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r>
        <w:t>Universidad de Margarita</w:t>
      </w:r>
    </w:p>
    <w:p>
      <w:pPr>
        <w:pStyle w:val="style0"/>
        <w:jc w:val="center"/>
        <w:rPr/>
      </w:pPr>
      <w:r>
        <w:t>Vicerrectorado académico</w:t>
      </w:r>
    </w:p>
    <w:p>
      <w:pPr>
        <w:pStyle w:val="style0"/>
        <w:jc w:val="center"/>
        <w:rPr/>
      </w:pPr>
      <w:r>
        <w:t>Decanato de Estudios Generales</w:t>
      </w:r>
    </w:p>
    <w:p>
      <w:pPr>
        <w:pStyle w:val="style0"/>
        <w:jc w:val="center"/>
        <w:rPr/>
      </w:pPr>
      <w:r>
        <w:t>Programación I</w:t>
      </w:r>
    </w:p>
    <w:p>
      <w:pPr>
        <w:pStyle w:val="style0"/>
        <w:jc w:val="left"/>
        <w:rPr/>
      </w:pPr>
    </w:p>
    <w:p>
      <w:pPr>
        <w:pStyle w:val="style0"/>
        <w:jc w:val="center"/>
        <w:rPr/>
      </w:pPr>
      <w:r>
        <w:rPr/>
        <w:drawing>
          <wp:inline distL="114300" distT="0" distB="0" distR="114300">
            <wp:extent cx="1790672" cy="162875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1790672" cy="1628750"/>
                    </a:xfrm>
                    <a:prstGeom prst="rect"/>
                  </pic:spPr>
                </pic:pic>
              </a:graphicData>
            </a:graphic>
          </wp:inline>
        </w:drawing>
      </w:r>
    </w:p>
    <w:p>
      <w:pPr>
        <w:pStyle w:val="style0"/>
        <w:jc w:val="left"/>
        <w:rPr/>
      </w:pPr>
    </w:p>
    <w:p>
      <w:pPr>
        <w:pStyle w:val="style0"/>
        <w:jc w:val="center"/>
        <w:rPr>
          <w:sz w:val="32"/>
          <w:szCs w:val="32"/>
        </w:rPr>
      </w:pPr>
      <w:r>
        <w:rPr>
          <w:sz w:val="32"/>
          <w:szCs w:val="32"/>
        </w:rPr>
        <w:t xml:space="preserve">Código del sistema de la biblioteca </w:t>
      </w:r>
    </w:p>
    <w:p>
      <w:pPr>
        <w:pStyle w:val="style0"/>
        <w:jc w:val="center"/>
        <w:rPr>
          <w:sz w:val="32"/>
          <w:szCs w:val="32"/>
        </w:rPr>
      </w:pPr>
      <w:r>
        <w:rPr>
          <w:sz w:val="32"/>
          <w:szCs w:val="32"/>
        </w:rPr>
        <w:t xml:space="preserve">de la </w:t>
      </w:r>
      <w:r>
        <w:rPr>
          <w:sz w:val="32"/>
          <w:szCs w:val="32"/>
        </w:rPr>
        <w:t>unimar</w:t>
      </w:r>
      <w:r>
        <w:rPr>
          <w:sz w:val="32"/>
          <w:szCs w:val="32"/>
        </w:rPr>
        <w:t xml:space="preserve"> </w:t>
      </w:r>
    </w:p>
    <w:p>
      <w:pPr>
        <w:pStyle w:val="style0"/>
        <w:jc w:val="center"/>
        <w:rPr>
          <w:sz w:val="32"/>
          <w:szCs w:val="32"/>
        </w:rPr>
      </w:pPr>
    </w:p>
    <w:p>
      <w:pPr>
        <w:pStyle w:val="style0"/>
        <w:jc w:val="center"/>
        <w:rPr/>
      </w:pPr>
    </w:p>
    <w:p>
      <w:pPr>
        <w:pStyle w:val="style0"/>
        <w:rPr/>
      </w:pPr>
    </w:p>
    <w:p>
      <w:pPr>
        <w:pStyle w:val="style0"/>
        <w:rPr/>
      </w:pPr>
    </w:p>
    <w:p>
      <w:pPr>
        <w:pStyle w:val="style0"/>
        <w:rPr/>
      </w:pPr>
    </w:p>
    <w:p>
      <w:pPr>
        <w:pStyle w:val="style0"/>
        <w:rPr/>
      </w:pPr>
    </w:p>
    <w:p>
      <w:pPr>
        <w:pStyle w:val="style0"/>
        <w:rPr/>
      </w:pPr>
      <w:r>
        <w:t>Alumno</w:t>
      </w:r>
      <w:r>
        <w:t>s</w:t>
      </w:r>
      <w:r>
        <w:t>:</w:t>
      </w:r>
      <w:r>
        <w:t xml:space="preserve">                                                                                                                                      Docente:</w:t>
      </w:r>
    </w:p>
    <w:p>
      <w:pPr>
        <w:pStyle w:val="style0"/>
        <w:rPr/>
      </w:pPr>
      <w:r>
        <w:t>Jose</w:t>
      </w:r>
      <w:r>
        <w:t xml:space="preserve"> </w:t>
      </w:r>
      <w:r>
        <w:t>Angel</w:t>
      </w:r>
      <w:r>
        <w:t xml:space="preserve"> </w:t>
      </w:r>
      <w:r>
        <w:t>Sanchez</w:t>
      </w:r>
      <w:r>
        <w:t xml:space="preserve"> </w:t>
      </w:r>
      <w:r>
        <w:t xml:space="preserve">             </w:t>
      </w:r>
      <w:r>
        <w:t xml:space="preserve">                                                                                          </w:t>
      </w:r>
      <w:r>
        <w:t xml:space="preserve"> </w:t>
      </w:r>
      <w:r>
        <w:t>Eyla</w:t>
      </w:r>
      <w:r>
        <w:t xml:space="preserve"> </w:t>
      </w:r>
      <w:r>
        <w:t>Vasquez</w:t>
      </w:r>
      <w:r>
        <w:t xml:space="preserve"> </w:t>
      </w:r>
    </w:p>
    <w:p>
      <w:pPr>
        <w:pStyle w:val="style0"/>
        <w:rPr/>
      </w:pPr>
      <w:r>
        <w:t xml:space="preserve">Alex </w:t>
      </w:r>
      <w:r>
        <w:t>Andarcia</w:t>
      </w:r>
      <w:r>
        <w:t xml:space="preserve">                                               </w:t>
      </w:r>
      <w:r>
        <w:t xml:space="preserve">          </w:t>
      </w:r>
    </w:p>
    <w:p>
      <w:pPr>
        <w:pStyle w:val="style0"/>
        <w:rPr/>
      </w:pPr>
      <w:r>
        <w:t xml:space="preserve">          </w:t>
      </w:r>
    </w:p>
    <w:p>
      <w:pPr>
        <w:pStyle w:val="style0"/>
        <w:jc w:val="center"/>
        <w:rPr/>
      </w:pPr>
      <w:r>
        <w:t>El valle del espíritu santo, 3 de abril de 2025</w:t>
      </w:r>
    </w:p>
    <w:p>
      <w:pPr>
        <w:pStyle w:val="style0"/>
        <w:rPr/>
      </w:pPr>
    </w:p>
    <w:p>
      <w:pPr>
        <w:pStyle w:val="style0"/>
        <w:rPr/>
      </w:pPr>
      <w:r>
        <w:t xml:space="preserve">     </w:t>
      </w:r>
      <w:r>
        <w:t xml:space="preserve">El desarrollo del sistema inició con la configuración de los archivos base necesarios para el almacenamiento persistente de datos. Se establecieron cuatro archivos principales en formato TXT: alumnos.txt para la información de estudiantes, libros.txt para el inventario bibliográfico, prestamos.txt para registrar los movimientos y sanciones.txt para llevar el control disciplinario. Como complemento esencial, se implementó la función </w:t>
      </w:r>
      <w:r>
        <w:t>clear_screen</w:t>
      </w:r>
      <w:r>
        <w:t>() que detecta automáticamente el sistema operativo para mantener una interfaz limpia durante la navegación.</w:t>
      </w:r>
    </w:p>
    <w:p>
      <w:pPr>
        <w:pStyle w:val="style0"/>
        <w:rPr/>
      </w:pPr>
    </w:p>
    <w:p>
      <w:pPr>
        <w:pStyle w:val="style0"/>
        <w:rPr/>
      </w:pPr>
      <w:r>
        <w:t xml:space="preserve">    </w:t>
      </w:r>
      <w:r>
        <w:t xml:space="preserve">Para el manejo preciso de fechas, se desarrolló un módulo especializado que incluye funciones para determinar años bisiestos, calcular la cantidad de días por mes, sumar días a una fecha específica y validar formatos. Este componente resulta fundamental para gestionar los plazos de préstamos y verificar vencimientos. La función </w:t>
      </w:r>
      <w:r>
        <w:t>obtener_fecha_actual</w:t>
      </w:r>
      <w:r>
        <w:t>() se configuró con un valor fijo por simplicidad</w:t>
      </w:r>
      <w:r>
        <w:t>.</w:t>
      </w:r>
    </w:p>
    <w:p>
      <w:pPr>
        <w:pStyle w:val="style0"/>
        <w:rPr/>
      </w:pPr>
    </w:p>
    <w:p>
      <w:pPr>
        <w:pStyle w:val="style0"/>
        <w:rPr/>
      </w:pPr>
      <w:r>
        <w:t xml:space="preserve">     </w:t>
      </w:r>
      <w:r>
        <w:t>El sistema cuenta con módulos independientes pero interconectados para la gestión de alumnos y libros. En el área de registro estudiantil, se implementaron validaciones para cédulas, prevención de duplicados y un formato estandarizado que incluye nombre completo, carrera y datos de contacto. Para el inventario bibliográfico, se desarrolló un sistema de códigos únicos con control de cantidades disponibles y categorización por título, autor y temática.</w:t>
      </w:r>
    </w:p>
    <w:p>
      <w:pPr>
        <w:pStyle w:val="style0"/>
        <w:rPr/>
      </w:pPr>
    </w:p>
    <w:p>
      <w:pPr>
        <w:pStyle w:val="style0"/>
        <w:rPr/>
      </w:pPr>
      <w:r>
        <w:t xml:space="preserve">      </w:t>
      </w:r>
      <w:r>
        <w:t xml:space="preserve">El núcleo del sistema lo constituye el módulo de préstamos, que incorpora un flujo completo de procesamiento. Desde el registro inicial con validación múltiple (existencia del alumno, disponibilidad del libro y estado de sanciones), hasta el </w:t>
      </w:r>
      <w:r>
        <w:t>cálculo automático de fechas de devolución. El sistema incluye funciones específicas para renovaciones controladas, devoluciones con actualización de inventario y detección automática de morosidad.</w:t>
      </w:r>
    </w:p>
    <w:p>
      <w:pPr>
        <w:pStyle w:val="style0"/>
        <w:rPr/>
      </w:pPr>
    </w:p>
    <w:p>
      <w:pPr>
        <w:pStyle w:val="style0"/>
        <w:rPr/>
      </w:pPr>
      <w:r>
        <w:t xml:space="preserve">    </w:t>
      </w:r>
      <w:r>
        <w:t>Como mecanismo disciplinario, se implementó un sistema de sanciones que se activa automáticamente ante préstamos vencidos. Las penalizaciones tienen una duración estándar de siete días, durante los cuales se bloquea la posibilidad de nuevos préstamos al alumno infractor. El sistema incluye funciones para mostrar el estado actual de sanciones y realizar limpieza periódica de aquellas que hayan cumplido su plazo.</w:t>
      </w:r>
    </w:p>
    <w:p>
      <w:pPr>
        <w:pStyle w:val="style0"/>
        <w:rPr/>
      </w:pPr>
    </w:p>
    <w:p>
      <w:pPr>
        <w:pStyle w:val="style0"/>
        <w:rPr/>
      </w:pPr>
    </w:p>
    <w:p>
      <w:pPr>
        <w:pStyle w:val="style0"/>
        <w:rPr/>
      </w:pPr>
      <w:r>
        <w:t xml:space="preserve">    </w:t>
      </w:r>
      <w:r>
        <w:t>Entre las herramientas avanzadas destacan las funciones de búsqueda flexible que permiten localizar registros por múltiples criterios, el sistema CRUD completo para modificación y eliminación de datos con las debidas validaciones, y la integración automática entre los diferentes módulos. Esta última característica garantiza que, por ejemplo, al registrar una devolución se actualice simultáneamente el inventario de libros y el estado del préstamo.</w:t>
      </w:r>
    </w:p>
    <w:p>
      <w:pPr>
        <w:pStyle w:val="style0"/>
        <w:rPr/>
      </w:pPr>
    </w:p>
    <w:p>
      <w:pPr>
        <w:pStyle w:val="style0"/>
        <w:rPr/>
      </w:pPr>
      <w:r>
        <w:t xml:space="preserve">    </w:t>
      </w:r>
      <w:r>
        <w:t>El sistema fue diseñado con especial énfasis en la robustez, incorporando validaciones en cada punto de entrada de datos y generando mensajes de error descriptivos. La arquitectura modular facilita el mantenimiento y permite futuras expansiones. Aunque actualmente utiliza archivos de texto para el almacenamiento</w:t>
      </w:r>
      <w:r>
        <w:t>.</w:t>
      </w:r>
    </w:p>
    <w:p>
      <w:pPr>
        <w:pStyle w:val="style0"/>
        <w:rPr/>
      </w:pPr>
    </w:p>
    <w:sectPr>
      <w:pgSz w:w="11906" w:h="16838"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20b0004020002020204"/>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00000003" w:usb1="00000000" w:usb2="00000000" w:usb3="00000000" w:csb0="00000001" w:csb1="00000000"/>
  </w:font>
  <w:font w:name="Aptos Display">
    <w:altName w:val=""/>
    <w:panose1 w:val="021100040200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s-US" w:bidi="ar-SA" w:eastAsia="es-E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Aptos Display" w:cs="宋体" w:eastAsia="宋体" w:hAnsi="Aptos Display"/>
      <w:color w:val="0f4761"/>
      <w:sz w:val="40"/>
      <w:szCs w:val="40"/>
    </w:rPr>
  </w:style>
  <w:style w:type="character" w:customStyle="1" w:styleId="style4098">
    <w:name w:val="Título 2 Car"/>
    <w:basedOn w:val="style65"/>
    <w:next w:val="style4098"/>
    <w:link w:val="style2"/>
    <w:uiPriority w:val="9"/>
    <w:rPr>
      <w:rFonts w:ascii="Aptos Display" w:cs="宋体" w:eastAsia="宋体" w:hAnsi="Aptos Display"/>
      <w:color w:val="0f4761"/>
      <w:sz w:val="32"/>
      <w:szCs w:val="32"/>
    </w:rPr>
  </w:style>
  <w:style w:type="character" w:customStyle="1" w:styleId="style4099">
    <w:name w:val="Título 3 Car"/>
    <w:basedOn w:val="style65"/>
    <w:next w:val="style4099"/>
    <w:link w:val="style3"/>
    <w:uiPriority w:val="9"/>
    <w:rPr>
      <w:rFonts w:cs="宋体" w:eastAsia="宋体"/>
      <w:color w:val="0f4761"/>
      <w:sz w:val="28"/>
      <w:szCs w:val="28"/>
    </w:rPr>
  </w:style>
  <w:style w:type="character" w:customStyle="1" w:styleId="style4100">
    <w:name w:val="Título 4 Car"/>
    <w:basedOn w:val="style65"/>
    <w:next w:val="style4100"/>
    <w:link w:val="style4"/>
    <w:uiPriority w:val="9"/>
    <w:rPr>
      <w:rFonts w:cs="宋体" w:eastAsia="宋体"/>
      <w:i/>
      <w:iCs/>
      <w:color w:val="0f4761"/>
    </w:rPr>
  </w:style>
  <w:style w:type="character" w:customStyle="1" w:styleId="style4101">
    <w:name w:val="Título 5 Car"/>
    <w:basedOn w:val="style65"/>
    <w:next w:val="style4101"/>
    <w:link w:val="style5"/>
    <w:uiPriority w:val="9"/>
    <w:rPr>
      <w:rFonts w:cs="宋体" w:eastAsia="宋体"/>
      <w:color w:val="0f4761"/>
    </w:rPr>
  </w:style>
  <w:style w:type="character" w:customStyle="1" w:styleId="style4102">
    <w:name w:val="Título 6 Car"/>
    <w:basedOn w:val="style65"/>
    <w:next w:val="style4102"/>
    <w:link w:val="style6"/>
    <w:uiPriority w:val="9"/>
    <w:rPr>
      <w:rFonts w:cs="宋体" w:eastAsia="宋体"/>
      <w:i/>
      <w:iCs/>
      <w:color w:val="595959"/>
    </w:rPr>
  </w:style>
  <w:style w:type="character" w:customStyle="1" w:styleId="style4103">
    <w:name w:val="Título 7 Car"/>
    <w:basedOn w:val="style65"/>
    <w:next w:val="style4103"/>
    <w:link w:val="style7"/>
    <w:uiPriority w:val="9"/>
    <w:rPr>
      <w:rFonts w:cs="宋体" w:eastAsia="宋体"/>
      <w:color w:val="595959"/>
    </w:rPr>
  </w:style>
  <w:style w:type="character" w:customStyle="1" w:styleId="style4104">
    <w:name w:val="Título 8 Car"/>
    <w:basedOn w:val="style65"/>
    <w:next w:val="style4104"/>
    <w:link w:val="style8"/>
    <w:uiPriority w:val="9"/>
    <w:rPr>
      <w:rFonts w:cs="宋体" w:eastAsia="宋体"/>
      <w:i/>
      <w:iCs/>
      <w:color w:val="272727"/>
    </w:rPr>
  </w:style>
  <w:style w:type="character" w:customStyle="1" w:styleId="style4105">
    <w:name w:val="Título 9 Car"/>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ítulo Car"/>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ítulo C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Cita Car"/>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Cita destacada Car"/>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460</Words>
  <Pages>3</Pages>
  <Characters>2831</Characters>
  <Application>WPS Office</Application>
  <DocSecurity>0</DocSecurity>
  <Paragraphs>36</Paragraphs>
  <ScaleCrop>false</ScaleCrop>
  <LinksUpToDate>false</LinksUpToDate>
  <CharactersWithSpaces>3613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2025-04-03T13:19:00Z</dcterms:created>
  <dc:creator>José angel Sánchez</dc:creator>
  <lastModifiedBy>2201116PG</lastModifiedBy>
  <dcterms:modified xsi:type="dcterms:W3CDTF">2025-04-03T14:24:33Z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62536a8f10a34b4e9c753ac0b9a9360a</vt:lpwstr>
  </property>
</Properties>
</file>