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0" w:lineRule="auto"/>
        <w:rPr>
          <w:rFonts w:ascii="Nunito" w:cs="Nunito" w:eastAsia="Nunito" w:hAnsi="Nunito"/>
          <w:sz w:val="22"/>
          <w:szCs w:val="22"/>
        </w:rPr>
      </w:pPr>
      <w:r w:rsidDel="00000000" w:rsidR="00000000" w:rsidRPr="00000000">
        <w:rPr>
          <w:rFonts w:ascii="Nunito" w:cs="Nunito" w:eastAsia="Nunito" w:hAnsi="Nunito"/>
          <w:color w:val="1a5276"/>
          <w:sz w:val="44"/>
          <w:szCs w:val="44"/>
          <w:rtl w:val="0"/>
        </w:rPr>
        <w:t xml:space="preserve">CASOS DE PRUEBA — CASUÍSTICA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a5276" w:space="2" w:sz="8" w:val="single"/>
        </w:pBdr>
        <w:spacing w:after="140" w:before="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666666"/>
          <w:sz w:val="19"/>
          <w:szCs w:val="19"/>
          <w:rtl w:val="0"/>
        </w:rPr>
        <w:t xml:space="preserve">José Sanchez Reynoso |   Sitio: https://www.saucedemo.com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5276" w:space="2" w:sz="8" w:val="single"/>
        </w:pBdr>
        <w:spacing w:after="100" w:before="32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a5276"/>
          <w:sz w:val="26"/>
          <w:szCs w:val="26"/>
          <w:rtl w:val="0"/>
        </w:rPr>
        <w:t xml:space="preserve">FUNCIONALIDAD: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2700"/>
        <w:gridCol w:w="1905"/>
        <w:gridCol w:w="2295"/>
        <w:gridCol w:w="1080"/>
        <w:gridCol w:w="1185"/>
        <w:tblGridChange w:id="0">
          <w:tblGrid>
            <w:gridCol w:w="960"/>
            <w:gridCol w:w="2700"/>
            <w:gridCol w:w="1905"/>
            <w:gridCol w:w="2295"/>
            <w:gridCol w:w="1080"/>
            <w:gridCol w:w="1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18"/>
                <w:szCs w:val="18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18"/>
                <w:szCs w:val="18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TC-L01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Login exitoso con usuario y password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Usuario registrado: standard_user / secret_sauce. Sitio en pantalla de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sistema autentica al usuario y lo redirige a la pantalla de inventario con título 'Products'.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e8449"/>
                <w:sz w:val="17"/>
                <w:szCs w:val="17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e8449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TC-L02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Login con usuario incorrecto y password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Sitio en pantalla de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sistema muestra el mensaje: 'Epic sadface: Username and password do not match any user in this service'. No se permite el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922b21"/>
                <w:sz w:val="17"/>
                <w:szCs w:val="17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e8449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TC-L03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Login con usuario válido y password incorrecto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Sitio en pantalla de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sistema muestra el mensaje: 'Epic sadface: Username and password do not match any user in this service'. No se permite el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922b21"/>
                <w:sz w:val="17"/>
                <w:szCs w:val="17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e8449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TC-L04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Login con usuario bloqueado (locked_out_user)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Sitio en pantalla de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sistema muestra el mensaje: 'Epic sadface: Sorry, this user has been locked out.' No se permite el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922b21"/>
                <w:sz w:val="17"/>
                <w:szCs w:val="17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e8449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TC-L05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Login con campo usuario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Sitio en pantalla de login. Campo password completado.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sistema muestra el mensaje: 'Epic sadface: Username is required'. No se permite el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922b21"/>
                <w:sz w:val="17"/>
                <w:szCs w:val="17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TC-L06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Login con campo password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Sitio en pantalla de login. Campo usuario completado.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sistema muestra el mensaje: 'Epic sadface: Password is required'. No se permite el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922b21"/>
                <w:sz w:val="17"/>
                <w:szCs w:val="17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TC-L07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Login con ambos campos vacíos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Sitio en pantalla de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sistema muestra el mensaje: 'Epic sadface: Username is required'. No se permite el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922b21"/>
                <w:sz w:val="17"/>
                <w:szCs w:val="17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TC-L08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Login con espacios en blanco en ambos 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Sitio en pantalla de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sistema no autentica al usuario. Muestra mensaje de credenciales inválidas.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922b21"/>
                <w:sz w:val="17"/>
                <w:szCs w:val="17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40" w:before="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1a5276" w:space="2" w:sz="8" w:val="single"/>
        </w:pBdr>
        <w:spacing w:after="100" w:before="32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a5276"/>
          <w:sz w:val="26"/>
          <w:szCs w:val="26"/>
          <w:rtl w:val="0"/>
        </w:rPr>
        <w:t xml:space="preserve">FUNCIONALIDAD: AGREGADO DE PRODUCTOS AL CARRITO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60"/>
        <w:gridCol w:w="1900"/>
        <w:gridCol w:w="2300"/>
        <w:gridCol w:w="800"/>
        <w:gridCol w:w="700"/>
        <w:tblGridChange w:id="0">
          <w:tblGrid>
            <w:gridCol w:w="600"/>
            <w:gridCol w:w="3060"/>
            <w:gridCol w:w="1900"/>
            <w:gridCol w:w="2300"/>
            <w:gridCol w:w="8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18"/>
                <w:szCs w:val="18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18"/>
                <w:szCs w:val="18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18"/>
                <w:szCs w:val="18"/>
                <w:rtl w:val="0"/>
              </w:rPr>
              <w:t xml:space="preserve">Prio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TC-C01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Agregar un producto al carrito desde el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Usuario logueado. Pantalla de inventario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badge del ícono del carrito muestra '1'. El producto aparece en la vista del carrito.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e8449"/>
                <w:sz w:val="17"/>
                <w:szCs w:val="17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e8449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TC-C02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Agregar múltiples productos al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Usuario logueado. Pantalla de inventario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badge del carrito muestra la cantidad correcta de productos agregados. Todos los productos aparecen en la vista del carrito.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e8449"/>
                <w:sz w:val="17"/>
                <w:szCs w:val="17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e8449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TC-C03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Eliminar un producto desde la vista del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Usuario logueado. Al menos un producto agregado al carrito.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producto eliminado desaparece del carrito. El badge del ícono se actualiza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e8449"/>
                <w:sz w:val="17"/>
                <w:szCs w:val="17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e8449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TC-C04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carrito persiste al navegar de vuelta al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Usuario logueado. Un producto agregado al carrito.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Al volver al inventario desde el carrito, el badge conserva el valor y el producto sigue en el carrito.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e8449"/>
                <w:sz w:val="17"/>
                <w:szCs w:val="17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TC-C05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ícono del carrito no muestra badge cuando está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Usuario logueado. Ningún producto agregado al carrito.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ícono del carrito no muestra badge de cantidad.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922b21"/>
                <w:sz w:val="17"/>
                <w:szCs w:val="17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TC-C06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Eliminar un producto desde el inventario con botón 'Remove'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Usuario logueado. Un producto previamente agregado al carrito.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badge del carrito disminuye en 1. El botón del producto vuelve a mostrar 'Add to cart'.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e8449"/>
                <w:sz w:val="17"/>
                <w:szCs w:val="17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TC-C07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Agregar todos los productos disponibles al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Usuario logueado. Pantalla de inventario visible con 6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badge del carrito muestra '6'. Los 6 productos aparecen en la vista del carrito.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e8449"/>
                <w:sz w:val="17"/>
                <w:szCs w:val="17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a5276"/>
                <w:sz w:val="17"/>
                <w:szCs w:val="17"/>
                <w:rtl w:val="0"/>
              </w:rPr>
              <w:t xml:space="preserve">TC-C08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El carrito muestra correctamente nombre y precio de cada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Usuario logueado. Al menos un producto agregado al carrito.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44444"/>
                <w:sz w:val="17"/>
                <w:szCs w:val="17"/>
                <w:rtl w:val="0"/>
              </w:rPr>
              <w:t xml:space="preserve">En la vista del carrito se muestra el nombre correcto y el precio de cada producto agregado.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1e8449"/>
                <w:sz w:val="17"/>
                <w:szCs w:val="17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17"/>
                <w:szCs w:val="17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40" w:before="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1a5276" w:space="2" w:sz="8" w:val="single"/>
        </w:pBdr>
        <w:spacing w:after="100" w:before="32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a5276"/>
          <w:sz w:val="26"/>
          <w:szCs w:val="26"/>
          <w:rtl w:val="0"/>
        </w:rPr>
        <w:t xml:space="preserve">GHERKIN — HAPPY PATH DE CADA FUNCIONALIDAD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66666"/>
          <w:sz w:val="17"/>
          <w:szCs w:val="17"/>
          <w:rtl w:val="0"/>
        </w:rPr>
        <w:t xml:space="preserve">Se consideran BDD en tercera persona: Given en pasado/presente, When en presente, Then en futuro. Estilo declarativo. Un resultado esperado por escenario. Background para contexto compartido.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12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color w:val="1a5276"/>
          <w:sz w:val="21"/>
          <w:szCs w:val="21"/>
          <w:rtl w:val="0"/>
        </w:rPr>
        <w:t xml:space="preserve">Happy Path — Inicio de Sesión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555555" w:space="0" w:sz="4" w:val="single"/>
          <w:left w:color="555555" w:space="0" w:sz="4" w:val="single"/>
          <w:bottom w:color="555555" w:space="0" w:sz="4" w:val="single"/>
          <w:right w:color="5555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0.0" w:type="dxa"/>
              <w:left w:w="16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c792ea"/>
                <w:sz w:val="18"/>
                <w:szCs w:val="18"/>
                <w:rtl w:val="0"/>
              </w:rPr>
              <w:t xml:space="preserve">@smoke @regression @P1 @login @happy-path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.0" w:type="dxa"/>
              <w:left w:w="160.0" w:type="dxa"/>
              <w:bottom w:w="6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fc1ff"/>
                <w:sz w:val="18"/>
                <w:szCs w:val="18"/>
                <w:rtl w:val="0"/>
              </w:rPr>
              <w:t xml:space="preserve">Feature: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Inicio de sesión en Swag Labs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.0" w:type="dxa"/>
              <w:left w:w="160.0" w:type="dxa"/>
              <w:bottom w:w="6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16.0" w:type="dxa"/>
              <w:left w:w="160.0" w:type="dxa"/>
              <w:bottom w:w="16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# Background: contexto compartido para todos los escenarios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c792ea"/>
                <w:sz w:val="18"/>
                <w:szCs w:val="18"/>
                <w:rtl w:val="0"/>
              </w:rPr>
              <w:t xml:space="preserve">Background: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Nunito" w:cs="Nunito" w:eastAsia="Nunito" w:hAnsi="Nunito"/>
                <w:color w:val="888888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el usuario se encuentra en la pantalla de login de https://www.saucedemo.com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.0" w:type="dxa"/>
              <w:left w:w="160.0" w:type="dxa"/>
              <w:bottom w:w="6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16.0" w:type="dxa"/>
              <w:left w:w="160.0" w:type="dxa"/>
              <w:bottom w:w="16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# TC-L01: Login exitoso con credenciales válidas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0.0" w:type="dxa"/>
              <w:left w:w="16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c792ea"/>
                <w:sz w:val="18"/>
                <w:szCs w:val="18"/>
                <w:rtl w:val="0"/>
              </w:rPr>
              <w:t xml:space="preserve">  @TC-L01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89ddff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El usuario inicia sesión exitosamente con credenciales válidas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.0" w:type="dxa"/>
              <w:left w:w="160.0" w:type="dxa"/>
              <w:bottom w:w="6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Nunito" w:cs="Nunito" w:eastAsia="Nunito" w:hAnsi="Nunito"/>
                <w:color w:val="888888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el usuario registrado con username 'standard_user' y password 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.0" w:type="dxa"/>
              <w:left w:w="160.0" w:type="dxa"/>
              <w:bottom w:w="6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Nunito" w:cs="Nunito" w:eastAsia="Nunito" w:hAnsi="Nunito"/>
                <w:color w:val="ffcb6b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ingresa sus credenciales y selecciona el botón 'Login'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.0" w:type="dxa"/>
              <w:left w:w="160.0" w:type="dxa"/>
              <w:bottom w:w="6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Nunito" w:cs="Nunito" w:eastAsia="Nunito" w:hAnsi="Nunito"/>
                <w:color w:val="c3e88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el sistema lo redirigirá a la pantalla de inventario con el título 'Products'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40" w:before="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12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color w:val="1a5276"/>
          <w:sz w:val="21"/>
          <w:szCs w:val="21"/>
          <w:rtl w:val="0"/>
        </w:rPr>
        <w:t xml:space="preserve">Happy Path — Agregado de Productos al Carrito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555555" w:space="0" w:sz="4" w:val="single"/>
          <w:left w:color="555555" w:space="0" w:sz="4" w:val="single"/>
          <w:bottom w:color="555555" w:space="0" w:sz="4" w:val="single"/>
          <w:right w:color="55555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0.0" w:type="dxa"/>
              <w:left w:w="16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c792ea"/>
                <w:sz w:val="18"/>
                <w:szCs w:val="18"/>
                <w:rtl w:val="0"/>
              </w:rPr>
              <w:t xml:space="preserve">@smoke @regression @P1 @carrito @happy-path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.0" w:type="dxa"/>
              <w:left w:w="160.0" w:type="dxa"/>
              <w:bottom w:w="6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4fc1ff"/>
                <w:sz w:val="18"/>
                <w:szCs w:val="18"/>
                <w:rtl w:val="0"/>
              </w:rPr>
              <w:t xml:space="preserve">Feature: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Agregado de productos al carrito en Swag Labs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.0" w:type="dxa"/>
              <w:left w:w="160.0" w:type="dxa"/>
              <w:bottom w:w="6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16.0" w:type="dxa"/>
              <w:left w:w="160.0" w:type="dxa"/>
              <w:bottom w:w="16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# Background: usuario autenticado antes de cada escenario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c792ea"/>
                <w:sz w:val="18"/>
                <w:szCs w:val="18"/>
                <w:rtl w:val="0"/>
              </w:rPr>
              <w:t xml:space="preserve">Background: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Nunito" w:cs="Nunito" w:eastAsia="Nunito" w:hAnsi="Nunito"/>
                <w:color w:val="888888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el usuario 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rtl w:val="0"/>
              </w:rPr>
              <w:t xml:space="preserve">ingresa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sus credenciales válidas y se autenticó exitosamente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Nunito" w:cs="Nunito" w:eastAsia="Nunito" w:hAnsi="Nunito"/>
                <w:color w:val="888888"/>
                <w:sz w:val="18"/>
                <w:szCs w:val="18"/>
                <w:rtl w:val="0"/>
              </w:rPr>
              <w:t xml:space="preserve">And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se encuentra en la pantalla de inventario 'Products'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.0" w:type="dxa"/>
              <w:left w:w="160.0" w:type="dxa"/>
              <w:bottom w:w="6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16.0" w:type="dxa"/>
              <w:left w:w="160.0" w:type="dxa"/>
              <w:bottom w:w="16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# TC-C01: Agregar un producto al carrito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0.0" w:type="dxa"/>
              <w:left w:w="16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c792ea"/>
                <w:sz w:val="18"/>
                <w:szCs w:val="18"/>
                <w:rtl w:val="0"/>
              </w:rPr>
              <w:t xml:space="preserve">  @TC-C01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89ddff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El usuario agrega un producto al carrito desde el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.0" w:type="dxa"/>
              <w:left w:w="160.0" w:type="dxa"/>
              <w:bottom w:w="6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Nunito" w:cs="Nunito" w:eastAsia="Nunito" w:hAnsi="Nunito"/>
                <w:color w:val="888888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el usuario visualiza el catálogo de productos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.0" w:type="dxa"/>
              <w:left w:w="160.0" w:type="dxa"/>
              <w:bottom w:w="6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Nunito" w:cs="Nunito" w:eastAsia="Nunito" w:hAnsi="Nunito"/>
                <w:color w:val="ffcb6b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selecciona 'Add to cart' en el producto 'Sauce Labs Backpack'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.0" w:type="dxa"/>
              <w:left w:w="160.0" w:type="dxa"/>
              <w:bottom w:w="6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Nunito" w:cs="Nunito" w:eastAsia="Nunito" w:hAnsi="Nunito"/>
                <w:color w:val="c3e88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el badge del ícono del carrito mostrará '1' y el producto aparecerá en la vista del carrito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.0" w:type="dxa"/>
              <w:left w:w="160.0" w:type="dxa"/>
              <w:bottom w:w="6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16.0" w:type="dxa"/>
              <w:left w:w="160.0" w:type="dxa"/>
              <w:bottom w:w="16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# TC-C02: Agregar múltiples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0.0" w:type="dxa"/>
              <w:left w:w="16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c792ea"/>
                <w:sz w:val="18"/>
                <w:szCs w:val="18"/>
                <w:rtl w:val="0"/>
              </w:rPr>
              <w:t xml:space="preserve">  @TC-C02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89ddff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El usuario agrega múltiples productos al carrito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.0" w:type="dxa"/>
              <w:left w:w="160.0" w:type="dxa"/>
              <w:bottom w:w="6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Nunito" w:cs="Nunito" w:eastAsia="Nunito" w:hAnsi="Nunito"/>
                <w:color w:val="888888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el usuario visualiza el catálogo de productos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.0" w:type="dxa"/>
              <w:left w:w="160.0" w:type="dxa"/>
              <w:bottom w:w="6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Nunito" w:cs="Nunito" w:eastAsia="Nunito" w:hAnsi="Nunito"/>
                <w:color w:val="ffcb6b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selecciona 'Add to cart' en 'Sauce Labs Backpack', 'Sauce Labs Bike Light' y 'Sauce Labs Bolt T-Shirt'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6.0" w:type="dxa"/>
              <w:left w:w="160.0" w:type="dxa"/>
              <w:bottom w:w="6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  <w:tcMar>
              <w:top w:w="24.0" w:type="dxa"/>
              <w:left w:w="160.0" w:type="dxa"/>
              <w:bottom w:w="24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Nunito" w:cs="Nunito" w:eastAsia="Nunito" w:hAnsi="Nunito"/>
                <w:color w:val="c3e88d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Fonts w:ascii="Nunito" w:cs="Nunito" w:eastAsia="Nunito" w:hAnsi="Nunito"/>
                <w:color w:val="d4d4d4"/>
                <w:sz w:val="18"/>
                <w:szCs w:val="18"/>
                <w:rtl w:val="0"/>
              </w:rPr>
              <w:t xml:space="preserve"> el badge del carrito mostrará '3' y los tres productos aparecerán en la vista del carrito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Bdr>
          <w:top w:color="cccccc" w:space="4" w:sz="4" w:val="single"/>
        </w:pBdr>
        <w:spacing w:after="40" w:before="28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00" w:top="800" w:left="700" w:right="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gjYsurBETgxtPC0HlIdoY9VSfg==">CgMxLjA4AHIhMTJRY0ZiVlp2TWpYVXhQcHdJTnpJRFhlazNxMXZtbHlI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