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 modelo de previsão de congestionamento de tráfego Usando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Tempo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fatores Abstract-climáticas, tais como temperatura e precipitação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zonas residenciais e destinos turísticos afetar o fluxo de tráfego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nas estradas circundantes. Neste estudo, nós tentamos encontrar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novos conhecimentos entre congestionamento do tráfego e tempo usando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tecnologia de processamento de dados grande. Mudanças no congestionamento do tráfego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devido ao clima são avaliados usando linear múltipla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análise de regressão para criar um modelo de predição e previsão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do tráfego em uma base diária. Para a análise de regressão, nós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usar 48 fatores de previsão meteorológica e seis variáveis ​​dummy para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expressar os dias da semana. A regressão linear múltipla final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é então proposto com base nas três etapas de análise 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a criação de um modelo de regressão completa, (ii) a remoção 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e (iii) análise de resíduos. Nós achamos que o R Squared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valor do modelo proposto tem um poder explicativo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0,6555. Para verificar a sua previsibilidade, o modelo proposto, em seguida,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avalia o congestionamento do tráfego em julho e agosto 2014, comparando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previu o congestionamento do tráfego com o congestionamento de tráfego real. 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usando o método de avaliação erro médio percentual absoluto,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mostramos que o modelo de regressão linear múltipla final tem um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precisão da previsão de 84,8%.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INTRODUÇÃO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sistemas de transporte inteligentes recolher dados de tráfego, tais como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volume de tráfego e velocidade em todas as estradas e fornecer estatísticas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serviços sumárias, geralmente sobre o congestionamento do tráfego. Tráfego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é o estado em que o aumento do número 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veículos retarda o fluxo de tráfego. A este respeito, o conhecimento 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mudar no congestionamento do tráfego devido ao mau tempo é um elemento essencial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elemento para a tomada de decisão quando os indivíduos considerar o uso 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transporte público ou a planear uma viagem longa. A introdução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desenvolvimento do sistema de transporte inteligente na Coreia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resultou em mais confiável coleta de informações de tráfego, análise,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processamento, proporcionando assim mais tempo relevantes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análise de tráfego precisos e previsão para os usuários. Contudo,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enquanto os sistemas de transporte inteligentes Coreia forneceram precisas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informações de trânsito, elas não têm mostrado para os serviços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prever o tráfego dependente previsão meteorológica congestionamento.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Estudos têm usado várias abordagens para examinar 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índices de trânsito dependem da temperatura e precipitação 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verão e seria capaz de prever a velocidade do tráfego. Em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 medida em que os atrasos de velocidade foram causados ​​por precipitação é</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analisada e uma rede neural artificial utilizada para estimar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velocidade de tráfego pelo nível de chuvas. O [2] analisa a influência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das condições meteorológicas prevalecentes sobre o volume de tráfego diário.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 entanto, essas análises de condições climáticas e de tráfego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mudanças são baseadas em pontos de observação. A análise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dados é observada para avaliar a influência de uma certa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condição de tempo sobre o congestionamento do tráfego, velocidade e volume.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vez de um ponto específico, nós gostaríamos de analisar e prever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informações de tráfego com um conjunto de dados de tráfego observados ao longo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tempo previsto. A fim de prever o futuro, o congestionamento do tráfego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diferentes estradas ou rodovias, precisamos desenvolver um novo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de previsão diferente, utilizando um grande número de recolhida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de tráfego com nós designados e links.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Diferentes estradas necessitam de ter diferentes modelos de previsão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por causa de diferentes características de tráfego. É claro, diferente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regiões necessitam de ter diferentes modelos de previsão. Desenvolvimento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diferente modelo de previsão requer enorme de dados de tráfego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processamento.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Neste estudo, propomos um sistema de processamento de dados grande para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criar um modelo de previsão de congestionamento de tráfego mais específico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estradas e regiões. O sistema é composto do Hadoop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os códigos de fonte aberta R. Na parte Hadoop, os dados de grande tráfego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são processados ​​para produzir o congestionamento do tráfego diário de turista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destino pelo modelo de programação MapReduce. Na parte 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foi realizada para gerar modelo preditivo e predição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resultados usando biblioteca de estatísticas. Em particular, sugere-se uma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preditivo que usa regressão linear múltipla (MLR)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análise utilizando tanto os dados de previsão do tempo em áreas residenciais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destinos turísticos e de dados de congestionamento de tráfego em turístico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destinos. Seoul é selecionado como a área residencial, 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Ocean Beach (nome coreano: Gyeongpodae), que está perto 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Seoul cerca de 200 km, como o destino turístico. O intervalo de tempo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dos dados utilizados na análise é julho e agosto 2013-2014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análise MLR foi realizada em três passos, a saber: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criação de um modelo de regressão completa, (ii) remover as variáveis,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(iii) realizar análise de resíduos. Em primeiro lugar, uma MLR completo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que incluiu 54 variáveis foi construído. Em segundo lugar,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utilizando o método de remoção variável neste modelo MLR completo,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que careciam de influência, aqueles com níveis mais elevados 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correlações entre as variáveis independentes e aqueles para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que a significância estatística foi acima de um certo nível foram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removido. Em terceiro lugar, a análise residual foi realizado para verificar 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normalidade e homogeneidade da distribuição, a fim de desenvolver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modelo final.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modelo final MLR foi criado usando 48 clima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fatores de previsão e os dias da semana como o 6 manequim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Ao utilizar este modelo, o congestionamento de tráfego na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estradas perto Ocean Beach em julho e agosto 2014 foram previstos.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avaliação da média de erro percentual absoluto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 DEFINIÇÃO DE congestionamento do tráfego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do tráfego [3] é uma condição em redes de estradas que é</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caracterizados por velocidades mais lentas, tempos de viagem mais longa. Em formação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sobre o congestionamento do tráfego é necessária por condutores de veículos, tráfego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polícia, e planejadores de construção de estradas. Drivers quer saber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estado da estrada para o seu destino para evitar o tráfego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A polícia de trânsito exigir informações sobre cruzamentos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reduzir os engarrafamentos através da melhoria do sistema de sinal.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planejadores de construção de estradas utilizar informações de trânsito como um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dos fatores para a escolha de locais onde a expansão estrada é</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requeridos.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Descrevemos dois problemas com a agregação de congestionamento de tráfego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introduzir uma fórmula para calcular a congestão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marcar para a agregação espacial e temporal [4]. para computar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do tráfego, os principais fatores são a velocidade, tempo de viagem, 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volume de tráfego [5]. Este estudo considera apenas a velocidade de deslocamento em um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ligação por causa do volume de tráfego dificuldade coleta que é devido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ao seu alto custo e porque os condutores de veículos reconhecem o tráfego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pela velocidade de deslocamento diminuindo. Além disso, o tráfego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pode ser medido quantitativamente e qualitativamente.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Nós usamos a informação quantitativa para prever o congestionamento do tráfego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neste estudo. A fórmula para calcular o congestionamento do tráfego é</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 seguinte modo: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onde i é um identificador de link específico, LVI é a velocidade do link,</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RSI é o limite de velocidade de linki.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pontuação congestionamento do tráfego (TCS) é calculado como uma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porcentagem usando a função Stc (), que varia de 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100% e é constituída por três partes: a velocidade da ligação é</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menor que 0 Km / h, a velocidade da ligação é através de uma referência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velocidade, e a velocidade da ligação é acima de 0 km / he inferior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velocidade de referência.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Calculamos a TCS usando a agregação temporais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método para obter o congestionamento do tráfego diário. agregação temporal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é usada para calcular a TCS de uma ligação específica para o dado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Intervalos de tempo. Para calcular a TCS, realizamos três etapas: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cálculo do tempo necessário para percorrer 1 km (o tempo de viagem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unidade, ou futuramente TTU), cálculo da relação de aproximação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TTU (Attu) e agregação. Nós explicar cada passo na Fig.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Tendo em conta os dados de exemplo na Fig. 1, calculamos TTU utilizando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velocidade de ligação 1 como segue (ver figura 2 (a).):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III. Regressão Linear Múltipla ANÁLISE USANDO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meteorológicos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Nesta seção, a análise MLR para prever as mudanças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 trânsito é apresentada congestionamento baseado em dados meteorológicos. 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utilizados na análise inclui dados meteorológicos no residencial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área e o destino, bem como dados de congestionamento de tráfego 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destino. Os dados e processo de desenvolvimento do MLR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são explicados nas seguintes subseções.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dados reais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Os dados Previsão do tempo: A Administração Meteorológica da Coreia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fornece 3 horas, 12 horas, e as previsões de 24 horas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12 fatores climáticos como temperatura, umidade, nuvem,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precipitação e velocidade do vento. Uma vez que este estudo tem como objetivo desenvolver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 modelo que prevê o congestionamento do tráfego diário, estes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de previsão meteorológica foram convertidos em frequências diárias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desde que em 5 km × 5 células km. As áreas residenciais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utilizados na análise foram Seoul, destino Ocean Beach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(Gyeongpodae). FIG. 3 mostra esses locais em Seul ea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de previsão meteorológica correspondentes utilizados.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Os dados de tráfego: Dados do SK Planeta, que são recolhidos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cada hora e cobrir a velocidade do tráfego em cada link, eram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utilizado para a análise. O link é um segmento da estrada. Como mostrado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Fig 3 (c), estrada alvo incluiu um monte de links. O transito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consistem de ID de ligação específica, o tempo, e a velocidade. Como mencionado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 Seção 2, os dados de velocidade foram convertidos para o TCS (intervalo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0% a 100%). Tal como no caso com os dados de tempo, o tráfego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ponto de congestionamento também foi convertida em médias diárias. 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estradas utilizadas na análise foram seleccionados em áreas perto da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Ocean Beach.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 Modelo de Análise de MLR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 total, 48 variáveis independentes foram utilizados na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análise de regressão, incluindo temperatura, umidade, nuvem,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precipitação e velocidade do vento. Os dias da semana foram adicionalmente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usado como 6 variáveis dummy. Os modelos de regressão foram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não criado para cada dia da semana. Em vez disso, um único modelo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toda a semana foi criado. Ao utilizar este modelo, encontramos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que o nível de R-quadrado das variáveis meteorológicas independentes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explicar o congestionamento do tráfego nas estradas próximas era 0,941. E 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nós usamos somente o poder explicativo para a estimativa, 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previsão do tempo, tanto no residencial e o destino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áreas parece afetar o congestionamento do tráfego no destino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área significativamente. No entanto, na análise de regressão, um maior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número de variáveis independentes pode contribuir para o aumento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poder explicativo. Portanto, é necessário utilizar a variável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método de remoção, a fim de deixar apenas as variáveis ótimas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 Método de remoção Variável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uma análise de regressão, após a primeira incluindo todas as variáveis,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​​que não são pensados ​​para ser importante são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removido como o modelo de regressão é desenvolvido. esta prática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é necessário para evitar um aumento do valor de R-quadrado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por causa do grande número de variáveis ​​independentes e para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removendo as variáveis ​​independentes que são altamente correlacionadas.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Este método compreende três etapas.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Passo 1.Backward: Este método simplifica o modelo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removendo as variáveis ​​desnecessárias, um por um. depois de fazer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modelo de regressão que inclui todas as variáveis ​​independentes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caber usando o método dos mínimos quadrados, o coeficiente de regressão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 variável independente que tem a soma extra de praça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é verificada. A soma extra de quadrado significa o efeito do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variável independente quando ele é incluído no modelo para 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última vez. Se o resultado da verificação não é significativo,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variável independente correspondente é removida do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Em seguida, um novo modelo de regressão é feito para caber. este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processo é repetido até que o coeficiente de regressão torna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estatisticamente significativo, o que significa que apenas o independente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​​que são relevantes para o modelo permanecem.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Como resultado, 18 variáveis ​​foram removidos a partir da regressão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que originalmente incluía todas as informações previsão do tempo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Seul e Ocean Beach. A Tabela I mostra os resultados. 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três variáveis ​​principais foram temperatura em Ocean Beach, umidade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previsão, e precipitação de Seul. À medida que o número de independente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​​ainda era demasiado grande, no entanto, foi necessário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remover mais variáveis ​​por diagnosticar sua multicolinearidade.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Step2.Multicollinearity: Na análise de regressão, a multicolinearidade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existe como um nível de a relação linear entre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​​independentes e, portanto, devem ser abordadas. E 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valor ao quadrado-R é muito alto, o poder explicativo do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função de regressão é alto e os valores de p do independente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​​são elevados, o que significa que os factores individuais não são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mais significativo. Em tal caso, um elevado grau de correlação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entre as variáveis ​​independentes pode ser suspeita.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 método de diagnóstico de multicolinearidade é através do cálculo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fator de inflação da variância (VIF) [6] usando a Eq. (6).</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Normalmente, multicollinearity é pensado para ser problemático quando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valor VIF exceder 10:</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onde R2</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é o coeficiente de determinação da regressão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equação.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nosso estudo, a VIF foi calculado para diagnosticar a multicolinearidade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entre as variáveis independentes na regressão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Embora o valor VIF é normalmente ajustado para 10, 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alcançar um desempenho diagnóstico multicollinearity mais forte,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número foi ajustado para 4 ou mais. O resultado do diagnóstico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multicolinearidade foi remover mais 18 variáveis do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resultados do método de remoção variável para trás. O número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variáveis ​​diminuiu significativamente no diagnóstico porque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​​independentes da previsão do tempo sobrepostos.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 caso de uma previsão de temperatura, a temperatura variável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É composto de três variáveis, ou seja, o mais baixo, mais alto, 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Previsão de temperatura média. Isto mostra que a correlação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entre estas três variáveis ​​pode ser maior. Durante 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diagnóstico multicolinearidade, duas variáveis ​​foram removidos. 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resultados estão apresentados na Tabela II.</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Etapa 3.Significant de probabilidade (valor de p): Após a remoção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variáveis ​​desnecessárias (etapas 1 e 2), devemos determinar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 o modelo de análise é estatisticamente significativa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concentrando-se nos valores de p dos restantes independente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Se o p-valor é de 0,05 ou superior, a previsão do tempo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que assumiu neste estudo não afetam o congestionamento do tráfego. o</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p-valor foi utilizado para deixar apenas as variáveis ​​relevantes como a</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​​independentes. Como resultado, oito variáveis ​​independentes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foram removidos. Tabela III mostra as restantes variáveis.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 final Modelo de Análise de MLR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Este modelo tem um poder explicativo de 0,655. O final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lista das variáveis Previsão do tempo incluiu a precipitação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Previsão de Ocean Beach, a previsão dos mais baixos de umidade para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Ocean Beach no dia anterior, precipitação diária previsto em</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Seul, e previsão da temperatura mais baixa em Seul na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dia anterior. Das variáveis selecionadas, a previsão da</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temperatura mais baixa em Seul no dia anterior tem a maior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influência. O congestionamento do tráfego em torno do destino tem um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influência positiva sobre a temperatura mais baixa em Seul e um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influência negativa sobre precipitação em Seul. Uma temperatura baixa nas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Seoul significa que noites tropicais começaram na área. Por sua vez,</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isto significa que os residentes de Seul fugir da cidade por um período de férias 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Ocean Beach, resultando em tráfego mais pesado. A previsão do tempo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Ocean Beach (isto é, a precipitação e menor umidade) também afeta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congestionamento do tráfego de uma maneira positiva.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Eq. (7) mostra o modelo final MLR, que selecionou 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climáticas através da remoção das variáveis de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modelo MLR: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determinar se o método de análise de MLR é adequado,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normalidade e homocedasticidade foram verificados. Os dados utilizados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esta análise foram dados diários de Julho e Agosto de 2013.</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Uma vez que o número de amostras foi pequeno, o de Shapiro-Wilk</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método foi utilizado para avaliar a normalidade. Como mostrado na Tabela V,</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valor de p é 0,05 ou superior, o que sugere que a distribuição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era normal. Homoscedasticidade foi verificada usando 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método de Breusch-Pagan. À medida que o valor de p foi 0,05 ou superior, 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exigência homoscedasticidade também foi atingida. a verificação</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 normalidade e homocedasticidade mostrou, portanto, que 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análise MLR é apropriado.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IV. HYBRID estrutura do modelo PREVISÃO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sistema de geração</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Processamento de Dados de Tráfego Big baseado em Hadoop</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Como os dados de tráfego são muito larga escala e acumulado</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continuamente por condutores de veículos, que é necessário para lidar com um</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grande quantidade de dados, utilizando uma plataforma grande processamento de dados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tais como Hadoop, a fim de fornecer informações significativas.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mapa e reduzir as fases de MapReduce são descritos em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detalhes a seguir.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Mapa de fase: O papel da fase de Mapa é agrupar o</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de tráfego cru e transferi-los para a fase Reduzir. o</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dados de entrada da função Mapa armazenados no HDFS são divididos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em vários arquivos usando um divisor. Cada arquivo de divisão é, em seguida,</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transferido para a função de mapa. Na função Mapa, a matéria</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dados de tráfego são compostas por uma ligação da identificação, o tempo, e a velocidade. Nós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gerar um resultado intermediário como um par (chave, valores). 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chave é uma ID de link exclusivo que identifica a estrada real. Os valores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Incluem-se os dados de tempo e velocidade. Finalmente, o intermediário</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conjuntos de resultados transferir para a fase Reduzir combinando 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passos baralhar.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Reduzir Fase: O papel da fase Reduzir é</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converter os dados de tráfego matérias para o TCS e armazenar a final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resultar no HDFS. Os dados de entrada da função Reduzir são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ordenada pelo ID de link definido pela chave na fase de Mapa.</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Aqui, nós temos que calcular a TCS usando dados de velocidade como</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mencionado na Seção 2. Em seguida, gerar um resultado como um par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(chave, valores). A chave é a mesma que na fase de Mapa. 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valores incluídos são o tempo eo TCS. Depois de terminar o Mapa</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reduzir fases, os resultados são inseridos no programa de P.</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 Geração do modelo de previsão com base em 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 é uma linguagem e ambiente para computação estatística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gráficos que fornece uma ampla variedade de linear estatística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 modelagem linear. Neste estudo, nós nos concentramos na MLR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por causa de seu uso generalizado. Uma descrição detalhada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 módulo de análise usado em R é introduzida abaixo.</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Modelo Estatístico Generating Módulo: No estatística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módulo de geração de modelo, criamos um modelo MLR incluindo</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todas as variáveis ​​independentes (48 variáveis). A biblioteca utilizada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 passo de análise estatística é a função LM (). Porque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modelo MLR é inadequado, pois tem muitos independente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precisamos remover as variáveis ​​desnecessárias.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Módulo de Remoção Variável: Este módulo é composto por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três métodos: para trás, multicolinearidade, e significado.</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método para trás é efectuada utilizando o passo () na 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biblioteca. O método de diagnóstico é executada por multicollinearity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vif () e o teste de significância é realizada por síntese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Todas as entradas do método de remoção de variável de entrar na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modelo de regressão. Nós, portanto, remover as variáveis ​​que têm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maior correlação usando estes três métodos.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Análise residual Módulo: É importante analisar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resíduos do modelo estatístico, porque se o resultado de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 análise residual não está satisfeito, o modelo estatístico tem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nenhum valor. Os testes de homocedasticidade e normalidade são típicos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métodos de análise de resíduos. As bibliotecas tipicamente utilizado em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análise de resíduos são o shapirotest () e bptest (). Depois 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Neste passo, o modelo final MLR é completada</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 MLRA Algorithm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algoritmo de análise de MLR é composto de duas partes: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Hadoop e R. Primeiro, descrevemos linha por linha o algoritmo 1</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sendo executado em Hadoop. Linha 1 inicializa as variáveis para armazenar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 par (chave, os valores) de saída da função de mapa. Então,</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nós temos que executar uma cadeia de divisão para filtrar os dados de tráfego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dadas as condições mostradas a partir da linha 3 para a linha 5. Na linha 7,</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os dados de tráfego filtrados são armazenados nos resultados intermédios, para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ser transferida para a função de reduzir. Linha 10 inicializa o variáveis para armazenar o conjunto TCS e as linhas 12 e 13 do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variáveis para o cálculo da TCS do id link específico. Lines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14, 15 e 16, em seguida, calcular a TCS média dada a r.key.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 TCS final é armazenada no HDFS para transferir para o 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programa, em linha 18.</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algoritmo 2, apresentamos como criar um modelo MLR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usando o programa de P. Linha 1 cria o modelo completo na etapa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de a análise de regressão, utilizando a função lm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função lm () tem o conjunto como os dados TCS e do tempo</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insumos. Linhas 3, 4 e 5 remover as variáveis desnecessárias para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omitir as variáveis independentes que são altamente correlacionados. Depois de que, realizamos a análise residual na linha 6. Há dois tipos de análise de resíduos: o teste de Shapiro eo bptest. Dentro</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análise de regressão, o modelo final MLR deve satisfazer a</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critérios de ambos os testes. Caso contrário, o modelo de regressão selecionados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é apropriada como um modelo estatístico. Finalmente, o modelo final é</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seleccionado na linha 7.</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Palpite Resultado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Dados experimentais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discutido na seção anterior, os valores de entrada utilizados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o tempo variáveis de previsão incluem a previsão de precipitação</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Ocean Beach, previsão do menor umidade para o</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Ocean Beach no dia anterior, precipitação diária previsto em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Seul, e previsão da temperatura mais baixa em Seul na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 anterior. Para comparar o resultado do modelo com o real</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valores, dados de congestionamento de tráfego real de Julho e Agosto</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2.014 foram usadas. Estes dados de congestionamento de tráfego foram calculados usando o método apresentado na Secção 2.</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Resultado do erro médio Percentual Absoluto</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Nesta seção, usamos o MAPE [7] para avaliar a proposta de modelo de análise MLR. A MAPE mede a exatidão de um método de construção de valores de séries temporais equipada nas estatísticas. É definido pela Eq. (8):</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onde At é o valor real e Ft é o valor de previsão.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Fig. 5, os valores previstos utilizando o modelo MLR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desenvolvido na Seção 3 e os dados de congestionamento de tráfego real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partir de julho e agosto 2013 são comparados graficamente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utilizando o valor de MAPE. A MAPE foi de cerca de 0,059, o que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convertida em percentagem representa um valor de erro de 5,9%.</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o modelo de regressão final aqui apresentada é mostrado para</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 uma precisão de 94,1%.</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Fig. 6, temos aplicado o modelo MLR desenvolvido</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Seção 3 para prever os dados de congestionamento de tráfego a partir de julho e Agosto de 2014. Os valores previstos são mostrados maior erro</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valor na segunda e na quarta semanas de julho. Na verdade, estes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valores diferenças são um pequeno erro com um valor inferior a 5%.</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MAPE de 2014 foi de cerca de 0,152, que convertido em um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percentual representa um valor de erro de 15,2%. Assim, a final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de regressão aqui apresentado é mostrado para ter uma precisão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84,8%. Porque o tempo e congestionamento de tráfego de dados de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Julho e agosto 2013 são usados ​​para criar modelos preditivos, o</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precisão da 2013 é maior do que 2014.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Fig. 7, nós avaliamos os dias da semana de MAPE. A maior MAPE significa que o erro de predicção elevado. o MAPE de segunda-feira é o maior erro durante os dias contados em torno de 0,245. A MAPE convertida em percentagem representa um valor de erro de 24,5%. O modelo final de regressão apresentada aqui é mostrado para ter uma precisão mais de 75,5%.</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Nesta experiência, nós mostramos que o modelo final de regressão</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proposto na Seção 3 é adequado para a previsão de congestionamento de tráfego do dia da semana e fim de semana.</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TRABALHO RELATADO</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Falk [1] estático análise e modelos de demanda turística dinâmicos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examinar se procura turística durante o pico do verão</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temporada influências de temperatura média, a duração da luz do sol,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precipitação. Em particular, o autor avalia influências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 noites de verão, com foco em nível nacional e internacional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turistas, e encontra uma relação em forma de L não linear. Em [2], a</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desenvolver um índice de risco de acidente de trânsito que dependia do tempo</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dados, as estatísticas sobre os acidentes de trânsito são pesquisadas e áreas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maiores probabilidades de acidentes de trânsito indicado.</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 utilizar os dados do detector e o RWIS, Eun Bi Jeong [8]</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classificar grau de precipitação com base no atraso da velocidade subsequente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devido a esta chuva e analisar os padrões de redução de velocidade. De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utilizando redes neurais artificiais, a velocidade de tráfego para cada nível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chuvas é então previsto. Ao comparar os resultados com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características de estimativa de velocidade de atraso AI, a estimativa</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características de velocidade por nível de precipitação são analisadas. a precipitação critérios de classificação de nível são apresentados como sendo 0,4 mm / min e 5 0,8 milímetros / 5 min. Os resultados da análise da distribuição na velocidade por nível de precipitação e volume de tráfego sugerem, assim, que existem diferenças com base no nível de chuvas.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Andrei et ai. [9] é um estudo comparativo do acidente probabilidades no Canadá. Seis cidades (Halifax-Dartmouth, Ottawa, Quebec, Hamilton, região de Waterloo, e Regina) são analisados usando métodos padronizados para entender a relação entre o tempo em cidades canadenses e riscos de viagem. Em média, a precipitação é mostrado para ter uma influência de 75% no tráfego colisões entre todos os dados meteorológicos; no entanto, a queda de neve é um fator ainda mais significativo.</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Sohn Chul [10] analisar como as condições meteorológicas in-fluência entrar Gangneung, Coréia. Quanto ao meteorológica dados, dados de observação da ASOS geridas pelos Serviços de Meteorologia foram usadas administração. dados de tráfego diárias foram baseados em dados pedágio fornecidas pela Coreia EX. O resultado da regressão estimação do modelo mostra que, durante a primavera, verão e cair, um aumento de 1 mm de resultados de chuva em um 0,4% para 0,7% redução no fluxo de tráfego. No caso da mola, a influência de temperatura na afluxo de tráfego em Gangneung não é significativo,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Contudo. Durante o verão, a temperatura na capital área, em vez de em Gangreung acaba por afectar o influxo de tráfego.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CONCLUSÃO</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estudo, dados de previsão do tempo para Seul e Oceano dados de praia e congestionamento de tráfego nas estradas circundantes Ocean Beach foram usadas para realizar uma análise MLR em fim de prever o congestionamento do tráfego em uma base diária. A Hora extensão dos dados utilizados na análise foi julho e agosto 2014 ea faixa geográfica abrangida Seul e o Ocean Beach área. Ao todo, foram utilizadas 48 variáveis ​​meteorológicas previsão</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incluindo a previsão de precipitação de Ocean Beach, a previsão de o menor umidade para Ocean Beach no dia anterior, precipitação diária previsão em Seul, e a previsão do menor temperatura em Seul no dia anterior. De acordo com resultados do modelo, o congestionamento do tráfego em torno do destino tem um influência positiva sobre a temperatura mais baixa em Seul e um influência negativa sobre precipitação em Seul. A temperatura mais baixa</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Seul significa que noites tropicais começaram na área, sugerindo que os residentes de Seul fugir da cidade por um período de férias em Ocean Beach, resultando em tráfego mais pesado.</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estudo, o modelo final MLR foi então usado para medir a MAPE em Julho e Agosto de 2013 e 2014. Nós descobriram que o MAPE estimada em 2013 era 0,059, enquanto subiu para 0.152 em 2014, sugerindo uma taxa de erro de cerca de 15,2%. Portanto, a precisão da estimativa da proposta modelo foi de 84,8%, o que confirma a sua confiabilidade.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resultados apresentados neste artigo podem ser usados ​​para prever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engarrafamentos ao redor da área de Ocean Beach, em Seul. Mais distante,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eles podem ser utilizados como dados de referência para a previsão de tráfego</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congestionamento nas estradas em Ocean Beach. Para aumentar a Precisão do modelo de regressão, os dados dos últimos cinco anos podia ter sido recolhido e utilizado no modelo de regressão análise para refletir a carga fundamental do congestionamento do tráfego.</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trabalhos futuros, vamos, portanto, empregar técnicas de mineração, bem</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métodos estatísticos e comparar a sua precisão da previsão com os resultados aqui apresentados.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RECONHECIMENTO</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pesquisa foi apoiada pela MSIP (Ministério da Ciência, das TIC e do Ordenamento do Futuro), Coréia, sob o apoio ITRC (Information Technology Research Center) programa (IITP-2015-H8501-15-1011) supervisionados pelo</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IITP (Instituto de Tecnologia da Informação e comunicações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Promoção)</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