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12" w:line="240" w:lineRule="auto"/>
        <w:ind w:left="0" w:right="0" w:firstLine="0"/>
        <w:contextualSpacing w:val="0"/>
        <w:jc w:val="left"/>
      </w:pPr>
      <w:r w:rsidDel="00000000" w:rsidR="00000000" w:rsidRPr="00000000">
        <w:rPr>
          <w:color w:val="000000"/>
          <w:shd w:fill="c4bab4" w:val="clear"/>
          <w:rtl w:val="0"/>
        </w:rPr>
        <w:t xml:space="preserve">CSI-03071; No of Pages 12</w:t>
      </w:r>
    </w:p>
    <w:p w:rsidR="00000000" w:rsidDel="00000000" w:rsidP="00000000" w:rsidRDefault="00000000" w:rsidRPr="00000000">
      <w:pPr>
        <w:spacing w:after="250" w:line="240" w:lineRule="auto"/>
        <w:ind w:left="0" w:right="0" w:firstLine="0"/>
        <w:contextualSpacing w:val="0"/>
        <w:jc w:val="center"/>
      </w:pPr>
      <w:r w:rsidDel="00000000" w:rsidR="00000000" w:rsidRPr="00000000">
        <w:rPr>
          <w:color w:val="422874"/>
          <w:sz w:val="13"/>
          <w:szCs w:val="13"/>
          <w:rtl w:val="0"/>
        </w:rPr>
        <w:t xml:space="preserve">Computer Standards &amp; Interfaces xxx (2015) xx</w:t>
      </w:r>
      <w:hyperlink r:id="rId5">
        <w:r w:rsidDel="00000000" w:rsidR="00000000" w:rsidRPr="00000000">
          <w:rPr>
            <w:color w:val="422874"/>
            <w:sz w:val="13"/>
            <w:szCs w:val="13"/>
            <w:rtl w:val="0"/>
          </w:rPr>
          <w:t xml:space="preserve">x</w:t>
        </w:r>
      </w:hyperlink>
      <w:hyperlink r:id="rId6">
        <w:r w:rsidDel="00000000" w:rsidR="00000000" w:rsidRPr="00000000">
          <w:rPr>
            <w:rFonts w:ascii="Calibri" w:cs="Calibri" w:eastAsia="Calibri" w:hAnsi="Calibri"/>
            <w:color w:val="422874"/>
            <w:sz w:val="13"/>
            <w:szCs w:val="13"/>
            <w:rtl w:val="0"/>
          </w:rPr>
          <w:t xml:space="preserve">–</w:t>
        </w:r>
      </w:hyperlink>
      <w:hyperlink r:id="rId7">
        <w:r w:rsidDel="00000000" w:rsidR="00000000" w:rsidRPr="00000000">
          <w:rPr>
            <w:color w:val="422874"/>
            <w:sz w:val="13"/>
            <w:szCs w:val="13"/>
            <w:rtl w:val="0"/>
          </w:rPr>
          <w:t xml:space="preserve">xxx</w:t>
        </w:r>
      </w:hyperlink>
      <w:hyperlink r:id="rId8">
        <w:r w:rsidDel="00000000" w:rsidR="00000000" w:rsidRPr="00000000">
          <w:rPr>
            <w:rtl w:val="0"/>
          </w:rPr>
        </w:r>
      </w:hyperlink>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228600</wp:posOffset>
                </wp:positionV>
                <wp:extent cx="6591300" cy="1016000"/>
                <wp:effectExtent b="0" l="0" r="0" t="0"/>
                <wp:wrapTopAndBottom distB="0" distT="0"/>
                <wp:docPr id="23" name=""/>
                <a:graphic>
                  <a:graphicData uri="http://schemas.microsoft.com/office/word/2010/wordprocessingGroup">
                    <wpg:wgp>
                      <wpg:cNvGrpSpPr/>
                      <wpg:grpSpPr>
                        <a:xfrm>
                          <a:off x="2049841" y="3266633"/>
                          <a:ext cx="6591300" cy="1016000"/>
                          <a:chOff x="2049841" y="3266633"/>
                          <a:chExt cx="6592316" cy="1026731"/>
                        </a:xfrm>
                      </wpg:grpSpPr>
                      <wpg:grpSp>
                        <wpg:cNvGrpSpPr/>
                        <wpg:grpSpPr>
                          <a:xfrm>
                            <a:off x="2049841" y="3266633"/>
                            <a:ext cx="6592316" cy="1026731"/>
                            <a:chOff x="0" y="0"/>
                            <a:chExt cx="6592316" cy="1026731"/>
                          </a:xfrm>
                        </wpg:grpSpPr>
                        <wps:wsp>
                          <wps:cNvSpPr/>
                          <wps:cNvPr id="3" name="Shape 3"/>
                          <wps:spPr>
                            <a:xfrm>
                              <a:off x="0" y="0"/>
                              <a:ext cx="6592300" cy="102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1" name="Shape 61"/>
                          <wps:spPr>
                            <a:xfrm>
                              <a:off x="0" y="0"/>
                              <a:ext cx="5688000"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62" name="Shape 62"/>
                          <wps:spPr>
                            <a:xfrm>
                              <a:off x="5908319" y="736"/>
                              <a:ext cx="682560" cy="9086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 name="Shape 63"/>
                          <wps:spPr>
                            <a:xfrm>
                              <a:off x="0" y="80645"/>
                              <a:ext cx="755891" cy="82800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 name="Shape 64"/>
                          <wps:spPr>
                            <a:xfrm>
                              <a:off x="935990" y="80645"/>
                              <a:ext cx="4755604" cy="828002"/>
                            </a:xfrm>
                            <a:custGeom>
                              <a:pathLst>
                                <a:path extrusionOk="0" h="120000" w="120000">
                                  <a:moveTo>
                                    <a:pt x="0" y="0"/>
                                  </a:moveTo>
                                  <a:lnTo>
                                    <a:pt x="120000" y="0"/>
                                  </a:lnTo>
                                  <a:lnTo>
                                    <a:pt x="120000" y="120000"/>
                                  </a:lnTo>
                                  <a:lnTo>
                                    <a:pt x="0" y="120000"/>
                                  </a:lnTo>
                                  <a:lnTo>
                                    <a:pt x="0" y="0"/>
                                  </a:lnTo>
                                </a:path>
                              </a:pathLst>
                            </a:custGeom>
                            <a:solidFill>
                              <a:srgbClr val="E9E8E7"/>
                            </a:solidFill>
                            <a:ln>
                              <a:noFill/>
                            </a:ln>
                          </wps:spPr>
                          <wps:bodyPr anchorCtr="0" anchor="ctr" bIns="91425" lIns="91425" rIns="91425" tIns="91425"/>
                        </wps:wsp>
                        <wps:wsp>
                          <wps:cNvSpPr/>
                          <wps:cNvPr id="65" name="Shape 65"/>
                          <wps:spPr>
                            <a:xfrm>
                              <a:off x="935990" y="80645"/>
                              <a:ext cx="4755604" cy="828002"/>
                            </a:xfrm>
                            <a:custGeom>
                              <a:pathLst>
                                <a:path extrusionOk="0" h="120000" w="120000">
                                  <a:moveTo>
                                    <a:pt x="0" y="0"/>
                                  </a:moveTo>
                                  <a:lnTo>
                                    <a:pt x="120000" y="0"/>
                                  </a:lnTo>
                                  <a:lnTo>
                                    <a:pt x="120000" y="120000"/>
                                  </a:lnTo>
                                  <a:lnTo>
                                    <a:pt x="0" y="120000"/>
                                  </a:lnTo>
                                  <a:lnTo>
                                    <a:pt x="0" y="0"/>
                                  </a:lnTo>
                                </a:path>
                              </a:pathLst>
                            </a:custGeom>
                            <a:solidFill>
                              <a:srgbClr val="E9E8E7"/>
                            </a:solidFill>
                            <a:ln>
                              <a:noFill/>
                            </a:ln>
                          </wps:spPr>
                          <wps:bodyPr anchorCtr="0" anchor="ctr" bIns="91425" lIns="91425" rIns="91425" tIns="91425"/>
                        </wps:wsp>
                        <wps:wsp>
                          <wps:cNvSpPr/>
                          <wps:cNvPr id="66" name="Shape 66"/>
                          <wps:spPr>
                            <a:xfrm>
                              <a:off x="2414156" y="72958"/>
                              <a:ext cx="548864" cy="1626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181717"/>
                                    <w:sz w:val="16"/>
                                    <w:vertAlign w:val="baseline"/>
                                  </w:rPr>
                                  <w:t xml:space="preserve">Contents</w:t>
                                </w:r>
                              </w:p>
                            </w:txbxContent>
                          </wps:txbx>
                          <wps:bodyPr anchorCtr="0" anchor="t" bIns="0" lIns="0" rIns="0" tIns="0"/>
                        </wps:wsp>
                        <wps:wsp>
                          <wps:cNvSpPr/>
                          <wps:cNvPr id="67" name="Shape 67"/>
                          <wps:spPr>
                            <a:xfrm>
                              <a:off x="2852546" y="72958"/>
                              <a:ext cx="242728" cy="1626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181717"/>
                                    <w:sz w:val="16"/>
                                    <w:vertAlign w:val="baseline"/>
                                  </w:rPr>
                                  <w:t xml:space="preserve">lists</w:t>
                                </w:r>
                              </w:p>
                            </w:txbxContent>
                          </wps:txbx>
                          <wps:bodyPr anchorCtr="0" anchor="t" bIns="0" lIns="0" rIns="0" tIns="0"/>
                        </wps:wsp>
                        <wps:wsp>
                          <wps:cNvSpPr/>
                          <wps:cNvPr id="68" name="Shape 68"/>
                          <wps:spPr>
                            <a:xfrm>
                              <a:off x="3059949" y="72958"/>
                              <a:ext cx="519650" cy="1626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181717"/>
                                    <w:sz w:val="16"/>
                                    <w:vertAlign w:val="baseline"/>
                                  </w:rPr>
                                  <w:t xml:space="preserve">available</w:t>
                                </w:r>
                              </w:p>
                            </w:txbxContent>
                          </wps:txbx>
                          <wps:bodyPr anchorCtr="0" anchor="t" bIns="0" lIns="0" rIns="0" tIns="0"/>
                        </wps:wsp>
                        <wps:wsp>
                          <wps:cNvSpPr/>
                          <wps:cNvPr id="69" name="Shape 69"/>
                          <wps:spPr>
                            <a:xfrm>
                              <a:off x="3476071" y="72958"/>
                              <a:ext cx="120488" cy="1626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181717"/>
                                    <w:sz w:val="16"/>
                                    <w:vertAlign w:val="baseline"/>
                                  </w:rPr>
                                  <w:t xml:space="preserve">at</w:t>
                                </w:r>
                              </w:p>
                            </w:txbxContent>
                          </wps:txbx>
                          <wps:bodyPr anchorCtr="0" anchor="t" bIns="0" lIns="0" rIns="0" tIns="0"/>
                        </wps:wsp>
                        <wps:wsp>
                          <wps:cNvSpPr/>
                          <wps:cNvPr id="70" name="Shape 70"/>
                          <wps:spPr>
                            <a:xfrm>
                              <a:off x="3591362" y="72958"/>
                              <a:ext cx="780015" cy="1626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422874"/>
                                    <w:sz w:val="16"/>
                                    <w:vertAlign w:val="baseline"/>
                                  </w:rPr>
                                  <w:t xml:space="preserve">ScienceDirec</w:t>
                                </w:r>
                              </w:p>
                            </w:txbxContent>
                          </wps:txbx>
                          <wps:bodyPr anchorCtr="0" anchor="t" bIns="0" lIns="0" rIns="0" tIns="0"/>
                        </wps:wsp>
                        <wps:wsp>
                          <wps:cNvSpPr/>
                          <wps:cNvPr id="71" name="Shape 71"/>
                          <wps:spPr>
                            <a:xfrm>
                              <a:off x="4177839" y="72958"/>
                              <a:ext cx="49002" cy="1626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422874"/>
                                    <w:sz w:val="16"/>
                                    <w:vertAlign w:val="baseline"/>
                                  </w:rPr>
                                  <w:t xml:space="preserve">t </w:t>
                                </w:r>
                              </w:p>
                            </w:txbxContent>
                          </wps:txbx>
                          <wps:bodyPr anchorCtr="0" anchor="t" bIns="0" lIns="0" rIns="0" tIns="0"/>
                        </wps:wsp>
                        <wps:wsp>
                          <wps:cNvSpPr/>
                          <wps:cNvPr id="72" name="Shape 72"/>
                          <wps:spPr>
                            <a:xfrm>
                              <a:off x="1998716" y="368568"/>
                              <a:ext cx="1059913" cy="23558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28"/>
                                    <w:vertAlign w:val="baseline"/>
                                  </w:rPr>
                                  <w:t xml:space="preserve">Computer</w:t>
                                </w:r>
                              </w:p>
                            </w:txbxContent>
                          </wps:txbx>
                          <wps:bodyPr anchorCtr="0" anchor="t" bIns="0" lIns="0" rIns="0" tIns="0"/>
                        </wps:wsp>
                        <wps:wsp>
                          <wps:cNvSpPr/>
                          <wps:cNvPr id="73" name="Shape 73"/>
                          <wps:spPr>
                            <a:xfrm>
                              <a:off x="2841875" y="368568"/>
                              <a:ext cx="1056852" cy="23558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28"/>
                                    <w:vertAlign w:val="baseline"/>
                                  </w:rPr>
                                  <w:t xml:space="preserve">Standards</w:t>
                                </w:r>
                              </w:p>
                            </w:txbxContent>
                          </wps:txbx>
                          <wps:bodyPr anchorCtr="0" anchor="t" bIns="0" lIns="0" rIns="0" tIns="0"/>
                        </wps:wsp>
                        <wps:wsp>
                          <wps:cNvSpPr/>
                          <wps:cNvPr id="74" name="Shape 74"/>
                          <wps:spPr>
                            <a:xfrm>
                              <a:off x="3682910" y="368568"/>
                              <a:ext cx="161850" cy="23558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28"/>
                                    <w:vertAlign w:val="baseline"/>
                                  </w:rPr>
                                  <w:t xml:space="preserve">&amp;</w:t>
                                </w:r>
                              </w:p>
                            </w:txbxContent>
                          </wps:txbx>
                          <wps:bodyPr anchorCtr="0" anchor="t" bIns="0" lIns="0" rIns="0" tIns="0"/>
                        </wps:wsp>
                        <wps:wsp>
                          <wps:cNvSpPr/>
                          <wps:cNvPr id="75" name="Shape 75"/>
                          <wps:spPr>
                            <a:xfrm>
                              <a:off x="3851366" y="368568"/>
                              <a:ext cx="1035412" cy="23558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28"/>
                                    <w:vertAlign w:val="baseline"/>
                                  </w:rPr>
                                  <w:t xml:space="preserve">Interfaces </w:t>
                                </w:r>
                              </w:p>
                            </w:txbxContent>
                          </wps:txbx>
                          <wps:bodyPr anchorCtr="0" anchor="t" bIns="0" lIns="0" rIns="0" tIns="0"/>
                        </wps:wsp>
                        <wps:wsp>
                          <wps:cNvSpPr/>
                          <wps:cNvPr id="76" name="Shape 76"/>
                          <wps:spPr>
                            <a:xfrm>
                              <a:off x="1932475" y="779275"/>
                              <a:ext cx="513512" cy="1626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181717"/>
                                    <w:sz w:val="16"/>
                                    <w:vertAlign w:val="baseline"/>
                                  </w:rPr>
                                  <w:t xml:space="preserve">journal</w:t>
                                </w:r>
                              </w:p>
                            </w:txbxContent>
                          </wps:txbx>
                          <wps:bodyPr anchorCtr="0" anchor="t" bIns="0" lIns="0" rIns="0" tIns="0"/>
                        </wps:wsp>
                        <wps:wsp>
                          <wps:cNvSpPr/>
                          <wps:cNvPr id="77" name="Shape 77"/>
                          <wps:spPr>
                            <a:xfrm>
                              <a:off x="2358496" y="779275"/>
                              <a:ext cx="816794" cy="1626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181717"/>
                                    <w:sz w:val="16"/>
                                    <w:vertAlign w:val="baseline"/>
                                  </w:rPr>
                                  <w:t xml:space="preserve">homepage:</w:t>
                                </w:r>
                              </w:p>
                            </w:txbxContent>
                          </wps:txbx>
                          <wps:bodyPr anchorCtr="0" anchor="t" bIns="0" lIns="0" rIns="0" tIns="0"/>
                        </wps:wsp>
                        <wps:wsp>
                          <wps:cNvSpPr/>
                          <wps:cNvPr id="78" name="Shape 78"/>
                          <wps:spPr>
                            <a:xfrm>
                              <a:off x="3013217" y="779275"/>
                              <a:ext cx="2187650" cy="1626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422874"/>
                                    <w:sz w:val="16"/>
                                    <w:vertAlign w:val="baseline"/>
                                  </w:rPr>
                                  <w:t xml:space="preserve">www.elsevier.com/locate/cs</w:t>
                                </w:r>
                              </w:p>
                            </w:txbxContent>
                          </wps:txbx>
                          <wps:bodyPr anchorCtr="0" anchor="t" bIns="0" lIns="0" rIns="0" tIns="0"/>
                        </wps:wsp>
                        <wps:wsp>
                          <wps:cNvSpPr/>
                          <wps:cNvPr id="79" name="Shape 79"/>
                          <wps:spPr>
                            <a:xfrm>
                              <a:off x="4670619" y="779275"/>
                              <a:ext cx="32174" cy="1626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422874"/>
                                    <w:sz w:val="16"/>
                                    <w:vertAlign w:val="baseline"/>
                                  </w:rPr>
                                  <w:t xml:space="preserve">i </w:t>
                                </w:r>
                              </w:p>
                            </w:txbxContent>
                          </wps:txbx>
                          <wps:bodyPr anchorCtr="0" anchor="t" bIns="0" lIns="0" rIns="0" tIns="0"/>
                        </wps:wsp>
                        <wps:wsp>
                          <wps:cNvSpPr/>
                          <wps:cNvPr id="80" name="Shape 80"/>
                          <wps:spPr>
                            <a:xfrm>
                              <a:off x="0" y="988567"/>
                              <a:ext cx="6592316" cy="38164"/>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228600</wp:posOffset>
                </wp:positionV>
                <wp:extent cx="6591300" cy="1016000"/>
                <wp:effectExtent b="0" l="0" r="0" t="0"/>
                <wp:wrapTopAndBottom distB="0" distT="0"/>
                <wp:docPr id="23" name="image45.png"/>
                <a:graphic>
                  <a:graphicData uri="http://schemas.openxmlformats.org/drawingml/2006/picture">
                    <pic:pic>
                      <pic:nvPicPr>
                        <pic:cNvPr id="0" name="image45.png"/>
                        <pic:cNvPicPr preferRelativeResize="0"/>
                      </pic:nvPicPr>
                      <pic:blipFill>
                        <a:blip r:embed="rId9"/>
                        <a:srcRect/>
                        <a:stretch>
                          <a:fillRect/>
                        </a:stretch>
                      </pic:blipFill>
                      <pic:spPr>
                        <a:xfrm>
                          <a:off x="0" y="0"/>
                          <a:ext cx="6591300" cy="1016000"/>
                        </a:xfrm>
                        <a:prstGeom prst="rect"/>
                        <a:ln/>
                      </pic:spPr>
                    </pic:pic>
                  </a:graphicData>
                </a:graphic>
              </wp:anchor>
            </w:drawing>
          </mc:Fallback>
        </mc:AlternateContent>
      </w:r>
    </w:p>
    <w:p w:rsidR="00000000" w:rsidDel="00000000" w:rsidP="00000000" w:rsidRDefault="00000000" w:rsidRPr="00000000">
      <w:pPr>
        <w:spacing w:after="207" w:before="603" w:line="261" w:lineRule="auto"/>
        <w:ind w:left="0" w:right="0" w:firstLine="0"/>
        <w:contextualSpacing w:val="0"/>
        <w:jc w:val="left"/>
      </w:pPr>
      <w:r w:rsidDel="00000000" w:rsidR="00000000" w:rsidRPr="00000000">
        <w:rPr>
          <w:sz w:val="27"/>
          <w:szCs w:val="27"/>
          <w:rtl w:val="0"/>
        </w:rPr>
        <w:t xml:space="preserve">A methodology for structured ontology construction applied to intelligent transportation systems</w:t>
      </w:r>
      <w:r w:rsidDel="00000000" w:rsidR="00000000" w:rsidRPr="00000000">
        <w:rPr>
          <w:rtl w:val="0"/>
        </w:rPr>
      </w:r>
    </w:p>
    <w:p w:rsidR="00000000" w:rsidDel="00000000" w:rsidP="00000000" w:rsidRDefault="00000000" w:rsidRPr="00000000">
      <w:pPr>
        <w:spacing w:after="150" w:line="240" w:lineRule="auto"/>
        <w:ind w:left="0" w:right="0" w:firstLine="0"/>
        <w:contextualSpacing w:val="0"/>
        <w:jc w:val="left"/>
      </w:pPr>
      <w:r w:rsidDel="00000000" w:rsidR="00000000" w:rsidRPr="00000000">
        <w:rPr>
          <w:sz w:val="21"/>
          <w:szCs w:val="21"/>
          <w:rtl w:val="0"/>
        </w:rPr>
        <w:t xml:space="preserve">D. Gregor </w:t>
      </w:r>
      <w:r w:rsidDel="00000000" w:rsidR="00000000" w:rsidRPr="00000000">
        <w:rPr>
          <w:color w:val="422874"/>
          <w:sz w:val="21"/>
          <w:szCs w:val="21"/>
          <w:vertAlign w:val="superscript"/>
          <w:rtl w:val="0"/>
        </w:rPr>
        <w:t xml:space="preserve">a</w:t>
      </w:r>
      <w:r w:rsidDel="00000000" w:rsidR="00000000" w:rsidRPr="00000000">
        <w:rPr>
          <w:sz w:val="21"/>
          <w:szCs w:val="21"/>
          <w:vertAlign w:val="superscript"/>
          <w:rtl w:val="0"/>
        </w:rPr>
        <w:t xml:space="preserve">,</w:t>
      </w:r>
      <w:r w:rsidDel="00000000" w:rsidR="00000000" w:rsidRPr="00000000">
        <w:rPr>
          <w:rFonts w:ascii="Calibri" w:cs="Calibri" w:eastAsia="Calibri" w:hAnsi="Calibri"/>
          <w:color w:val="422874"/>
          <w:sz w:val="24"/>
          <w:szCs w:val="24"/>
          <w:rtl w:val="0"/>
        </w:rPr>
        <w:t xml:space="preserve">⁎</w:t>
      </w:r>
      <w:r w:rsidDel="00000000" w:rsidR="00000000" w:rsidRPr="00000000">
        <w:rPr>
          <w:sz w:val="21"/>
          <w:szCs w:val="21"/>
          <w:rtl w:val="0"/>
        </w:rPr>
        <w:t xml:space="preserve">, S. Toral </w:t>
      </w:r>
      <w:r w:rsidDel="00000000" w:rsidR="00000000" w:rsidRPr="00000000">
        <w:rPr>
          <w:color w:val="422874"/>
          <w:sz w:val="21"/>
          <w:szCs w:val="21"/>
          <w:vertAlign w:val="superscript"/>
          <w:rtl w:val="0"/>
        </w:rPr>
        <w:t xml:space="preserve">b</w:t>
      </w:r>
      <w:r w:rsidDel="00000000" w:rsidR="00000000" w:rsidRPr="00000000">
        <w:rPr>
          <w:sz w:val="21"/>
          <w:szCs w:val="21"/>
          <w:rtl w:val="0"/>
        </w:rPr>
        <w:t xml:space="preserve">, T. Ariza </w:t>
      </w:r>
      <w:r w:rsidDel="00000000" w:rsidR="00000000" w:rsidRPr="00000000">
        <w:rPr>
          <w:color w:val="422874"/>
          <w:sz w:val="21"/>
          <w:szCs w:val="21"/>
          <w:vertAlign w:val="superscript"/>
          <w:rtl w:val="0"/>
        </w:rPr>
        <w:t xml:space="preserve">c</w:t>
      </w:r>
      <w:r w:rsidDel="00000000" w:rsidR="00000000" w:rsidRPr="00000000">
        <w:rPr>
          <w:sz w:val="21"/>
          <w:szCs w:val="21"/>
          <w:rtl w:val="0"/>
        </w:rPr>
        <w:t xml:space="preserve">, F. Barrero </w:t>
      </w:r>
      <w:r w:rsidDel="00000000" w:rsidR="00000000" w:rsidRPr="00000000">
        <w:rPr>
          <w:color w:val="422874"/>
          <w:sz w:val="21"/>
          <w:szCs w:val="21"/>
          <w:vertAlign w:val="superscript"/>
          <w:rtl w:val="0"/>
        </w:rPr>
        <w:t xml:space="preserve">b</w:t>
      </w:r>
      <w:r w:rsidDel="00000000" w:rsidR="00000000" w:rsidRPr="00000000">
        <w:rPr>
          <w:sz w:val="21"/>
          <w:szCs w:val="21"/>
          <w:rtl w:val="0"/>
        </w:rPr>
        <w:t xml:space="preserve">, R. Gregor </w:t>
      </w:r>
      <w:r w:rsidDel="00000000" w:rsidR="00000000" w:rsidRPr="00000000">
        <w:rPr>
          <w:color w:val="422874"/>
          <w:sz w:val="21"/>
          <w:szCs w:val="21"/>
          <w:vertAlign w:val="superscript"/>
          <w:rtl w:val="0"/>
        </w:rPr>
        <w:t xml:space="preserve">d</w:t>
      </w:r>
      <w:r w:rsidDel="00000000" w:rsidR="00000000" w:rsidRPr="00000000">
        <w:rPr>
          <w:sz w:val="21"/>
          <w:szCs w:val="21"/>
          <w:rtl w:val="0"/>
        </w:rPr>
        <w:t xml:space="preserve">, J. Rodas </w:t>
      </w:r>
      <w:r w:rsidDel="00000000" w:rsidR="00000000" w:rsidRPr="00000000">
        <w:rPr>
          <w:color w:val="422874"/>
          <w:sz w:val="21"/>
          <w:szCs w:val="21"/>
          <w:vertAlign w:val="superscript"/>
          <w:rtl w:val="0"/>
        </w:rPr>
        <w:t xml:space="preserve">d</w:t>
      </w:r>
      <w:r w:rsidDel="00000000" w:rsidR="00000000" w:rsidRPr="00000000">
        <w:rPr>
          <w:sz w:val="21"/>
          <w:szCs w:val="21"/>
          <w:rtl w:val="0"/>
        </w:rPr>
        <w:t xml:space="preserve">, M. Arzamendia </w:t>
      </w:r>
      <w:r w:rsidDel="00000000" w:rsidR="00000000" w:rsidRPr="00000000">
        <w:rPr>
          <w:color w:val="422874"/>
          <w:sz w:val="21"/>
          <w:szCs w:val="21"/>
          <w:vertAlign w:val="superscript"/>
          <w:rtl w:val="0"/>
        </w:rPr>
        <w:t xml:space="preserve">a</w:t>
      </w:r>
      <w:r w:rsidDel="00000000" w:rsidR="00000000" w:rsidRPr="00000000">
        <w:rPr>
          <w:rtl w:val="0"/>
        </w:rPr>
      </w:r>
    </w:p>
    <w:p w:rsidR="00000000" w:rsidDel="00000000" w:rsidP="00000000" w:rsidRDefault="00000000" w:rsidRPr="00000000">
      <w:pPr>
        <w:spacing w:after="31" w:line="274" w:lineRule="auto"/>
        <w:ind w:left="-5" w:right="3481" w:hanging="10"/>
        <w:contextualSpacing w:val="0"/>
        <w:jc w:val="left"/>
      </w:pPr>
      <w:r w:rsidDel="00000000" w:rsidR="00000000" w:rsidRPr="00000000">
        <w:rPr>
          <w:sz w:val="13"/>
          <w:szCs w:val="13"/>
          <w:vertAlign w:val="superscript"/>
          <w:rtl w:val="0"/>
        </w:rPr>
        <w:t xml:space="preserve">a </w:t>
      </w:r>
      <w:r w:rsidDel="00000000" w:rsidR="00000000" w:rsidRPr="00000000">
        <w:rPr>
          <w:sz w:val="13"/>
          <w:szCs w:val="13"/>
          <w:rtl w:val="0"/>
        </w:rPr>
        <w:t xml:space="preserve">Laboratory of Distributed Systems, Faculty of Engineering, National University of Asuncion, 2060 Isla Bogado, Luque, Paraguay </w:t>
      </w:r>
      <w:r w:rsidDel="00000000" w:rsidR="00000000" w:rsidRPr="00000000">
        <w:rPr>
          <w:sz w:val="13"/>
          <w:szCs w:val="13"/>
          <w:vertAlign w:val="superscript"/>
          <w:rtl w:val="0"/>
        </w:rPr>
        <w:t xml:space="preserve">b </w:t>
      </w:r>
      <w:r w:rsidDel="00000000" w:rsidR="00000000" w:rsidRPr="00000000">
        <w:rPr>
          <w:sz w:val="13"/>
          <w:szCs w:val="13"/>
          <w:rtl w:val="0"/>
        </w:rPr>
        <w:t xml:space="preserve">Department of Electronics Engineering, University of Seville, 41092 Seville, Spain </w:t>
      </w:r>
      <w:r w:rsidDel="00000000" w:rsidR="00000000" w:rsidRPr="00000000">
        <w:rPr>
          <w:sz w:val="13"/>
          <w:szCs w:val="13"/>
          <w:vertAlign w:val="superscript"/>
          <w:rtl w:val="0"/>
        </w:rPr>
        <w:t xml:space="preserve">c </w:t>
      </w:r>
      <w:r w:rsidDel="00000000" w:rsidR="00000000" w:rsidRPr="00000000">
        <w:rPr>
          <w:sz w:val="13"/>
          <w:szCs w:val="13"/>
          <w:rtl w:val="0"/>
        </w:rPr>
        <w:t xml:space="preserve">Department of Telematic Engineering, University of Seville, 41092 Seville, Spain</w:t>
      </w:r>
      <w:r w:rsidDel="00000000" w:rsidR="00000000" w:rsidRPr="00000000">
        <w:rPr>
          <w:rtl w:val="0"/>
        </w:rPr>
      </w:r>
    </w:p>
    <w:p w:rsidR="00000000" w:rsidDel="00000000" w:rsidP="00000000" w:rsidRDefault="00000000" w:rsidRPr="00000000">
      <w:pPr>
        <w:spacing w:after="163" w:line="274" w:lineRule="auto"/>
        <w:ind w:left="-5" w:right="-15" w:hanging="10"/>
        <w:contextualSpacing w:val="0"/>
        <w:jc w:val="left"/>
      </w:pPr>
      <w:r w:rsidDel="00000000" w:rsidR="00000000" w:rsidRPr="00000000">
        <w:rPr>
          <w:sz w:val="13"/>
          <w:szCs w:val="13"/>
          <w:vertAlign w:val="superscript"/>
          <w:rtl w:val="0"/>
        </w:rPr>
        <w:t xml:space="preserve">d </w:t>
      </w:r>
      <w:r w:rsidDel="00000000" w:rsidR="00000000" w:rsidRPr="00000000">
        <w:rPr>
          <w:sz w:val="13"/>
          <w:szCs w:val="13"/>
          <w:rtl w:val="0"/>
        </w:rPr>
        <w:t xml:space="preserve">Laboratory of Power and Control Systems, Faculty of Engineering, National University of Asuncion, 2060 Isla Bogado, Luque, Paraguay</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177800</wp:posOffset>
                </wp:positionV>
                <wp:extent cx="6591300" cy="12700"/>
                <wp:effectExtent b="0" l="0" r="0" t="0"/>
                <wp:wrapTopAndBottom distB="0" distT="0"/>
                <wp:docPr id="21" name=""/>
                <a:graphic>
                  <a:graphicData uri="http://schemas.microsoft.com/office/word/2010/wordprocessingGroup">
                    <wpg:wgp>
                      <wpg:cNvGrpSpPr/>
                      <wpg:grpSpPr>
                        <a:xfrm>
                          <a:off x="2050198" y="3778203"/>
                          <a:ext cx="6591300" cy="12700"/>
                          <a:chOff x="2050198" y="3778203"/>
                          <a:chExt cx="6591605" cy="9143"/>
                        </a:xfrm>
                      </wpg:grpSpPr>
                      <wpg:grpSp>
                        <wpg:cNvGrpSpPr/>
                        <wpg:grpSpPr>
                          <a:xfrm>
                            <a:off x="2050198" y="3778203"/>
                            <a:ext cx="6591605" cy="9143"/>
                            <a:chOff x="0" y="0"/>
                            <a:chExt cx="6591605" cy="9143"/>
                          </a:xfrm>
                        </wpg:grpSpPr>
                        <wps:wsp>
                          <wps:cNvSpPr/>
                          <wps:cNvPr id="3" name="Shape 3"/>
                          <wps:spPr>
                            <a:xfrm>
                              <a:off x="0" y="0"/>
                              <a:ext cx="6591600" cy="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7" name="Shape 57"/>
                          <wps:spPr>
                            <a:xfrm>
                              <a:off x="0" y="0"/>
                              <a:ext cx="6591605"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177800</wp:posOffset>
                </wp:positionV>
                <wp:extent cx="6591300" cy="12700"/>
                <wp:effectExtent b="0" l="0" r="0" t="0"/>
                <wp:wrapTopAndBottom distB="0" distT="0"/>
                <wp:docPr id="21" name="image41.png"/>
                <a:graphic>
                  <a:graphicData uri="http://schemas.openxmlformats.org/drawingml/2006/picture">
                    <pic:pic>
                      <pic:nvPicPr>
                        <pic:cNvPr id="0" name="image41.png"/>
                        <pic:cNvPicPr preferRelativeResize="0"/>
                      </pic:nvPicPr>
                      <pic:blipFill>
                        <a:blip r:embed="rId10"/>
                        <a:srcRect/>
                        <a:stretch>
                          <a:fillRect/>
                        </a:stretch>
                      </pic:blipFill>
                      <pic:spPr>
                        <a:xfrm>
                          <a:off x="0" y="0"/>
                          <a:ext cx="6591300" cy="12700"/>
                        </a:xfrm>
                        <a:prstGeom prst="rect"/>
                        <a:ln/>
                      </pic:spPr>
                    </pic:pic>
                  </a:graphicData>
                </a:graphic>
              </wp:anchor>
            </w:drawing>
          </mc:Fallback>
        </mc:AlternateContent>
      </w:r>
    </w:p>
    <w:tbl>
      <w:tblPr>
        <w:tblStyle w:val="Table1"/>
        <w:bidi w:val="0"/>
        <w:tblW w:w="4577.0" w:type="dxa"/>
        <w:jc w:val="left"/>
        <w:tblLayout w:type="fixed"/>
        <w:tblLook w:val="0400"/>
      </w:tblPr>
      <w:tblGrid>
        <w:gridCol w:w="1240"/>
        <w:gridCol w:w="2048"/>
        <w:gridCol w:w="1289"/>
        <w:tblGridChange w:id="0">
          <w:tblGrid>
            <w:gridCol w:w="1240"/>
            <w:gridCol w:w="2048"/>
            <w:gridCol w:w="1289"/>
          </w:tblGrid>
        </w:tblGridChange>
      </w:tblGrid>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8"/>
                <w:szCs w:val="18"/>
                <w:rtl w:val="0"/>
              </w:rPr>
              <w:t xml:space="preserve">a r t i c l 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56" w:right="0" w:firstLine="0"/>
              <w:contextualSpacing w:val="0"/>
              <w:jc w:val="left"/>
            </w:pPr>
            <w:r w:rsidDel="00000000" w:rsidR="00000000" w:rsidRPr="00000000">
              <w:rPr>
                <w:sz w:val="18"/>
                <w:szCs w:val="18"/>
                <w:rtl w:val="0"/>
              </w:rPr>
              <w:t xml:space="preserve">i n f 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pPr>
            <w:r w:rsidDel="00000000" w:rsidR="00000000" w:rsidRPr="00000000">
              <w:rPr>
                <w:sz w:val="18"/>
                <w:szCs w:val="18"/>
                <w:rtl w:val="0"/>
              </w:rPr>
              <w:t xml:space="preserve">a b s t r a c t</w:t>
            </w:r>
            <w:r w:rsidDel="00000000" w:rsidR="00000000" w:rsidRPr="00000000">
              <w:rPr>
                <w:rtl w:val="0"/>
              </w:rPr>
            </w:r>
          </w:p>
        </w:tc>
      </w:tr>
    </w:tbl>
    <w:p w:rsidR="00000000" w:rsidDel="00000000" w:rsidP="00000000" w:rsidRDefault="00000000" w:rsidRPr="00000000">
      <w:pPr>
        <w:spacing w:after="60" w:line="276" w:lineRule="auto"/>
        <w:ind w:left="0" w:right="4" w:firstLine="0"/>
        <w:contextualSpacing w:val="0"/>
        <w:jc w:val="left"/>
      </w:pPr>
      <w:bookmarkStart w:colFirst="0" w:colLast="0" w:name="h.gjdgxs" w:id="0"/>
      <w:bookmarkEnd w:id="0"/>
      <w:r w:rsidDel="00000000" w:rsidR="00000000" w:rsidRPr="00000000">
        <mc:AlternateContent>
          <mc:Choice Requires="wpg">
            <w:drawing>
              <wp:inline distB="0" distT="0" distL="0" distR="0">
                <wp:extent cx="1689100" cy="12700"/>
                <wp:effectExtent b="0" l="0" r="0" t="0"/>
                <wp:docPr id="26" name=""/>
                <a:graphic>
                  <a:graphicData uri="http://schemas.microsoft.com/office/word/2010/wordprocessingGroup">
                    <wpg:wgp>
                      <wpg:cNvGrpSpPr/>
                      <wpg:grpSpPr>
                        <a:xfrm>
                          <a:off x="4500001" y="3778203"/>
                          <a:ext cx="1689100" cy="12700"/>
                          <a:chOff x="4500001" y="3778203"/>
                          <a:chExt cx="1691995" cy="9143"/>
                        </a:xfrm>
                      </wpg:grpSpPr>
                      <wpg:grpSp>
                        <wpg:cNvGrpSpPr/>
                        <wpg:grpSpPr>
                          <a:xfrm>
                            <a:off x="4500001" y="3778203"/>
                            <a:ext cx="1691995" cy="9143"/>
                            <a:chOff x="0" y="0"/>
                            <a:chExt cx="1691995" cy="9143"/>
                          </a:xfrm>
                        </wpg:grpSpPr>
                        <wps:wsp>
                          <wps:cNvSpPr/>
                          <wps:cNvPr id="3" name="Shape 3"/>
                          <wps:spPr>
                            <a:xfrm>
                              <a:off x="0" y="0"/>
                              <a:ext cx="1691975" cy="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7" name="Shape 87"/>
                          <wps:spPr>
                            <a:xfrm>
                              <a:off x="0" y="0"/>
                              <a:ext cx="1691995"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inline>
            </w:drawing>
          </mc:Choice>
          <mc:Fallback>
            <w:drawing>
              <wp:inline distB="0" distT="0" distL="0" distR="0">
                <wp:extent cx="1689100" cy="12700"/>
                <wp:effectExtent b="0" l="0" r="0" t="0"/>
                <wp:docPr id="26" name="image51.png"/>
                <a:graphic>
                  <a:graphicData uri="http://schemas.openxmlformats.org/drawingml/2006/picture">
                    <pic:pic>
                      <pic:nvPicPr>
                        <pic:cNvPr id="0" name="image51.png"/>
                        <pic:cNvPicPr preferRelativeResize="0"/>
                      </pic:nvPicPr>
                      <pic:blipFill>
                        <a:blip r:embed="rId11"/>
                        <a:srcRect/>
                        <a:stretch>
                          <a:fillRect/>
                        </a:stretch>
                      </pic:blipFill>
                      <pic:spPr>
                        <a:xfrm>
                          <a:off x="0" y="0"/>
                          <a:ext cx="1689100" cy="12700"/>
                        </a:xfrm>
                        <a:prstGeom prst="rect"/>
                        <a:ln/>
                      </pic:spPr>
                    </pic:pic>
                  </a:graphicData>
                </a:graphic>
              </wp:inline>
            </w:drawing>
          </mc:Fallback>
        </mc:AlternateContent>
      </w:r>
      <w:r w:rsidDel="00000000" w:rsidR="00000000" w:rsidRPr="00000000">
        <w:rPr>
          <w:rtl w:val="0"/>
        </w:rPr>
      </w:r>
    </w:p>
    <w:tbl>
      <w:tblPr>
        <w:tblStyle w:val="Table2"/>
        <w:bidi w:val="0"/>
        <w:tblW w:w="10387.0" w:type="dxa"/>
        <w:jc w:val="left"/>
        <w:tblLayout w:type="fixed"/>
        <w:tblLook w:val="0400"/>
      </w:tblPr>
      <w:tblGrid>
        <w:gridCol w:w="3288"/>
        <w:gridCol w:w="7099"/>
        <w:tblGridChange w:id="0">
          <w:tblGrid>
            <w:gridCol w:w="3288"/>
            <w:gridCol w:w="7099"/>
          </w:tblGrid>
        </w:tblGridChange>
      </w:tblGrid>
      <w:tr>
        <w:trPr>
          <w:trHeight w:val="9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32" w:line="240" w:lineRule="auto"/>
              <w:ind w:left="0" w:right="0" w:firstLine="0"/>
              <w:contextualSpacing w:val="0"/>
              <w:jc w:val="left"/>
            </w:pPr>
            <w:r w:rsidDel="00000000" w:rsidR="00000000" w:rsidRPr="00000000">
              <w:rPr>
                <w:sz w:val="13"/>
                <w:szCs w:val="13"/>
                <w:rtl w:val="0"/>
              </w:rPr>
              <w:t xml:space="preserve">Article history:</w:t>
            </w:r>
            <w:r w:rsidDel="00000000" w:rsidR="00000000" w:rsidRPr="00000000">
              <w:rPr>
                <w:rtl w:val="0"/>
              </w:rPr>
            </w:r>
          </w:p>
          <w:p w:rsidR="00000000" w:rsidDel="00000000" w:rsidP="00000000" w:rsidRDefault="00000000" w:rsidRPr="00000000">
            <w:pPr>
              <w:spacing w:after="32" w:line="240" w:lineRule="auto"/>
              <w:ind w:left="0" w:right="0" w:firstLine="0"/>
              <w:contextualSpacing w:val="0"/>
              <w:jc w:val="left"/>
            </w:pPr>
            <w:r w:rsidDel="00000000" w:rsidR="00000000" w:rsidRPr="00000000">
              <w:rPr>
                <w:sz w:val="13"/>
                <w:szCs w:val="13"/>
                <w:rtl w:val="0"/>
              </w:rPr>
              <w:t xml:space="preserve">Received 9 April 2015</w:t>
            </w:r>
            <w:r w:rsidDel="00000000" w:rsidR="00000000" w:rsidRPr="00000000">
              <w:rPr>
                <w:rtl w:val="0"/>
              </w:rPr>
            </w:r>
          </w:p>
          <w:p w:rsidR="00000000" w:rsidDel="00000000" w:rsidP="00000000" w:rsidRDefault="00000000" w:rsidRPr="00000000">
            <w:pPr>
              <w:spacing w:after="32" w:line="240" w:lineRule="auto"/>
              <w:ind w:left="0" w:right="0" w:firstLine="0"/>
              <w:contextualSpacing w:val="0"/>
              <w:jc w:val="left"/>
            </w:pPr>
            <w:r w:rsidDel="00000000" w:rsidR="00000000" w:rsidRPr="00000000">
              <w:rPr>
                <w:sz w:val="13"/>
                <w:szCs w:val="13"/>
                <w:rtl w:val="0"/>
              </w:rPr>
              <w:t xml:space="preserve">Received in revised form 30 September 2015</w:t>
            </w:r>
            <w:r w:rsidDel="00000000" w:rsidR="00000000" w:rsidRPr="00000000">
              <w:rPr>
                <w:rtl w:val="0"/>
              </w:rPr>
            </w:r>
          </w:p>
          <w:p w:rsidR="00000000" w:rsidDel="00000000" w:rsidP="00000000" w:rsidRDefault="00000000" w:rsidRPr="00000000">
            <w:pPr>
              <w:spacing w:after="32" w:line="240" w:lineRule="auto"/>
              <w:ind w:left="0" w:right="0" w:firstLine="0"/>
              <w:contextualSpacing w:val="0"/>
              <w:jc w:val="left"/>
            </w:pPr>
            <w:r w:rsidDel="00000000" w:rsidR="00000000" w:rsidRPr="00000000">
              <w:rPr>
                <w:sz w:val="13"/>
                <w:szCs w:val="13"/>
                <w:rtl w:val="0"/>
              </w:rPr>
              <w:t xml:space="preserve">Accepted 6 October 2015</w:t>
            </w:r>
            <w:r w:rsidDel="00000000" w:rsidR="00000000" w:rsidRPr="00000000">
              <w:rPr>
                <w:rtl w:val="0"/>
              </w:rPr>
            </w:r>
          </w:p>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Available online xxxx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pPr>
            <w:r w:rsidDel="00000000" w:rsidR="00000000" w:rsidRPr="00000000">
              <w:rPr>
                <w:sz w:val="14"/>
                <w:szCs w:val="14"/>
                <w:rtl w:val="0"/>
              </w:rPr>
              <w:t xml:space="preserve">The number of computers installed in urban and transport networks has grown tremendously in recent years, also the local processing capabilities and digital networking currently available. However, the heterogeneity of existing equipment in the </w:t>
            </w:r>
            <w:r w:rsidDel="00000000" w:rsidR="00000000" w:rsidRPr="00000000">
              <w:rPr>
                <w:rFonts w:ascii="Calibri" w:cs="Calibri" w:eastAsia="Calibri" w:hAnsi="Calibri"/>
                <w:sz w:val="14"/>
                <w:szCs w:val="14"/>
                <w:rtl w:val="0"/>
              </w:rPr>
              <w:t xml:space="preserve">fi</w:t>
            </w:r>
            <w:r w:rsidDel="00000000" w:rsidR="00000000" w:rsidRPr="00000000">
              <w:rPr>
                <w:sz w:val="14"/>
                <w:szCs w:val="14"/>
                <w:rtl w:val="0"/>
              </w:rPr>
              <w:t xml:space="preserve">eld of ITS (Intelligent Transportation Systems) and the large volume of information they handle, greatly hinder the interoperability of the equipment and the design of cooperative applications between devices currently installed in urban networks. While the dynamic discovery of information, composition</w:t>
            </w:r>
            <w:r w:rsidDel="00000000" w:rsidR="00000000" w:rsidRPr="00000000">
              <w:rPr>
                <w:rtl w:val="0"/>
              </w:rPr>
            </w:r>
          </w:p>
        </w:tc>
      </w:tr>
    </w:tbl>
    <w:p w:rsidR="00000000" w:rsidDel="00000000" w:rsidP="00000000" w:rsidRDefault="00000000" w:rsidRPr="00000000">
      <w:pPr>
        <w:spacing w:after="0" w:line="240" w:lineRule="auto"/>
        <w:ind w:left="0" w:right="0" w:firstLine="0"/>
        <w:contextualSpacing w:val="0"/>
        <w:jc w:val="left"/>
      </w:pPr>
      <w:r w:rsidDel="00000000" w:rsidR="00000000" w:rsidRPr="00000000">
        <mc:AlternateContent>
          <mc:Choice Requires="wpg">
            <w:drawing>
              <wp:inline distB="0" distT="0" distL="0" distR="0">
                <wp:extent cx="1689100" cy="12700"/>
                <wp:effectExtent b="0" l="0" r="0" t="0"/>
                <wp:docPr id="25" name=""/>
                <a:graphic>
                  <a:graphicData uri="http://schemas.microsoft.com/office/word/2010/wordprocessingGroup">
                    <wpg:wgp>
                      <wpg:cNvGrpSpPr/>
                      <wpg:grpSpPr>
                        <a:xfrm>
                          <a:off x="4500001" y="3778203"/>
                          <a:ext cx="1689100" cy="12700"/>
                          <a:chOff x="4500001" y="3778203"/>
                          <a:chExt cx="1691995" cy="9143"/>
                        </a:xfrm>
                      </wpg:grpSpPr>
                      <wpg:grpSp>
                        <wpg:cNvGrpSpPr/>
                        <wpg:grpSpPr>
                          <a:xfrm>
                            <a:off x="4500001" y="3778203"/>
                            <a:ext cx="1691995" cy="9143"/>
                            <a:chOff x="0" y="0"/>
                            <a:chExt cx="1691995" cy="9143"/>
                          </a:xfrm>
                        </wpg:grpSpPr>
                        <wps:wsp>
                          <wps:cNvSpPr/>
                          <wps:cNvPr id="3" name="Shape 3"/>
                          <wps:spPr>
                            <a:xfrm>
                              <a:off x="0" y="0"/>
                              <a:ext cx="1691975" cy="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4" name="Shape 84"/>
                          <wps:spPr>
                            <a:xfrm>
                              <a:off x="0" y="0"/>
                              <a:ext cx="1691995"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85" name="Shape 85"/>
                          <wps:spPr>
                            <a:xfrm>
                              <a:off x="0" y="0"/>
                              <a:ext cx="1691995"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inline>
            </w:drawing>
          </mc:Choice>
          <mc:Fallback>
            <w:drawing>
              <wp:inline distB="0" distT="0" distL="0" distR="0">
                <wp:extent cx="1689100" cy="12700"/>
                <wp:effectExtent b="0" l="0" r="0" t="0"/>
                <wp:docPr id="25"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1689100" cy="12700"/>
                        </a:xfrm>
                        <a:prstGeom prst="rect"/>
                        <a:ln/>
                      </pic:spPr>
                    </pic:pic>
                  </a:graphicData>
                </a:graphic>
              </wp:inline>
            </w:drawing>
          </mc:Fallback>
        </mc:AlternateContent>
      </w:r>
      <w:r w:rsidDel="00000000" w:rsidR="00000000" w:rsidRPr="00000000">
        <w:rPr>
          <w:rtl w:val="0"/>
        </w:rPr>
      </w:r>
    </w:p>
    <w:tbl>
      <w:tblPr>
        <w:tblStyle w:val="Table3"/>
        <w:bidi w:val="0"/>
        <w:tblW w:w="10387.0" w:type="dxa"/>
        <w:jc w:val="left"/>
        <w:tblLayout w:type="fixed"/>
        <w:tblLook w:val="0400"/>
      </w:tblPr>
      <w:tblGrid>
        <w:gridCol w:w="3288"/>
        <w:gridCol w:w="7099"/>
        <w:tblGridChange w:id="0">
          <w:tblGrid>
            <w:gridCol w:w="3288"/>
            <w:gridCol w:w="7099"/>
          </w:tblGrid>
        </w:tblGridChange>
      </w:tblGrid>
      <w:tr>
        <w:trPr>
          <w:trHeight w:val="10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32" w:line="240" w:lineRule="auto"/>
              <w:ind w:left="0" w:right="0" w:firstLine="0"/>
              <w:contextualSpacing w:val="0"/>
              <w:jc w:val="left"/>
            </w:pPr>
            <w:r w:rsidDel="00000000" w:rsidR="00000000" w:rsidRPr="00000000">
              <w:rPr>
                <w:sz w:val="13"/>
                <w:szCs w:val="13"/>
                <w:rtl w:val="0"/>
              </w:rPr>
              <w:t xml:space="preserve">Keywords:</w:t>
            </w:r>
            <w:r w:rsidDel="00000000" w:rsidR="00000000" w:rsidRPr="00000000">
              <w:rPr>
                <w:rtl w:val="0"/>
              </w:rPr>
            </w:r>
          </w:p>
          <w:p w:rsidR="00000000" w:rsidDel="00000000" w:rsidP="00000000" w:rsidRDefault="00000000" w:rsidRPr="00000000">
            <w:pPr>
              <w:spacing w:after="32" w:line="240" w:lineRule="auto"/>
              <w:ind w:left="0" w:right="0" w:firstLine="0"/>
              <w:contextualSpacing w:val="0"/>
              <w:jc w:val="left"/>
            </w:pPr>
            <w:r w:rsidDel="00000000" w:rsidR="00000000" w:rsidRPr="00000000">
              <w:rPr>
                <w:sz w:val="13"/>
                <w:szCs w:val="13"/>
                <w:rtl w:val="0"/>
              </w:rPr>
              <w:t xml:space="preserve">Intelligent transportation systems</w:t>
            </w:r>
            <w:r w:rsidDel="00000000" w:rsidR="00000000" w:rsidRPr="00000000">
              <w:rPr>
                <w:rtl w:val="0"/>
              </w:rPr>
            </w:r>
          </w:p>
          <w:p w:rsidR="00000000" w:rsidDel="00000000" w:rsidP="00000000" w:rsidRDefault="00000000" w:rsidRPr="00000000">
            <w:pPr>
              <w:spacing w:after="32" w:line="240" w:lineRule="auto"/>
              <w:ind w:left="0" w:right="0" w:firstLine="0"/>
              <w:contextualSpacing w:val="0"/>
              <w:jc w:val="left"/>
            </w:pPr>
            <w:r w:rsidDel="00000000" w:rsidR="00000000" w:rsidRPr="00000000">
              <w:rPr>
                <w:sz w:val="13"/>
                <w:szCs w:val="13"/>
                <w:rtl w:val="0"/>
              </w:rPr>
              <w:t xml:space="preserve">Ontology</w:t>
            </w:r>
            <w:r w:rsidDel="00000000" w:rsidR="00000000" w:rsidRPr="00000000">
              <w:rPr>
                <w:rtl w:val="0"/>
              </w:rPr>
            </w:r>
          </w:p>
          <w:p w:rsidR="00000000" w:rsidDel="00000000" w:rsidP="00000000" w:rsidRDefault="00000000" w:rsidRPr="00000000">
            <w:pPr>
              <w:spacing w:after="32" w:line="240" w:lineRule="auto"/>
              <w:ind w:left="0" w:right="0" w:firstLine="0"/>
              <w:contextualSpacing w:val="0"/>
              <w:jc w:val="left"/>
            </w:pPr>
            <w:r w:rsidDel="00000000" w:rsidR="00000000" w:rsidRPr="00000000">
              <w:rPr>
                <w:sz w:val="13"/>
                <w:szCs w:val="13"/>
                <w:rtl w:val="0"/>
              </w:rPr>
              <w:t xml:space="preserve">Collaboration</w:t>
            </w:r>
            <w:r w:rsidDel="00000000" w:rsidR="00000000" w:rsidRPr="00000000">
              <w:rPr>
                <w:rtl w:val="0"/>
              </w:rPr>
            </w:r>
          </w:p>
          <w:p w:rsidR="00000000" w:rsidDel="00000000" w:rsidP="00000000" w:rsidRDefault="00000000" w:rsidRPr="00000000">
            <w:pPr>
              <w:spacing w:after="32" w:line="240" w:lineRule="auto"/>
              <w:ind w:left="0" w:right="0" w:firstLine="0"/>
              <w:contextualSpacing w:val="0"/>
              <w:jc w:val="left"/>
            </w:pPr>
            <w:r w:rsidDel="00000000" w:rsidR="00000000" w:rsidRPr="00000000">
              <w:rPr>
                <w:sz w:val="13"/>
                <w:szCs w:val="13"/>
                <w:rtl w:val="0"/>
              </w:rPr>
              <w:t xml:space="preserve">Distributed systems</w:t>
            </w:r>
            <w:r w:rsidDel="00000000" w:rsidR="00000000" w:rsidRPr="00000000">
              <w:rPr>
                <w:rtl w:val="0"/>
              </w:rPr>
            </w:r>
          </w:p>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Statistical data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pPr>
            <w:r w:rsidDel="00000000" w:rsidR="00000000" w:rsidRPr="00000000">
              <w:rPr>
                <w:sz w:val="14"/>
                <w:szCs w:val="14"/>
                <w:rtl w:val="0"/>
              </w:rPr>
              <w:t xml:space="preserve">and invocation of services through intelligent agents are a potential solution to these problems, all these technologies require intelligent management of information </w:t>
            </w:r>
            <w:r w:rsidDel="00000000" w:rsidR="00000000" w:rsidRPr="00000000">
              <w:rPr>
                <w:rFonts w:ascii="Calibri" w:cs="Calibri" w:eastAsia="Calibri" w:hAnsi="Calibri"/>
                <w:sz w:val="14"/>
                <w:szCs w:val="14"/>
                <w:rtl w:val="0"/>
              </w:rPr>
              <w:t xml:space="preserve">fl</w:t>
            </w:r>
            <w:r w:rsidDel="00000000" w:rsidR="00000000" w:rsidRPr="00000000">
              <w:rPr>
                <w:sz w:val="14"/>
                <w:szCs w:val="14"/>
                <w:rtl w:val="0"/>
              </w:rPr>
              <w:t xml:space="preserve">ows. In particular, it is necessary to wean these information </w:t>
            </w:r>
            <w:r w:rsidDel="00000000" w:rsidR="00000000" w:rsidRPr="00000000">
              <w:rPr>
                <w:rFonts w:ascii="Calibri" w:cs="Calibri" w:eastAsia="Calibri" w:hAnsi="Calibri"/>
                <w:sz w:val="14"/>
                <w:szCs w:val="14"/>
                <w:rtl w:val="0"/>
              </w:rPr>
              <w:t xml:space="preserve">fl</w:t>
            </w:r>
            <w:r w:rsidDel="00000000" w:rsidR="00000000" w:rsidRPr="00000000">
              <w:rPr>
                <w:sz w:val="14"/>
                <w:szCs w:val="14"/>
                <w:rtl w:val="0"/>
              </w:rPr>
              <w:t xml:space="preserve">ows of the technologies used, enabling universal interoperability between computers, regardless of the context in which they are located. The main objective of this paper is to propose a systematic methodology to create ontologies, using methods such as a semantic clustering algorithms for retrieval and representation of information. Using the proposed methodology, an ontology will be developed in the ITS domain. This ontology</w:t>
            </w:r>
            <w:r w:rsidDel="00000000" w:rsidR="00000000" w:rsidRPr="00000000">
              <w:rPr>
                <w:rtl w:val="0"/>
              </w:rPr>
            </w:r>
          </w:p>
        </w:tc>
      </w:tr>
    </w:tbl>
    <w:p w:rsidR="00000000" w:rsidDel="00000000" w:rsidP="00000000" w:rsidRDefault="00000000" w:rsidRPr="00000000">
      <w:pPr>
        <w:spacing w:after="34"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after="35" w:line="272" w:lineRule="auto"/>
        <w:ind w:left="3288" w:right="0" w:firstLine="0"/>
        <w:contextualSpacing w:val="0"/>
        <w:jc w:val="left"/>
      </w:pPr>
      <w:r w:rsidDel="00000000" w:rsidR="00000000" w:rsidRPr="00000000">
        <w:rPr>
          <w:sz w:val="14"/>
          <w:szCs w:val="14"/>
          <w:rtl w:val="0"/>
        </w:rPr>
        <w:t xml:space="preserve">will serve as the basis of semantic information to a SS (Semantic Service) that allows the connection of new equipment to an urban network. The SS uses the CORBA standard as distributed communication architecture.</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457200</wp:posOffset>
                </wp:positionV>
                <wp:extent cx="6591300" cy="12700"/>
                <wp:effectExtent b="0" l="0" r="0" t="0"/>
                <wp:wrapTopAndBottom distB="0" distT="0"/>
                <wp:docPr id="27" name=""/>
                <a:graphic>
                  <a:graphicData uri="http://schemas.microsoft.com/office/word/2010/wordprocessingGroup">
                    <wpg:wgp>
                      <wpg:cNvGrpSpPr/>
                      <wpg:grpSpPr>
                        <a:xfrm>
                          <a:off x="2050203" y="3778203"/>
                          <a:ext cx="6591300" cy="12700"/>
                          <a:chOff x="2050203" y="3778203"/>
                          <a:chExt cx="6591592" cy="9143"/>
                        </a:xfrm>
                      </wpg:grpSpPr>
                      <wpg:grpSp>
                        <wpg:cNvGrpSpPr/>
                        <wpg:grpSpPr>
                          <a:xfrm>
                            <a:off x="2050203" y="3778203"/>
                            <a:ext cx="6591592" cy="9143"/>
                            <a:chOff x="0" y="0"/>
                            <a:chExt cx="6591592" cy="9143"/>
                          </a:xfrm>
                        </wpg:grpSpPr>
                        <wps:wsp>
                          <wps:cNvSpPr/>
                          <wps:cNvPr id="3" name="Shape 3"/>
                          <wps:spPr>
                            <a:xfrm>
                              <a:off x="0" y="0"/>
                              <a:ext cx="6591575" cy="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9" name="Shape 89"/>
                          <wps:spPr>
                            <a:xfrm>
                              <a:off x="0" y="0"/>
                              <a:ext cx="2091601"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90" name="Shape 90"/>
                          <wps:spPr>
                            <a:xfrm>
                              <a:off x="2087993" y="0"/>
                              <a:ext cx="4503598"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457200</wp:posOffset>
                </wp:positionV>
                <wp:extent cx="6591300" cy="12700"/>
                <wp:effectExtent b="0" l="0" r="0" t="0"/>
                <wp:wrapTopAndBottom distB="0" distT="0"/>
                <wp:docPr id="27" name="image53.png"/>
                <a:graphic>
                  <a:graphicData uri="http://schemas.openxmlformats.org/drawingml/2006/picture">
                    <pic:pic>
                      <pic:nvPicPr>
                        <pic:cNvPr id="0" name="image53.png"/>
                        <pic:cNvPicPr preferRelativeResize="0"/>
                      </pic:nvPicPr>
                      <pic:blipFill>
                        <a:blip r:embed="rId13"/>
                        <a:srcRect/>
                        <a:stretch>
                          <a:fillRect/>
                        </a:stretch>
                      </pic:blipFill>
                      <pic:spPr>
                        <a:xfrm>
                          <a:off x="0" y="0"/>
                          <a:ext cx="65913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2082800</wp:posOffset>
                </wp:positionH>
                <wp:positionV relativeFrom="paragraph">
                  <wp:posOffset>-1371599</wp:posOffset>
                </wp:positionV>
                <wp:extent cx="4495800" cy="12700"/>
                <wp:effectExtent b="0" l="0" r="0" t="0"/>
                <wp:wrapSquare wrapText="bothSides" distB="0" distT="0" distL="114300" distR="114300"/>
                <wp:docPr id="28" name=""/>
                <a:graphic>
                  <a:graphicData uri="http://schemas.microsoft.com/office/word/2010/wordprocessingGroup">
                    <wpg:wgp>
                      <wpg:cNvGrpSpPr/>
                      <wpg:grpSpPr>
                        <a:xfrm>
                          <a:off x="3094200" y="3778203"/>
                          <a:ext cx="4495800" cy="12700"/>
                          <a:chOff x="3094200" y="3778203"/>
                          <a:chExt cx="4503598" cy="9143"/>
                        </a:xfrm>
                      </wpg:grpSpPr>
                      <wpg:grpSp>
                        <wpg:cNvGrpSpPr/>
                        <wpg:grpSpPr>
                          <a:xfrm>
                            <a:off x="3094200" y="3778203"/>
                            <a:ext cx="4503598" cy="9143"/>
                            <a:chOff x="0" y="0"/>
                            <a:chExt cx="4503598" cy="9143"/>
                          </a:xfrm>
                        </wpg:grpSpPr>
                        <wps:wsp>
                          <wps:cNvSpPr/>
                          <wps:cNvPr id="3" name="Shape 3"/>
                          <wps:spPr>
                            <a:xfrm>
                              <a:off x="0" y="0"/>
                              <a:ext cx="4503575" cy="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2" name="Shape 92"/>
                          <wps:spPr>
                            <a:xfrm>
                              <a:off x="0" y="0"/>
                              <a:ext cx="4503598"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2082800</wp:posOffset>
                </wp:positionH>
                <wp:positionV relativeFrom="paragraph">
                  <wp:posOffset>-1371599</wp:posOffset>
                </wp:positionV>
                <wp:extent cx="4495800" cy="12700"/>
                <wp:effectExtent b="0" l="0" r="0" t="0"/>
                <wp:wrapSquare wrapText="bothSides" distB="0" distT="0" distL="114300" distR="114300"/>
                <wp:docPr id="28" name="image55.png"/>
                <a:graphic>
                  <a:graphicData uri="http://schemas.openxmlformats.org/drawingml/2006/picture">
                    <pic:pic>
                      <pic:nvPicPr>
                        <pic:cNvPr id="0" name="image55.png"/>
                        <pic:cNvPicPr preferRelativeResize="0"/>
                      </pic:nvPicPr>
                      <pic:blipFill>
                        <a:blip r:embed="rId14"/>
                        <a:srcRect/>
                        <a:stretch>
                          <a:fillRect/>
                        </a:stretch>
                      </pic:blipFill>
                      <pic:spPr>
                        <a:xfrm>
                          <a:off x="0" y="0"/>
                          <a:ext cx="4495800" cy="12700"/>
                        </a:xfrm>
                        <a:prstGeom prst="rect"/>
                        <a:ln/>
                      </pic:spPr>
                    </pic:pic>
                  </a:graphicData>
                </a:graphic>
              </wp:anchor>
            </w:drawing>
          </mc:Fallback>
        </mc:AlternateContent>
      </w:r>
    </w:p>
    <w:p w:rsidR="00000000" w:rsidDel="00000000" w:rsidP="00000000" w:rsidRDefault="00000000" w:rsidRPr="00000000">
      <w:pPr>
        <w:spacing w:after="0" w:line="240" w:lineRule="auto"/>
        <w:ind w:left="0" w:right="4" w:firstLine="0"/>
        <w:contextualSpacing w:val="0"/>
        <w:jc w:val="right"/>
      </w:pPr>
      <w:r w:rsidDel="00000000" w:rsidR="00000000" w:rsidRPr="00000000">
        <w:rPr>
          <w:sz w:val="14"/>
          <w:szCs w:val="14"/>
          <w:rtl w:val="0"/>
        </w:rPr>
        <w:t xml:space="preserve">© 2015 Elsevier B.V. All rights reserved.</w:t>
      </w:r>
      <w:r w:rsidDel="00000000" w:rsidR="00000000" w:rsidRPr="00000000">
        <w:rPr>
          <w:rtl w:val="0"/>
        </w:rPr>
      </w:r>
    </w:p>
    <w:p w:rsidR="00000000" w:rsidDel="00000000" w:rsidP="00000000" w:rsidRDefault="00000000" w:rsidRPr="00000000">
      <w:pPr>
        <w:spacing w:after="247" w:line="306" w:lineRule="auto"/>
        <w:ind w:left="171" w:right="-15" w:hanging="10"/>
        <w:contextualSpacing w:val="0"/>
        <w:jc w:val="left"/>
      </w:pPr>
      <w:r w:rsidDel="00000000" w:rsidR="00000000" w:rsidRPr="00000000">
        <w:rPr>
          <w:rFonts w:ascii="Calibri" w:cs="Calibri" w:eastAsia="Calibri" w:hAnsi="Calibri"/>
          <w:rtl w:val="0"/>
        </w:rPr>
        <w:t xml:space="preserve">1. Introduction</w:t>
      </w:r>
      <w:r w:rsidDel="00000000" w:rsidR="00000000" w:rsidRPr="00000000">
        <w:rPr>
          <w:rtl w:val="0"/>
        </w:rPr>
      </w:r>
    </w:p>
    <w:p w:rsidR="00000000" w:rsidDel="00000000" w:rsidP="00000000" w:rsidRDefault="00000000" w:rsidRPr="00000000">
      <w:pPr>
        <w:spacing w:after="243" w:lineRule="auto"/>
        <w:ind w:left="176" w:firstLine="0"/>
        <w:contextualSpacing w:val="0"/>
      </w:pPr>
      <w:r w:rsidDel="00000000" w:rsidR="00000000" w:rsidRPr="00000000">
        <w:rPr>
          <w:rtl w:val="0"/>
        </w:rPr>
        <w:t xml:space="preserve">The real-time estimation of traf</w:t>
      </w:r>
      <w:r w:rsidDel="00000000" w:rsidR="00000000" w:rsidRPr="00000000">
        <w:rPr>
          <w:rFonts w:ascii="Calibri" w:cs="Calibri" w:eastAsia="Calibri" w:hAnsi="Calibri"/>
          <w:rtl w:val="0"/>
        </w:rPr>
        <w:t xml:space="preserve">fi</w:t>
      </w:r>
      <w:r w:rsidDel="00000000" w:rsidR="00000000" w:rsidRPr="00000000">
        <w:rPr>
          <w:rtl w:val="0"/>
        </w:rPr>
        <w:t xml:space="preserve">c parameters and the control operations constitute a challenge for control of urban traf</w:t>
      </w:r>
      <w:r w:rsidDel="00000000" w:rsidR="00000000" w:rsidRPr="00000000">
        <w:rPr>
          <w:rFonts w:ascii="Calibri" w:cs="Calibri" w:eastAsia="Calibri" w:hAnsi="Calibri"/>
          <w:rtl w:val="0"/>
        </w:rPr>
        <w:t xml:space="preserve">fi</w:t>
      </w:r>
      <w:r w:rsidDel="00000000" w:rsidR="00000000" w:rsidRPr="00000000">
        <w:rPr>
          <w:rtl w:val="0"/>
        </w:rPr>
        <w:t xml:space="preserve">c systems </w:t>
      </w:r>
      <w:r w:rsidDel="00000000" w:rsidR="00000000" w:rsidRPr="00000000">
        <w:rPr>
          <w:color w:val="422874"/>
          <w:rtl w:val="0"/>
        </w:rPr>
        <w:t xml:space="preserve">[4]</w:t>
      </w:r>
      <w:r w:rsidDel="00000000" w:rsidR="00000000" w:rsidRPr="00000000">
        <w:rPr>
          <w:rtl w:val="0"/>
        </w:rPr>
        <w:t xml:space="preserve">. Until now, the equipments installed in urban networks usually work in a centralized way, providing information to the traf</w:t>
      </w:r>
      <w:r w:rsidDel="00000000" w:rsidR="00000000" w:rsidRPr="00000000">
        <w:rPr>
          <w:rFonts w:ascii="Calibri" w:cs="Calibri" w:eastAsia="Calibri" w:hAnsi="Calibri"/>
          <w:rtl w:val="0"/>
        </w:rPr>
        <w:t xml:space="preserve">fi</w:t>
      </w:r>
      <w:r w:rsidDel="00000000" w:rsidR="00000000" w:rsidRPr="00000000">
        <w:rPr>
          <w:rtl w:val="0"/>
        </w:rPr>
        <w:t xml:space="preserve">c control center through the urban data network and performing actions according to the decisions of an operator at the control center. However, the enhancements of transport equipments due to the evolution of electronics and data networks allow them to share information and work cooperatively. The main challenge in the design and operation of ITS is information exchange, which is a dif</w:t>
      </w:r>
      <w:r w:rsidDel="00000000" w:rsidR="00000000" w:rsidRPr="00000000">
        <w:rPr>
          <w:rFonts w:ascii="Calibri" w:cs="Calibri" w:eastAsia="Calibri" w:hAnsi="Calibri"/>
          <w:rtl w:val="0"/>
        </w:rPr>
        <w:t xml:space="preserve">fi</w:t>
      </w:r>
      <w:r w:rsidDel="00000000" w:rsidR="00000000" w:rsidRPr="00000000">
        <w:rPr>
          <w:rtl w:val="0"/>
        </w:rPr>
        <w:t xml:space="preserve">cult task in highly distributed systems. From a technical standpoint, there are dif</w:t>
      </w:r>
      <w:r w:rsidDel="00000000" w:rsidR="00000000" w:rsidRPr="00000000">
        <w:rPr>
          <w:rFonts w:ascii="Calibri" w:cs="Calibri" w:eastAsia="Calibri" w:hAnsi="Calibri"/>
          <w:rtl w:val="0"/>
        </w:rPr>
        <w:t xml:space="preserve">fi</w:t>
      </w:r>
      <w:r w:rsidDel="00000000" w:rsidR="00000000" w:rsidRPr="00000000">
        <w:rPr>
          <w:rtl w:val="0"/>
        </w:rPr>
        <w:t xml:space="preserve">culties in integrating information using compliant standards and connecting multiple systems, especially when considering the complexity and volume of information </w:t>
      </w:r>
      <w:r w:rsidDel="00000000" w:rsidR="00000000" w:rsidRPr="00000000">
        <w:rPr>
          <w:rFonts w:ascii="Calibri" w:cs="Calibri" w:eastAsia="Calibri" w:hAnsi="Calibri"/>
          <w:rtl w:val="0"/>
        </w:rPr>
        <w:t xml:space="preserve">fl</w:t>
      </w:r>
      <w:r w:rsidDel="00000000" w:rsidR="00000000" w:rsidRPr="00000000">
        <w:rPr>
          <w:rtl w:val="0"/>
        </w:rPr>
        <w:t xml:space="preserve">ows involved in the </w:t>
      </w:r>
      <w:r w:rsidDel="00000000" w:rsidR="00000000" w:rsidRPr="00000000">
        <w:rPr>
          <w:rFonts w:ascii="Calibri" w:cs="Calibri" w:eastAsia="Calibri" w:hAnsi="Calibri"/>
          <w:rtl w:val="0"/>
        </w:rPr>
        <w:t xml:space="preserve">fi</w:t>
      </w:r>
      <w:r w:rsidDel="00000000" w:rsidR="00000000" w:rsidRPr="00000000">
        <w:rPr>
          <w:rtl w:val="0"/>
        </w:rPr>
        <w:t xml:space="preserve">eld of ITS, where both, the hardware as the data generated are highly heterogeneous </w:t>
      </w:r>
      <w:r w:rsidDel="00000000" w:rsidR="00000000" w:rsidRPr="00000000">
        <w:rPr>
          <w:color w:val="422874"/>
          <w:rtl w:val="0"/>
        </w:rPr>
        <w:t xml:space="preserve">[49]</w:t>
      </w:r>
      <w:r w:rsidDel="00000000" w:rsidR="00000000" w:rsidRPr="00000000">
        <w:rPr>
          <w:rtl w:val="0"/>
        </w:rPr>
        <w:t xml:space="preserve">. Therefore it is necessary to optimize the interoperability, security and ef</w:t>
      </w:r>
      <w:r w:rsidDel="00000000" w:rsidR="00000000" w:rsidRPr="00000000">
        <w:rPr>
          <w:rFonts w:ascii="Calibri" w:cs="Calibri" w:eastAsia="Calibri" w:hAnsi="Calibri"/>
          <w:rtl w:val="0"/>
        </w:rPr>
        <w:t xml:space="preserve">fi</w:t>
      </w:r>
      <w:r w:rsidDel="00000000" w:rsidR="00000000" w:rsidRPr="00000000">
        <w:rPr>
          <w:rtl w:val="0"/>
        </w:rPr>
        <w:t xml:space="preserve">ciency of processes and devices which are part of the ITS by developing new technologies. More speci</w:t>
      </w:r>
      <w:r w:rsidDel="00000000" w:rsidR="00000000" w:rsidRPr="00000000">
        <w:rPr>
          <w:rFonts w:ascii="Calibri" w:cs="Calibri" w:eastAsia="Calibri" w:hAnsi="Calibri"/>
          <w:rtl w:val="0"/>
        </w:rPr>
        <w:t xml:space="preserve">fi</w:t>
      </w:r>
      <w:r w:rsidDel="00000000" w:rsidR="00000000" w:rsidRPr="00000000">
        <w:rPr>
          <w:rtl w:val="0"/>
        </w:rPr>
        <w:t xml:space="preserve">cally, it is necessary to analyze the needs of the transport and logistics from a multimodal perspective, and to design new systems</w:t>
      </w:r>
    </w:p>
    <w:p w:rsidR="00000000" w:rsidDel="00000000" w:rsidP="00000000" w:rsidRDefault="00000000" w:rsidRPr="00000000">
      <w:pPr>
        <w:spacing w:after="46" w:line="240" w:lineRule="auto"/>
        <w:ind w:left="179" w:right="0" w:firstLine="0"/>
        <w:contextualSpacing w:val="0"/>
        <w:jc w:val="left"/>
      </w:pPr>
      <w:r w:rsidDel="00000000" w:rsidR="00000000" w:rsidRPr="00000000">
        <mc:AlternateContent>
          <mc:Choice Requires="wpg">
            <w:drawing>
              <wp:inline distB="0" distT="0" distL="0" distR="0">
                <wp:extent cx="444500" cy="12700"/>
                <wp:effectExtent b="0" l="0" r="0" t="0"/>
                <wp:docPr id="30" name=""/>
                <a:graphic>
                  <a:graphicData uri="http://schemas.microsoft.com/office/word/2010/wordprocessingGroup">
                    <wpg:wgp>
                      <wpg:cNvGrpSpPr/>
                      <wpg:grpSpPr>
                        <a:xfrm>
                          <a:off x="5119196" y="3778203"/>
                          <a:ext cx="444500" cy="12700"/>
                          <a:chOff x="5119196" y="3778203"/>
                          <a:chExt cx="453605" cy="9143"/>
                        </a:xfrm>
                      </wpg:grpSpPr>
                      <wpg:grpSp>
                        <wpg:cNvGrpSpPr/>
                        <wpg:grpSpPr>
                          <a:xfrm>
                            <a:off x="5119196" y="3778203"/>
                            <a:ext cx="453605" cy="9143"/>
                            <a:chOff x="0" y="0"/>
                            <a:chExt cx="453605" cy="9143"/>
                          </a:xfrm>
                        </wpg:grpSpPr>
                        <wps:wsp>
                          <wps:cNvSpPr/>
                          <wps:cNvPr id="3" name="Shape 3"/>
                          <wps:spPr>
                            <a:xfrm>
                              <a:off x="0" y="0"/>
                              <a:ext cx="453600" cy="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4" name="Shape 114"/>
                          <wps:spPr>
                            <a:xfrm>
                              <a:off x="0" y="0"/>
                              <a:ext cx="453605" cy="9143"/>
                            </a:xfrm>
                            <a:custGeom>
                              <a:pathLst>
                                <a:path extrusionOk="0" h="120000" w="120000">
                                  <a:moveTo>
                                    <a:pt x="0" y="0"/>
                                  </a:moveTo>
                                  <a:lnTo>
                                    <a:pt x="119999" y="0"/>
                                  </a:lnTo>
                                  <a:lnTo>
                                    <a:pt x="119999" y="120000"/>
                                  </a:lnTo>
                                  <a:lnTo>
                                    <a:pt x="0" y="120000"/>
                                  </a:lnTo>
                                  <a:lnTo>
                                    <a:pt x="0" y="0"/>
                                  </a:lnTo>
                                </a:path>
                              </a:pathLst>
                            </a:custGeom>
                            <a:solidFill>
                              <a:srgbClr val="181717"/>
                            </a:solidFill>
                            <a:ln>
                              <a:noFill/>
                            </a:ln>
                          </wps:spPr>
                          <wps:bodyPr anchorCtr="0" anchor="ctr" bIns="91425" lIns="91425" rIns="91425" tIns="91425"/>
                        </wps:wsp>
                        <wps:wsp>
                          <wps:cNvSpPr/>
                          <wps:cNvPr id="115" name="Shape 115"/>
                          <wps:spPr>
                            <a:xfrm>
                              <a:off x="0" y="0"/>
                              <a:ext cx="453605" cy="9143"/>
                            </a:xfrm>
                            <a:custGeom>
                              <a:pathLst>
                                <a:path extrusionOk="0" h="120000" w="120000">
                                  <a:moveTo>
                                    <a:pt x="0" y="0"/>
                                  </a:moveTo>
                                  <a:lnTo>
                                    <a:pt x="119999" y="0"/>
                                  </a:lnTo>
                                  <a:lnTo>
                                    <a:pt x="119999" y="120000"/>
                                  </a:lnTo>
                                  <a:lnTo>
                                    <a:pt x="0" y="120000"/>
                                  </a:lnTo>
                                  <a:lnTo>
                                    <a:pt x="0" y="0"/>
                                  </a:lnTo>
                                </a:path>
                              </a:pathLst>
                            </a:custGeom>
                            <a:solidFill>
                              <a:srgbClr val="181717"/>
                            </a:solidFill>
                            <a:ln>
                              <a:noFill/>
                            </a:ln>
                          </wps:spPr>
                          <wps:bodyPr anchorCtr="0" anchor="ctr" bIns="91425" lIns="91425" rIns="91425" tIns="91425"/>
                        </wps:wsp>
                      </wpg:grpSp>
                    </wpg:wgp>
                  </a:graphicData>
                </a:graphic>
              </wp:inline>
            </w:drawing>
          </mc:Choice>
          <mc:Fallback>
            <w:drawing>
              <wp:inline distB="0" distT="0" distL="0" distR="0">
                <wp:extent cx="444500" cy="12700"/>
                <wp:effectExtent b="0" l="0" r="0" t="0"/>
                <wp:docPr id="30" name="image59.png"/>
                <a:graphic>
                  <a:graphicData uri="http://schemas.openxmlformats.org/drawingml/2006/picture">
                    <pic:pic>
                      <pic:nvPicPr>
                        <pic:cNvPr id="0" name="image59.png"/>
                        <pic:cNvPicPr preferRelativeResize="0"/>
                      </pic:nvPicPr>
                      <pic:blipFill>
                        <a:blip r:embed="rId15"/>
                        <a:srcRect/>
                        <a:stretch>
                          <a:fillRect/>
                        </a:stretch>
                      </pic:blipFill>
                      <pic:spPr>
                        <a:xfrm>
                          <a:off x="0" y="0"/>
                          <a:ext cx="444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9" w:line="248.00000000000006" w:lineRule="auto"/>
        <w:ind w:left="298" w:hanging="10"/>
        <w:contextualSpacing w:val="0"/>
      </w:pPr>
      <w:r w:rsidDel="00000000" w:rsidR="00000000" w:rsidRPr="00000000">
        <w:rPr>
          <w:rFonts w:ascii="Calibri" w:cs="Calibri" w:eastAsia="Calibri" w:hAnsi="Calibri"/>
          <w:sz w:val="13"/>
          <w:szCs w:val="13"/>
          <w:rtl w:val="0"/>
        </w:rPr>
        <w:t xml:space="preserve">⁎ </w:t>
      </w:r>
      <w:r w:rsidDel="00000000" w:rsidR="00000000" w:rsidRPr="00000000">
        <w:rPr>
          <w:sz w:val="13"/>
          <w:szCs w:val="13"/>
          <w:rtl w:val="0"/>
        </w:rPr>
        <w:t xml:space="preserve">Corresponding author.</w:t>
      </w:r>
      <w:r w:rsidDel="00000000" w:rsidR="00000000" w:rsidRPr="00000000">
        <w:rPr>
          <w:rtl w:val="0"/>
        </w:rPr>
      </w:r>
    </w:p>
    <w:p w:rsidR="00000000" w:rsidDel="00000000" w:rsidP="00000000" w:rsidRDefault="00000000" w:rsidRPr="00000000">
      <w:pPr>
        <w:spacing w:after="417" w:line="248.00000000000006" w:lineRule="auto"/>
        <w:ind w:left="419" w:firstLine="0"/>
        <w:contextualSpacing w:val="0"/>
      </w:pPr>
      <w:r w:rsidDel="00000000" w:rsidR="00000000" w:rsidRPr="00000000">
        <w:rPr>
          <w:sz w:val="13"/>
          <w:szCs w:val="13"/>
          <w:rtl w:val="0"/>
        </w:rPr>
        <w:t xml:space="preserve">E-mail address: </w:t>
      </w:r>
      <w:r w:rsidDel="00000000" w:rsidR="00000000" w:rsidRPr="00000000">
        <w:rPr>
          <w:color w:val="422874"/>
          <w:sz w:val="13"/>
          <w:szCs w:val="13"/>
          <w:rtl w:val="0"/>
        </w:rPr>
        <w:t xml:space="preserve">dgregor@ing.una.py </w:t>
      </w:r>
      <w:r w:rsidDel="00000000" w:rsidR="00000000" w:rsidRPr="00000000">
        <w:rPr>
          <w:sz w:val="13"/>
          <w:szCs w:val="13"/>
          <w:rtl w:val="0"/>
        </w:rPr>
        <w:t xml:space="preserve">(D. Gregor).</w:t>
      </w:r>
      <w:r w:rsidDel="00000000" w:rsidR="00000000" w:rsidRPr="00000000">
        <w:rPr>
          <w:rtl w:val="0"/>
        </w:rPr>
      </w:r>
    </w:p>
    <w:p w:rsidR="00000000" w:rsidDel="00000000" w:rsidP="00000000" w:rsidRDefault="00000000" w:rsidRPr="00000000">
      <w:pPr>
        <w:spacing w:after="29" w:line="248.00000000000006" w:lineRule="auto"/>
        <w:ind w:left="186" w:right="1852" w:hanging="10"/>
        <w:contextualSpacing w:val="0"/>
      </w:pPr>
      <w:hyperlink r:id="rId16">
        <w:r w:rsidDel="00000000" w:rsidR="00000000" w:rsidRPr="00000000">
          <w:rPr>
            <w:color w:val="422874"/>
            <w:sz w:val="13"/>
            <w:szCs w:val="13"/>
            <w:rtl w:val="0"/>
          </w:rPr>
          <w:t xml:space="preserve">http://dx.doi.org/10.1016/j.csi.2015.10.002 </w:t>
        </w:r>
      </w:hyperlink>
      <w:r w:rsidDel="00000000" w:rsidR="00000000" w:rsidRPr="00000000">
        <w:rPr>
          <w:sz w:val="13"/>
          <w:szCs w:val="13"/>
          <w:rtl w:val="0"/>
        </w:rPr>
        <w:t xml:space="preserve">0920-5489/© 2015 Elsevier B.V. All rights reserved.</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and tools able to provide </w:t>
      </w:r>
      <w:r w:rsidDel="00000000" w:rsidR="00000000" w:rsidRPr="00000000">
        <w:rPr>
          <w:rFonts w:ascii="Calibri" w:cs="Calibri" w:eastAsia="Calibri" w:hAnsi="Calibri"/>
          <w:rtl w:val="0"/>
        </w:rPr>
        <w:t xml:space="preserve">“</w:t>
      </w:r>
      <w:r w:rsidDel="00000000" w:rsidR="00000000" w:rsidRPr="00000000">
        <w:rPr>
          <w:rtl w:val="0"/>
        </w:rPr>
        <w:t xml:space="preserve">higher intelligence</w:t>
      </w:r>
      <w:r w:rsidDel="00000000" w:rsidR="00000000" w:rsidRPr="00000000">
        <w:rPr>
          <w:rFonts w:ascii="Calibri" w:cs="Calibri" w:eastAsia="Calibri" w:hAnsi="Calibri"/>
          <w:rtl w:val="0"/>
        </w:rPr>
        <w:t xml:space="preserve">” </w:t>
      </w:r>
      <w:r w:rsidDel="00000000" w:rsidR="00000000" w:rsidRPr="00000000">
        <w:rPr>
          <w:rtl w:val="0"/>
        </w:rPr>
        <w:t xml:space="preserve">in the process of information exchange and interoperability between devices. Distributed systems are well known for their dif</w:t>
      </w:r>
      <w:r w:rsidDel="00000000" w:rsidR="00000000" w:rsidRPr="00000000">
        <w:rPr>
          <w:rFonts w:ascii="Calibri" w:cs="Calibri" w:eastAsia="Calibri" w:hAnsi="Calibri"/>
          <w:rtl w:val="0"/>
        </w:rPr>
        <w:t xml:space="preserve">fi</w:t>
      </w:r>
      <w:r w:rsidDel="00000000" w:rsidR="00000000" w:rsidRPr="00000000">
        <w:rPr>
          <w:rtl w:val="0"/>
        </w:rPr>
        <w:t xml:space="preserve">culty of interoperation among agents, which justi</w:t>
      </w:r>
      <w:r w:rsidDel="00000000" w:rsidR="00000000" w:rsidRPr="00000000">
        <w:rPr>
          <w:rFonts w:ascii="Calibri" w:cs="Calibri" w:eastAsia="Calibri" w:hAnsi="Calibri"/>
          <w:rtl w:val="0"/>
        </w:rPr>
        <w:t xml:space="preserve">fi</w:t>
      </w:r>
      <w:r w:rsidDel="00000000" w:rsidR="00000000" w:rsidRPr="00000000">
        <w:rPr>
          <w:rtl w:val="0"/>
        </w:rPr>
        <w:t xml:space="preserve">es the interest in uni</w:t>
      </w:r>
      <w:r w:rsidDel="00000000" w:rsidR="00000000" w:rsidRPr="00000000">
        <w:rPr>
          <w:rFonts w:ascii="Calibri" w:cs="Calibri" w:eastAsia="Calibri" w:hAnsi="Calibri"/>
          <w:rtl w:val="0"/>
        </w:rPr>
        <w:t xml:space="preserve">fi</w:t>
      </w:r>
      <w:r w:rsidDel="00000000" w:rsidR="00000000" w:rsidRPr="00000000">
        <w:rPr>
          <w:rtl w:val="0"/>
        </w:rPr>
        <w:t xml:space="preserve">ed software platforms </w:t>
      </w:r>
      <w:r w:rsidDel="00000000" w:rsidR="00000000" w:rsidRPr="00000000">
        <w:rPr>
          <w:color w:val="422874"/>
          <w:rtl w:val="0"/>
        </w:rPr>
        <w:t xml:space="preserve">[51]</w:t>
      </w:r>
      <w:r w:rsidDel="00000000" w:rsidR="00000000" w:rsidRPr="00000000">
        <w:rPr>
          <w:rtl w:val="0"/>
        </w:rPr>
        <w:t xml:space="preserve">. SOA (Service-Oriented Architecture) is presented as an attractive alternative to enable interoperability of systems and the reuse of resources. But SOA applications face many security problems during design and development </w:t>
      </w:r>
      <w:r w:rsidDel="00000000" w:rsidR="00000000" w:rsidRPr="00000000">
        <w:rPr>
          <w:color w:val="422874"/>
          <w:rtl w:val="0"/>
        </w:rPr>
        <w:t xml:space="preserve">[37]</w:t>
      </w:r>
      <w:r w:rsidDel="00000000" w:rsidR="00000000" w:rsidRPr="00000000">
        <w:rPr>
          <w:rtl w:val="0"/>
        </w:rPr>
        <w:t xml:space="preserve">. In SOA architectures, the WS (Web Services) are a commonly used technology. WS use SOAP (Simple Object Access Protocol) as the communication protocol between various services. SOAP is an XML-based protocol. However, processing large SOAP messages signi</w:t>
      </w:r>
      <w:r w:rsidDel="00000000" w:rsidR="00000000" w:rsidRPr="00000000">
        <w:rPr>
          <w:rFonts w:ascii="Calibri" w:cs="Calibri" w:eastAsia="Calibri" w:hAnsi="Calibri"/>
          <w:rtl w:val="0"/>
        </w:rPr>
        <w:t xml:space="preserve">fi</w:t>
      </w:r>
      <w:r w:rsidDel="00000000" w:rsidR="00000000" w:rsidRPr="00000000">
        <w:rPr>
          <w:rtl w:val="0"/>
        </w:rPr>
        <w:t xml:space="preserve">cantly reduces system performance, causing bottlenecks in comparison with other technologies like CORBA </w:t>
      </w:r>
      <w:r w:rsidDel="00000000" w:rsidR="00000000" w:rsidRPr="00000000">
        <w:rPr>
          <w:color w:val="422874"/>
          <w:rtl w:val="0"/>
        </w:rPr>
        <w:t xml:space="preserve">[46]</w:t>
      </w:r>
      <w:r w:rsidDel="00000000" w:rsidR="00000000" w:rsidRPr="00000000">
        <w:rPr>
          <w:rtl w:val="0"/>
        </w:rPr>
        <w:t xml:space="preserve">. This represents a problem in wireless communication networks </w:t>
      </w:r>
      <w:r w:rsidDel="00000000" w:rsidR="00000000" w:rsidRPr="00000000">
        <w:rPr>
          <w:color w:val="422874"/>
          <w:rtl w:val="0"/>
        </w:rPr>
        <w:t xml:space="preserve">[35] </w:t>
      </w:r>
      <w:r w:rsidDel="00000000" w:rsidR="00000000" w:rsidRPr="00000000">
        <w:rPr>
          <w:rtl w:val="0"/>
        </w:rPr>
        <w:t xml:space="preserve">and in the ITS </w:t>
      </w:r>
      <w:r w:rsidDel="00000000" w:rsidR="00000000" w:rsidRPr="00000000">
        <w:rPr>
          <w:rFonts w:ascii="Calibri" w:cs="Calibri" w:eastAsia="Calibri" w:hAnsi="Calibri"/>
          <w:rtl w:val="0"/>
        </w:rPr>
        <w:t xml:space="preserve">fi</w:t>
      </w:r>
      <w:r w:rsidDel="00000000" w:rsidR="00000000" w:rsidRPr="00000000">
        <w:rPr>
          <w:rtl w:val="0"/>
        </w:rPr>
        <w:t xml:space="preserve">eld, where the number of connected devices is growing over time. In practice, SOAbased applications are not always successful as most of them are done on an ad-hoc basis, and primarily based on personal experiences </w:t>
      </w:r>
      <w:r w:rsidDel="00000000" w:rsidR="00000000" w:rsidRPr="00000000">
        <w:rPr>
          <w:color w:val="422874"/>
          <w:rtl w:val="0"/>
        </w:rPr>
        <w:t xml:space="preserve">[23]</w:t>
      </w:r>
      <w:r w:rsidDel="00000000" w:rsidR="00000000" w:rsidRPr="00000000">
        <w:rPr>
          <w:rtl w:val="0"/>
        </w:rPr>
        <w:t xml:space="preserve">. Although companies are increasing their dependence towards SOA, these systems are still in an immature early stage with important security problems </w:t>
      </w:r>
      <w:r w:rsidDel="00000000" w:rsidR="00000000" w:rsidRPr="00000000">
        <w:rPr>
          <w:color w:val="422874"/>
          <w:rtl w:val="0"/>
        </w:rPr>
        <w:t xml:space="preserve">[25]</w:t>
      </w:r>
      <w:r w:rsidDel="00000000" w:rsidR="00000000" w:rsidRPr="00000000">
        <w:rPr>
          <w:rtl w:val="0"/>
        </w:rPr>
        <w:t xml:space="preserve">. The common problem in all the mentioned technologies is the interoperability between services and devices that are part of ITS, due to the differences in the information representation and semantics. The use of ontologies in this </w:t>
      </w:r>
      <w:r w:rsidDel="00000000" w:rsidR="00000000" w:rsidRPr="00000000">
        <w:rPr>
          <w:rFonts w:ascii="Calibri" w:cs="Calibri" w:eastAsia="Calibri" w:hAnsi="Calibri"/>
          <w:rtl w:val="0"/>
        </w:rPr>
        <w:t xml:space="preserve">fi</w:t>
      </w:r>
      <w:r w:rsidDel="00000000" w:rsidR="00000000" w:rsidRPr="00000000">
        <w:rPr>
          <w:rtl w:val="0"/>
        </w:rPr>
        <w:t xml:space="preserve">eld would be a solution to enable reuse of domain knowledge and to generate smart clients. Agents that</w:t>
      </w:r>
    </w:p>
    <w:p w:rsidR="00000000" w:rsidDel="00000000" w:rsidP="00000000" w:rsidRDefault="00000000" w:rsidRPr="00000000">
      <w:pPr>
        <w:spacing w:after="255" w:line="240" w:lineRule="auto"/>
        <w:ind w:left="0" w:right="0" w:firstLine="0"/>
        <w:contextualSpacing w:val="0"/>
        <w:jc w:val="center"/>
      </w:pPr>
      <w:r w:rsidDel="00000000" w:rsidR="00000000" w:rsidRPr="00000000">
        <w:drawing>
          <wp:inline distB="0" distT="0" distL="0" distR="0">
            <wp:extent cx="3133725" cy="1733550"/>
            <wp:effectExtent b="0" l="0" r="0" t="0"/>
            <wp:docPr id="1" name="image01.png"/>
            <a:graphic>
              <a:graphicData uri="http://schemas.openxmlformats.org/drawingml/2006/picture">
                <pic:pic>
                  <pic:nvPicPr>
                    <pic:cNvPr id="0" name="image01.png"/>
                    <pic:cNvPicPr preferRelativeResize="0"/>
                  </pic:nvPicPr>
                  <pic:blipFill>
                    <a:blip r:embed="rId17"/>
                    <a:srcRect b="0" l="0" r="0" t="0"/>
                    <a:stretch>
                      <a:fillRect/>
                    </a:stretch>
                  </pic:blipFill>
                  <pic:spPr>
                    <a:xfrm>
                      <a:off x="0" y="0"/>
                      <a:ext cx="3133725" cy="1733550"/>
                    </a:xfrm>
                    <a:prstGeom prst="rect"/>
                    <a:ln/>
                  </pic:spPr>
                </pic:pic>
              </a:graphicData>
            </a:graphic>
          </wp:inline>
        </w:drawing>
      </w:r>
      <w:r w:rsidDel="00000000" w:rsidR="00000000" w:rsidRPr="00000000">
        <w:rPr>
          <w:rtl w:val="0"/>
        </w:rPr>
      </w:r>
    </w:p>
    <w:p w:rsidR="00000000" w:rsidDel="00000000" w:rsidP="00000000" w:rsidRDefault="00000000" w:rsidRPr="00000000">
      <w:pPr>
        <w:spacing w:after="262" w:line="246" w:lineRule="auto"/>
        <w:ind w:left="10" w:right="-15" w:hanging="10"/>
        <w:contextualSpacing w:val="0"/>
        <w:jc w:val="center"/>
      </w:pPr>
      <w:r w:rsidDel="00000000" w:rsidR="00000000" w:rsidRPr="00000000">
        <w:rPr>
          <w:rFonts w:ascii="Calibri" w:cs="Calibri" w:eastAsia="Calibri" w:hAnsi="Calibri"/>
          <w:sz w:val="13"/>
          <w:szCs w:val="13"/>
          <w:rtl w:val="0"/>
        </w:rPr>
        <w:t xml:space="preserve">Fig. 1. </w:t>
      </w:r>
      <w:r w:rsidDel="00000000" w:rsidR="00000000" w:rsidRPr="00000000">
        <w:rPr>
          <w:sz w:val="13"/>
          <w:szCs w:val="13"/>
          <w:rtl w:val="0"/>
        </w:rPr>
        <w:t xml:space="preserve">Block diagram: proposed methodology.</w:t>
      </w:r>
      <w:r w:rsidDel="00000000" w:rsidR="00000000" w:rsidRPr="00000000">
        <w:rPr>
          <w:rtl w:val="0"/>
        </w:rPr>
      </w:r>
    </w:p>
    <w:p w:rsidR="00000000" w:rsidDel="00000000" w:rsidP="00000000" w:rsidRDefault="00000000" w:rsidRPr="00000000">
      <w:pPr>
        <w:spacing w:after="247" w:lineRule="auto"/>
        <w:contextualSpacing w:val="0"/>
      </w:pPr>
      <w:r w:rsidDel="00000000" w:rsidR="00000000" w:rsidRPr="00000000">
        <w:rPr>
          <w:rtl w:val="0"/>
        </w:rPr>
      </w:r>
    </w:p>
    <w:p w:rsidR="00000000" w:rsidDel="00000000" w:rsidP="00000000" w:rsidRDefault="00000000" w:rsidRPr="00000000">
      <w:pPr>
        <w:spacing w:after="247" w:line="306" w:lineRule="auto"/>
        <w:ind w:left="10" w:right="-15" w:hanging="10"/>
        <w:contextualSpacing w:val="0"/>
        <w:jc w:val="left"/>
      </w:pPr>
      <w:r w:rsidDel="00000000" w:rsidR="00000000" w:rsidRPr="00000000">
        <w:rPr>
          <w:rFonts w:ascii="Calibri" w:cs="Calibri" w:eastAsia="Calibri" w:hAnsi="Calibri"/>
          <w:rtl w:val="0"/>
        </w:rPr>
        <w:t xml:space="preserve">2. Related work</w:t>
      </w:r>
      <w:r w:rsidDel="00000000" w:rsidR="00000000" w:rsidRPr="00000000">
        <w:rPr>
          <w:rtl w:val="0"/>
        </w:rPr>
        <w:t xml:space="preserve">share semantic information could use this ontological information to respond to requests DD (Device</w:t>
      </w:r>
      <w:r w:rsidDel="00000000" w:rsidR="00000000" w:rsidRPr="00000000">
        <w:rPr>
          <w:rFonts w:ascii="Calibri" w:cs="Calibri" w:eastAsia="Calibri" w:hAnsi="Calibri"/>
          <w:rtl w:val="0"/>
        </w:rPr>
        <w:t xml:space="preserve">–</w:t>
      </w:r>
      <w:r w:rsidDel="00000000" w:rsidR="00000000" w:rsidRPr="00000000">
        <w:rPr>
          <w:rtl w:val="0"/>
        </w:rPr>
        <w:t xml:space="preserve">Device), serve as input to other services, enable reuse of domain knowledge or work cooperatively with other existing ontologies.</w:t>
      </w:r>
    </w:p>
    <w:p w:rsidR="00000000" w:rsidDel="00000000" w:rsidP="00000000" w:rsidRDefault="00000000" w:rsidRPr="00000000">
      <w:pPr>
        <w:spacing w:after="247" w:lineRule="auto"/>
        <w:contextualSpacing w:val="0"/>
      </w:pPr>
      <w:r w:rsidDel="00000000" w:rsidR="00000000" w:rsidRPr="00000000">
        <w:rPr>
          <w:rtl w:val="0"/>
        </w:rPr>
        <w:t xml:space="preserve">A methodology to de</w:t>
      </w:r>
      <w:r w:rsidDel="00000000" w:rsidR="00000000" w:rsidRPr="00000000">
        <w:rPr>
          <w:rFonts w:ascii="Calibri" w:cs="Calibri" w:eastAsia="Calibri" w:hAnsi="Calibri"/>
          <w:rtl w:val="0"/>
        </w:rPr>
        <w:t xml:space="preserve">fi</w:t>
      </w:r>
      <w:r w:rsidDel="00000000" w:rsidR="00000000" w:rsidRPr="00000000">
        <w:rPr>
          <w:rtl w:val="0"/>
        </w:rPr>
        <w:t xml:space="preserve">ne an ontology in the </w:t>
      </w:r>
      <w:r w:rsidDel="00000000" w:rsidR="00000000" w:rsidRPr="00000000">
        <w:rPr>
          <w:rFonts w:ascii="Calibri" w:cs="Calibri" w:eastAsia="Calibri" w:hAnsi="Calibri"/>
          <w:rtl w:val="0"/>
        </w:rPr>
        <w:t xml:space="preserve">fi</w:t>
      </w:r>
      <w:r w:rsidDel="00000000" w:rsidR="00000000" w:rsidRPr="00000000">
        <w:rPr>
          <w:rtl w:val="0"/>
        </w:rPr>
        <w:t xml:space="preserve">eld of ITS is proposed. The ontology will be used in a CORBA-compliant Semantic Service, which allows </w:t>
      </w:r>
      <w:r w:rsidDel="00000000" w:rsidR="00000000" w:rsidRPr="00000000">
        <w:rPr>
          <w:rFonts w:ascii="Calibri" w:cs="Calibri" w:eastAsia="Calibri" w:hAnsi="Calibri"/>
          <w:rtl w:val="0"/>
        </w:rPr>
        <w:t xml:space="preserve">fi</w:t>
      </w:r>
      <w:r w:rsidDel="00000000" w:rsidR="00000000" w:rsidRPr="00000000">
        <w:rPr>
          <w:rtl w:val="0"/>
        </w:rPr>
        <w:t xml:space="preserve">nding services in a distributed environment. The developed ontology will serve as initial DataBase to the intelligent system of semantic management, where the hardware devices can exchange information through a communication system and work cooperatively. </w:t>
      </w:r>
      <w:r w:rsidDel="00000000" w:rsidR="00000000" w:rsidRPr="00000000">
        <w:rPr>
          <w:color w:val="422874"/>
          <w:rtl w:val="0"/>
        </w:rPr>
        <w:t xml:space="preserve">Section 2 </w:t>
      </w:r>
      <w:r w:rsidDel="00000000" w:rsidR="00000000" w:rsidRPr="00000000">
        <w:rPr>
          <w:rtl w:val="0"/>
        </w:rPr>
        <w:t xml:space="preserve">provides an overview of previous related work. In </w:t>
      </w:r>
      <w:r w:rsidDel="00000000" w:rsidR="00000000" w:rsidRPr="00000000">
        <w:rPr>
          <w:color w:val="422874"/>
          <w:rtl w:val="0"/>
        </w:rPr>
        <w:t xml:space="preserve">Section 3</w:t>
      </w:r>
      <w:r w:rsidDel="00000000" w:rsidR="00000000" w:rsidRPr="00000000">
        <w:rPr>
          <w:rtl w:val="0"/>
        </w:rPr>
        <w:t xml:space="preserve">, the proposed methodology is introduced, using as a starting point Systematic Literature Review (SLR) techniques, and then applying semantic analysis techniques and statistical data analysis to build the ITS ontology. </w:t>
      </w:r>
      <w:r w:rsidDel="00000000" w:rsidR="00000000" w:rsidRPr="00000000">
        <w:rPr>
          <w:color w:val="422874"/>
          <w:rtl w:val="0"/>
        </w:rPr>
        <w:t xml:space="preserve">Section 4 </w:t>
      </w:r>
      <w:r w:rsidDel="00000000" w:rsidR="00000000" w:rsidRPr="00000000">
        <w:rPr>
          <w:rtl w:val="0"/>
        </w:rPr>
        <w:t xml:space="preserve">details the obtained results with the proposed methodology, testing the resulting ontology in a CORBA distributed environment. Finally, </w:t>
      </w:r>
      <w:r w:rsidDel="00000000" w:rsidR="00000000" w:rsidRPr="00000000">
        <w:rPr>
          <w:color w:val="422874"/>
          <w:rtl w:val="0"/>
        </w:rPr>
        <w:t xml:space="preserve">Section 5 </w:t>
      </w:r>
      <w:r w:rsidDel="00000000" w:rsidR="00000000" w:rsidRPr="00000000">
        <w:rPr>
          <w:rtl w:val="0"/>
        </w:rPr>
        <w:t xml:space="preserve">shows the conclusions and future work.</w:t>
      </w:r>
    </w:p>
    <w:p w:rsidR="00000000" w:rsidDel="00000000" w:rsidP="00000000" w:rsidRDefault="00000000" w:rsidRPr="00000000">
      <w:pPr>
        <w:contextualSpacing w:val="0"/>
      </w:pPr>
      <w:r w:rsidDel="00000000" w:rsidR="00000000" w:rsidRPr="00000000">
        <w:rPr>
          <w:rtl w:val="0"/>
        </w:rPr>
        <w:t xml:space="preserve">One of the main challenges in the ITS is the cooperative traf</w:t>
      </w:r>
      <w:r w:rsidDel="00000000" w:rsidR="00000000" w:rsidRPr="00000000">
        <w:rPr>
          <w:rFonts w:ascii="Calibri" w:cs="Calibri" w:eastAsia="Calibri" w:hAnsi="Calibri"/>
          <w:rtl w:val="0"/>
        </w:rPr>
        <w:t xml:space="preserve">fi</w:t>
      </w:r>
      <w:r w:rsidDel="00000000" w:rsidR="00000000" w:rsidRPr="00000000">
        <w:rPr>
          <w:rtl w:val="0"/>
        </w:rPr>
        <w:t xml:space="preserve">c. The idea of cooperation within ITS was initiated by the concept of cooperative in automated highways where vehicles receive input signals from the road environment. The </w:t>
      </w:r>
      <w:r w:rsidDel="00000000" w:rsidR="00000000" w:rsidRPr="00000000">
        <w:rPr>
          <w:rFonts w:ascii="Calibri" w:cs="Calibri" w:eastAsia="Calibri" w:hAnsi="Calibri"/>
          <w:rtl w:val="0"/>
        </w:rPr>
        <w:t xml:space="preserve">fi</w:t>
      </w:r>
      <w:r w:rsidDel="00000000" w:rsidR="00000000" w:rsidRPr="00000000">
        <w:rPr>
          <w:rtl w:val="0"/>
        </w:rPr>
        <w:t xml:space="preserve">rst ideas documented on automated highways were presented in 1960 by the research laboratory of the General Motors </w:t>
      </w:r>
      <w:r w:rsidDel="00000000" w:rsidR="00000000" w:rsidRPr="00000000">
        <w:rPr>
          <w:color w:val="422874"/>
          <w:rtl w:val="0"/>
        </w:rPr>
        <w:t xml:space="preserve">[19]</w:t>
      </w:r>
      <w:r w:rsidDel="00000000" w:rsidR="00000000" w:rsidRPr="00000000">
        <w:rPr>
          <w:rtl w:val="0"/>
        </w:rPr>
        <w:t xml:space="preserve">. A cooperative traf</w:t>
      </w:r>
      <w:r w:rsidDel="00000000" w:rsidR="00000000" w:rsidRPr="00000000">
        <w:rPr>
          <w:rFonts w:ascii="Calibri" w:cs="Calibri" w:eastAsia="Calibri" w:hAnsi="Calibri"/>
          <w:rtl w:val="0"/>
        </w:rPr>
        <w:t xml:space="preserve">fi</w:t>
      </w:r>
      <w:r w:rsidDel="00000000" w:rsidR="00000000" w:rsidRPr="00000000">
        <w:rPr>
          <w:rtl w:val="0"/>
        </w:rPr>
        <w:t xml:space="preserve">c system makes use of data as soon as they are collected, automating decision making in situations that require the intelligent intervention of ITS environment. Soares et al. </w:t>
      </w:r>
      <w:r w:rsidDel="00000000" w:rsidR="00000000" w:rsidRPr="00000000">
        <w:rPr>
          <w:color w:val="422874"/>
          <w:rtl w:val="0"/>
        </w:rPr>
        <w:t xml:space="preserve">[44] </w:t>
      </w:r>
      <w:r w:rsidDel="00000000" w:rsidR="00000000" w:rsidRPr="00000000">
        <w:rPr>
          <w:rtl w:val="0"/>
        </w:rPr>
        <w:t xml:space="preserve">present a strategy in data dissemination for cooperative systems, defending that diffusion policies plays a determining role in the spread of ITS for the ef</w:t>
      </w:r>
      <w:r w:rsidDel="00000000" w:rsidR="00000000" w:rsidRPr="00000000">
        <w:rPr>
          <w:rFonts w:ascii="Calibri" w:cs="Calibri" w:eastAsia="Calibri" w:hAnsi="Calibri"/>
          <w:rtl w:val="0"/>
        </w:rPr>
        <w:t xml:space="preserve">fi</w:t>
      </w:r>
      <w:r w:rsidDel="00000000" w:rsidR="00000000" w:rsidRPr="00000000">
        <w:rPr>
          <w:rtl w:val="0"/>
        </w:rPr>
        <w:t xml:space="preserve">cient information propagation. Indeed, the main objective of the cooperative driving is to focus on prevention and early detection of risks. However, this study does not specify how to </w:t>
      </w:r>
      <w:r w:rsidDel="00000000" w:rsidR="00000000" w:rsidRPr="00000000">
        <w:rPr>
          <w:rFonts w:ascii="Calibri" w:cs="Calibri" w:eastAsia="Calibri" w:hAnsi="Calibri"/>
          <w:rtl w:val="0"/>
        </w:rPr>
        <w:t xml:space="preserve">fi</w:t>
      </w:r>
      <w:r w:rsidDel="00000000" w:rsidR="00000000" w:rsidRPr="00000000">
        <w:rPr>
          <w:rtl w:val="0"/>
        </w:rPr>
        <w:t xml:space="preserve">nd or maintain information. Rockl and Robertson </w:t>
      </w:r>
      <w:r w:rsidDel="00000000" w:rsidR="00000000" w:rsidRPr="00000000">
        <w:rPr>
          <w:color w:val="422874"/>
          <w:rtl w:val="0"/>
        </w:rPr>
        <w:t xml:space="preserve">[41] </w:t>
      </w:r>
      <w:r w:rsidDel="00000000" w:rsidR="00000000" w:rsidRPr="00000000">
        <w:rPr>
          <w:rtl w:val="0"/>
        </w:rPr>
        <w:t xml:space="preserve">argue that the success of cooperative ITS applications is mainly affected by the exchange of information between distributed nodes. According to authors, the transmission of large amount of information contrasts to the limited bandwidth of the channels that tend to be shared by all nodes participating in the ITS. But the extraction and interpretation of the information is out of the scope of the study. Therefore, it is necessary to develop ef</w:t>
      </w:r>
      <w:r w:rsidDel="00000000" w:rsidR="00000000" w:rsidRPr="00000000">
        <w:rPr>
          <w:rFonts w:ascii="Calibri" w:cs="Calibri" w:eastAsia="Calibri" w:hAnsi="Calibri"/>
          <w:rtl w:val="0"/>
        </w:rPr>
        <w:t xml:space="preserve">fi</w:t>
      </w:r>
      <w:r w:rsidDel="00000000" w:rsidR="00000000" w:rsidRPr="00000000">
        <w:rPr>
          <w:rtl w:val="0"/>
        </w:rPr>
        <w:t xml:space="preserve">cient heterogeneous alternatives to increase the effective capacity of the ITS and to improve the ef</w:t>
      </w:r>
      <w:r w:rsidDel="00000000" w:rsidR="00000000" w:rsidRPr="00000000">
        <w:rPr>
          <w:rFonts w:ascii="Calibri" w:cs="Calibri" w:eastAsia="Calibri" w:hAnsi="Calibri"/>
          <w:rtl w:val="0"/>
        </w:rPr>
        <w:t xml:space="preserve">fi</w:t>
      </w:r>
      <w:r w:rsidDel="00000000" w:rsidR="00000000" w:rsidRPr="00000000">
        <w:rPr>
          <w:rtl w:val="0"/>
        </w:rPr>
        <w:t xml:space="preserve">ciency of the transport systems. The solution lies mainly in the cooperative commitment to select relevant pieces of information for dissemination according to their value.</w:t>
      </w:r>
    </w:p>
    <w:p w:rsidR="00000000" w:rsidDel="00000000" w:rsidP="00000000" w:rsidRDefault="00000000" w:rsidRPr="00000000">
      <w:pPr>
        <w:contextualSpacing w:val="0"/>
      </w:pPr>
      <w:r w:rsidDel="00000000" w:rsidR="00000000" w:rsidRPr="00000000">
        <w:rPr>
          <w:rtl w:val="0"/>
        </w:rPr>
        <w:t xml:space="preserve">With the increasing development of electronics and the possibility of using embedded systems with increasing processing capabilities, the concept of cooperation has been extended from the original idea of cooperative driving to the current ITS distributed systems. The main idea of cooperation in ITS distributed systems is based on the collaboration of vehicle driving with available services in urban, suburban, metropolitan and rural areas, where vehicles interact with the environment, and the environment itself acts intelligently based on traf</w:t>
      </w:r>
      <w:r w:rsidDel="00000000" w:rsidR="00000000" w:rsidRPr="00000000">
        <w:rPr>
          <w:rFonts w:ascii="Calibri" w:cs="Calibri" w:eastAsia="Calibri" w:hAnsi="Calibri"/>
          <w:rtl w:val="0"/>
        </w:rPr>
        <w:t xml:space="preserve">fi</w:t>
      </w:r>
      <w:r w:rsidDel="00000000" w:rsidR="00000000" w:rsidRPr="00000000">
        <w:rPr>
          <w:rtl w:val="0"/>
        </w:rPr>
        <w:t xml:space="preserve">c events. Mitropoulos et al. </w:t>
      </w:r>
      <w:r w:rsidDel="00000000" w:rsidR="00000000" w:rsidRPr="00000000">
        <w:rPr>
          <w:color w:val="422874"/>
          <w:rtl w:val="0"/>
        </w:rPr>
        <w:t xml:space="preserve">[33] </w:t>
      </w:r>
      <w:r w:rsidDel="00000000" w:rsidR="00000000" w:rsidRPr="00000000">
        <w:rPr>
          <w:rtl w:val="0"/>
        </w:rPr>
        <w:t xml:space="preserve">presented a system called WILLWARN (Wireless Local Danger Warning) based on recent and future trends in cooperative driving allowing electronic security to prevent risks through </w:t>
      </w:r>
      <w:r w:rsidDel="00000000" w:rsidR="00000000" w:rsidRPr="00000000">
        <w:rPr>
          <w:rFonts w:ascii="Calibri" w:cs="Calibri" w:eastAsia="Calibri" w:hAnsi="Calibri"/>
          <w:rtl w:val="0"/>
        </w:rPr>
        <w:t xml:space="preserve">“</w:t>
      </w:r>
      <w:r w:rsidDel="00000000" w:rsidR="00000000" w:rsidRPr="00000000">
        <w:rPr>
          <w:rtl w:val="0"/>
        </w:rPr>
        <w:t xml:space="preserve">Vehicle-Hazard</w:t>
      </w:r>
      <w:r w:rsidDel="00000000" w:rsidR="00000000" w:rsidRPr="00000000">
        <w:rPr>
          <w:rFonts w:ascii="Calibri" w:cs="Calibri" w:eastAsia="Calibri" w:hAnsi="Calibri"/>
          <w:rtl w:val="0"/>
        </w:rPr>
        <w:t xml:space="preserve">” </w:t>
      </w:r>
      <w:r w:rsidDel="00000000" w:rsidR="00000000" w:rsidRPr="00000000">
        <w:rPr>
          <w:rtl w:val="0"/>
        </w:rPr>
        <w:t xml:space="preserve">detection applications on-board, V2V (Vehicle to Vehicle) and V2I (Vehicle to Infrastructure) communications. One of the main causes of road accidents is the excessive and slow reaction of the driver in critical situations. However, the system proposed by Mitropoulos is exclusively focused on managing messages alerting the driver of the danger in adhoc basis, ignoring the quality and presentation of information.</w:t>
      </w:r>
    </w:p>
    <w:p w:rsidR="00000000" w:rsidDel="00000000" w:rsidP="00000000" w:rsidRDefault="00000000" w:rsidRPr="00000000">
      <w:pPr>
        <w:ind w:right="176"/>
        <w:contextualSpacing w:val="0"/>
      </w:pPr>
      <w:r w:rsidDel="00000000" w:rsidR="00000000" w:rsidRPr="00000000">
        <w:rPr>
          <w:rtl w:val="0"/>
        </w:rPr>
        <w:t xml:space="preserve">Thomas and van Berkum </w:t>
      </w:r>
      <w:r w:rsidDel="00000000" w:rsidR="00000000" w:rsidRPr="00000000">
        <w:rPr>
          <w:color w:val="422874"/>
          <w:rtl w:val="0"/>
        </w:rPr>
        <w:t xml:space="preserve">[48] </w:t>
      </w:r>
      <w:r w:rsidDel="00000000" w:rsidR="00000000" w:rsidRPr="00000000">
        <w:rPr>
          <w:rtl w:val="0"/>
        </w:rPr>
        <w:t xml:space="preserve">proposed a prediction scheme for recurring traf</w:t>
      </w:r>
      <w:r w:rsidDel="00000000" w:rsidR="00000000" w:rsidRPr="00000000">
        <w:rPr>
          <w:rFonts w:ascii="Calibri" w:cs="Calibri" w:eastAsia="Calibri" w:hAnsi="Calibri"/>
          <w:rtl w:val="0"/>
        </w:rPr>
        <w:t xml:space="preserve">fi</w:t>
      </w:r>
      <w:r w:rsidDel="00000000" w:rsidR="00000000" w:rsidRPr="00000000">
        <w:rPr>
          <w:rtl w:val="0"/>
        </w:rPr>
        <w:t xml:space="preserve">c events based on data collected at urban intersections. They argue that it is necessary the management of events on demand in case of possible incidents, but they do not validate the results of the analysis with real data of incident detection, and they do not de</w:t>
      </w:r>
      <w:r w:rsidDel="00000000" w:rsidR="00000000" w:rsidRPr="00000000">
        <w:rPr>
          <w:rFonts w:ascii="Calibri" w:cs="Calibri" w:eastAsia="Calibri" w:hAnsi="Calibri"/>
          <w:rtl w:val="0"/>
        </w:rPr>
        <w:t xml:space="preserve">fi</w:t>
      </w:r>
      <w:r w:rsidDel="00000000" w:rsidR="00000000" w:rsidRPr="00000000">
        <w:rPr>
          <w:rtl w:val="0"/>
        </w:rPr>
        <w:t xml:space="preserve">ne how the information is collected, shown or stored. The main challenges in current ITS distributed architectures, where information plays an important role, are the heterogeneity of software, hardware devices, and communication networks. In the case of hardware devices it is usual the incompatibility in the data representation, the problems of synchronization and the wide variety of controllers and processors. Software applications and services have problems caused by the existenceof multiple programming languages, different versions of the same application or service, the competition between proprietary and free/open source software as well as problems of understanding and distributed DataBases complexity. Finally, heterogeneity in communication networks is mainly due to the wide variety of network protocols, and the deployment of distributed networks, in some cases incompatible with traditional networks.</w:t>
      </w:r>
    </w:p>
    <w:p w:rsidR="00000000" w:rsidDel="00000000" w:rsidP="00000000" w:rsidRDefault="00000000" w:rsidRPr="00000000">
      <w:pPr>
        <w:ind w:right="177"/>
        <w:contextualSpacing w:val="0"/>
      </w:pPr>
      <w:r w:rsidDel="00000000" w:rsidR="00000000" w:rsidRPr="00000000">
        <w:rPr>
          <w:rtl w:val="0"/>
        </w:rPr>
        <w:t xml:space="preserve">To overcome these drawbacks, ontologies can be an important issue in the future of ITS. One of the main advantages of the integration of ontologies in ITS is the intelligent and secure semantic location of services with certain characteristics and properties. From the point of view of interoperability between devices from different vendors and platforms, the most striking advantage is the intelligent information retrieval. Services can be published in descriptive ontologies and devices can make use of data and metadata from different kinds of runtime traf</w:t>
      </w:r>
      <w:r w:rsidDel="00000000" w:rsidR="00000000" w:rsidRPr="00000000">
        <w:rPr>
          <w:rFonts w:ascii="Calibri" w:cs="Calibri" w:eastAsia="Calibri" w:hAnsi="Calibri"/>
          <w:rtl w:val="0"/>
        </w:rPr>
        <w:t xml:space="preserve">fi</w:t>
      </w:r>
      <w:r w:rsidDel="00000000" w:rsidR="00000000" w:rsidRPr="00000000">
        <w:rPr>
          <w:rtl w:val="0"/>
        </w:rPr>
        <w:t xml:space="preserve">c events. While more structured is the services information, more accurate, fast and smart they can be found. Metadata can provide some semantics to this problem since ontologies provide a conceptual framework to exploit through metadata exchange schemes. Numerous previous studies have made use of metadata to improve implementation of collaborative applications in different scenarios. García et al. </w:t>
      </w:r>
      <w:r w:rsidDel="00000000" w:rsidR="00000000" w:rsidRPr="00000000">
        <w:rPr>
          <w:color w:val="422874"/>
          <w:rtl w:val="0"/>
        </w:rPr>
        <w:t xml:space="preserve">[18] </w:t>
      </w:r>
      <w:r w:rsidDel="00000000" w:rsidR="00000000" w:rsidRPr="00000000">
        <w:rPr>
          <w:rtl w:val="0"/>
        </w:rPr>
        <w:t xml:space="preserve">present a context model based on an ontology which takes a combined approach to model the context information used by transport services.</w:t>
      </w:r>
    </w:p>
    <w:p w:rsidR="00000000" w:rsidDel="00000000" w:rsidP="00000000" w:rsidRDefault="00000000" w:rsidRPr="00000000">
      <w:pPr>
        <w:spacing w:after="224" w:lineRule="auto"/>
        <w:ind w:right="177"/>
        <w:contextualSpacing w:val="0"/>
      </w:pPr>
      <w:r w:rsidDel="00000000" w:rsidR="00000000" w:rsidRPr="00000000">
        <w:rPr>
          <w:rtl w:val="0"/>
        </w:rPr>
        <w:t xml:space="preserve">The modeled distributed information is related to a primary context about the location, time, identity and quality of services, but applied only to a service for location of parking spaces. Thanks to the proposed scenario, they demonstrate that context information generated from autonomous distributed sources can be represented using a common</w:t>
      </w:r>
    </w:p>
    <w:p w:rsidR="00000000" w:rsidDel="00000000" w:rsidP="00000000" w:rsidRDefault="00000000" w:rsidRPr="00000000">
      <w:pPr>
        <w:spacing w:after="255" w:line="240" w:lineRule="auto"/>
        <w:ind w:left="36" w:right="0" w:firstLine="0"/>
        <w:contextualSpacing w:val="0"/>
        <w:jc w:val="left"/>
      </w:pPr>
      <w:r w:rsidDel="00000000" w:rsidR="00000000" w:rsidRPr="00000000">
        <w:drawing>
          <wp:inline distB="0" distT="0" distL="0" distR="0">
            <wp:extent cx="3133725" cy="1454150"/>
            <wp:effectExtent b="0" l="0" r="0" t="0"/>
            <wp:docPr id="3" name="image05.png"/>
            <a:graphic>
              <a:graphicData uri="http://schemas.openxmlformats.org/drawingml/2006/picture">
                <pic:pic>
                  <pic:nvPicPr>
                    <pic:cNvPr id="0" name="image05.png"/>
                    <pic:cNvPicPr preferRelativeResize="0"/>
                  </pic:nvPicPr>
                  <pic:blipFill>
                    <a:blip r:embed="rId18"/>
                    <a:srcRect b="0" l="0" r="0" t="0"/>
                    <a:stretch>
                      <a:fillRect/>
                    </a:stretch>
                  </pic:blipFill>
                  <pic:spPr>
                    <a:xfrm>
                      <a:off x="0" y="0"/>
                      <a:ext cx="3133725" cy="14541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6" w:lineRule="auto"/>
        <w:ind w:left="10" w:right="-15" w:hanging="10"/>
        <w:contextualSpacing w:val="0"/>
        <w:jc w:val="center"/>
      </w:pPr>
      <w:r w:rsidDel="00000000" w:rsidR="00000000" w:rsidRPr="00000000">
        <w:rPr>
          <w:rFonts w:ascii="Calibri" w:cs="Calibri" w:eastAsia="Calibri" w:hAnsi="Calibri"/>
          <w:sz w:val="13"/>
          <w:szCs w:val="13"/>
          <w:rtl w:val="0"/>
        </w:rPr>
        <w:t xml:space="preserve">Fig. 2. </w:t>
      </w:r>
      <w:r w:rsidDel="00000000" w:rsidR="00000000" w:rsidRPr="00000000">
        <w:rPr>
          <w:sz w:val="13"/>
          <w:szCs w:val="13"/>
          <w:rtl w:val="0"/>
        </w:rPr>
        <w:t xml:space="preserve">Part of RITA U.S. DoT taxonomy (until LoD 5).</w:t>
      </w:r>
      <w:r w:rsidDel="00000000" w:rsidR="00000000" w:rsidRPr="00000000">
        <w:rPr>
          <w:rtl w:val="0"/>
        </w:rPr>
      </w:r>
    </w:p>
    <w:p w:rsidR="00000000" w:rsidDel="00000000" w:rsidP="00000000" w:rsidRDefault="00000000" w:rsidRPr="00000000">
      <w:pPr>
        <w:spacing w:after="31" w:line="240" w:lineRule="auto"/>
        <w:ind w:left="186" w:right="-15" w:hanging="10"/>
        <w:contextualSpacing w:val="0"/>
        <w:jc w:val="left"/>
      </w:pPr>
      <w:r w:rsidDel="00000000" w:rsidR="00000000" w:rsidRPr="00000000">
        <w:rPr>
          <w:rFonts w:ascii="Calibri" w:cs="Calibri" w:eastAsia="Calibri" w:hAnsi="Calibri"/>
          <w:sz w:val="13"/>
          <w:szCs w:val="13"/>
          <w:rtl w:val="0"/>
        </w:rPr>
        <w:t xml:space="preserve">Table 1</w:t>
      </w:r>
      <w:r w:rsidDel="00000000" w:rsidR="00000000" w:rsidRPr="00000000">
        <w:rPr>
          <w:rtl w:val="0"/>
        </w:rPr>
      </w:r>
    </w:p>
    <w:p w:rsidR="00000000" w:rsidDel="00000000" w:rsidP="00000000" w:rsidRDefault="00000000" w:rsidRPr="00000000">
      <w:pPr>
        <w:spacing w:after="29" w:line="248.00000000000006" w:lineRule="auto"/>
        <w:ind w:left="186" w:hanging="10"/>
        <w:contextualSpacing w:val="0"/>
      </w:pPr>
      <w:r w:rsidDel="00000000" w:rsidR="00000000" w:rsidRPr="00000000">
        <w:rPr>
          <w:sz w:val="13"/>
          <w:szCs w:val="13"/>
          <w:rtl w:val="0"/>
        </w:rPr>
        <w:t xml:space="preserve">Selected collection of documents.</w:t>
      </w:r>
      <w:r w:rsidDel="00000000" w:rsidR="00000000" w:rsidRPr="00000000">
        <w:rPr>
          <w:rtl w:val="0"/>
        </w:rPr>
      </w:r>
    </w:p>
    <w:p w:rsidR="00000000" w:rsidDel="00000000" w:rsidP="00000000" w:rsidRDefault="00000000" w:rsidRPr="00000000">
      <w:pPr>
        <w:spacing w:after="71" w:line="276" w:lineRule="auto"/>
        <w:ind w:left="176" w:right="0" w:firstLine="0"/>
        <w:contextualSpacing w:val="0"/>
      </w:pPr>
      <w:r w:rsidDel="00000000" w:rsidR="00000000" w:rsidRPr="00000000">
        <mc:AlternateContent>
          <mc:Choice Requires="wpg">
            <w:drawing>
              <wp:inline distB="0" distT="0" distL="0" distR="0">
                <wp:extent cx="3187700" cy="330200"/>
                <wp:effectExtent b="0" l="0" r="0" t="0"/>
                <wp:docPr id="29" name=""/>
                <a:graphic>
                  <a:graphicData uri="http://schemas.microsoft.com/office/word/2010/wordprocessingGroup">
                    <wpg:wgp>
                      <wpg:cNvGrpSpPr/>
                      <wpg:grpSpPr>
                        <a:xfrm>
                          <a:off x="3751921" y="3611167"/>
                          <a:ext cx="3187700" cy="330200"/>
                          <a:chOff x="3751921" y="3611167"/>
                          <a:chExt cx="3188157" cy="340333"/>
                        </a:xfrm>
                      </wpg:grpSpPr>
                      <wpg:grpSp>
                        <wpg:cNvGrpSpPr/>
                        <wpg:grpSpPr>
                          <a:xfrm>
                            <a:off x="3751921" y="3611167"/>
                            <a:ext cx="3188157" cy="340333"/>
                            <a:chOff x="0" y="0"/>
                            <a:chExt cx="3188157" cy="340333"/>
                          </a:xfrm>
                        </wpg:grpSpPr>
                        <wps:wsp>
                          <wps:cNvSpPr/>
                          <wps:cNvPr id="3" name="Shape 3"/>
                          <wps:spPr>
                            <a:xfrm>
                              <a:off x="0" y="0"/>
                              <a:ext cx="3188150" cy="33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4" name="Shape 94"/>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95" name="Shape 95"/>
                          <wps:spPr>
                            <a:xfrm>
                              <a:off x="75590" y="165594"/>
                              <a:ext cx="3036964"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96" name="Shape 96"/>
                          <wps:spPr>
                            <a:xfrm>
                              <a:off x="0" y="331189"/>
                              <a:ext cx="6465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97" name="Shape 97"/>
                          <wps:spPr>
                            <a:xfrm>
                              <a:off x="434150" y="331189"/>
                              <a:ext cx="253871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98" name="Shape 98"/>
                          <wps:spPr>
                            <a:xfrm>
                              <a:off x="2761196" y="331189"/>
                              <a:ext cx="426961"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99" name="Shape 99"/>
                          <wps:spPr>
                            <a:xfrm>
                              <a:off x="75627" y="51320"/>
                              <a:ext cx="180500"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The</w:t>
                                </w:r>
                              </w:p>
                            </w:txbxContent>
                          </wps:txbx>
                          <wps:bodyPr anchorCtr="0" anchor="t" bIns="0" lIns="0" rIns="0" tIns="0"/>
                        </wps:wsp>
                        <wps:wsp>
                          <wps:cNvSpPr/>
                          <wps:cNvPr id="100" name="Shape 100"/>
                          <wps:spPr>
                            <a:xfrm>
                              <a:off x="232557" y="51320"/>
                              <a:ext cx="245440"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most</w:t>
                                </w:r>
                              </w:p>
                            </w:txbxContent>
                          </wps:txbx>
                          <wps:bodyPr anchorCtr="0" anchor="t" bIns="0" lIns="0" rIns="0" tIns="0"/>
                        </wps:wsp>
                        <wps:wsp>
                          <wps:cNvSpPr/>
                          <wps:cNvPr id="101" name="Shape 101"/>
                          <wps:spPr>
                            <a:xfrm>
                              <a:off x="438477" y="51320"/>
                              <a:ext cx="497882"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important</w:t>
                                </w:r>
                              </w:p>
                            </w:txbxContent>
                          </wps:txbx>
                          <wps:bodyPr anchorCtr="0" anchor="t" bIns="0" lIns="0" rIns="0" tIns="0"/>
                        </wps:wsp>
                        <wps:wsp>
                          <wps:cNvSpPr/>
                          <wps:cNvPr id="102" name="Shape 102"/>
                          <wps:spPr>
                            <a:xfrm>
                              <a:off x="833716" y="51320"/>
                              <a:ext cx="60051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publications</w:t>
                                </w:r>
                              </w:p>
                            </w:txbxContent>
                          </wps:txbx>
                          <wps:bodyPr anchorCtr="0" anchor="t" bIns="0" lIns="0" rIns="0" tIns="0"/>
                        </wps:wsp>
                        <wps:wsp>
                          <wps:cNvSpPr/>
                          <wps:cNvPr id="103" name="Shape 103"/>
                          <wps:spPr>
                            <a:xfrm>
                              <a:off x="75627" y="216914"/>
                              <a:ext cx="48141"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w:t>
                                </w:r>
                              </w:p>
                            </w:txbxContent>
                          </wps:txbx>
                          <wps:bodyPr anchorCtr="0" anchor="t" bIns="0" lIns="0" rIns="0" tIns="0"/>
                        </wps:wsp>
                        <wps:wsp>
                          <wps:cNvSpPr/>
                          <wps:cNvPr id="104" name="Shape 104"/>
                          <wps:spPr>
                            <a:xfrm>
                              <a:off x="111822" y="216914"/>
                              <a:ext cx="31340"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l</w:t>
                                </w:r>
                              </w:p>
                            </w:txbxContent>
                          </wps:txbx>
                          <wps:bodyPr anchorCtr="0" anchor="t" bIns="0" lIns="0" rIns="0" tIns="0"/>
                        </wps:wsp>
                        <wps:wsp>
                          <wps:cNvSpPr/>
                          <wps:cNvPr id="105" name="Shape 105"/>
                          <wps:spPr>
                            <a:xfrm>
                              <a:off x="135386" y="216914"/>
                              <a:ext cx="47064"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w:t>
                                </w:r>
                              </w:p>
                            </w:txbxContent>
                          </wps:txbx>
                          <wps:bodyPr anchorCtr="0" anchor="t" bIns="0" lIns="0" rIns="0" tIns="0"/>
                        </wps:wsp>
                        <wps:wsp>
                          <wps:cNvSpPr/>
                          <wps:cNvPr id="106" name="Shape 106"/>
                          <wps:spPr>
                            <a:xfrm>
                              <a:off x="192231" y="216914"/>
                              <a:ext cx="61602"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2 </w:t>
                                </w:r>
                              </w:p>
                            </w:txbxContent>
                          </wps:txbx>
                          <wps:bodyPr anchorCtr="0" anchor="t" bIns="0" lIns="0" rIns="0" tIns="0"/>
                        </wps:wsp>
                        <wps:wsp>
                          <wps:cNvSpPr/>
                          <wps:cNvPr id="107" name="Shape 107"/>
                          <wps:spPr>
                            <a:xfrm>
                              <a:off x="239035" y="201529"/>
                              <a:ext cx="61602" cy="134514"/>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libri" w:cs="Calibri" w:eastAsia="Calibri" w:hAnsi="Calibri"/>
                                    <w:b w:val="0"/>
                                    <w:i w:val="0"/>
                                    <w:smallCaps w:val="0"/>
                                    <w:strike w:val="0"/>
                                    <w:color w:val="181717"/>
                                    <w:sz w:val="13"/>
                                    <w:vertAlign w:val="baseline"/>
                                  </w:rPr>
                                  <w:t xml:space="preserve">–</w:t>
                                </w:r>
                              </w:p>
                            </w:txbxContent>
                          </wps:txbx>
                          <wps:bodyPr anchorCtr="0" anchor="t" bIns="0" lIns="0" rIns="0" tIns="0"/>
                        </wps:wsp>
                        <wps:wsp>
                          <wps:cNvSpPr/>
                          <wps:cNvPr id="108" name="Shape 108"/>
                          <wps:spPr>
                            <a:xfrm>
                              <a:off x="285110" y="216914"/>
                              <a:ext cx="61602"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3</w:t>
                                </w:r>
                              </w:p>
                            </w:txbxContent>
                          </wps:txbx>
                          <wps:bodyPr anchorCtr="0" anchor="t" bIns="0" lIns="0" rIns="0" tIns="0"/>
                        </wps:wsp>
                        <wps:wsp>
                          <wps:cNvSpPr/>
                          <wps:cNvPr id="109" name="Shape 109"/>
                          <wps:spPr>
                            <a:xfrm>
                              <a:off x="352805" y="216914"/>
                              <a:ext cx="108774"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ID</w:t>
                                </w:r>
                              </w:p>
                            </w:txbxContent>
                          </wps:txbx>
                          <wps:bodyPr anchorCtr="0" anchor="t" bIns="0" lIns="0" rIns="0" tIns="0"/>
                        </wps:wsp>
                        <wps:wsp>
                          <wps:cNvSpPr/>
                          <wps:cNvPr id="110" name="Shape 110"/>
                          <wps:spPr>
                            <a:xfrm>
                              <a:off x="646583" y="216914"/>
                              <a:ext cx="551301"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Considered</w:t>
                                </w:r>
                              </w:p>
                            </w:txbxContent>
                          </wps:txbx>
                          <wps:bodyPr anchorCtr="0" anchor="t" bIns="0" lIns="0" rIns="0" tIns="0"/>
                        </wps:wsp>
                        <wps:wsp>
                          <wps:cNvSpPr/>
                          <wps:cNvPr id="111" name="Shape 111"/>
                          <wps:spPr>
                            <a:xfrm>
                              <a:off x="1082229" y="216914"/>
                              <a:ext cx="400417"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journals</w:t>
                                </w:r>
                              </w:p>
                            </w:txbxContent>
                          </wps:txbx>
                          <wps:bodyPr anchorCtr="0" anchor="t" bIns="0" lIns="0" rIns="0" tIns="0"/>
                        </wps:wsp>
                        <wps:wsp>
                          <wps:cNvSpPr/>
                          <wps:cNvPr id="112" name="Shape 112"/>
                          <wps:spPr>
                            <a:xfrm>
                              <a:off x="2972919" y="216914"/>
                              <a:ext cx="16369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No.</w:t>
                                </w:r>
                              </w:p>
                            </w:txbxContent>
                          </wps:txbx>
                          <wps:bodyPr anchorCtr="0" anchor="t" bIns="0" lIns="0" rIns="0" tIns="0"/>
                        </wps:wsp>
                      </wpg:grpSp>
                    </wpg:wgp>
                  </a:graphicData>
                </a:graphic>
              </wp:inline>
            </w:drawing>
          </mc:Choice>
          <mc:Fallback>
            <w:drawing>
              <wp:inline distB="0" distT="0" distL="0" distR="0">
                <wp:extent cx="3187700" cy="330200"/>
                <wp:effectExtent b="0" l="0" r="0" t="0"/>
                <wp:docPr id="29" name="image57.png"/>
                <a:graphic>
                  <a:graphicData uri="http://schemas.openxmlformats.org/drawingml/2006/picture">
                    <pic:pic>
                      <pic:nvPicPr>
                        <pic:cNvPr id="0" name="image57.png"/>
                        <pic:cNvPicPr preferRelativeResize="0"/>
                      </pic:nvPicPr>
                      <pic:blipFill>
                        <a:blip r:embed="rId19"/>
                        <a:srcRect/>
                        <a:stretch>
                          <a:fillRect/>
                        </a:stretch>
                      </pic:blipFill>
                      <pic:spPr>
                        <a:xfrm>
                          <a:off x="0" y="0"/>
                          <a:ext cx="3187700" cy="330200"/>
                        </a:xfrm>
                        <a:prstGeom prst="rect"/>
                        <a:ln/>
                      </pic:spPr>
                    </pic:pic>
                  </a:graphicData>
                </a:graphic>
              </wp:inline>
            </w:drawing>
          </mc:Fallback>
        </mc:AlternateContent>
      </w:r>
      <w:r w:rsidDel="00000000" w:rsidR="00000000" w:rsidRPr="00000000">
        <w:rPr>
          <w:rtl w:val="0"/>
        </w:rPr>
      </w:r>
    </w:p>
    <w:tbl>
      <w:tblPr>
        <w:tblStyle w:val="Table4"/>
        <w:bidi w:val="0"/>
        <w:tblW w:w="4781.0" w:type="dxa"/>
        <w:jc w:val="left"/>
        <w:tblInd w:w="295.0" w:type="dxa"/>
        <w:tblLayout w:type="fixed"/>
        <w:tblLook w:val="0400"/>
      </w:tblPr>
      <w:tblGrid>
        <w:gridCol w:w="899"/>
        <w:gridCol w:w="3663"/>
        <w:gridCol w:w="219"/>
        <w:tblGridChange w:id="0">
          <w:tblGrid>
            <w:gridCol w:w="899"/>
            <w:gridCol w:w="3663"/>
            <w:gridCol w:w="219"/>
          </w:tblGrid>
        </w:tblGridChange>
      </w:tblGrid>
      <w:tr>
        <w:trPr>
          <w:trHeight w:val="1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Intelligent Transport Systems, IEEE Proc.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pPr>
            <w:r w:rsidDel="00000000" w:rsidR="00000000" w:rsidRPr="00000000">
              <w:rPr>
                <w:sz w:val="13"/>
                <w:szCs w:val="13"/>
                <w:rtl w:val="0"/>
              </w:rPr>
              <w:t xml:space="preserve">30</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Intelligent Transport Systems, IET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pPr>
            <w:r w:rsidDel="00000000" w:rsidR="00000000" w:rsidRPr="00000000">
              <w:rPr>
                <w:sz w:val="13"/>
                <w:szCs w:val="13"/>
                <w:rtl w:val="0"/>
              </w:rPr>
              <w:t xml:space="preserve">30</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Intelligent Transportation Systems Magazine, IEEE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30</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Intelligent Transportation Systems, IEEE Trans.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30</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Vehicular Technology, IEEE Trans.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30</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Accident Analysis &amp; Prevention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30</w:t>
            </w:r>
            <w:r w:rsidDel="00000000" w:rsidR="00000000" w:rsidRPr="00000000">
              <w:rPr>
                <w:rtl w:val="0"/>
              </w:rPr>
            </w:r>
          </w:p>
        </w:tc>
      </w:tr>
      <w:tr>
        <w:trPr>
          <w:trHeight w:val="1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European Paper of Operational Research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pPr>
            <w:r w:rsidDel="00000000" w:rsidR="00000000" w:rsidRPr="00000000">
              <w:rPr>
                <w:sz w:val="13"/>
                <w:szCs w:val="13"/>
                <w:rtl w:val="0"/>
              </w:rPr>
              <w:t xml:space="preserve">30</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Transportation Research Part A   </w:t>
            </w:r>
            <w:r w:rsidDel="00000000" w:rsidR="00000000" w:rsidRPr="00000000">
              <w:rPr>
                <w:rFonts w:ascii="Calibri" w:cs="Calibri" w:eastAsia="Calibri" w:hAnsi="Calibri"/>
                <w:sz w:val="13"/>
                <w:szCs w:val="13"/>
                <w:rtl w:val="0"/>
              </w:rPr>
              <w:t xml:space="preserve">— </w:t>
            </w:r>
            <w:r w:rsidDel="00000000" w:rsidR="00000000" w:rsidRPr="00000000">
              <w:rPr>
                <w:sz w:val="13"/>
                <w:szCs w:val="13"/>
                <w:rtl w:val="0"/>
              </w:rPr>
              <w:t xml:space="preserve">Policy and Practice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30</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Transportation Research Part B </w:t>
            </w:r>
            <w:r w:rsidDel="00000000" w:rsidR="00000000" w:rsidRPr="00000000">
              <w:rPr>
                <w:rFonts w:ascii="Calibri" w:cs="Calibri" w:eastAsia="Calibri" w:hAnsi="Calibri"/>
                <w:sz w:val="13"/>
                <w:szCs w:val="13"/>
                <w:rtl w:val="0"/>
              </w:rPr>
              <w:t xml:space="preserve">— </w:t>
            </w:r>
            <w:r w:rsidDel="00000000" w:rsidR="00000000" w:rsidRPr="00000000">
              <w:rPr>
                <w:sz w:val="13"/>
                <w:szCs w:val="13"/>
                <w:rtl w:val="0"/>
              </w:rPr>
              <w:t xml:space="preserve">Methodological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30</w:t>
            </w:r>
            <w:r w:rsidDel="00000000" w:rsidR="00000000" w:rsidRPr="00000000">
              <w:rPr>
                <w:rtl w:val="0"/>
              </w:rPr>
            </w:r>
          </w:p>
        </w:tc>
      </w:tr>
      <w:tr>
        <w:trPr>
          <w:trHeight w:val="1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J</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Transportation Research Part C </w:t>
            </w:r>
            <w:r w:rsidDel="00000000" w:rsidR="00000000" w:rsidRPr="00000000">
              <w:rPr>
                <w:rFonts w:ascii="Calibri" w:cs="Calibri" w:eastAsia="Calibri" w:hAnsi="Calibri"/>
                <w:sz w:val="13"/>
                <w:szCs w:val="13"/>
                <w:rtl w:val="0"/>
              </w:rPr>
              <w:t xml:space="preserve">— </w:t>
            </w:r>
            <w:r w:rsidDel="00000000" w:rsidR="00000000" w:rsidRPr="00000000">
              <w:rPr>
                <w:sz w:val="13"/>
                <w:szCs w:val="13"/>
                <w:rtl w:val="0"/>
              </w:rPr>
              <w:t xml:space="preserve">Emerging Technologies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pPr>
            <w:r w:rsidDel="00000000" w:rsidR="00000000" w:rsidRPr="00000000">
              <w:rPr>
                <w:sz w:val="13"/>
                <w:szCs w:val="13"/>
                <w:rtl w:val="0"/>
              </w:rPr>
              <w:t xml:space="preserve">30</w:t>
            </w:r>
            <w:r w:rsidDel="00000000" w:rsidR="00000000" w:rsidRPr="00000000">
              <w:rPr>
                <w:rtl w:val="0"/>
              </w:rPr>
            </w:r>
          </w:p>
        </w:tc>
      </w:tr>
      <w:tr>
        <w:trPr>
          <w:trHeight w:val="1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Total collection of papers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pPr>
            <w:r w:rsidDel="00000000" w:rsidR="00000000" w:rsidRPr="00000000">
              <w:rPr>
                <w:sz w:val="13"/>
                <w:szCs w:val="13"/>
                <w:rtl w:val="0"/>
              </w:rPr>
              <w:t xml:space="preserve">300</w:t>
            </w:r>
            <w:r w:rsidDel="00000000" w:rsidR="00000000" w:rsidRPr="00000000">
              <w:rPr>
                <w:rtl w:val="0"/>
              </w:rPr>
            </w:r>
          </w:p>
        </w:tc>
      </w:tr>
    </w:tbl>
    <w:p w:rsidR="00000000" w:rsidDel="00000000" w:rsidP="00000000" w:rsidRDefault="00000000" w:rsidRPr="00000000">
      <w:pPr>
        <w:spacing w:after="439" w:line="240" w:lineRule="auto"/>
        <w:ind w:left="176" w:right="0" w:firstLine="0"/>
        <w:contextualSpacing w:val="0"/>
      </w:pPr>
      <w:r w:rsidDel="00000000" w:rsidR="00000000" w:rsidRPr="00000000">
        <mc:AlternateContent>
          <mc:Choice Requires="wpg">
            <w:drawing>
              <wp:inline distB="0" distT="0" distL="0" distR="0">
                <wp:extent cx="3187700" cy="12700"/>
                <wp:effectExtent b="0" l="0" r="0" t="0"/>
                <wp:docPr id="32" name=""/>
                <a:graphic>
                  <a:graphicData uri="http://schemas.microsoft.com/office/word/2010/wordprocessingGroup">
                    <wpg:wgp>
                      <wpg:cNvGrpSpPr/>
                      <wpg:grpSpPr>
                        <a:xfrm>
                          <a:off x="3751921" y="3776762"/>
                          <a:ext cx="3187700" cy="12700"/>
                          <a:chOff x="3751921" y="3776762"/>
                          <a:chExt cx="3188156" cy="9143"/>
                        </a:xfrm>
                      </wpg:grpSpPr>
                      <wpg:grpSp>
                        <wpg:cNvGrpSpPr/>
                        <wpg:grpSpPr>
                          <a:xfrm>
                            <a:off x="3751921" y="3776762"/>
                            <a:ext cx="3188156" cy="9143"/>
                            <a:chOff x="0" y="0"/>
                            <a:chExt cx="3188156" cy="9143"/>
                          </a:xfrm>
                        </wpg:grpSpPr>
                        <wps:wsp>
                          <wps:cNvSpPr/>
                          <wps:cNvPr id="3" name="Shape 3"/>
                          <wps:spPr>
                            <a:xfrm>
                              <a:off x="0" y="0"/>
                              <a:ext cx="3188150" cy="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0" name="Shape 150"/>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inline>
            </w:drawing>
          </mc:Choice>
          <mc:Fallback>
            <w:drawing>
              <wp:inline distB="0" distT="0" distL="0" distR="0">
                <wp:extent cx="3187700" cy="12700"/>
                <wp:effectExtent b="0" l="0" r="0" t="0"/>
                <wp:docPr id="32" name="image63.png"/>
                <a:graphic>
                  <a:graphicData uri="http://schemas.openxmlformats.org/drawingml/2006/picture">
                    <pic:pic>
                      <pic:nvPicPr>
                        <pic:cNvPr id="0" name="image63.png"/>
                        <pic:cNvPicPr preferRelativeResize="0"/>
                      </pic:nvPicPr>
                      <pic:blipFill>
                        <a:blip r:embed="rId20"/>
                        <a:srcRect/>
                        <a:stretch>
                          <a:fillRect/>
                        </a:stretch>
                      </pic:blipFill>
                      <pic:spPr>
                        <a:xfrm>
                          <a:off x="0" y="0"/>
                          <a:ext cx="31877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176" w:firstLine="0"/>
        <w:contextualSpacing w:val="0"/>
      </w:pPr>
      <w:r w:rsidDel="00000000" w:rsidR="00000000" w:rsidRPr="00000000">
        <w:rPr>
          <w:rtl w:val="0"/>
        </w:rPr>
        <w:t xml:space="preserve">data model and can be structured according to a common ontology. The resulting data can be shared, associated, fused, or reasoned. Chen et al. </w:t>
      </w:r>
      <w:r w:rsidDel="00000000" w:rsidR="00000000" w:rsidRPr="00000000">
        <w:rPr>
          <w:color w:val="422874"/>
          <w:rtl w:val="0"/>
        </w:rPr>
        <w:t xml:space="preserve">[5] </w:t>
      </w:r>
      <w:r w:rsidDel="00000000" w:rsidR="00000000" w:rsidRPr="00000000">
        <w:rPr>
          <w:rtl w:val="0"/>
        </w:rPr>
        <w:t xml:space="preserve">proposed the design and implementation of a framework for public transport. They include a mechanism for data collection through WS which are speci</w:t>
      </w:r>
      <w:r w:rsidDel="00000000" w:rsidR="00000000" w:rsidRPr="00000000">
        <w:rPr>
          <w:rFonts w:ascii="Calibri" w:cs="Calibri" w:eastAsia="Calibri" w:hAnsi="Calibri"/>
          <w:rtl w:val="0"/>
        </w:rPr>
        <w:t xml:space="preserve">fi</w:t>
      </w:r>
      <w:r w:rsidDel="00000000" w:rsidR="00000000" w:rsidRPr="00000000">
        <w:rPr>
          <w:rtl w:val="0"/>
        </w:rPr>
        <w:t xml:space="preserve">cally used for planning routes. However, the use of WS usually based on SOAP and XML may cause excessive bandwidth consumption for more complex systems where there is a big demand for services. Fernandez and Ossowski </w:t>
      </w:r>
      <w:r w:rsidDel="00000000" w:rsidR="00000000" w:rsidRPr="00000000">
        <w:rPr>
          <w:color w:val="422874"/>
          <w:rtl w:val="0"/>
        </w:rPr>
        <w:t xml:space="preserve">[13] </w:t>
      </w:r>
      <w:r w:rsidDel="00000000" w:rsidR="00000000" w:rsidRPr="00000000">
        <w:rPr>
          <w:rtl w:val="0"/>
        </w:rPr>
        <w:t xml:space="preserve">support the assumption that the use of MAS (Multi Agent Systems) enables a decoupled design and the implementation of different modules (agents), encouraging reuse of similar ontological domains, reducing the development effort and increasing system reliability (reuse of existing services). They focus the study on a service oriented multi-agent architecture for constructing advanced DSSs (Decision Support Systems) in transport management. However, they do not specify how to use the information as a tool or how to work cooperatively with other existing ontologies. Terziyan et al. </w:t>
      </w:r>
      <w:r w:rsidDel="00000000" w:rsidR="00000000" w:rsidRPr="00000000">
        <w:rPr>
          <w:color w:val="422874"/>
          <w:rtl w:val="0"/>
        </w:rPr>
        <w:t xml:space="preserve">[47] </w:t>
      </w:r>
      <w:r w:rsidDel="00000000" w:rsidR="00000000" w:rsidRPr="00000000">
        <w:rPr>
          <w:rtl w:val="0"/>
        </w:rPr>
        <w:t xml:space="preserve">detail the requirements and the necessary architecture for traf</w:t>
      </w:r>
      <w:r w:rsidDel="00000000" w:rsidR="00000000" w:rsidRPr="00000000">
        <w:rPr>
          <w:rFonts w:ascii="Calibri" w:cs="Calibri" w:eastAsia="Calibri" w:hAnsi="Calibri"/>
          <w:rtl w:val="0"/>
        </w:rPr>
        <w:t xml:space="preserve">fi</w:t>
      </w:r>
      <w:r w:rsidDel="00000000" w:rsidR="00000000" w:rsidRPr="00000000">
        <w:rPr>
          <w:rtl w:val="0"/>
        </w:rPr>
        <w:t xml:space="preserve">c management systems, showing how such a system can be bene</w:t>
      </w:r>
      <w:r w:rsidDel="00000000" w:rsidR="00000000" w:rsidRPr="00000000">
        <w:rPr>
          <w:rFonts w:ascii="Calibri" w:cs="Calibri" w:eastAsia="Calibri" w:hAnsi="Calibri"/>
          <w:rtl w:val="0"/>
        </w:rPr>
        <w:t xml:space="preserve">fi</w:t>
      </w:r>
      <w:r w:rsidDel="00000000" w:rsidR="00000000" w:rsidRPr="00000000">
        <w:rPr>
          <w:rtl w:val="0"/>
        </w:rPr>
        <w:t xml:space="preserve">cial from the semantic point of view through technologic agents but questioning how this system can be combined with data pro-</w:t>
      </w:r>
    </w:p>
    <w:p w:rsidR="00000000" w:rsidDel="00000000" w:rsidP="00000000" w:rsidRDefault="00000000" w:rsidRPr="00000000">
      <w:pPr>
        <w:ind w:firstLine="0"/>
        <w:contextualSpacing w:val="0"/>
      </w:pPr>
      <w:r w:rsidDel="00000000" w:rsidR="00000000" w:rsidRPr="00000000">
        <w:rPr>
          <w:rtl w:val="0"/>
        </w:rPr>
        <w:t xml:space="preserve">cessing and automated tools. A system for information retrieval based on a fuzzy ontological framework was proposed by Zhai et al. </w:t>
      </w:r>
      <w:r w:rsidDel="00000000" w:rsidR="00000000" w:rsidRPr="00000000">
        <w:rPr>
          <w:color w:val="422874"/>
          <w:rtl w:val="0"/>
        </w:rPr>
        <w:t xml:space="preserve">[53]</w:t>
      </w:r>
      <w:r w:rsidDel="00000000" w:rsidR="00000000" w:rsidRPr="00000000">
        <w:rPr>
          <w:rtl w:val="0"/>
        </w:rPr>
        <w:t xml:space="preserve">. The proposed framework is composed of three elements: concepts, properties of concepts and values of properties, being the property value any standard data type or linguistic values of fuzzy concepts. The main drawback of this framework is that the information retrieval system is primarily focused on information about traf</w:t>
      </w:r>
      <w:r w:rsidDel="00000000" w:rsidR="00000000" w:rsidRPr="00000000">
        <w:rPr>
          <w:rFonts w:ascii="Calibri" w:cs="Calibri" w:eastAsia="Calibri" w:hAnsi="Calibri"/>
          <w:rtl w:val="0"/>
        </w:rPr>
        <w:t xml:space="preserve">fi</w:t>
      </w:r>
      <w:r w:rsidDel="00000000" w:rsidR="00000000" w:rsidRPr="00000000">
        <w:rPr>
          <w:rtl w:val="0"/>
        </w:rPr>
        <w:t xml:space="preserve">c accidents, leaving aside other key issues such as interoperability between devices or heterogeneity of</w:t>
      </w:r>
    </w:p>
    <w:p w:rsidR="00000000" w:rsidDel="00000000" w:rsidP="00000000" w:rsidRDefault="00000000" w:rsidRPr="00000000">
      <w:pPr>
        <w:spacing w:after="29" w:line="248.00000000000006" w:lineRule="auto"/>
        <w:ind w:left="3442" w:hanging="10"/>
        <w:contextualSpacing w:val="0"/>
      </w:pPr>
      <w:r w:rsidDel="00000000" w:rsidR="00000000" w:rsidRPr="00000000">
        <w:drawing>
          <wp:inline distB="0" distT="0" distL="114300" distR="114300">
            <wp:extent cx="4022725" cy="5429250"/>
            <wp:effectExtent b="0" l="0" r="0" t="0"/>
            <wp:docPr id="2" name="image03.png"/>
            <a:graphic>
              <a:graphicData uri="http://schemas.openxmlformats.org/drawingml/2006/picture">
                <pic:pic>
                  <pic:nvPicPr>
                    <pic:cNvPr id="0" name="image03.png"/>
                    <pic:cNvPicPr preferRelativeResize="0"/>
                  </pic:nvPicPr>
                  <pic:blipFill>
                    <a:blip r:embed="rId21"/>
                    <a:srcRect b="0" l="0" r="0" t="0"/>
                    <a:stretch>
                      <a:fillRect/>
                    </a:stretch>
                  </pic:blipFill>
                  <pic:spPr>
                    <a:xfrm>
                      <a:off x="0" y="0"/>
                      <a:ext cx="4022725" cy="5429250"/>
                    </a:xfrm>
                    <a:prstGeom prst="rect"/>
                    <a:ln/>
                  </pic:spPr>
                </pic:pic>
              </a:graphicData>
            </a:graphic>
          </wp:inline>
        </w:drawing>
      </w:r>
      <w:r w:rsidDel="00000000" w:rsidR="00000000" w:rsidRPr="00000000">
        <w:rPr>
          <w:rFonts w:ascii="Calibri" w:cs="Calibri" w:eastAsia="Calibri" w:hAnsi="Calibri"/>
          <w:sz w:val="13"/>
          <w:szCs w:val="13"/>
          <w:rtl w:val="0"/>
        </w:rPr>
        <w:t xml:space="preserve">Fig. 3. </w:t>
      </w:r>
      <w:r w:rsidDel="00000000" w:rsidR="00000000" w:rsidRPr="00000000">
        <w:rPr>
          <w:sz w:val="13"/>
          <w:szCs w:val="13"/>
          <w:rtl w:val="0"/>
        </w:rPr>
        <w:t xml:space="preserve">Sequence diagram of DPK method.</w:t>
      </w:r>
      <w:r w:rsidDel="00000000" w:rsidR="00000000" w:rsidRPr="00000000">
        <w:rPr>
          <w:rtl w:val="0"/>
        </w:rPr>
      </w:r>
    </w:p>
    <w:p w:rsidR="00000000" w:rsidDel="00000000" w:rsidP="00000000" w:rsidRDefault="00000000" w:rsidRPr="00000000">
      <w:pPr>
        <w:spacing w:after="29" w:line="248.00000000000006" w:lineRule="auto"/>
        <w:ind w:left="3185" w:hanging="10"/>
        <w:contextualSpacing w:val="0"/>
      </w:pPr>
      <w:r w:rsidDel="00000000" w:rsidR="00000000" w:rsidRPr="00000000">
        <w:rPr>
          <w:rFonts w:ascii="Calibri" w:cs="Calibri" w:eastAsia="Calibri" w:hAnsi="Calibri"/>
          <w:sz w:val="13"/>
          <w:szCs w:val="13"/>
          <w:rtl w:val="0"/>
        </w:rPr>
        <w:t xml:space="preserve">Fig. 4. </w:t>
      </w:r>
      <w:r w:rsidDel="00000000" w:rsidR="00000000" w:rsidRPr="00000000">
        <w:rPr>
          <w:sz w:val="13"/>
          <w:szCs w:val="13"/>
          <w:rtl w:val="0"/>
        </w:rPr>
        <w:t xml:space="preserve">Sequence diagram of IRWDP method.</w:t>
      </w:r>
      <w:r w:rsidDel="00000000" w:rsidR="00000000" w:rsidRPr="00000000">
        <w:drawing>
          <wp:inline distB="0" distT="0" distL="114300" distR="114300">
            <wp:extent cx="4146550" cy="4451350"/>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146550" cy="4451350"/>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information. A cooperative traf</w:t>
      </w:r>
      <w:r w:rsidDel="00000000" w:rsidR="00000000" w:rsidRPr="00000000">
        <w:rPr>
          <w:rFonts w:ascii="Calibri" w:cs="Calibri" w:eastAsia="Calibri" w:hAnsi="Calibri"/>
          <w:rtl w:val="0"/>
        </w:rPr>
        <w:t xml:space="preserve">fi</w:t>
      </w:r>
      <w:r w:rsidDel="00000000" w:rsidR="00000000" w:rsidRPr="00000000">
        <w:rPr>
          <w:rtl w:val="0"/>
        </w:rPr>
        <w:t xml:space="preserve">c system should be able to solve complex problems using environmental data and metadata. The ITS equipments should be prepared to learn from the environment and change their characteristics based on events. Additionally, they must be able to interact with each other, forming multi-agent systems to achieve objectives. In this paper it is proposed an intelligent solution in the recovery and management of heterogeneous information in order to build an ontology using a taxonomy as the starting point of the study. The ontology will serve to organize and offer a metadata based service spread across the traf</w:t>
      </w:r>
      <w:r w:rsidDel="00000000" w:rsidR="00000000" w:rsidRPr="00000000">
        <w:rPr>
          <w:rFonts w:ascii="Calibri" w:cs="Calibri" w:eastAsia="Calibri" w:hAnsi="Calibri"/>
          <w:rtl w:val="0"/>
        </w:rPr>
        <w:t xml:space="preserve">fi</w:t>
      </w:r>
      <w:r w:rsidDel="00000000" w:rsidR="00000000" w:rsidRPr="00000000">
        <w:rPr>
          <w:rtl w:val="0"/>
        </w:rPr>
        <w:t xml:space="preserve">c network.</w:t>
      </w:r>
    </w:p>
    <w:p w:rsidR="00000000" w:rsidDel="00000000" w:rsidP="00000000" w:rsidRDefault="00000000" w:rsidRPr="00000000">
      <w:pPr>
        <w:spacing w:after="274" w:lineRule="auto"/>
        <w:contextualSpacing w:val="0"/>
      </w:pPr>
      <w:r w:rsidDel="00000000" w:rsidR="00000000" w:rsidRPr="00000000">
        <w:rPr>
          <w:rtl w:val="0"/>
        </w:rPr>
        <w:t xml:space="preserve">One of the </w:t>
      </w:r>
      <w:r w:rsidDel="00000000" w:rsidR="00000000" w:rsidRPr="00000000">
        <w:rPr>
          <w:rFonts w:ascii="Calibri" w:cs="Calibri" w:eastAsia="Calibri" w:hAnsi="Calibri"/>
          <w:rtl w:val="0"/>
        </w:rPr>
        <w:t xml:space="preserve">fi</w:t>
      </w:r>
      <w:r w:rsidDel="00000000" w:rsidR="00000000" w:rsidRPr="00000000">
        <w:rPr>
          <w:rtl w:val="0"/>
        </w:rPr>
        <w:t xml:space="preserve">rst steps in the ontology construction is undoubtedly the IR (Information Recovery). Due to the large amount of available information, building ontologies from scratch and manually would require a lot of time and effort. Therefore, it is necessary to incorporate scienti</w:t>
      </w:r>
      <w:r w:rsidDel="00000000" w:rsidR="00000000" w:rsidRPr="00000000">
        <w:rPr>
          <w:rFonts w:ascii="Calibri" w:cs="Calibri" w:eastAsia="Calibri" w:hAnsi="Calibri"/>
          <w:rtl w:val="0"/>
        </w:rPr>
        <w:t xml:space="preserve">fi</w:t>
      </w:r>
      <w:r w:rsidDel="00000000" w:rsidR="00000000" w:rsidRPr="00000000">
        <w:rPr>
          <w:rtl w:val="0"/>
        </w:rPr>
        <w:t xml:space="preserve">c techniques in the analysis and dynamic selection of information to provide a logical structure. Scienti</w:t>
      </w:r>
      <w:r w:rsidDel="00000000" w:rsidR="00000000" w:rsidRPr="00000000">
        <w:rPr>
          <w:rFonts w:ascii="Calibri" w:cs="Calibri" w:eastAsia="Calibri" w:hAnsi="Calibri"/>
          <w:rtl w:val="0"/>
        </w:rPr>
        <w:t xml:space="preserve">fi</w:t>
      </w:r>
      <w:r w:rsidDel="00000000" w:rsidR="00000000" w:rsidRPr="00000000">
        <w:rPr>
          <w:rtl w:val="0"/>
        </w:rPr>
        <w:t xml:space="preserve">c Systematic Literature Review (SLR) is the </w:t>
      </w:r>
      <w:r w:rsidDel="00000000" w:rsidR="00000000" w:rsidRPr="00000000">
        <w:rPr>
          <w:rFonts w:ascii="Calibri" w:cs="Calibri" w:eastAsia="Calibri" w:hAnsi="Calibri"/>
          <w:rtl w:val="0"/>
        </w:rPr>
        <w:t xml:space="preserve">fi</w:t>
      </w:r>
      <w:r w:rsidDel="00000000" w:rsidR="00000000" w:rsidRPr="00000000">
        <w:rPr>
          <w:rtl w:val="0"/>
        </w:rPr>
        <w:t xml:space="preserve">eld of study that tries to analyze and integrate essential information of the primary research studies on particular topic, in a perspective of set unitary synthesis. SLR has become an important research methodology for the recovery and collection of information </w:t>
      </w:r>
      <w:r w:rsidDel="00000000" w:rsidR="00000000" w:rsidRPr="00000000">
        <w:rPr>
          <w:color w:val="422874"/>
          <w:rtl w:val="0"/>
        </w:rPr>
        <w:t xml:space="preserve">[24]</w:t>
      </w:r>
      <w:r w:rsidDel="00000000" w:rsidR="00000000" w:rsidRPr="00000000">
        <w:rPr>
          <w:rtl w:val="0"/>
        </w:rPr>
        <w:t xml:space="preserve">. The aim of SLR is the identi</w:t>
      </w:r>
      <w:r w:rsidDel="00000000" w:rsidR="00000000" w:rsidRPr="00000000">
        <w:rPr>
          <w:rFonts w:ascii="Calibri" w:cs="Calibri" w:eastAsia="Calibri" w:hAnsi="Calibri"/>
          <w:rtl w:val="0"/>
        </w:rPr>
        <w:t xml:space="preserve">fi</w:t>
      </w:r>
      <w:r w:rsidDel="00000000" w:rsidR="00000000" w:rsidRPr="00000000">
        <w:rPr>
          <w:rtl w:val="0"/>
        </w:rPr>
        <w:t xml:space="preserve">cation, evaluation and interpretation of all relevant research studies about a particular research question using rigorous methods and speci</w:t>
      </w:r>
      <w:r w:rsidDel="00000000" w:rsidR="00000000" w:rsidRPr="00000000">
        <w:rPr>
          <w:rFonts w:ascii="Calibri" w:cs="Calibri" w:eastAsia="Calibri" w:hAnsi="Calibri"/>
          <w:rtl w:val="0"/>
        </w:rPr>
        <w:t xml:space="preserve">fi</w:t>
      </w:r>
      <w:r w:rsidDel="00000000" w:rsidR="00000000" w:rsidRPr="00000000">
        <w:rPr>
          <w:rtl w:val="0"/>
        </w:rPr>
        <w:t xml:space="preserve">c algorithms. Zhang et al. </w:t>
      </w:r>
      <w:r w:rsidDel="00000000" w:rsidR="00000000" w:rsidRPr="00000000">
        <w:rPr>
          <w:color w:val="422874"/>
          <w:rtl w:val="0"/>
        </w:rPr>
        <w:t xml:space="preserve">[54] </w:t>
      </w:r>
      <w:r w:rsidDel="00000000" w:rsidR="00000000" w:rsidRPr="00000000">
        <w:rPr>
          <w:rtl w:val="0"/>
        </w:rPr>
        <w:t xml:space="preserve">argue that the accuracy and preciseness in the information search process is actually a critical point that distinguishes systematic reviews from the traditional ad-hoc literature reviews. They have developed a systematic approach based on evidence for the development and implementation of optimal search strategies on digital literature. The proposed approach incorporates the concept of </w:t>
      </w:r>
      <w:r w:rsidDel="00000000" w:rsidR="00000000" w:rsidRPr="00000000">
        <w:rPr>
          <w:rFonts w:ascii="Calibri" w:cs="Calibri" w:eastAsia="Calibri" w:hAnsi="Calibri"/>
          <w:rtl w:val="0"/>
        </w:rPr>
        <w:t xml:space="preserve">“</w:t>
      </w:r>
      <w:r w:rsidDel="00000000" w:rsidR="00000000" w:rsidRPr="00000000">
        <w:rPr>
          <w:rtl w:val="0"/>
        </w:rPr>
        <w:t xml:space="preserve">quasi-gold standard</w:t>
      </w:r>
      <w:r w:rsidDel="00000000" w:rsidR="00000000" w:rsidRPr="00000000">
        <w:rPr>
          <w:rFonts w:ascii="Calibri" w:cs="Calibri" w:eastAsia="Calibri" w:hAnsi="Calibri"/>
          <w:rtl w:val="0"/>
        </w:rPr>
        <w:t xml:space="preserve">” </w:t>
      </w:r>
      <w:r w:rsidDel="00000000" w:rsidR="00000000" w:rsidRPr="00000000">
        <w:rPr>
          <w:rtl w:val="0"/>
        </w:rPr>
        <w:t xml:space="preserve">(QGS), which is the collection of known studies, and the corresponding </w:t>
      </w:r>
      <w:r w:rsidDel="00000000" w:rsidR="00000000" w:rsidRPr="00000000">
        <w:rPr>
          <w:rFonts w:ascii="Calibri" w:cs="Calibri" w:eastAsia="Calibri" w:hAnsi="Calibri"/>
          <w:rtl w:val="0"/>
        </w:rPr>
        <w:t xml:space="preserve">“</w:t>
      </w:r>
      <w:r w:rsidDel="00000000" w:rsidR="00000000" w:rsidRPr="00000000">
        <w:rPr>
          <w:rtl w:val="0"/>
        </w:rPr>
        <w:t xml:space="preserve">quasi-sensitivity</w:t>
      </w:r>
      <w:r w:rsidDel="00000000" w:rsidR="00000000" w:rsidRPr="00000000">
        <w:rPr>
          <w:rFonts w:ascii="Calibri" w:cs="Calibri" w:eastAsia="Calibri" w:hAnsi="Calibri"/>
          <w:rtl w:val="0"/>
        </w:rPr>
        <w:t xml:space="preserve">” </w:t>
      </w:r>
      <w:r w:rsidDel="00000000" w:rsidR="00000000" w:rsidRPr="00000000">
        <w:rPr>
          <w:rtl w:val="0"/>
        </w:rPr>
        <w:t xml:space="preserve">in the search process to evaluate its performance. There are several works about methodologies for developing ontologies. Gruninger and Fox </w:t>
      </w:r>
      <w:r w:rsidDel="00000000" w:rsidR="00000000" w:rsidRPr="00000000">
        <w:rPr>
          <w:color w:val="422874"/>
          <w:rtl w:val="0"/>
        </w:rPr>
        <w:t xml:space="preserve">[22] </w:t>
      </w:r>
      <w:r w:rsidDel="00000000" w:rsidR="00000000" w:rsidRPr="00000000">
        <w:rPr>
          <w:rtl w:val="0"/>
        </w:rPr>
        <w:t xml:space="preserve">proposed a methodology to design and evaluate an ontology that </w:t>
      </w:r>
      <w:r w:rsidDel="00000000" w:rsidR="00000000" w:rsidRPr="00000000">
        <w:rPr>
          <w:rFonts w:ascii="Calibri" w:cs="Calibri" w:eastAsia="Calibri" w:hAnsi="Calibri"/>
          <w:rtl w:val="0"/>
        </w:rPr>
        <w:t xml:space="preserve">fi</w:t>
      </w:r>
      <w:r w:rsidDel="00000000" w:rsidR="00000000" w:rsidRPr="00000000">
        <w:rPr>
          <w:rtl w:val="0"/>
        </w:rPr>
        <w:t xml:space="preserve">rst intuitively identi</w:t>
      </w:r>
      <w:r w:rsidDel="00000000" w:rsidR="00000000" w:rsidRPr="00000000">
        <w:rPr>
          <w:rFonts w:ascii="Calibri" w:cs="Calibri" w:eastAsia="Calibri" w:hAnsi="Calibri"/>
          <w:rtl w:val="0"/>
        </w:rPr>
        <w:t xml:space="preserve">fi</w:t>
      </w:r>
      <w:r w:rsidDel="00000000" w:rsidR="00000000" w:rsidRPr="00000000">
        <w:rPr>
          <w:rtl w:val="0"/>
        </w:rPr>
        <w:t xml:space="preserve">es the possible applications where the ontology can be used. They use a set of questions called </w:t>
      </w:r>
      <w:r w:rsidDel="00000000" w:rsidR="00000000" w:rsidRPr="00000000">
        <w:rPr>
          <w:rFonts w:ascii="Calibri" w:cs="Calibri" w:eastAsia="Calibri" w:hAnsi="Calibri"/>
          <w:rtl w:val="0"/>
        </w:rPr>
        <w:t xml:space="preserve">“</w:t>
      </w:r>
      <w:r w:rsidDel="00000000" w:rsidR="00000000" w:rsidRPr="00000000">
        <w:rPr>
          <w:rtl w:val="0"/>
        </w:rPr>
        <w:t xml:space="preserve">competency questions</w:t>
      </w:r>
      <w:r w:rsidDel="00000000" w:rsidR="00000000" w:rsidRPr="00000000">
        <w:rPr>
          <w:rFonts w:ascii="Calibri" w:cs="Calibri" w:eastAsia="Calibri" w:hAnsi="Calibri"/>
          <w:rtl w:val="0"/>
        </w:rPr>
        <w:t xml:space="preserve">” </w:t>
      </w:r>
      <w:r w:rsidDel="00000000" w:rsidR="00000000" w:rsidRPr="00000000">
        <w:rPr>
          <w:rtl w:val="0"/>
        </w:rPr>
        <w:t xml:space="preserve">to determine the scope of the ontology and to extract key concepts, properties, relations and axioms. A more systematic approach for the construction of an ontology from scratch is the so called Methontology </w:t>
      </w:r>
      <w:r w:rsidDel="00000000" w:rsidR="00000000" w:rsidRPr="00000000">
        <w:rPr>
          <w:color w:val="422874"/>
          <w:rtl w:val="0"/>
        </w:rPr>
        <w:t xml:space="preserve">[14]</w:t>
      </w:r>
      <w:r w:rsidDel="00000000" w:rsidR="00000000" w:rsidRPr="00000000">
        <w:rPr>
          <w:rtl w:val="0"/>
        </w:rPr>
        <w:t xml:space="preserve">. This is perhaps one of the most complete proposed methods and considers the development of ontologies as a computer project. It includes activities for project planning, quality results, documentation,</w:t>
      </w:r>
    </w:p>
    <w:p w:rsidR="00000000" w:rsidDel="00000000" w:rsidP="00000000" w:rsidRDefault="00000000" w:rsidRPr="00000000">
      <w:pPr>
        <w:spacing w:after="31" w:line="240" w:lineRule="auto"/>
        <w:ind w:left="-5" w:right="-15" w:hanging="10"/>
        <w:contextualSpacing w:val="0"/>
        <w:jc w:val="left"/>
      </w:pPr>
      <w:r w:rsidDel="00000000" w:rsidR="00000000" w:rsidRPr="00000000">
        <w:rPr>
          <w:rFonts w:ascii="Calibri" w:cs="Calibri" w:eastAsia="Calibri" w:hAnsi="Calibri"/>
          <w:sz w:val="13"/>
          <w:szCs w:val="13"/>
          <w:rtl w:val="0"/>
        </w:rPr>
        <w:t xml:space="preserve">Table 2</w:t>
      </w:r>
      <w:r w:rsidDel="00000000" w:rsidR="00000000" w:rsidRPr="00000000">
        <w:rPr>
          <w:rtl w:val="0"/>
        </w:rPr>
      </w:r>
    </w:p>
    <w:p w:rsidR="00000000" w:rsidDel="00000000" w:rsidP="00000000" w:rsidRDefault="00000000" w:rsidRPr="00000000">
      <w:pPr>
        <w:spacing w:after="29" w:line="248.00000000000006" w:lineRule="auto"/>
        <w:ind w:left="-4" w:hanging="9.999999999999998"/>
        <w:contextualSpacing w:val="0"/>
      </w:pPr>
      <w:r w:rsidDel="00000000" w:rsidR="00000000" w:rsidRPr="00000000">
        <w:rPr>
          <w:sz w:val="13"/>
          <w:szCs w:val="13"/>
          <w:rtl w:val="0"/>
        </w:rPr>
        <w:t xml:space="preserve">Term/collection matrix 150 × 10.</w:t>
      </w:r>
      <w:r w:rsidDel="00000000" w:rsidR="00000000" w:rsidRPr="00000000">
        <w:rPr>
          <w:rtl w:val="0"/>
        </w:rPr>
      </w:r>
    </w:p>
    <w:p w:rsidR="00000000" w:rsidDel="00000000" w:rsidP="00000000" w:rsidRDefault="00000000" w:rsidRPr="00000000">
      <w:pPr>
        <w:spacing w:after="48" w:line="276" w:lineRule="auto"/>
        <w:ind w:left="0" w:right="0" w:firstLine="0"/>
        <w:contextualSpacing w:val="0"/>
      </w:pPr>
      <w:r w:rsidDel="00000000" w:rsidR="00000000" w:rsidRPr="00000000">
        <mc:AlternateContent>
          <mc:Choice Requires="wpg">
            <w:drawing>
              <wp:inline distB="0" distT="0" distL="0" distR="0">
                <wp:extent cx="3187700" cy="330200"/>
                <wp:effectExtent b="0" l="0" r="0" t="0"/>
                <wp:docPr id="31" name=""/>
                <a:graphic>
                  <a:graphicData uri="http://schemas.microsoft.com/office/word/2010/wordprocessingGroup">
                    <wpg:wgp>
                      <wpg:cNvGrpSpPr/>
                      <wpg:grpSpPr>
                        <a:xfrm>
                          <a:off x="3751921" y="3610798"/>
                          <a:ext cx="3187700" cy="330200"/>
                          <a:chOff x="3751921" y="3610798"/>
                          <a:chExt cx="3188156" cy="341071"/>
                        </a:xfrm>
                      </wpg:grpSpPr>
                      <wpg:grpSp>
                        <wpg:cNvGrpSpPr/>
                        <wpg:grpSpPr>
                          <a:xfrm>
                            <a:off x="3751921" y="3610798"/>
                            <a:ext cx="3188156" cy="341071"/>
                            <a:chOff x="0" y="0"/>
                            <a:chExt cx="3188156" cy="341071"/>
                          </a:xfrm>
                        </wpg:grpSpPr>
                        <wps:wsp>
                          <wps:cNvSpPr/>
                          <wps:cNvPr id="3" name="Shape 3"/>
                          <wps:spPr>
                            <a:xfrm>
                              <a:off x="0" y="0"/>
                              <a:ext cx="3188150" cy="33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7" name="Shape 117"/>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18" name="Shape 118"/>
                          <wps:spPr>
                            <a:xfrm>
                              <a:off x="0" y="331927"/>
                              <a:ext cx="605522"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19" name="Shape 119"/>
                          <wps:spPr>
                            <a:xfrm>
                              <a:off x="605510" y="166318"/>
                              <a:ext cx="2507043"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20" name="Shape 120"/>
                          <wps:spPr>
                            <a:xfrm>
                              <a:off x="526312" y="331927"/>
                              <a:ext cx="316077"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21" name="Shape 121"/>
                          <wps:spPr>
                            <a:xfrm>
                              <a:off x="763193" y="331927"/>
                              <a:ext cx="316077"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22" name="Shape 122"/>
                          <wps:spPr>
                            <a:xfrm>
                              <a:off x="1000074" y="331927"/>
                              <a:ext cx="315353"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23" name="Shape 123"/>
                          <wps:spPr>
                            <a:xfrm>
                              <a:off x="1236954" y="331927"/>
                              <a:ext cx="315353"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24" name="Shape 124"/>
                          <wps:spPr>
                            <a:xfrm>
                              <a:off x="1473834" y="331927"/>
                              <a:ext cx="315365" cy="9143"/>
                            </a:xfrm>
                            <a:custGeom>
                              <a:pathLst>
                                <a:path extrusionOk="0" h="120000" w="120000">
                                  <a:moveTo>
                                    <a:pt x="0" y="0"/>
                                  </a:moveTo>
                                  <a:lnTo>
                                    <a:pt x="119999" y="0"/>
                                  </a:lnTo>
                                  <a:lnTo>
                                    <a:pt x="119999" y="120000"/>
                                  </a:lnTo>
                                  <a:lnTo>
                                    <a:pt x="0" y="120000"/>
                                  </a:lnTo>
                                  <a:lnTo>
                                    <a:pt x="0" y="0"/>
                                  </a:lnTo>
                                </a:path>
                              </a:pathLst>
                            </a:custGeom>
                            <a:solidFill>
                              <a:srgbClr val="181717"/>
                            </a:solidFill>
                            <a:ln>
                              <a:noFill/>
                            </a:ln>
                          </wps:spPr>
                          <wps:bodyPr anchorCtr="0" anchor="ctr" bIns="91425" lIns="91425" rIns="91425" tIns="91425"/>
                        </wps:wsp>
                        <wps:wsp>
                          <wps:cNvSpPr/>
                          <wps:cNvPr id="125" name="Shape 125"/>
                          <wps:spPr>
                            <a:xfrm>
                              <a:off x="1709991" y="331927"/>
                              <a:ext cx="316077"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26" name="Shape 126"/>
                          <wps:spPr>
                            <a:xfrm>
                              <a:off x="1946872" y="331927"/>
                              <a:ext cx="316077"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27" name="Shape 127"/>
                          <wps:spPr>
                            <a:xfrm>
                              <a:off x="2183751" y="331927"/>
                              <a:ext cx="315353"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28" name="Shape 128"/>
                          <wps:spPr>
                            <a:xfrm>
                              <a:off x="2420633" y="331927"/>
                              <a:ext cx="315353"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29" name="Shape 129"/>
                          <wps:spPr>
                            <a:xfrm>
                              <a:off x="2657513" y="331927"/>
                              <a:ext cx="315353"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30" name="Shape 130"/>
                          <wps:spPr>
                            <a:xfrm>
                              <a:off x="2894393" y="331927"/>
                              <a:ext cx="293762"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31" name="Shape 131"/>
                          <wps:spPr>
                            <a:xfrm>
                              <a:off x="75626" y="51321"/>
                              <a:ext cx="598257"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Surveillance</w:t>
                                </w:r>
                              </w:p>
                            </w:txbxContent>
                          </wps:txbx>
                          <wps:bodyPr anchorCtr="0" anchor="t" bIns="0" lIns="0" rIns="0" tIns="0"/>
                        </wps:wsp>
                        <wps:wsp>
                          <wps:cNvSpPr/>
                          <wps:cNvPr id="132" name="Shape 132"/>
                          <wps:spPr>
                            <a:xfrm>
                              <a:off x="75626" y="160718"/>
                              <a:ext cx="307152"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words </w:t>
                                </w:r>
                              </w:p>
                            </w:txbxContent>
                          </wps:txbx>
                          <wps:bodyPr anchorCtr="0" anchor="t" bIns="0" lIns="0" rIns="0" tIns="0"/>
                        </wps:wsp>
                        <wps:wsp>
                          <wps:cNvSpPr/>
                          <wps:cNvPr id="133" name="Shape 133"/>
                          <wps:spPr>
                            <a:xfrm>
                              <a:off x="605527" y="51321"/>
                              <a:ext cx="326105"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Papers</w:t>
                                </w:r>
                              </w:p>
                            </w:txbxContent>
                          </wps:txbx>
                          <wps:bodyPr anchorCtr="0" anchor="t" bIns="0" lIns="0" rIns="0" tIns="0"/>
                        </wps:wsp>
                        <wps:wsp>
                          <wps:cNvSpPr/>
                          <wps:cNvPr id="134" name="Shape 134"/>
                          <wps:spPr>
                            <a:xfrm>
                              <a:off x="871936" y="51321"/>
                              <a:ext cx="476128"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collection</w:t>
                                </w:r>
                              </w:p>
                            </w:txbxContent>
                          </wps:txbx>
                          <wps:bodyPr anchorCtr="0" anchor="t" bIns="0" lIns="0" rIns="0" tIns="0"/>
                        </wps:wsp>
                        <wps:wsp>
                          <wps:cNvSpPr/>
                          <wps:cNvPr id="135" name="Shape 135"/>
                          <wps:spPr>
                            <a:xfrm>
                              <a:off x="1252113" y="51321"/>
                              <a:ext cx="95204"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of</w:t>
                                </w:r>
                              </w:p>
                            </w:txbxContent>
                          </wps:txbx>
                          <wps:bodyPr anchorCtr="0" anchor="t" bIns="0" lIns="0" rIns="0" tIns="0"/>
                        </wps:wsp>
                        <wps:wsp>
                          <wps:cNvSpPr/>
                          <wps:cNvPr id="136" name="Shape 136"/>
                          <wps:spPr>
                            <a:xfrm>
                              <a:off x="1344992" y="51321"/>
                              <a:ext cx="160253"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the</w:t>
                                </w:r>
                              </w:p>
                            </w:txbxContent>
                          </wps:txbx>
                          <wps:bodyPr anchorCtr="0" anchor="t" bIns="0" lIns="0" rIns="0" tIns="0"/>
                        </wps:wsp>
                        <wps:wsp>
                          <wps:cNvSpPr/>
                          <wps:cNvPr id="137" name="Shape 137"/>
                          <wps:spPr>
                            <a:xfrm>
                              <a:off x="1486133" y="51321"/>
                              <a:ext cx="539346"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considered</w:t>
                                </w:r>
                              </w:p>
                            </w:txbxContent>
                          </wps:txbx>
                          <wps:bodyPr anchorCtr="0" anchor="t" bIns="0" lIns="0" rIns="0" tIns="0"/>
                        </wps:wsp>
                        <wps:wsp>
                          <wps:cNvSpPr/>
                          <wps:cNvPr id="138" name="Shape 138"/>
                          <wps:spPr>
                            <a:xfrm>
                              <a:off x="1912385" y="51321"/>
                              <a:ext cx="399018"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journals </w:t>
                                </w:r>
                              </w:p>
                            </w:txbxContent>
                          </wps:txbx>
                          <wps:bodyPr anchorCtr="0" anchor="t" bIns="0" lIns="0" rIns="0" tIns="0"/>
                        </wps:wsp>
                        <wps:wsp>
                          <wps:cNvSpPr/>
                          <wps:cNvPr id="139" name="Shape 139"/>
                          <wps:spPr>
                            <a:xfrm>
                              <a:off x="605527" y="217643"/>
                              <a:ext cx="70648"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A</w:t>
                                </w:r>
                              </w:p>
                            </w:txbxContent>
                          </wps:txbx>
                          <wps:bodyPr anchorCtr="0" anchor="t" bIns="0" lIns="0" rIns="0" tIns="0"/>
                        </wps:wsp>
                        <wps:wsp>
                          <wps:cNvSpPr/>
                          <wps:cNvPr id="140" name="Shape 140"/>
                          <wps:spPr>
                            <a:xfrm>
                              <a:off x="842412" y="217643"/>
                              <a:ext cx="63864"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B</w:t>
                                </w:r>
                              </w:p>
                            </w:txbxContent>
                          </wps:txbx>
                          <wps:bodyPr anchorCtr="0" anchor="t" bIns="0" lIns="0" rIns="0" tIns="0"/>
                        </wps:wsp>
                        <wps:wsp>
                          <wps:cNvSpPr/>
                          <wps:cNvPr id="141" name="Shape 141"/>
                          <wps:spPr>
                            <a:xfrm>
                              <a:off x="1079296" y="217643"/>
                              <a:ext cx="63864"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C</w:t>
                                </w:r>
                              </w:p>
                            </w:txbxContent>
                          </wps:txbx>
                          <wps:bodyPr anchorCtr="0" anchor="t" bIns="0" lIns="0" rIns="0" tIns="0"/>
                        </wps:wsp>
                        <wps:wsp>
                          <wps:cNvSpPr/>
                          <wps:cNvPr id="142" name="Shape 142"/>
                          <wps:spPr>
                            <a:xfrm>
                              <a:off x="1315453" y="217643"/>
                              <a:ext cx="76249"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D</w:t>
                                </w:r>
                              </w:p>
                            </w:txbxContent>
                          </wps:txbx>
                          <wps:bodyPr anchorCtr="0" anchor="t" bIns="0" lIns="0" rIns="0" tIns="0"/>
                        </wps:wsp>
                        <wps:wsp>
                          <wps:cNvSpPr/>
                          <wps:cNvPr id="143" name="Shape 143"/>
                          <wps:spPr>
                            <a:xfrm>
                              <a:off x="1552337" y="217643"/>
                              <a:ext cx="60525"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E</w:t>
                                </w:r>
                              </w:p>
                            </w:txbxContent>
                          </wps:txbx>
                          <wps:bodyPr anchorCtr="0" anchor="t" bIns="0" lIns="0" rIns="0" tIns="0"/>
                        </wps:wsp>
                        <wps:wsp>
                          <wps:cNvSpPr/>
                          <wps:cNvPr id="144" name="Shape 144"/>
                          <wps:spPr>
                            <a:xfrm>
                              <a:off x="1789223" y="217643"/>
                              <a:ext cx="53848"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F</w:t>
                                </w:r>
                              </w:p>
                            </w:txbxContent>
                          </wps:txbx>
                          <wps:bodyPr anchorCtr="0" anchor="t" bIns="0" lIns="0" rIns="0" tIns="0"/>
                        </wps:wsp>
                        <wps:wsp>
                          <wps:cNvSpPr/>
                          <wps:cNvPr id="145" name="Shape 145"/>
                          <wps:spPr>
                            <a:xfrm>
                              <a:off x="2026108" y="217643"/>
                              <a:ext cx="75064"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G</w:t>
                                </w:r>
                              </w:p>
                            </w:txbxContent>
                          </wps:txbx>
                          <wps:bodyPr anchorCtr="0" anchor="t" bIns="0" lIns="0" rIns="0" tIns="0"/>
                        </wps:wsp>
                        <wps:wsp>
                          <wps:cNvSpPr/>
                          <wps:cNvPr id="146" name="Shape 146"/>
                          <wps:spPr>
                            <a:xfrm>
                              <a:off x="2262992" y="217643"/>
                              <a:ext cx="79587"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H</w:t>
                                </w:r>
                              </w:p>
                            </w:txbxContent>
                          </wps:txbx>
                          <wps:bodyPr anchorCtr="0" anchor="t" bIns="0" lIns="0" rIns="0" tIns="0"/>
                        </wps:wsp>
                        <wps:wsp>
                          <wps:cNvSpPr/>
                          <wps:cNvPr id="147" name="Shape 147"/>
                          <wps:spPr>
                            <a:xfrm>
                              <a:off x="2499149" y="217643"/>
                              <a:ext cx="32523"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w:t>
                                </w:r>
                              </w:p>
                            </w:txbxContent>
                          </wps:txbx>
                          <wps:bodyPr anchorCtr="0" anchor="t" bIns="0" lIns="0" rIns="0" tIns="0"/>
                        </wps:wsp>
                        <wps:wsp>
                          <wps:cNvSpPr/>
                          <wps:cNvPr id="148" name="Shape 148"/>
                          <wps:spPr>
                            <a:xfrm>
                              <a:off x="2736033" y="217643"/>
                              <a:ext cx="32523" cy="107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J </w:t>
                                </w:r>
                              </w:p>
                            </w:txbxContent>
                          </wps:txbx>
                          <wps:bodyPr anchorCtr="0" anchor="t" bIns="0" lIns="0" rIns="0" tIns="0"/>
                        </wps:wsp>
                      </wpg:grpSp>
                    </wpg:wgp>
                  </a:graphicData>
                </a:graphic>
              </wp:inline>
            </w:drawing>
          </mc:Choice>
          <mc:Fallback>
            <w:drawing>
              <wp:inline distB="0" distT="0" distL="0" distR="0">
                <wp:extent cx="3187700" cy="330200"/>
                <wp:effectExtent b="0" l="0" r="0" t="0"/>
                <wp:docPr id="31" name="image61.png"/>
                <a:graphic>
                  <a:graphicData uri="http://schemas.openxmlformats.org/drawingml/2006/picture">
                    <pic:pic>
                      <pic:nvPicPr>
                        <pic:cNvPr id="0" name="image61.png"/>
                        <pic:cNvPicPr preferRelativeResize="0"/>
                      </pic:nvPicPr>
                      <pic:blipFill>
                        <a:blip r:embed="rId23"/>
                        <a:srcRect/>
                        <a:stretch>
                          <a:fillRect/>
                        </a:stretch>
                      </pic:blipFill>
                      <pic:spPr>
                        <a:xfrm>
                          <a:off x="0" y="0"/>
                          <a:ext cx="3187700" cy="330200"/>
                        </a:xfrm>
                        <a:prstGeom prst="rect"/>
                        <a:ln/>
                      </pic:spPr>
                    </pic:pic>
                  </a:graphicData>
                </a:graphic>
              </wp:inline>
            </w:drawing>
          </mc:Fallback>
        </mc:AlternateContent>
      </w:r>
      <w:r w:rsidDel="00000000" w:rsidR="00000000" w:rsidRPr="00000000">
        <w:rPr>
          <w:rtl w:val="0"/>
        </w:rPr>
      </w:r>
    </w:p>
    <w:tbl>
      <w:tblPr>
        <w:tblStyle w:val="Table5"/>
        <w:bidi w:val="0"/>
        <w:tblW w:w="4781.0" w:type="dxa"/>
        <w:jc w:val="left"/>
        <w:tblInd w:w="119.0" w:type="dxa"/>
        <w:tblLayout w:type="fixed"/>
        <w:tblLook w:val="0400"/>
      </w:tblPr>
      <w:tblGrid>
        <w:gridCol w:w="834"/>
        <w:gridCol w:w="373"/>
        <w:gridCol w:w="373"/>
        <w:gridCol w:w="372"/>
        <w:gridCol w:w="373"/>
        <w:gridCol w:w="373"/>
        <w:gridCol w:w="373"/>
        <w:gridCol w:w="373"/>
        <w:gridCol w:w="372"/>
        <w:gridCol w:w="373"/>
        <w:gridCol w:w="373"/>
        <w:gridCol w:w="219"/>
        <w:tblGridChange w:id="0">
          <w:tblGrid>
            <w:gridCol w:w="834"/>
            <w:gridCol w:w="373"/>
            <w:gridCol w:w="373"/>
            <w:gridCol w:w="372"/>
            <w:gridCol w:w="373"/>
            <w:gridCol w:w="373"/>
            <w:gridCol w:w="373"/>
            <w:gridCol w:w="373"/>
            <w:gridCol w:w="372"/>
            <w:gridCol w:w="373"/>
            <w:gridCol w:w="373"/>
            <w:gridCol w:w="219"/>
          </w:tblGrid>
        </w:tblGridChange>
      </w:tblGrid>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Traf</w:t>
            </w:r>
            <w:r w:rsidDel="00000000" w:rsidR="00000000" w:rsidRPr="00000000">
              <w:rPr>
                <w:rFonts w:ascii="Calibri" w:cs="Calibri" w:eastAsia="Calibri" w:hAnsi="Calibri"/>
                <w:sz w:val="13"/>
                <w:szCs w:val="13"/>
                <w:rtl w:val="0"/>
              </w:rPr>
              <w:t xml:space="preserve">fi</w:t>
            </w:r>
            <w:r w:rsidDel="00000000" w:rsidR="00000000" w:rsidRPr="00000000">
              <w:rPr>
                <w:sz w:val="13"/>
                <w:szCs w:val="13"/>
                <w:rtl w:val="0"/>
              </w:rPr>
              <w:t xml:space="preserv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1</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Surveillance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2</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3</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Data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4</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System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0.37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5</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Vehicle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6</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Real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0.38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7</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0.54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8</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Estimation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9</w:t>
            </w:r>
            <w:r w:rsidDel="00000000" w:rsidR="00000000" w:rsidRPr="00000000">
              <w:rPr>
                <w:rtl w:val="0"/>
              </w:rPr>
            </w:r>
          </w:p>
        </w:tc>
      </w:tr>
      <w:tr>
        <w:trPr>
          <w:trHeight w:val="1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Technology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10</w:t>
            </w:r>
            <w:r w:rsidDel="00000000" w:rsidR="00000000" w:rsidRPr="00000000">
              <w:rPr>
                <w:rtl w:val="0"/>
              </w:rPr>
            </w:r>
          </w:p>
        </w:tc>
      </w:tr>
      <w:tr>
        <w:trPr>
          <w:trHeight w:val="1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1"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1"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r>
      <w:tr>
        <w:trPr>
          <w:trHeight w:val="1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Word 150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Fonts w:ascii="Calibri" w:cs="Calibri" w:eastAsia="Calibri" w:hAnsi="Calibri"/>
                <w:sz w:val="13"/>
                <w:szCs w:val="13"/>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1" w:right="0" w:firstLine="0"/>
              <w:contextualSpacing w:val="0"/>
            </w:pPr>
            <w:r w:rsidDel="00000000" w:rsidR="00000000" w:rsidRPr="00000000">
              <w:rPr>
                <w:sz w:val="13"/>
                <w:szCs w:val="13"/>
                <w:rtl w:val="0"/>
              </w:rPr>
              <w:t xml:space="preserve">150</w:t>
            </w:r>
            <w:r w:rsidDel="00000000" w:rsidR="00000000" w:rsidRPr="00000000">
              <w:rPr>
                <w:rtl w:val="0"/>
              </w:rPr>
            </w:r>
          </w:p>
        </w:tc>
      </w:tr>
      <w:tr>
        <w:trPr>
          <w:trHeight w:val="1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sz w:val="13"/>
                <w:szCs w:val="13"/>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after="0" w:line="240" w:lineRule="auto"/>
        <w:ind w:left="0" w:right="0" w:firstLine="0"/>
        <w:contextualSpacing w:val="0"/>
      </w:pPr>
      <w:r w:rsidDel="00000000" w:rsidR="00000000" w:rsidRPr="00000000">
        <mc:AlternateContent>
          <mc:Choice Requires="wpg">
            <w:drawing>
              <wp:inline distB="0" distT="0" distL="0" distR="0">
                <wp:extent cx="3187700" cy="12700"/>
                <wp:effectExtent b="0" l="0" r="0" t="0"/>
                <wp:docPr id="39" name=""/>
                <a:graphic>
                  <a:graphicData uri="http://schemas.microsoft.com/office/word/2010/wordprocessingGroup">
                    <wpg:wgp>
                      <wpg:cNvGrpSpPr/>
                      <wpg:grpSpPr>
                        <a:xfrm>
                          <a:off x="3751921" y="3777117"/>
                          <a:ext cx="3187700" cy="12700"/>
                          <a:chOff x="3751921" y="3777117"/>
                          <a:chExt cx="3188156" cy="9143"/>
                        </a:xfrm>
                      </wpg:grpSpPr>
                      <wpg:grpSp>
                        <wpg:cNvGrpSpPr/>
                        <wpg:grpSpPr>
                          <a:xfrm>
                            <a:off x="3751921" y="3777117"/>
                            <a:ext cx="3188156" cy="9143"/>
                            <a:chOff x="0" y="0"/>
                            <a:chExt cx="3188156" cy="9143"/>
                          </a:xfrm>
                        </wpg:grpSpPr>
                        <wps:wsp>
                          <wps:cNvSpPr/>
                          <wps:cNvPr id="3" name="Shape 3"/>
                          <wps:spPr>
                            <a:xfrm>
                              <a:off x="0" y="0"/>
                              <a:ext cx="3188150" cy="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0" name="Shape 220"/>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inline>
            </w:drawing>
          </mc:Choice>
          <mc:Fallback>
            <w:drawing>
              <wp:inline distB="0" distT="0" distL="0" distR="0">
                <wp:extent cx="3187700" cy="12700"/>
                <wp:effectExtent b="0" l="0" r="0" t="0"/>
                <wp:docPr id="39" name="image77.png"/>
                <a:graphic>
                  <a:graphicData uri="http://schemas.openxmlformats.org/drawingml/2006/picture">
                    <pic:pic>
                      <pic:nvPicPr>
                        <pic:cNvPr id="0" name="image77.png"/>
                        <pic:cNvPicPr preferRelativeResize="0"/>
                      </pic:nvPicPr>
                      <pic:blipFill>
                        <a:blip r:embed="rId24"/>
                        <a:srcRect/>
                        <a:stretch>
                          <a:fillRect/>
                        </a:stretch>
                      </pic:blipFill>
                      <pic:spPr>
                        <a:xfrm>
                          <a:off x="0" y="0"/>
                          <a:ext cx="3187700" cy="12700"/>
                        </a:xfrm>
                        <a:prstGeom prst="rect"/>
                        <a:ln/>
                      </pic:spPr>
                    </pic:pic>
                  </a:graphicData>
                </a:graphic>
              </wp:inline>
            </w:drawing>
          </mc:Fallback>
        </mc:AlternateContent>
      </w:r>
      <w:r w:rsidDel="00000000" w:rsidR="00000000" w:rsidRPr="00000000">
        <w:rPr>
          <w:rtl w:val="0"/>
        </w:rPr>
      </w:r>
    </w:p>
    <w:tbl>
      <w:tblPr>
        <w:tblStyle w:val="Table6"/>
        <w:bidi w:val="0"/>
        <w:tblW w:w="10382.0" w:type="dxa"/>
        <w:jc w:val="left"/>
        <w:tblLayout w:type="fixed"/>
        <w:tblLook w:val="0400"/>
      </w:tblPr>
      <w:tblGrid>
        <w:gridCol w:w="10382"/>
        <w:tblGridChange w:id="0">
          <w:tblGrid>
            <w:gridCol w:w="10382"/>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277" w:line="240" w:lineRule="auto"/>
              <w:ind w:left="0" w:right="0" w:firstLine="0"/>
              <w:contextualSpacing w:val="0"/>
            </w:pPr>
            <w:r w:rsidDel="00000000" w:rsidR="00000000" w:rsidRPr="00000000">
              <w:drawing>
                <wp:inline distB="0" distT="0" distL="0" distR="0">
                  <wp:extent cx="5867400" cy="2660650"/>
                  <wp:effectExtent b="0" l="0" r="0" t="0"/>
                  <wp:docPr id="4" name="image09.png"/>
                  <a:graphic>
                    <a:graphicData uri="http://schemas.openxmlformats.org/drawingml/2006/picture">
                      <pic:pic>
                        <pic:nvPicPr>
                          <pic:cNvPr id="0" name="image09.png"/>
                          <pic:cNvPicPr preferRelativeResize="0"/>
                        </pic:nvPicPr>
                        <pic:blipFill>
                          <a:blip r:embed="rId25"/>
                          <a:srcRect b="0" l="0" r="0" t="0"/>
                          <a:stretch>
                            <a:fillRect/>
                          </a:stretch>
                        </pic:blipFill>
                        <pic:spPr>
                          <a:xfrm>
                            <a:off x="0" y="0"/>
                            <a:ext cx="5867400" cy="26606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ind w:left="0" w:right="0" w:firstLine="0"/>
              <w:contextualSpacing w:val="0"/>
              <w:jc w:val="center"/>
            </w:pPr>
            <w:r w:rsidDel="00000000" w:rsidR="00000000" w:rsidRPr="00000000">
              <w:rPr>
                <w:rFonts w:ascii="Calibri" w:cs="Calibri" w:eastAsia="Calibri" w:hAnsi="Calibri"/>
                <w:sz w:val="13"/>
                <w:szCs w:val="13"/>
                <w:rtl w:val="0"/>
              </w:rPr>
              <w:t xml:space="preserve">Fig. 5. </w:t>
            </w:r>
            <w:r w:rsidDel="00000000" w:rsidR="00000000" w:rsidRPr="00000000">
              <w:rPr>
                <w:sz w:val="13"/>
                <w:szCs w:val="13"/>
                <w:rtl w:val="0"/>
              </w:rPr>
              <w:t xml:space="preserve">Relative frequency of paragraphs about Intelligent Infrastructures.</w:t>
            </w:r>
            <w:r w:rsidDel="00000000" w:rsidR="00000000" w:rsidRPr="00000000">
              <w:rPr>
                <w:rtl w:val="0"/>
              </w:rPr>
            </w:r>
          </w:p>
        </w:tc>
      </w:tr>
    </w:tbl>
    <w:p w:rsidR="00000000" w:rsidDel="00000000" w:rsidP="00000000" w:rsidRDefault="00000000" w:rsidRPr="00000000">
      <w:pPr>
        <w:spacing w:after="454" w:lineRule="auto"/>
        <w:ind w:left="176" w:firstLine="0"/>
        <w:contextualSpacing w:val="0"/>
      </w:pPr>
      <w:r w:rsidDel="00000000" w:rsidR="00000000" w:rsidRPr="00000000">
        <w:rPr>
          <w:rtl w:val="0"/>
        </w:rPr>
        <w:t xml:space="preserve">etc., and allows the building of new ontologies or reusing existing ones. Chandrasegaran et al. </w:t>
      </w:r>
      <w:r w:rsidDel="00000000" w:rsidR="00000000" w:rsidRPr="00000000">
        <w:rPr>
          <w:color w:val="422874"/>
          <w:rtl w:val="0"/>
        </w:rPr>
        <w:t xml:space="preserve">[3] </w:t>
      </w:r>
      <w:r w:rsidDel="00000000" w:rsidR="00000000" w:rsidRPr="00000000">
        <w:rPr>
          <w:rtl w:val="0"/>
        </w:rPr>
        <w:t xml:space="preserve">applied a formal concept analysis methodology to develop a domain-speci</w:t>
      </w:r>
      <w:r w:rsidDel="00000000" w:rsidR="00000000" w:rsidRPr="00000000">
        <w:rPr>
          <w:rFonts w:ascii="Calibri" w:cs="Calibri" w:eastAsia="Calibri" w:hAnsi="Calibri"/>
          <w:rtl w:val="0"/>
        </w:rPr>
        <w:t xml:space="preserve">fi</w:t>
      </w:r>
      <w:r w:rsidDel="00000000" w:rsidR="00000000" w:rsidRPr="00000000">
        <w:rPr>
          <w:rtl w:val="0"/>
        </w:rPr>
        <w:t xml:space="preserve">c ontology. They used a formal concept analysis to identify similarities among a </w:t>
      </w:r>
      <w:r w:rsidDel="00000000" w:rsidR="00000000" w:rsidRPr="00000000">
        <w:rPr>
          <w:rFonts w:ascii="Calibri" w:cs="Calibri" w:eastAsia="Calibri" w:hAnsi="Calibri"/>
          <w:rtl w:val="0"/>
        </w:rPr>
        <w:t xml:space="preserve">fi</w:t>
      </w:r>
      <w:r w:rsidDel="00000000" w:rsidR="00000000" w:rsidRPr="00000000">
        <w:rPr>
          <w:rtl w:val="0"/>
        </w:rPr>
        <w:t xml:space="preserve">nite set of objects based on their properties, providing a conceptual hierarchical clustering. However, the above methods lack of tools for IR and SLR. It is necessary to consider IR and SLR as part of the methodology for ontology creation in order to avoid bias in the resulting ontology, as the methodology proposed in this paper.</w:t>
      </w:r>
    </w:p>
    <w:p w:rsidR="00000000" w:rsidDel="00000000" w:rsidP="00000000" w:rsidRDefault="00000000" w:rsidRPr="00000000">
      <w:pPr>
        <w:numPr>
          <w:ilvl w:val="0"/>
          <w:numId w:val="2"/>
        </w:numPr>
        <w:spacing w:after="247" w:line="306" w:lineRule="auto"/>
        <w:ind w:left="331" w:right="-15" w:hanging="170"/>
        <w:jc w:val="left"/>
        <w:rPr/>
      </w:pPr>
      <w:r w:rsidDel="00000000" w:rsidR="00000000" w:rsidRPr="00000000">
        <w:rPr>
          <w:rFonts w:ascii="Calibri" w:cs="Calibri" w:eastAsia="Calibri" w:hAnsi="Calibri"/>
          <w:rtl w:val="0"/>
        </w:rPr>
        <w:t xml:space="preserve">Methodology</w:t>
      </w:r>
      <w:r w:rsidDel="00000000" w:rsidR="00000000" w:rsidRPr="00000000">
        <w:rPr>
          <w:rtl w:val="0"/>
        </w:rPr>
      </w:r>
    </w:p>
    <w:p w:rsidR="00000000" w:rsidDel="00000000" w:rsidP="00000000" w:rsidRDefault="00000000" w:rsidRPr="00000000">
      <w:pPr>
        <w:ind w:left="176" w:firstLine="0"/>
        <w:contextualSpacing w:val="0"/>
      </w:pPr>
      <w:r w:rsidDel="00000000" w:rsidR="00000000" w:rsidRPr="00000000">
        <w:rPr>
          <w:color w:val="422874"/>
          <w:rtl w:val="0"/>
        </w:rPr>
        <w:t xml:space="preserve">Fig. 1 </w:t>
      </w:r>
      <w:r w:rsidDel="00000000" w:rsidR="00000000" w:rsidRPr="00000000">
        <w:rPr>
          <w:rtl w:val="0"/>
        </w:rPr>
        <w:t xml:space="preserve">shows a block diagram of the proposed methodology for developing the ontology. The main objective of the proposed methodology is to discover ITS services based on common patterns among the data, with the </w:t>
      </w:r>
      <w:r w:rsidDel="00000000" w:rsidR="00000000" w:rsidRPr="00000000">
        <w:rPr>
          <w:rFonts w:ascii="Calibri" w:cs="Calibri" w:eastAsia="Calibri" w:hAnsi="Calibri"/>
          <w:rtl w:val="0"/>
        </w:rPr>
        <w:t xml:space="preserve">fi</w:t>
      </w:r>
      <w:r w:rsidDel="00000000" w:rsidR="00000000" w:rsidRPr="00000000">
        <w:rPr>
          <w:rtl w:val="0"/>
        </w:rPr>
        <w:t xml:space="preserve">nal aim of obtaining class hierarchies in the </w:t>
      </w:r>
      <w:r w:rsidDel="00000000" w:rsidR="00000000" w:rsidRPr="00000000">
        <w:rPr>
          <w:rFonts w:ascii="Calibri" w:cs="Calibri" w:eastAsia="Calibri" w:hAnsi="Calibri"/>
          <w:rtl w:val="0"/>
        </w:rPr>
        <w:t xml:space="preserve">“</w:t>
      </w:r>
      <w:r w:rsidDel="00000000" w:rsidR="00000000" w:rsidRPr="00000000">
        <w:rPr>
          <w:rtl w:val="0"/>
        </w:rPr>
        <w:t xml:space="preserve">Building the Ontology</w:t>
      </w:r>
      <w:r w:rsidDel="00000000" w:rsidR="00000000" w:rsidRPr="00000000">
        <w:rPr>
          <w:rFonts w:ascii="Calibri" w:cs="Calibri" w:eastAsia="Calibri" w:hAnsi="Calibri"/>
          <w:rtl w:val="0"/>
        </w:rPr>
        <w:t xml:space="preserve">” </w:t>
      </w:r>
      <w:r w:rsidDel="00000000" w:rsidR="00000000" w:rsidRPr="00000000">
        <w:rPr>
          <w:rtl w:val="0"/>
        </w:rPr>
        <w:t xml:space="preserve">block.</w:t>
      </w:r>
    </w:p>
    <w:p w:rsidR="00000000" w:rsidDel="00000000" w:rsidP="00000000" w:rsidRDefault="00000000" w:rsidRPr="00000000">
      <w:pPr>
        <w:spacing w:after="244" w:lineRule="auto"/>
        <w:contextualSpacing w:val="0"/>
      </w:pPr>
      <w:r w:rsidDel="00000000" w:rsidR="00000000" w:rsidRPr="00000000">
        <w:rPr>
          <w:rtl w:val="0"/>
        </w:rPr>
        <w:t xml:space="preserve">The proposed methodology includes several automated methods for developing meta-analysis techniques on documents. The starting point is a taxonomy that summarizes the main topics of a domain </w:t>
      </w:r>
      <w:r w:rsidDel="00000000" w:rsidR="00000000" w:rsidRPr="00000000">
        <w:rPr>
          <w:rFonts w:ascii="Calibri" w:cs="Calibri" w:eastAsia="Calibri" w:hAnsi="Calibri"/>
          <w:rtl w:val="0"/>
        </w:rPr>
        <w:t xml:space="preserve">fi</w:t>
      </w:r>
      <w:r w:rsidDel="00000000" w:rsidR="00000000" w:rsidRPr="00000000">
        <w:rPr>
          <w:rtl w:val="0"/>
        </w:rPr>
        <w:t xml:space="preserve">eld and a collection of documents representing the major research trends in the ITS area. Based on the proposed methods, a complete ontology of services and service containers in the domain of ITS can be built. The results are a conceptual scheme that can be exploited through metadata exchange among devices and embedded applications in distributed urban systems. The following subsections describe in detail each block listed in the general scheme of the proposed methodology.</w:t>
      </w:r>
    </w:p>
    <w:p w:rsidR="00000000" w:rsidDel="00000000" w:rsidP="00000000" w:rsidRDefault="00000000" w:rsidRPr="00000000">
      <w:pPr>
        <w:numPr>
          <w:ilvl w:val="1"/>
          <w:numId w:val="2"/>
        </w:numPr>
        <w:spacing w:after="256" w:line="246" w:lineRule="auto"/>
        <w:ind w:left="1161" w:right="-15" w:hanging="280"/>
        <w:jc w:val="left"/>
        <w:rPr/>
      </w:pPr>
      <w:r w:rsidDel="00000000" w:rsidR="00000000" w:rsidRPr="00000000">
        <w:rPr>
          <w:rtl w:val="0"/>
        </w:rPr>
        <w:t xml:space="preserve">Taxonomy de</w:t>
      </w:r>
      <w:r w:rsidDel="00000000" w:rsidR="00000000" w:rsidRPr="00000000">
        <w:rPr>
          <w:rFonts w:ascii="Calibri" w:cs="Calibri" w:eastAsia="Calibri" w:hAnsi="Calibri"/>
          <w:rtl w:val="0"/>
        </w:rPr>
        <w:t xml:space="preserve">fi</w:t>
      </w:r>
      <w:r w:rsidDel="00000000" w:rsidR="00000000" w:rsidRPr="00000000">
        <w:rPr>
          <w:rtl w:val="0"/>
        </w:rPr>
        <w:t xml:space="preserve">nition</w:t>
      </w:r>
    </w:p>
    <w:tbl>
      <w:tblPr>
        <w:tblStyle w:val="Table7"/>
        <w:bidi w:val="0"/>
        <w:tblW w:w="10383.0" w:type="dxa"/>
        <w:jc w:val="left"/>
        <w:tblLayout w:type="fixed"/>
        <w:tblLook w:val="0400"/>
      </w:tblPr>
      <w:tblGrid>
        <w:gridCol w:w="10383"/>
        <w:tblGridChange w:id="0">
          <w:tblGrid>
            <w:gridCol w:w="10383"/>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255" w:line="240" w:lineRule="auto"/>
              <w:ind w:left="0" w:right="0" w:firstLine="0"/>
              <w:contextualSpacing w:val="0"/>
            </w:pPr>
            <w:r w:rsidDel="00000000" w:rsidR="00000000" w:rsidRPr="00000000">
              <w:drawing>
                <wp:inline distB="0" distT="0" distL="0" distR="0">
                  <wp:extent cx="5883275" cy="2689225"/>
                  <wp:effectExtent b="0" l="0" r="0" t="0"/>
                  <wp:docPr id="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883275" cy="26892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ind w:left="0" w:right="0" w:firstLine="0"/>
              <w:contextualSpacing w:val="0"/>
              <w:jc w:val="center"/>
            </w:pPr>
            <w:r w:rsidDel="00000000" w:rsidR="00000000" w:rsidRPr="00000000">
              <w:rPr>
                <w:rFonts w:ascii="Calibri" w:cs="Calibri" w:eastAsia="Calibri" w:hAnsi="Calibri"/>
                <w:sz w:val="13"/>
                <w:szCs w:val="13"/>
                <w:rtl w:val="0"/>
              </w:rPr>
              <w:t xml:space="preserve">Fig. 6. </w:t>
            </w:r>
            <w:r w:rsidDel="00000000" w:rsidR="00000000" w:rsidRPr="00000000">
              <w:rPr>
                <w:sz w:val="13"/>
                <w:szCs w:val="13"/>
                <w:rtl w:val="0"/>
              </w:rPr>
              <w:t xml:space="preserve">Relative frequency of paragraphs on Intelligent Vehicles.</w:t>
            </w:r>
            <w:r w:rsidDel="00000000" w:rsidR="00000000" w:rsidRPr="00000000">
              <w:rPr>
                <w:rtl w:val="0"/>
              </w:rPr>
            </w:r>
          </w:p>
        </w:tc>
      </w:tr>
    </w:tbl>
    <w:p w:rsidR="00000000" w:rsidDel="00000000" w:rsidP="00000000" w:rsidRDefault="00000000" w:rsidRPr="00000000">
      <w:pPr>
        <w:spacing w:after="454" w:lineRule="auto"/>
        <w:contextualSpacing w:val="0"/>
      </w:pPr>
      <w:r w:rsidDel="00000000" w:rsidR="00000000" w:rsidRPr="00000000">
        <w:rPr>
          <w:rtl w:val="0"/>
        </w:rPr>
        <w:t xml:space="preserve">The </w:t>
      </w:r>
      <w:r w:rsidDel="00000000" w:rsidR="00000000" w:rsidRPr="00000000">
        <w:rPr>
          <w:rFonts w:ascii="Calibri" w:cs="Calibri" w:eastAsia="Calibri" w:hAnsi="Calibri"/>
          <w:rtl w:val="0"/>
        </w:rPr>
        <w:t xml:space="preserve">fi</w:t>
      </w:r>
      <w:r w:rsidDel="00000000" w:rsidR="00000000" w:rsidRPr="00000000">
        <w:rPr>
          <w:rtl w:val="0"/>
        </w:rPr>
        <w:t xml:space="preserve">rst step for developing an ontology consists of obtaining a set of basic concepts or classes that de</w:t>
      </w:r>
      <w:r w:rsidDel="00000000" w:rsidR="00000000" w:rsidRPr="00000000">
        <w:rPr>
          <w:rFonts w:ascii="Calibri" w:cs="Calibri" w:eastAsia="Calibri" w:hAnsi="Calibri"/>
          <w:rtl w:val="0"/>
        </w:rPr>
        <w:t xml:space="preserve">fi</w:t>
      </w:r>
      <w:r w:rsidDel="00000000" w:rsidR="00000000" w:rsidRPr="00000000">
        <w:rPr>
          <w:rtl w:val="0"/>
        </w:rPr>
        <w:t xml:space="preserve">ne a speci</w:t>
      </w:r>
      <w:r w:rsidDel="00000000" w:rsidR="00000000" w:rsidRPr="00000000">
        <w:rPr>
          <w:rFonts w:ascii="Calibri" w:cs="Calibri" w:eastAsia="Calibri" w:hAnsi="Calibri"/>
          <w:rtl w:val="0"/>
        </w:rPr>
        <w:t xml:space="preserve">fi</w:t>
      </w:r>
      <w:r w:rsidDel="00000000" w:rsidR="00000000" w:rsidRPr="00000000">
        <w:rPr>
          <w:rtl w:val="0"/>
        </w:rPr>
        <w:t xml:space="preserve">c domain, the ITS </w:t>
      </w:r>
      <w:r w:rsidDel="00000000" w:rsidR="00000000" w:rsidRPr="00000000">
        <w:rPr>
          <w:rFonts w:ascii="Calibri" w:cs="Calibri" w:eastAsia="Calibri" w:hAnsi="Calibri"/>
          <w:rtl w:val="0"/>
        </w:rPr>
        <w:t xml:space="preserve">fi</w:t>
      </w:r>
      <w:r w:rsidDel="00000000" w:rsidR="00000000" w:rsidRPr="00000000">
        <w:rPr>
          <w:rtl w:val="0"/>
        </w:rPr>
        <w:t xml:space="preserve">eld in this case. Typically, this step involves the search of a set of keywords covering all the topics and issues related to the target domain. However, in the case of the ITS </w:t>
      </w:r>
      <w:r w:rsidDel="00000000" w:rsidR="00000000" w:rsidRPr="00000000">
        <w:rPr>
          <w:rFonts w:ascii="Calibri" w:cs="Calibri" w:eastAsia="Calibri" w:hAnsi="Calibri"/>
          <w:rtl w:val="0"/>
        </w:rPr>
        <w:t xml:space="preserve">fi</w:t>
      </w:r>
      <w:r w:rsidDel="00000000" w:rsidR="00000000" w:rsidRPr="00000000">
        <w:rPr>
          <w:rtl w:val="0"/>
        </w:rPr>
        <w:t xml:space="preserve">eld, several organizations like U.S. DOT (United States Departments of Transportation) have previously explored this </w:t>
      </w:r>
      <w:r w:rsidDel="00000000" w:rsidR="00000000" w:rsidRPr="00000000">
        <w:rPr>
          <w:rFonts w:ascii="Calibri" w:cs="Calibri" w:eastAsia="Calibri" w:hAnsi="Calibri"/>
          <w:rtl w:val="0"/>
        </w:rPr>
        <w:t xml:space="preserve">fi</w:t>
      </w:r>
      <w:r w:rsidDel="00000000" w:rsidR="00000000" w:rsidRPr="00000000">
        <w:rPr>
          <w:rtl w:val="0"/>
        </w:rPr>
        <w:t xml:space="preserve">eld in detail </w:t>
      </w:r>
      <w:r w:rsidDel="00000000" w:rsidR="00000000" w:rsidRPr="00000000">
        <w:rPr>
          <w:color w:val="422874"/>
          <w:rtl w:val="0"/>
        </w:rPr>
        <w:t xml:space="preserve">[40]</w:t>
      </w:r>
      <w:r w:rsidDel="00000000" w:rsidR="00000000" w:rsidRPr="00000000">
        <w:rPr>
          <w:rtl w:val="0"/>
        </w:rPr>
        <w:t xml:space="preserve">. More speci</w:t>
      </w:r>
      <w:r w:rsidDel="00000000" w:rsidR="00000000" w:rsidRPr="00000000">
        <w:rPr>
          <w:rFonts w:ascii="Calibri" w:cs="Calibri" w:eastAsia="Calibri" w:hAnsi="Calibri"/>
          <w:rtl w:val="0"/>
        </w:rPr>
        <w:t xml:space="preserve">fi</w:t>
      </w:r>
      <w:r w:rsidDel="00000000" w:rsidR="00000000" w:rsidRPr="00000000">
        <w:rPr>
          <w:rtl w:val="0"/>
        </w:rPr>
        <w:t xml:space="preserve">cally, the Research and Innovative Technology Administration (RITA) coordinates the U.S. Department of Transportation's research programs and it is in charge of the advances in the deployment of cross-cutting technologies to improve the transportation system </w:t>
      </w:r>
      <w:r w:rsidDel="00000000" w:rsidR="00000000" w:rsidRPr="00000000">
        <w:rPr>
          <w:color w:val="422874"/>
          <w:rtl w:val="0"/>
        </w:rPr>
        <w:t xml:space="preserve">[39,50]</w:t>
      </w:r>
      <w:r w:rsidDel="00000000" w:rsidR="00000000" w:rsidRPr="00000000">
        <w:rPr>
          <w:rtl w:val="0"/>
        </w:rPr>
        <w:t xml:space="preserve">. As part of their activities, they have developed a taxonomy of the ITS </w:t>
      </w:r>
      <w:r w:rsidDel="00000000" w:rsidR="00000000" w:rsidRPr="00000000">
        <w:rPr>
          <w:rFonts w:ascii="Calibri" w:cs="Calibri" w:eastAsia="Calibri" w:hAnsi="Calibri"/>
          <w:rtl w:val="0"/>
        </w:rPr>
        <w:t xml:space="preserve">fi</w:t>
      </w:r>
      <w:r w:rsidDel="00000000" w:rsidR="00000000" w:rsidRPr="00000000">
        <w:rPr>
          <w:rtl w:val="0"/>
        </w:rPr>
        <w:t xml:space="preserve">eld considering several Levels of Detail (LoD), as shown in </w:t>
      </w:r>
      <w:r w:rsidDel="00000000" w:rsidR="00000000" w:rsidRPr="00000000">
        <w:rPr>
          <w:color w:val="422874"/>
          <w:rtl w:val="0"/>
        </w:rPr>
        <w:t xml:space="preserve">Fig. 2</w:t>
      </w:r>
      <w:r w:rsidDel="00000000" w:rsidR="00000000" w:rsidRPr="00000000">
        <w:rPr>
          <w:rtl w:val="0"/>
        </w:rPr>
        <w:t xml:space="preserve">, which represents a part of the RITA U.S. DoT taxonomy. In this study, it has been considered this taxonomy until the LoD 4, which provides a collection of 77 containers of services. This level of detail has been chosen because it is an intermediate point between previous too generic and subsequent too detailed containers of services.</w:t>
      </w:r>
    </w:p>
    <w:p w:rsidR="00000000" w:rsidDel="00000000" w:rsidP="00000000" w:rsidRDefault="00000000" w:rsidRPr="00000000">
      <w:pPr>
        <w:numPr>
          <w:ilvl w:val="1"/>
          <w:numId w:val="2"/>
        </w:numPr>
        <w:spacing w:after="256" w:line="246" w:lineRule="auto"/>
        <w:ind w:left="1161" w:right="-15" w:hanging="280"/>
        <w:jc w:val="left"/>
        <w:rPr/>
      </w:pPr>
      <w:r w:rsidDel="00000000" w:rsidR="00000000" w:rsidRPr="00000000">
        <w:rPr>
          <w:rtl w:val="0"/>
        </w:rPr>
        <w:t xml:space="preserve">Selection of the collection of documents</w:t>
      </w:r>
    </w:p>
    <w:p w:rsidR="00000000" w:rsidDel="00000000" w:rsidP="00000000" w:rsidRDefault="00000000" w:rsidRPr="00000000">
      <w:pPr>
        <w:contextualSpacing w:val="0"/>
      </w:pPr>
      <w:r w:rsidDel="00000000" w:rsidR="00000000" w:rsidRPr="00000000">
        <w:rPr>
          <w:rtl w:val="0"/>
        </w:rPr>
        <w:t xml:space="preserve">The next step is the selection of the relevant information to apply semantic techniques. The 10 journals with the highest Impact Factors ( IF ) in the </w:t>
      </w:r>
      <w:r w:rsidDel="00000000" w:rsidR="00000000" w:rsidRPr="00000000">
        <w:rPr>
          <w:rFonts w:ascii="Calibri" w:cs="Calibri" w:eastAsia="Calibri" w:hAnsi="Calibri"/>
          <w:rtl w:val="0"/>
        </w:rPr>
        <w:t xml:space="preserve">fi</w:t>
      </w:r>
      <w:r w:rsidDel="00000000" w:rsidR="00000000" w:rsidRPr="00000000">
        <w:rPr>
          <w:rtl w:val="0"/>
        </w:rPr>
        <w:t xml:space="preserve">eld of the ITS and, for each one, the 30 most important publications for the last 10 years (2005 to 2015) has been collected, giving as a result 300 publications, as shown in </w:t>
      </w:r>
      <w:r w:rsidDel="00000000" w:rsidR="00000000" w:rsidRPr="00000000">
        <w:rPr>
          <w:color w:val="422874"/>
          <w:rtl w:val="0"/>
        </w:rPr>
        <w:t xml:space="preserve">Table 1</w:t>
      </w:r>
      <w:r w:rsidDel="00000000" w:rsidR="00000000" w:rsidRPr="00000000">
        <w:rPr>
          <w:rtl w:val="0"/>
        </w:rPr>
        <w:t xml:space="preserve">.</w:t>
      </w:r>
    </w:p>
    <w:p w:rsidR="00000000" w:rsidDel="00000000" w:rsidP="00000000" w:rsidRDefault="00000000" w:rsidRPr="00000000">
      <w:pPr>
        <w:spacing w:after="454" w:lineRule="auto"/>
        <w:contextualSpacing w:val="0"/>
      </w:pPr>
      <w:r w:rsidDel="00000000" w:rsidR="00000000" w:rsidRPr="00000000">
        <w:rPr>
          <w:rtl w:val="0"/>
        </w:rPr>
        <w:t xml:space="preserve">Notice that the selected information is grouped in collections of 30 papers. One of the drawbacks of using a collection of documents is that the weight of each keyword in each paper is different. One possible solution to overcome this issue is the IR feedback technique for relevance </w:t>
      </w:r>
      <w:r w:rsidDel="00000000" w:rsidR="00000000" w:rsidRPr="00000000">
        <w:rPr>
          <w:color w:val="422874"/>
          <w:rtl w:val="0"/>
        </w:rPr>
        <w:t xml:space="preserve">[42]</w:t>
      </w:r>
      <w:r w:rsidDel="00000000" w:rsidR="00000000" w:rsidRPr="00000000">
        <w:rPr>
          <w:rtl w:val="0"/>
        </w:rPr>
        <w:t xml:space="preserve">. The main idea in this technique is that once certain retrieved documents have been considered as relevant or irrelevant by the user, the provided information is used to adapt the query so more relevant documents are retrieved in a subsequent search. However, the process of altering a query in the direction to relevant documents is an effective technique in information retrieval of an entire document, but not of speci</w:t>
      </w:r>
      <w:r w:rsidDel="00000000" w:rsidR="00000000" w:rsidRPr="00000000">
        <w:rPr>
          <w:rFonts w:ascii="Calibri" w:cs="Calibri" w:eastAsia="Calibri" w:hAnsi="Calibri"/>
          <w:rtl w:val="0"/>
        </w:rPr>
        <w:t xml:space="preserve">fi</w:t>
      </w:r>
      <w:r w:rsidDel="00000000" w:rsidR="00000000" w:rsidRPr="00000000">
        <w:rPr>
          <w:rtl w:val="0"/>
        </w:rPr>
        <w:t xml:space="preserve">c parts of it. This paper proposes a novel method for the identi</w:t>
      </w:r>
      <w:r w:rsidDel="00000000" w:rsidR="00000000" w:rsidRPr="00000000">
        <w:rPr>
          <w:rFonts w:ascii="Calibri" w:cs="Calibri" w:eastAsia="Calibri" w:hAnsi="Calibri"/>
          <w:rtl w:val="0"/>
        </w:rPr>
        <w:t xml:space="preserve">fi</w:t>
      </w:r>
      <w:r w:rsidDel="00000000" w:rsidR="00000000" w:rsidRPr="00000000">
        <w:rPr>
          <w:rtl w:val="0"/>
        </w:rPr>
        <w:t xml:space="preserve">cation of paragraphs in the collection of documents as an alternative to the basic unit of analysis.</w:t>
      </w:r>
    </w:p>
    <w:p w:rsidR="00000000" w:rsidDel="00000000" w:rsidP="00000000" w:rsidRDefault="00000000" w:rsidRPr="00000000">
      <w:pPr>
        <w:numPr>
          <w:ilvl w:val="1"/>
          <w:numId w:val="2"/>
        </w:numPr>
        <w:spacing w:after="256" w:line="246" w:lineRule="auto"/>
        <w:ind w:left="1161" w:right="-15" w:hanging="280"/>
        <w:jc w:val="left"/>
        <w:rPr/>
      </w:pPr>
      <w:r w:rsidDel="00000000" w:rsidR="00000000" w:rsidRPr="00000000">
        <w:rPr>
          <w:rtl w:val="0"/>
        </w:rPr>
        <w:t xml:space="preserve">Discrimination of paragraphs with keywords</w:t>
      </w:r>
    </w:p>
    <w:p w:rsidR="00000000" w:rsidDel="00000000" w:rsidP="00000000" w:rsidRDefault="00000000" w:rsidRPr="00000000">
      <w:pPr>
        <w:contextualSpacing w:val="0"/>
      </w:pPr>
      <w:r w:rsidDel="00000000" w:rsidR="00000000" w:rsidRPr="00000000">
        <w:rPr>
          <w:rtl w:val="0"/>
        </w:rPr>
        <w:t xml:space="preserve">The main objective of the proposed Discrimination of Paragraphs with Keywords (DPK) is to retrieve only the most relevant information in the document collections in the form of paragraphs. The DPK is a method for selecting and discriminating paragraphs, </w:t>
      </w:r>
      <w:r w:rsidDel="00000000" w:rsidR="00000000" w:rsidRPr="00000000">
        <w:rPr>
          <w:rFonts w:ascii="Calibri" w:cs="Calibri" w:eastAsia="Calibri" w:hAnsi="Calibri"/>
          <w:rtl w:val="0"/>
        </w:rPr>
        <w:t xml:space="preserve">fi</w:t>
      </w:r>
      <w:r w:rsidDel="00000000" w:rsidR="00000000" w:rsidRPr="00000000">
        <w:rPr>
          <w:rtl w:val="0"/>
        </w:rPr>
        <w:t xml:space="preserve">ltering results according to the selected containers of services and providing the 150 most frequent words for each container of services. The main steps of the DPK method are illustrated in </w:t>
      </w:r>
      <w:r w:rsidDel="00000000" w:rsidR="00000000" w:rsidRPr="00000000">
        <w:rPr>
          <w:color w:val="422874"/>
          <w:rtl w:val="0"/>
        </w:rPr>
        <w:t xml:space="preserve">Fig. 3</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Basically, the method stores only paragraphs that meet a search criteria (those paragraphs that contain exactly the keywordsToSearch()). The user is responsible for selecting the keywords, which are the previously considered containers of services. For each of the 77 containers of services, the DPK method analyzes the collection of documents and parses them, line by line, storing the related paragraphs in a temporary variable.</w:t>
      </w:r>
    </w:p>
    <w:p w:rsidR="00000000" w:rsidDel="00000000" w:rsidP="00000000" w:rsidRDefault="00000000" w:rsidRPr="00000000">
      <w:pPr>
        <w:contextualSpacing w:val="0"/>
      </w:pPr>
      <w:r w:rsidDel="00000000" w:rsidR="00000000" w:rsidRPr="00000000">
        <w:rPr>
          <w:rtl w:val="0"/>
        </w:rPr>
        <w:t xml:space="preserve">A paragraph is a component of the text that begins with a capital letter and ends with a full stop. All the words and characters are transformed to lowercase to facilitate the information management. When the search criteria of the DPK method is not satis</w:t>
      </w:r>
      <w:r w:rsidDel="00000000" w:rsidR="00000000" w:rsidRPr="00000000">
        <w:rPr>
          <w:rFonts w:ascii="Calibri" w:cs="Calibri" w:eastAsia="Calibri" w:hAnsi="Calibri"/>
          <w:rtl w:val="0"/>
        </w:rPr>
        <w:t xml:space="preserve">fi</w:t>
      </w:r>
      <w:r w:rsidDel="00000000" w:rsidR="00000000" w:rsidRPr="00000000">
        <w:rPr>
          <w:rtl w:val="0"/>
        </w:rPr>
        <w:t xml:space="preserve">ed, the entire paragraph is discriminated and discarded. Once the set of paragraphs related to a certain container of services is extracted and stored, they are sent to the function removing the stopwords, who must return the plain text. The last step of the DPK method is to </w:t>
      </w:r>
      <w:r w:rsidDel="00000000" w:rsidR="00000000" w:rsidRPr="00000000">
        <w:rPr>
          <w:rFonts w:ascii="Calibri" w:cs="Calibri" w:eastAsia="Calibri" w:hAnsi="Calibri"/>
          <w:rtl w:val="0"/>
        </w:rPr>
        <w:t xml:space="preserve">fi</w:t>
      </w:r>
      <w:r w:rsidDel="00000000" w:rsidR="00000000" w:rsidRPr="00000000">
        <w:rPr>
          <w:rtl w:val="0"/>
        </w:rPr>
        <w:t xml:space="preserve">nd the absolute frequency of the 150 most frequent words within the pieces of texts associated to the container of services, and store them in a repository, which is then used by the subsequent Information Retrieval with Weighted Data in Paragraphs (IRWDP method).</w:t>
      </w:r>
    </w:p>
    <w:p w:rsidR="00000000" w:rsidDel="00000000" w:rsidP="00000000" w:rsidRDefault="00000000" w:rsidRPr="00000000">
      <w:pPr>
        <w:spacing w:after="31" w:line="240" w:lineRule="auto"/>
        <w:ind w:left="-5" w:right="-15" w:hanging="10"/>
        <w:contextualSpacing w:val="0"/>
        <w:jc w:val="left"/>
      </w:pPr>
      <w:r w:rsidDel="00000000" w:rsidR="00000000" w:rsidRPr="00000000">
        <w:rPr>
          <w:rFonts w:ascii="Calibri" w:cs="Calibri" w:eastAsia="Calibri" w:hAnsi="Calibri"/>
          <w:sz w:val="13"/>
          <w:szCs w:val="13"/>
          <w:rtl w:val="0"/>
        </w:rPr>
        <w:t xml:space="preserve">Table 3</w:t>
      </w:r>
      <w:r w:rsidDel="00000000" w:rsidR="00000000" w:rsidRPr="00000000">
        <w:rPr>
          <w:rtl w:val="0"/>
        </w:rPr>
      </w:r>
    </w:p>
    <w:p w:rsidR="00000000" w:rsidDel="00000000" w:rsidP="00000000" w:rsidRDefault="00000000" w:rsidRPr="00000000">
      <w:pPr>
        <w:spacing w:after="29" w:line="248.00000000000006" w:lineRule="auto"/>
        <w:ind w:left="-4" w:hanging="9.999999999999998"/>
        <w:contextualSpacing w:val="0"/>
      </w:pPr>
      <w:r w:rsidDel="00000000" w:rsidR="00000000" w:rsidRPr="00000000">
        <w:rPr>
          <w:sz w:val="13"/>
          <w:szCs w:val="13"/>
          <w:rtl w:val="0"/>
        </w:rPr>
        <w:t xml:space="preserve">Results after applying DPK method.</w:t>
      </w:r>
      <w:r w:rsidDel="00000000" w:rsidR="00000000" w:rsidRPr="00000000">
        <w:rPr>
          <w:rtl w:val="0"/>
        </w:rPr>
      </w:r>
    </w:p>
    <w:p w:rsidR="00000000" w:rsidDel="00000000" w:rsidP="00000000" w:rsidRDefault="00000000" w:rsidRPr="00000000">
      <w:pPr>
        <w:spacing w:after="59" w:line="240" w:lineRule="auto"/>
        <w:ind w:left="0" w:right="0" w:firstLine="0"/>
        <w:contextualSpacing w:val="0"/>
      </w:pPr>
      <w:r w:rsidDel="00000000" w:rsidR="00000000" w:rsidRPr="00000000">
        <mc:AlternateContent>
          <mc:Choice Requires="wpg">
            <w:drawing>
              <wp:inline distB="0" distT="0" distL="0" distR="0">
                <wp:extent cx="3187700" cy="330200"/>
                <wp:effectExtent b="0" l="0" r="0" t="0"/>
                <wp:docPr id="37" name=""/>
                <a:graphic>
                  <a:graphicData uri="http://schemas.microsoft.com/office/word/2010/wordprocessingGroup">
                    <wpg:wgp>
                      <wpg:cNvGrpSpPr/>
                      <wpg:grpSpPr>
                        <a:xfrm>
                          <a:off x="3751921" y="3611167"/>
                          <a:ext cx="3187700" cy="330200"/>
                          <a:chOff x="3751921" y="3611167"/>
                          <a:chExt cx="3229474" cy="340333"/>
                        </a:xfrm>
                      </wpg:grpSpPr>
                      <wpg:grpSp>
                        <wpg:cNvGrpSpPr/>
                        <wpg:grpSpPr>
                          <a:xfrm>
                            <a:off x="3751921" y="3611167"/>
                            <a:ext cx="3229474" cy="340333"/>
                            <a:chOff x="0" y="0"/>
                            <a:chExt cx="3229474" cy="340333"/>
                          </a:xfrm>
                        </wpg:grpSpPr>
                        <wps:wsp>
                          <wps:cNvSpPr/>
                          <wps:cNvPr id="3" name="Shape 3"/>
                          <wps:spPr>
                            <a:xfrm>
                              <a:off x="0" y="0"/>
                              <a:ext cx="3188150" cy="33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2" name="Shape 162"/>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63" name="Shape 163"/>
                          <wps:spPr>
                            <a:xfrm>
                              <a:off x="75590" y="165594"/>
                              <a:ext cx="3036964"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64" name="Shape 164"/>
                          <wps:spPr>
                            <a:xfrm>
                              <a:off x="0" y="331189"/>
                              <a:ext cx="445680" cy="9143"/>
                            </a:xfrm>
                            <a:custGeom>
                              <a:pathLst>
                                <a:path extrusionOk="0" h="120000" w="120000">
                                  <a:moveTo>
                                    <a:pt x="0" y="0"/>
                                  </a:moveTo>
                                  <a:lnTo>
                                    <a:pt x="119999" y="0"/>
                                  </a:lnTo>
                                  <a:lnTo>
                                    <a:pt x="119999" y="120000"/>
                                  </a:lnTo>
                                  <a:lnTo>
                                    <a:pt x="0" y="120000"/>
                                  </a:lnTo>
                                  <a:lnTo>
                                    <a:pt x="0" y="0"/>
                                  </a:lnTo>
                                </a:path>
                              </a:pathLst>
                            </a:custGeom>
                            <a:solidFill>
                              <a:srgbClr val="181717"/>
                            </a:solidFill>
                            <a:ln>
                              <a:noFill/>
                            </a:ln>
                          </wps:spPr>
                          <wps:bodyPr anchorCtr="0" anchor="ctr" bIns="91425" lIns="91425" rIns="91425" tIns="91425"/>
                        </wps:wsp>
                        <wps:wsp>
                          <wps:cNvSpPr/>
                          <wps:cNvPr id="165" name="Shape 165"/>
                          <wps:spPr>
                            <a:xfrm>
                              <a:off x="187197" y="331189"/>
                              <a:ext cx="1136878"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66" name="Shape 166"/>
                          <wps:spPr>
                            <a:xfrm>
                              <a:off x="1065594" y="331189"/>
                              <a:ext cx="1234795"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67" name="Shape 167"/>
                          <wps:spPr>
                            <a:xfrm>
                              <a:off x="2041918" y="331189"/>
                              <a:ext cx="1146237"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68" name="Shape 168"/>
                          <wps:spPr>
                            <a:xfrm>
                              <a:off x="75626" y="51320"/>
                              <a:ext cx="360785"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Sample</w:t>
                                </w:r>
                              </w:p>
                            </w:txbxContent>
                          </wps:txbx>
                          <wps:bodyPr anchorCtr="0" anchor="t" bIns="0" lIns="0" rIns="0" tIns="0"/>
                        </wps:wsp>
                        <wps:wsp>
                          <wps:cNvSpPr/>
                          <wps:cNvPr id="169" name="Shape 169"/>
                          <wps:spPr>
                            <a:xfrm>
                              <a:off x="368675" y="51320"/>
                              <a:ext cx="18706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size</w:t>
                                </w:r>
                              </w:p>
                            </w:txbxContent>
                          </wps:txbx>
                          <wps:bodyPr anchorCtr="0" anchor="t" bIns="0" lIns="0" rIns="0" tIns="0"/>
                        </wps:wsp>
                        <wps:wsp>
                          <wps:cNvSpPr/>
                          <wps:cNvPr id="170" name="Shape 170"/>
                          <wps:spPr>
                            <a:xfrm>
                              <a:off x="530706" y="51320"/>
                              <a:ext cx="473974"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reduction</w:t>
                                </w:r>
                              </w:p>
                            </w:txbxContent>
                          </wps:txbx>
                          <wps:bodyPr anchorCtr="0" anchor="t" bIns="0" lIns="0" rIns="0" tIns="0"/>
                        </wps:wsp>
                        <wps:wsp>
                          <wps:cNvSpPr/>
                          <wps:cNvPr id="171" name="Shape 171"/>
                          <wps:spPr>
                            <a:xfrm>
                              <a:off x="908698" y="51320"/>
                              <a:ext cx="228532"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after</w:t>
                                </w:r>
                              </w:p>
                            </w:txbxContent>
                          </wps:txbx>
                          <wps:bodyPr anchorCtr="0" anchor="t" bIns="0" lIns="0" rIns="0" tIns="0"/>
                        </wps:wsp>
                        <wps:wsp>
                          <wps:cNvSpPr/>
                          <wps:cNvPr id="172" name="Shape 172"/>
                          <wps:spPr>
                            <a:xfrm>
                              <a:off x="1101662" y="51320"/>
                              <a:ext cx="20623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DPK </w:t>
                                </w:r>
                              </w:p>
                            </w:txbxContent>
                          </wps:txbx>
                          <wps:bodyPr anchorCtr="0" anchor="t" bIns="0" lIns="0" rIns="0" tIns="0"/>
                        </wps:wsp>
                        <wps:wsp>
                          <wps:cNvSpPr/>
                          <wps:cNvPr id="173" name="Shape 173"/>
                          <wps:spPr>
                            <a:xfrm>
                              <a:off x="75626" y="216914"/>
                              <a:ext cx="147975"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ITS</w:t>
                                </w:r>
                              </w:p>
                            </w:txbxContent>
                          </wps:txbx>
                          <wps:bodyPr anchorCtr="0" anchor="t" bIns="0" lIns="0" rIns="0" tIns="0"/>
                        </wps:wsp>
                        <wps:wsp>
                          <wps:cNvSpPr/>
                          <wps:cNvPr id="174" name="Shape 174"/>
                          <wps:spPr>
                            <a:xfrm>
                              <a:off x="445683" y="216914"/>
                              <a:ext cx="245440"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Total</w:t>
                                </w:r>
                              </w:p>
                            </w:txbxContent>
                          </wps:txbx>
                          <wps:bodyPr anchorCtr="0" anchor="t" bIns="0" lIns="0" rIns="0" tIns="0"/>
                        </wps:wsp>
                        <wps:wsp>
                          <wps:cNvSpPr/>
                          <wps:cNvPr id="175" name="Shape 175"/>
                          <wps:spPr>
                            <a:xfrm>
                              <a:off x="651602" y="216914"/>
                              <a:ext cx="550331"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paragraphs</w:t>
                                </w:r>
                              </w:p>
                            </w:txbxContent>
                          </wps:txbx>
                          <wps:bodyPr anchorCtr="0" anchor="t" bIns="0" lIns="0" rIns="0" tIns="0"/>
                        </wps:wsp>
                        <wps:wsp>
                          <wps:cNvSpPr/>
                          <wps:cNvPr id="176" name="Shape 176"/>
                          <wps:spPr>
                            <a:xfrm>
                              <a:off x="1324100" y="216914"/>
                              <a:ext cx="375324"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Filtered</w:t>
                                </w:r>
                              </w:p>
                            </w:txbxContent>
                          </wps:txbx>
                          <wps:bodyPr anchorCtr="0" anchor="t" bIns="0" lIns="0" rIns="0" tIns="0"/>
                        </wps:wsp>
                        <wps:wsp>
                          <wps:cNvSpPr/>
                          <wps:cNvPr id="177" name="Shape 177"/>
                          <wps:spPr>
                            <a:xfrm>
                              <a:off x="1627920" y="216914"/>
                              <a:ext cx="550330"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paragraphs</w:t>
                                </w:r>
                              </w:p>
                            </w:txbxContent>
                          </wps:txbx>
                          <wps:bodyPr anchorCtr="0" anchor="t" bIns="0" lIns="0" rIns="0" tIns="0"/>
                        </wps:wsp>
                        <wps:wsp>
                          <wps:cNvSpPr/>
                          <wps:cNvPr id="178" name="Shape 178"/>
                          <wps:spPr>
                            <a:xfrm>
                              <a:off x="2300418" y="216914"/>
                              <a:ext cx="360785"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Sample</w:t>
                                </w:r>
                              </w:p>
                            </w:txbxContent>
                          </wps:txbx>
                          <wps:bodyPr anchorCtr="0" anchor="t" bIns="0" lIns="0" rIns="0" tIns="0"/>
                        </wps:wsp>
                        <wps:wsp>
                          <wps:cNvSpPr/>
                          <wps:cNvPr id="179" name="Shape 179"/>
                          <wps:spPr>
                            <a:xfrm>
                              <a:off x="2593468" y="216914"/>
                              <a:ext cx="18706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size</w:t>
                                </w:r>
                              </w:p>
                            </w:txbxContent>
                          </wps:txbx>
                          <wps:bodyPr anchorCtr="0" anchor="t" bIns="0" lIns="0" rIns="0" tIns="0"/>
                        </wps:wsp>
                        <wps:wsp>
                          <wps:cNvSpPr/>
                          <wps:cNvPr id="180" name="Shape 180"/>
                          <wps:spPr>
                            <a:xfrm>
                              <a:off x="2755500" y="216914"/>
                              <a:ext cx="473974"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reduction </w:t>
                                </w:r>
                              </w:p>
                            </w:txbxContent>
                          </wps:txbx>
                          <wps:bodyPr anchorCtr="0" anchor="t" bIns="0" lIns="0" rIns="0" tIns="0"/>
                        </wps:wsp>
                      </wpg:grpSp>
                    </wpg:wgp>
                  </a:graphicData>
                </a:graphic>
              </wp:inline>
            </w:drawing>
          </mc:Choice>
          <mc:Fallback>
            <w:drawing>
              <wp:inline distB="0" distT="0" distL="0" distR="0">
                <wp:extent cx="3187700" cy="330200"/>
                <wp:effectExtent b="0" l="0" r="0" t="0"/>
                <wp:docPr id="37" name="image73.png"/>
                <a:graphic>
                  <a:graphicData uri="http://schemas.openxmlformats.org/drawingml/2006/picture">
                    <pic:pic>
                      <pic:nvPicPr>
                        <pic:cNvPr id="0" name="image73.png"/>
                        <pic:cNvPicPr preferRelativeResize="0"/>
                      </pic:nvPicPr>
                      <pic:blipFill>
                        <a:blip r:embed="rId27"/>
                        <a:srcRect/>
                        <a:stretch>
                          <a:fillRect/>
                        </a:stretch>
                      </pic:blipFill>
                      <pic:spPr>
                        <a:xfrm>
                          <a:off x="0" y="0"/>
                          <a:ext cx="3187700" cy="330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9" w:line="248.00000000000006" w:lineRule="auto"/>
        <w:ind w:left="129" w:hanging="10"/>
        <w:contextualSpacing w:val="0"/>
      </w:pPr>
      <w:r w:rsidDel="00000000" w:rsidR="00000000" w:rsidRPr="00000000">
        <w:rPr>
          <w:sz w:val="13"/>
          <w:szCs w:val="13"/>
          <w:rtl w:val="0"/>
        </w:rPr>
        <w:t xml:space="preserve">II</w:t>
        <w:tab/>
        <w:t xml:space="preserve">34 738</w:t>
        <w:tab/>
        <w:t xml:space="preserve">1 519</w:t>
        <w:tab/>
        <w:t xml:space="preserve">95.63 %</w:t>
      </w:r>
      <w:r w:rsidDel="00000000" w:rsidR="00000000" w:rsidRPr="00000000">
        <w:rPr>
          <w:rtl w:val="0"/>
        </w:rPr>
      </w:r>
    </w:p>
    <w:p w:rsidR="00000000" w:rsidDel="00000000" w:rsidP="00000000" w:rsidRDefault="00000000" w:rsidRPr="00000000">
      <w:pPr>
        <w:spacing w:after="204" w:line="248.00000000000006" w:lineRule="auto"/>
        <w:ind w:left="129" w:hanging="10"/>
        <w:contextualSpacing w:val="0"/>
      </w:pPr>
      <w:r w:rsidDel="00000000" w:rsidR="00000000" w:rsidRPr="00000000">
        <w:rPr>
          <w:sz w:val="13"/>
          <w:szCs w:val="13"/>
          <w:rtl w:val="0"/>
        </w:rPr>
        <w:t xml:space="preserve">IV</w:t>
        <w:tab/>
        <w:t xml:space="preserve">34 738</w:t>
        <w:tab/>
        <w:t xml:space="preserve">843</w:t>
        <w:tab/>
        <w:t xml:space="preserve">97.60 %</w:t>
      </w:r>
      <w:r w:rsidDel="00000000" w:rsidR="00000000" w:rsidRPr="00000000">
        <w:rPr>
          <w:rtl w:val="0"/>
        </w:rPr>
      </w:r>
    </w:p>
    <w:p w:rsidR="00000000" w:rsidDel="00000000" w:rsidP="00000000" w:rsidRDefault="00000000" w:rsidRPr="00000000">
      <w:pPr>
        <w:spacing w:after="479" w:line="240" w:lineRule="auto"/>
        <w:ind w:left="0" w:right="0" w:firstLine="0"/>
        <w:contextualSpacing w:val="0"/>
      </w:pPr>
      <w:r w:rsidDel="00000000" w:rsidR="00000000" w:rsidRPr="00000000">
        <mc:AlternateContent>
          <mc:Choice Requires="wpg">
            <w:drawing>
              <wp:inline distB="0" distT="0" distL="0" distR="0">
                <wp:extent cx="3187700" cy="660400"/>
                <wp:effectExtent b="0" l="0" r="0" t="0"/>
                <wp:docPr id="38" name=""/>
                <a:graphic>
                  <a:graphicData uri="http://schemas.microsoft.com/office/word/2010/wordprocessingGroup">
                    <wpg:wgp>
                      <wpg:cNvGrpSpPr/>
                      <wpg:grpSpPr>
                        <a:xfrm>
                          <a:off x="3751921" y="3445308"/>
                          <a:ext cx="3187700" cy="660400"/>
                          <a:chOff x="3751921" y="3445308"/>
                          <a:chExt cx="3188156" cy="672760"/>
                        </a:xfrm>
                      </wpg:grpSpPr>
                      <wpg:grpSp>
                        <wpg:cNvGrpSpPr/>
                        <wpg:grpSpPr>
                          <a:xfrm>
                            <a:off x="3751921" y="3445308"/>
                            <a:ext cx="3188156" cy="672760"/>
                            <a:chOff x="0" y="0"/>
                            <a:chExt cx="3188156" cy="672760"/>
                          </a:xfrm>
                        </wpg:grpSpPr>
                        <wps:wsp>
                          <wps:cNvSpPr/>
                          <wps:cNvPr id="3" name="Shape 3"/>
                          <wps:spPr>
                            <a:xfrm>
                              <a:off x="0" y="0"/>
                              <a:ext cx="3188150" cy="66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2" name="Shape 182"/>
                          <wps:spPr>
                            <a:xfrm>
                              <a:off x="0" y="663616"/>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83" name="Shape 183"/>
                          <wps:spPr>
                            <a:xfrm>
                              <a:off x="75590" y="114264"/>
                              <a:ext cx="3036964"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84" name="Shape 184"/>
                          <wps:spPr>
                            <a:xfrm>
                              <a:off x="0" y="279872"/>
                              <a:ext cx="445680" cy="9143"/>
                            </a:xfrm>
                            <a:custGeom>
                              <a:pathLst>
                                <a:path extrusionOk="0" h="120000" w="120000">
                                  <a:moveTo>
                                    <a:pt x="0" y="0"/>
                                  </a:moveTo>
                                  <a:lnTo>
                                    <a:pt x="119999" y="0"/>
                                  </a:lnTo>
                                  <a:lnTo>
                                    <a:pt x="119999" y="120000"/>
                                  </a:lnTo>
                                  <a:lnTo>
                                    <a:pt x="0" y="120000"/>
                                  </a:lnTo>
                                  <a:lnTo>
                                    <a:pt x="0" y="0"/>
                                  </a:lnTo>
                                </a:path>
                              </a:pathLst>
                            </a:custGeom>
                            <a:solidFill>
                              <a:srgbClr val="181717"/>
                            </a:solidFill>
                            <a:ln>
                              <a:noFill/>
                            </a:ln>
                          </wps:spPr>
                          <wps:bodyPr anchorCtr="0" anchor="ctr" bIns="91425" lIns="91425" rIns="91425" tIns="91425"/>
                        </wps:wsp>
                        <wps:wsp>
                          <wps:cNvSpPr/>
                          <wps:cNvPr id="185" name="Shape 185"/>
                          <wps:spPr>
                            <a:xfrm>
                              <a:off x="187197" y="279872"/>
                              <a:ext cx="1136878"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86" name="Shape 186"/>
                          <wps:spPr>
                            <a:xfrm>
                              <a:off x="1065594" y="279872"/>
                              <a:ext cx="1234795"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87" name="Shape 187"/>
                          <wps:spPr>
                            <a:xfrm>
                              <a:off x="2041918" y="279872"/>
                              <a:ext cx="1146237"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88" name="Shape 188"/>
                          <wps:spPr>
                            <a:xfrm>
                              <a:off x="511272" y="0"/>
                              <a:ext cx="18706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size</w:t>
                                </w:r>
                              </w:p>
                            </w:txbxContent>
                          </wps:txbx>
                          <wps:bodyPr anchorCtr="0" anchor="t" bIns="0" lIns="0" rIns="0" tIns="0"/>
                        </wps:wsp>
                        <wps:wsp>
                          <wps:cNvSpPr/>
                          <wps:cNvPr id="189" name="Shape 189"/>
                          <wps:spPr>
                            <a:xfrm>
                              <a:off x="673304" y="0"/>
                              <a:ext cx="228532"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after</w:t>
                                </w:r>
                              </w:p>
                            </w:txbxContent>
                          </wps:txbx>
                          <wps:bodyPr anchorCtr="0" anchor="t" bIns="0" lIns="0" rIns="0" tIns="0"/>
                        </wps:wsp>
                        <wps:wsp>
                          <wps:cNvSpPr/>
                          <wps:cNvPr id="190" name="Shape 190"/>
                          <wps:spPr>
                            <a:xfrm>
                              <a:off x="866267" y="0"/>
                              <a:ext cx="20623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DPK </w:t>
                                </w:r>
                              </w:p>
                            </w:txbxContent>
                          </wps:txbx>
                          <wps:bodyPr anchorCtr="0" anchor="t" bIns="0" lIns="0" rIns="0" tIns="0"/>
                        </wps:wsp>
                        <wps:wsp>
                          <wps:cNvSpPr/>
                          <wps:cNvPr id="191" name="Shape 191"/>
                          <wps:spPr>
                            <a:xfrm>
                              <a:off x="75626" y="0"/>
                              <a:ext cx="309197"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Useful</w:t>
                                </w:r>
                              </w:p>
                            </w:txbxContent>
                          </wps:txbx>
                          <wps:bodyPr anchorCtr="0" anchor="t" bIns="0" lIns="0" rIns="0" tIns="0"/>
                        </wps:wsp>
                        <wps:wsp>
                          <wps:cNvSpPr/>
                          <wps:cNvPr id="192" name="Shape 192"/>
                          <wps:spPr>
                            <a:xfrm>
                              <a:off x="329807" y="0"/>
                              <a:ext cx="212916"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data</w:t>
                                </w:r>
                              </w:p>
                            </w:txbxContent>
                          </wps:txbx>
                          <wps:bodyPr anchorCtr="0" anchor="t" bIns="0" lIns="0" rIns="0" tIns="0"/>
                        </wps:wsp>
                        <wps:wsp>
                          <wps:cNvSpPr/>
                          <wps:cNvPr id="193" name="Shape 193"/>
                          <wps:spPr>
                            <a:xfrm>
                              <a:off x="445683" y="165594"/>
                              <a:ext cx="196007"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Size</w:t>
                                </w:r>
                              </w:p>
                            </w:txbxContent>
                          </wps:txbx>
                          <wps:bodyPr anchorCtr="0" anchor="t" bIns="0" lIns="0" rIns="0" tIns="0"/>
                        </wps:wsp>
                        <wps:wsp>
                          <wps:cNvSpPr/>
                          <wps:cNvPr id="194" name="Shape 194"/>
                          <wps:spPr>
                            <a:xfrm>
                              <a:off x="614191" y="165594"/>
                              <a:ext cx="9638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in</w:t>
                                </w:r>
                              </w:p>
                            </w:txbxContent>
                          </wps:txbx>
                          <wps:bodyPr anchorCtr="0" anchor="t" bIns="0" lIns="0" rIns="0" tIns="0"/>
                        </wps:wsp>
                        <wps:wsp>
                          <wps:cNvSpPr/>
                          <wps:cNvPr id="195" name="Shape 195"/>
                          <wps:spPr>
                            <a:xfrm>
                              <a:off x="707799" y="165594"/>
                              <a:ext cx="16369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MB</w:t>
                                </w:r>
                              </w:p>
                            </w:txbxContent>
                          </wps:txbx>
                          <wps:bodyPr anchorCtr="0" anchor="t" bIns="0" lIns="0" rIns="0" tIns="0"/>
                        </wps:wsp>
                        <wps:wsp>
                          <wps:cNvSpPr/>
                          <wps:cNvPr id="196" name="Shape 196"/>
                          <wps:spPr>
                            <a:xfrm>
                              <a:off x="1324100" y="165594"/>
                              <a:ext cx="420126"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Reduced</w:t>
                                </w:r>
                              </w:p>
                            </w:txbxContent>
                          </wps:txbx>
                          <wps:bodyPr anchorCtr="0" anchor="t" bIns="0" lIns="0" rIns="0" tIns="0"/>
                        </wps:wsp>
                        <wps:wsp>
                          <wps:cNvSpPr/>
                          <wps:cNvPr id="197" name="Shape 197"/>
                          <wps:spPr>
                            <a:xfrm>
                              <a:off x="1661767" y="165594"/>
                              <a:ext cx="193855"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rate</w:t>
                                </w:r>
                              </w:p>
                            </w:txbxContent>
                          </wps:txbx>
                          <wps:bodyPr anchorCtr="0" anchor="t" bIns="0" lIns="0" rIns="0" tIns="0"/>
                        </wps:wsp>
                        <wps:wsp>
                          <wps:cNvSpPr/>
                          <wps:cNvPr id="198" name="Shape 198"/>
                          <wps:spPr>
                            <a:xfrm>
                              <a:off x="2300419" y="165594"/>
                              <a:ext cx="309197"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Useful</w:t>
                                </w:r>
                              </w:p>
                            </w:txbxContent>
                          </wps:txbx>
                          <wps:bodyPr anchorCtr="0" anchor="t" bIns="0" lIns="0" rIns="0" tIns="0"/>
                        </wps:wsp>
                        <wps:wsp>
                          <wps:cNvSpPr/>
                          <wps:cNvPr id="199" name="Shape 199"/>
                          <wps:spPr>
                            <a:xfrm>
                              <a:off x="2554600" y="165594"/>
                              <a:ext cx="212916"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data</w:t>
                                </w:r>
                              </w:p>
                            </w:txbxContent>
                          </wps:txbx>
                          <wps:bodyPr anchorCtr="0" anchor="t" bIns="0" lIns="0" rIns="0" tIns="0"/>
                        </wps:wsp>
                        <wps:wsp>
                          <wps:cNvSpPr/>
                          <wps:cNvPr id="200" name="Shape 200"/>
                          <wps:spPr>
                            <a:xfrm>
                              <a:off x="2736066" y="165594"/>
                              <a:ext cx="18706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size </w:t>
                                </w:r>
                              </w:p>
                            </w:txbxContent>
                          </wps:txbx>
                          <wps:bodyPr anchorCtr="0" anchor="t" bIns="0" lIns="0" rIns="0" tIns="0"/>
                        </wps:wsp>
                        <wps:wsp>
                          <wps:cNvSpPr/>
                          <wps:cNvPr id="201" name="Shape 201"/>
                          <wps:spPr>
                            <a:xfrm>
                              <a:off x="75626" y="331188"/>
                              <a:ext cx="6504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II</w:t>
                                </w:r>
                              </w:p>
                            </w:txbxContent>
                          </wps:txbx>
                          <wps:bodyPr anchorCtr="0" anchor="t" bIns="0" lIns="0" rIns="0" tIns="0"/>
                        </wps:wsp>
                        <wps:wsp>
                          <wps:cNvSpPr/>
                          <wps:cNvPr id="202" name="Shape 202"/>
                          <wps:spPr>
                            <a:xfrm>
                              <a:off x="445683" y="331188"/>
                              <a:ext cx="209471"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13.2</w:t>
                                </w:r>
                              </w:p>
                            </w:txbxContent>
                          </wps:txbx>
                          <wps:bodyPr anchorCtr="0" anchor="t" bIns="0" lIns="0" rIns="0" tIns="0"/>
                        </wps:wsp>
                        <wps:wsp>
                          <wps:cNvSpPr/>
                          <wps:cNvPr id="203" name="Shape 203"/>
                          <wps:spPr>
                            <a:xfrm>
                              <a:off x="1324101" y="331188"/>
                              <a:ext cx="271073"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95.63</w:t>
                                </w:r>
                              </w:p>
                            </w:txbxContent>
                          </wps:txbx>
                          <wps:bodyPr anchorCtr="0" anchor="t" bIns="0" lIns="0" rIns="0" tIns="0"/>
                        </wps:wsp>
                        <wps:wsp>
                          <wps:cNvSpPr/>
                          <wps:cNvPr id="204" name="Shape 204"/>
                          <wps:spPr>
                            <a:xfrm>
                              <a:off x="1527916" y="331188"/>
                              <a:ext cx="66126"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w:t>
                                </w:r>
                              </w:p>
                            </w:txbxContent>
                          </wps:txbx>
                          <wps:bodyPr anchorCtr="0" anchor="t" bIns="0" lIns="0" rIns="0" tIns="0"/>
                        </wps:wsp>
                        <wps:wsp>
                          <wps:cNvSpPr/>
                          <wps:cNvPr id="205" name="Shape 205"/>
                          <wps:spPr>
                            <a:xfrm>
                              <a:off x="2478969" y="331188"/>
                              <a:ext cx="16369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MB </w:t>
                                </w:r>
                              </w:p>
                            </w:txbxContent>
                          </wps:txbx>
                          <wps:bodyPr anchorCtr="0" anchor="t" bIns="0" lIns="0" rIns="0" tIns="0"/>
                        </wps:wsp>
                        <wps:wsp>
                          <wps:cNvSpPr/>
                          <wps:cNvPr id="206" name="Shape 206"/>
                          <wps:spPr>
                            <a:xfrm>
                              <a:off x="2300419" y="331188"/>
                              <a:ext cx="20946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0.58</w:t>
                                </w:r>
                              </w:p>
                            </w:txbxContent>
                          </wps:txbx>
                          <wps:bodyPr anchorCtr="0" anchor="t" bIns="0" lIns="0" rIns="0" tIns="0"/>
                        </wps:wsp>
                        <wps:wsp>
                          <wps:cNvSpPr/>
                          <wps:cNvPr id="207" name="Shape 207"/>
                          <wps:spPr>
                            <a:xfrm>
                              <a:off x="1527916" y="439939"/>
                              <a:ext cx="66126"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w:t>
                                </w:r>
                              </w:p>
                            </w:txbxContent>
                          </wps:txbx>
                          <wps:bodyPr anchorCtr="0" anchor="t" bIns="0" lIns="0" rIns="0" tIns="0"/>
                        </wps:wsp>
                        <wps:wsp>
                          <wps:cNvSpPr/>
                          <wps:cNvPr id="208" name="Shape 208"/>
                          <wps:spPr>
                            <a:xfrm>
                              <a:off x="2300419" y="439939"/>
                              <a:ext cx="20946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0.58</w:t>
                                </w:r>
                              </w:p>
                            </w:txbxContent>
                          </wps:txbx>
                          <wps:bodyPr anchorCtr="0" anchor="t" bIns="0" lIns="0" rIns="0" tIns="0"/>
                        </wps:wsp>
                        <wps:wsp>
                          <wps:cNvSpPr/>
                          <wps:cNvPr id="209" name="Shape 209"/>
                          <wps:spPr>
                            <a:xfrm>
                              <a:off x="2478969" y="439939"/>
                              <a:ext cx="16369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MB </w:t>
                                </w:r>
                              </w:p>
                            </w:txbxContent>
                          </wps:txbx>
                          <wps:bodyPr anchorCtr="0" anchor="t" bIns="0" lIns="0" rIns="0" tIns="0"/>
                        </wps:wsp>
                        <wps:wsp>
                          <wps:cNvSpPr/>
                          <wps:cNvPr id="210" name="Shape 210"/>
                          <wps:spPr>
                            <a:xfrm>
                              <a:off x="75626" y="439939"/>
                              <a:ext cx="103173"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IV</w:t>
                                </w:r>
                              </w:p>
                            </w:txbxContent>
                          </wps:txbx>
                          <wps:bodyPr anchorCtr="0" anchor="t" bIns="0" lIns="0" rIns="0" tIns="0"/>
                        </wps:wsp>
                        <wps:wsp>
                          <wps:cNvSpPr/>
                          <wps:cNvPr id="211" name="Shape 211"/>
                          <wps:spPr>
                            <a:xfrm>
                              <a:off x="445683" y="439939"/>
                              <a:ext cx="209471"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13.2</w:t>
                                </w:r>
                              </w:p>
                            </w:txbxContent>
                          </wps:txbx>
                          <wps:bodyPr anchorCtr="0" anchor="t" bIns="0" lIns="0" rIns="0" tIns="0"/>
                        </wps:wsp>
                        <wps:wsp>
                          <wps:cNvSpPr/>
                          <wps:cNvPr id="212" name="Shape 212"/>
                          <wps:spPr>
                            <a:xfrm>
                              <a:off x="1324101" y="439939"/>
                              <a:ext cx="271073"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97.60</w:t>
                                </w:r>
                              </w:p>
                            </w:txbxContent>
                          </wps:txbx>
                          <wps:bodyPr anchorCtr="0" anchor="t" bIns="0" lIns="0" rIns="0" tIns="0"/>
                        </wps:wsp>
                        <wps:wsp>
                          <wps:cNvSpPr/>
                          <wps:cNvPr id="213" name="Shape 213"/>
                          <wps:spPr>
                            <a:xfrm>
                              <a:off x="75626" y="548689"/>
                              <a:ext cx="101988"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II:</w:t>
                                </w:r>
                              </w:p>
                            </w:txbxContent>
                          </wps:txbx>
                          <wps:bodyPr anchorCtr="0" anchor="t" bIns="0" lIns="0" rIns="0" tIns="0"/>
                        </wps:wsp>
                        <wps:wsp>
                          <wps:cNvSpPr/>
                          <wps:cNvPr id="214" name="Shape 214"/>
                          <wps:spPr>
                            <a:xfrm>
                              <a:off x="173525" y="548689"/>
                              <a:ext cx="505314"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Intelligent</w:t>
                                </w:r>
                              </w:p>
                            </w:txbxContent>
                          </wps:txbx>
                          <wps:bodyPr anchorCtr="0" anchor="t" bIns="0" lIns="0" rIns="0" tIns="0"/>
                        </wps:wsp>
                        <wps:wsp>
                          <wps:cNvSpPr/>
                          <wps:cNvPr id="215" name="Shape 215"/>
                          <wps:spPr>
                            <a:xfrm>
                              <a:off x="575324" y="548689"/>
                              <a:ext cx="800296"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Transportations,</w:t>
                                </w:r>
                              </w:p>
                            </w:txbxContent>
                          </wps:txbx>
                          <wps:bodyPr anchorCtr="0" anchor="t" bIns="0" lIns="0" rIns="0" tIns="0"/>
                        </wps:wsp>
                        <wps:wsp>
                          <wps:cNvSpPr/>
                          <wps:cNvPr id="216" name="Shape 216"/>
                          <wps:spPr>
                            <a:xfrm>
                              <a:off x="1198833" y="548689"/>
                              <a:ext cx="140113"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IV:</w:t>
                                </w:r>
                              </w:p>
                            </w:txbxContent>
                          </wps:txbx>
                          <wps:bodyPr anchorCtr="0" anchor="t" bIns="0" lIns="0" rIns="0" tIns="0"/>
                        </wps:wsp>
                        <wps:wsp>
                          <wps:cNvSpPr/>
                          <wps:cNvPr id="217" name="Shape 217"/>
                          <wps:spPr>
                            <a:xfrm>
                              <a:off x="1325558" y="548689"/>
                              <a:ext cx="505314"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Intelligent</w:t>
                                </w:r>
                              </w:p>
                            </w:txbxContent>
                          </wps:txbx>
                          <wps:bodyPr anchorCtr="0" anchor="t" bIns="0" lIns="0" rIns="0" tIns="0"/>
                        </wps:wsp>
                        <wps:wsp>
                          <wps:cNvSpPr/>
                          <wps:cNvPr id="218" name="Shape 218"/>
                          <wps:spPr>
                            <a:xfrm>
                              <a:off x="1727358" y="548689"/>
                              <a:ext cx="432512"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Vehicles. </w:t>
                                </w:r>
                              </w:p>
                            </w:txbxContent>
                          </wps:txbx>
                          <wps:bodyPr anchorCtr="0" anchor="t" bIns="0" lIns="0" rIns="0" tIns="0"/>
                        </wps:wsp>
                      </wpg:grpSp>
                    </wpg:wgp>
                  </a:graphicData>
                </a:graphic>
              </wp:inline>
            </w:drawing>
          </mc:Choice>
          <mc:Fallback>
            <w:drawing>
              <wp:inline distB="0" distT="0" distL="0" distR="0">
                <wp:extent cx="3187700" cy="660400"/>
                <wp:effectExtent b="0" l="0" r="0" t="0"/>
                <wp:docPr id="38" name="image75.png"/>
                <a:graphic>
                  <a:graphicData uri="http://schemas.openxmlformats.org/drawingml/2006/picture">
                    <pic:pic>
                      <pic:nvPicPr>
                        <pic:cNvPr id="0" name="image75.png"/>
                        <pic:cNvPicPr preferRelativeResize="0"/>
                      </pic:nvPicPr>
                      <pic:blipFill>
                        <a:blip r:embed="rId28"/>
                        <a:srcRect/>
                        <a:stretch>
                          <a:fillRect/>
                        </a:stretch>
                      </pic:blipFill>
                      <pic:spPr>
                        <a:xfrm>
                          <a:off x="0" y="0"/>
                          <a:ext cx="3187700" cy="66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56" w:line="246" w:lineRule="auto"/>
        <w:ind w:left="-4" w:right="-15" w:hanging="9.999999999999998"/>
        <w:contextualSpacing w:val="0"/>
        <w:jc w:val="left"/>
      </w:pPr>
      <w:r w:rsidDel="00000000" w:rsidR="00000000" w:rsidRPr="00000000">
        <w:rPr>
          <w:rtl w:val="0"/>
        </w:rPr>
        <w:t xml:space="preserve">3.4. Information retrieval with weighted data in paragraphs</w:t>
      </w:r>
    </w:p>
    <w:p w:rsidR="00000000" w:rsidDel="00000000" w:rsidP="00000000" w:rsidRDefault="00000000" w:rsidRPr="00000000">
      <w:pPr>
        <w:ind w:right="175"/>
        <w:contextualSpacing w:val="0"/>
      </w:pPr>
      <w:r w:rsidDel="00000000" w:rsidR="00000000" w:rsidRPr="00000000">
        <w:rPr>
          <w:rtl w:val="0"/>
        </w:rPr>
        <w:t xml:space="preserve">The next step of the proposed methodology is the IRWDP method, which acts as a discriminating feedback system to obtain the weighted relative frequencies based on a speci</w:t>
      </w:r>
      <w:r w:rsidDel="00000000" w:rsidR="00000000" w:rsidRPr="00000000">
        <w:rPr>
          <w:rFonts w:ascii="Calibri" w:cs="Calibri" w:eastAsia="Calibri" w:hAnsi="Calibri"/>
          <w:rtl w:val="0"/>
        </w:rPr>
        <w:t xml:space="preserve">fi</w:t>
      </w:r>
      <w:r w:rsidDel="00000000" w:rsidR="00000000" w:rsidRPr="00000000">
        <w:rPr>
          <w:rtl w:val="0"/>
        </w:rPr>
        <w:t xml:space="preserve">c search. </w:t>
      </w:r>
      <w:r w:rsidDel="00000000" w:rsidR="00000000" w:rsidRPr="00000000">
        <w:rPr>
          <w:color w:val="422874"/>
          <w:rtl w:val="0"/>
        </w:rPr>
        <w:t xml:space="preserve">Fig. 4 </w:t>
      </w:r>
      <w:r w:rsidDel="00000000" w:rsidR="00000000" w:rsidRPr="00000000">
        <w:rPr>
          <w:rtl w:val="0"/>
        </w:rPr>
        <w:t xml:space="preserve">details how it is working. The IRWDP method work again with each of the container services of </w:t>
      </w:r>
      <w:r w:rsidDel="00000000" w:rsidR="00000000" w:rsidRPr="00000000">
        <w:rPr>
          <w:color w:val="422874"/>
          <w:rtl w:val="0"/>
        </w:rPr>
        <w:t xml:space="preserve">Fig. 2</w:t>
      </w:r>
      <w:r w:rsidDel="00000000" w:rsidR="00000000" w:rsidRPr="00000000">
        <w:rPr>
          <w:rtl w:val="0"/>
        </w:rPr>
        <w:t xml:space="preserve">, and search their associated pieces of texts and 150 words in the stored repository by the DPK method. The aim of IRWDP is obtaining for each container of services the relative frequencies of the 150 words per collection of documents.</w:t>
      </w:r>
    </w:p>
    <w:p w:rsidR="00000000" w:rsidDel="00000000" w:rsidP="00000000" w:rsidRDefault="00000000" w:rsidRPr="00000000">
      <w:pPr>
        <w:spacing w:after="454" w:lineRule="auto"/>
        <w:ind w:right="177"/>
        <w:contextualSpacing w:val="0"/>
      </w:pPr>
      <w:r w:rsidDel="00000000" w:rsidR="00000000" w:rsidRPr="00000000">
        <w:rPr>
          <w:color w:val="422874"/>
          <w:rtl w:val="0"/>
        </w:rPr>
        <w:t xml:space="preserve">Table 2 </w:t>
      </w:r>
      <w:r w:rsidDel="00000000" w:rsidR="00000000" w:rsidRPr="00000000">
        <w:rPr>
          <w:rtl w:val="0"/>
        </w:rPr>
        <w:t xml:space="preserve">shows an example of the obtained results in the case of </w:t>
      </w:r>
      <w:r w:rsidDel="00000000" w:rsidR="00000000" w:rsidRPr="00000000">
        <w:rPr>
          <w:rFonts w:ascii="Calibri" w:cs="Calibri" w:eastAsia="Calibri" w:hAnsi="Calibri"/>
          <w:rtl w:val="0"/>
        </w:rPr>
        <w:t xml:space="preserve">“</w:t>
      </w:r>
      <w:r w:rsidDel="00000000" w:rsidR="00000000" w:rsidRPr="00000000">
        <w:rPr>
          <w:rtl w:val="0"/>
        </w:rPr>
        <w:t xml:space="preserve">Surveillance</w:t>
      </w:r>
      <w:r w:rsidDel="00000000" w:rsidR="00000000" w:rsidRPr="00000000">
        <w:rPr>
          <w:rFonts w:ascii="Calibri" w:cs="Calibri" w:eastAsia="Calibri" w:hAnsi="Calibri"/>
          <w:rtl w:val="0"/>
        </w:rPr>
        <w:t xml:space="preserve">” </w:t>
      </w:r>
      <w:r w:rsidDel="00000000" w:rsidR="00000000" w:rsidRPr="00000000">
        <w:rPr>
          <w:rtl w:val="0"/>
        </w:rPr>
        <w:t xml:space="preserve">as the selected container of services. The </w:t>
      </w:r>
      <w:r w:rsidDel="00000000" w:rsidR="00000000" w:rsidRPr="00000000">
        <w:rPr>
          <w:rFonts w:ascii="Calibri" w:cs="Calibri" w:eastAsia="Calibri" w:hAnsi="Calibri"/>
          <w:rtl w:val="0"/>
        </w:rPr>
        <w:t xml:space="preserve">fi</w:t>
      </w:r>
      <w:r w:rsidDel="00000000" w:rsidR="00000000" w:rsidRPr="00000000">
        <w:rPr>
          <w:rtl w:val="0"/>
        </w:rPr>
        <w:t xml:space="preserve">rst column lists its associated 150 words and the rest of the matrix is the relative frequency of these keywords in the selected paragraphs by the DPK method for this speci</w:t>
      </w:r>
      <w:r w:rsidDel="00000000" w:rsidR="00000000" w:rsidRPr="00000000">
        <w:rPr>
          <w:rFonts w:ascii="Calibri" w:cs="Calibri" w:eastAsia="Calibri" w:hAnsi="Calibri"/>
          <w:rtl w:val="0"/>
        </w:rPr>
        <w:t xml:space="preserve">fi</w:t>
      </w:r>
      <w:r w:rsidDel="00000000" w:rsidR="00000000" w:rsidRPr="00000000">
        <w:rPr>
          <w:rtl w:val="0"/>
        </w:rPr>
        <w:t xml:space="preserve">c container.</w:t>
      </w:r>
    </w:p>
    <w:p w:rsidR="00000000" w:rsidDel="00000000" w:rsidP="00000000" w:rsidRDefault="00000000" w:rsidRPr="00000000">
      <w:pPr>
        <w:spacing w:after="256" w:line="246" w:lineRule="auto"/>
        <w:ind w:left="-4" w:right="-15" w:hanging="9.999999999999998"/>
        <w:contextualSpacing w:val="0"/>
        <w:jc w:val="left"/>
      </w:pPr>
      <w:r w:rsidDel="00000000" w:rsidR="00000000" w:rsidRPr="00000000">
        <w:rPr>
          <w:rtl w:val="0"/>
        </w:rPr>
        <w:t xml:space="preserve">3.5. Knowledge extraction</w:t>
      </w:r>
    </w:p>
    <w:p w:rsidR="00000000" w:rsidDel="00000000" w:rsidP="00000000" w:rsidRDefault="00000000" w:rsidRPr="00000000">
      <w:pPr>
        <w:spacing w:after="421" w:lineRule="auto"/>
        <w:ind w:right="176"/>
        <w:contextualSpacing w:val="0"/>
      </w:pPr>
      <w:r w:rsidDel="00000000" w:rsidR="00000000" w:rsidRPr="00000000">
        <w:rPr>
          <w:rtl w:val="0"/>
        </w:rPr>
        <w:t xml:space="preserve">The previous obtained matrices for each container of services represent the extraction of unstructured knowledge. This is known as a vector space model, where information is summarized by column vectors in a term/collection of documents matrix. Mathematically, given a term/collection matrix m × n A = (a </w:t>
      </w:r>
      <w:r w:rsidDel="00000000" w:rsidR="00000000" w:rsidRPr="00000000">
        <w:rPr>
          <w:vertAlign w:val="subscript"/>
          <w:rtl w:val="0"/>
        </w:rPr>
        <w:t xml:space="preserve">ij</w:t>
      </w:r>
      <w:r w:rsidDel="00000000" w:rsidR="00000000" w:rsidRPr="00000000">
        <w:rPr>
          <w:rtl w:val="0"/>
        </w:rPr>
        <w:t xml:space="preserve">) the nth term a</w:t>
      </w:r>
      <w:r w:rsidDel="00000000" w:rsidR="00000000" w:rsidRPr="00000000">
        <w:rPr>
          <w:vertAlign w:val="subscript"/>
          <w:rtl w:val="0"/>
        </w:rPr>
        <w:t xml:space="preserve">ij </w:t>
      </w:r>
      <w:r w:rsidDel="00000000" w:rsidR="00000000" w:rsidRPr="00000000">
        <w:rPr>
          <w:rtl w:val="0"/>
        </w:rPr>
        <w:t xml:space="preserve">represents a weighted frequency term i in the collection j. The cosine of the rows of matrix A is a measure of the similarities among words. This value relies on the idea that the similarity of words depends on how many times they appear together, that is, their co-occurrence. However, the interpretation of the obtained results is dif</w:t>
      </w:r>
      <w:r w:rsidDel="00000000" w:rsidR="00000000" w:rsidRPr="00000000">
        <w:rPr>
          <w:rFonts w:ascii="Calibri" w:cs="Calibri" w:eastAsia="Calibri" w:hAnsi="Calibri"/>
          <w:rtl w:val="0"/>
        </w:rPr>
        <w:t xml:space="preserve">fi</w:t>
      </w:r>
      <w:r w:rsidDel="00000000" w:rsidR="00000000" w:rsidRPr="00000000">
        <w:rPr>
          <w:rtl w:val="0"/>
        </w:rPr>
        <w:t xml:space="preserve">cult due to the high dimensionality of the model space. Nevertheless, one advantage of using the vector space model is that once a document collection is represented by columns in a high-dimensional space matrix, its algebraic structure can be exploited to reduce its dimensionality, always preserving the original vector space structure </w:t>
      </w:r>
      <w:r w:rsidDel="00000000" w:rsidR="00000000" w:rsidRPr="00000000">
        <w:rPr>
          <w:color w:val="422874"/>
          <w:rtl w:val="0"/>
        </w:rPr>
        <w:t xml:space="preserve">[52]</w:t>
      </w:r>
      <w:r w:rsidDel="00000000" w:rsidR="00000000" w:rsidRPr="00000000">
        <w:rPr>
          <w:rtl w:val="0"/>
        </w:rPr>
        <w:t xml:space="preserve">. The interpretation in this new space model is easier due to the reduction in the dimensionality of the space. Next methods apply different techniques to obtain a structured representation of knowledge.</w:t>
      </w:r>
    </w:p>
    <w:p w:rsidR="00000000" w:rsidDel="00000000" w:rsidP="00000000" w:rsidRDefault="00000000" w:rsidRPr="00000000">
      <w:pPr>
        <w:spacing w:after="31" w:line="240" w:lineRule="auto"/>
        <w:ind w:left="-5" w:right="-15" w:hanging="10"/>
        <w:contextualSpacing w:val="0"/>
        <w:jc w:val="left"/>
      </w:pPr>
      <w:r w:rsidDel="00000000" w:rsidR="00000000" w:rsidRPr="00000000">
        <w:rPr>
          <w:rFonts w:ascii="Calibri" w:cs="Calibri" w:eastAsia="Calibri" w:hAnsi="Calibri"/>
          <w:sz w:val="13"/>
          <w:szCs w:val="13"/>
          <w:rtl w:val="0"/>
        </w:rPr>
        <w:t xml:space="preserve">Table 4</w:t>
      </w:r>
      <w:r w:rsidDel="00000000" w:rsidR="00000000" w:rsidRPr="00000000">
        <w:rPr>
          <w:rtl w:val="0"/>
        </w:rPr>
      </w:r>
    </w:p>
    <w:p w:rsidR="00000000" w:rsidDel="00000000" w:rsidP="00000000" w:rsidRDefault="00000000" w:rsidRPr="00000000">
      <w:pPr>
        <w:spacing w:after="152" w:line="248.00000000000006" w:lineRule="auto"/>
        <w:ind w:left="-4" w:hanging="9.999999999999998"/>
        <w:contextualSpacing w:val="0"/>
      </w:pPr>
      <w:r w:rsidDel="00000000" w:rsidR="00000000" w:rsidRPr="00000000">
        <w:rPr>
          <w:sz w:val="13"/>
          <w:szCs w:val="13"/>
          <w:rtl w:val="0"/>
        </w:rPr>
        <w:t xml:space="preserve">LSA 3D </w:t>
      </w:r>
      <w:r w:rsidDel="00000000" w:rsidR="00000000" w:rsidRPr="00000000">
        <w:rPr>
          <w:rFonts w:ascii="Calibri" w:cs="Calibri" w:eastAsia="Calibri" w:hAnsi="Calibri"/>
          <w:sz w:val="13"/>
          <w:szCs w:val="13"/>
          <w:rtl w:val="0"/>
        </w:rPr>
        <w:t xml:space="preserve">— </w:t>
      </w:r>
      <w:r w:rsidDel="00000000" w:rsidR="00000000" w:rsidRPr="00000000">
        <w:rPr>
          <w:sz w:val="13"/>
          <w:szCs w:val="13"/>
          <w:rtl w:val="0"/>
        </w:rPr>
        <w:t xml:space="preserve">data dimensionality reduction.</w:t>
      </w:r>
      <w:r w:rsidDel="00000000" w:rsidR="00000000" w:rsidRPr="00000000">
        <w:rPr>
          <w:rtl w:val="0"/>
        </w:rPr>
      </w:r>
    </w:p>
    <w:p w:rsidR="00000000" w:rsidDel="00000000" w:rsidP="00000000" w:rsidRDefault="00000000" w:rsidRPr="00000000">
      <w:pPr>
        <w:spacing w:after="121" w:line="248.00000000000006" w:lineRule="auto"/>
        <w:ind w:left="129" w:hanging="10"/>
        <w:contextualSpacing w:val="0"/>
      </w:pPr>
      <w:r w:rsidDel="00000000" w:rsidR="00000000" w:rsidRPr="00000000">
        <w:rPr>
          <w:sz w:val="13"/>
          <w:szCs w:val="13"/>
          <w:rtl w:val="0"/>
        </w:rPr>
        <w:t xml:space="preserve">ExampleSet (150 examples, 1 special attribute, 3 regular attributes)</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-50799</wp:posOffset>
                </wp:positionV>
                <wp:extent cx="3187700" cy="165100"/>
                <wp:effectExtent b="0" l="0" r="0" t="0"/>
                <wp:wrapSquare wrapText="bothSides" distB="0" distT="0" distL="114300" distR="114300"/>
                <wp:docPr id="35" name=""/>
                <a:graphic>
                  <a:graphicData uri="http://schemas.microsoft.com/office/word/2010/wordprocessingGroup">
                    <wpg:wgp>
                      <wpg:cNvGrpSpPr/>
                      <wpg:grpSpPr>
                        <a:xfrm>
                          <a:off x="3751921" y="3693964"/>
                          <a:ext cx="3187700" cy="165100"/>
                          <a:chOff x="3751921" y="3693964"/>
                          <a:chExt cx="3188156" cy="174738"/>
                        </a:xfrm>
                      </wpg:grpSpPr>
                      <wpg:grpSp>
                        <wpg:cNvGrpSpPr/>
                        <wpg:grpSpPr>
                          <a:xfrm>
                            <a:off x="3751921" y="3693964"/>
                            <a:ext cx="3188156" cy="174738"/>
                            <a:chOff x="0" y="0"/>
                            <a:chExt cx="3188156" cy="174738"/>
                          </a:xfrm>
                        </wpg:grpSpPr>
                        <wps:wsp>
                          <wps:cNvSpPr/>
                          <wps:cNvPr id="3" name="Shape 3"/>
                          <wps:spPr>
                            <a:xfrm>
                              <a:off x="0" y="0"/>
                              <a:ext cx="3188150" cy="17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7" name="Shape 157"/>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58" name="Shape 158"/>
                          <wps:spPr>
                            <a:xfrm>
                              <a:off x="75590" y="165594"/>
                              <a:ext cx="3036964"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-50799</wp:posOffset>
                </wp:positionV>
                <wp:extent cx="3187700" cy="165100"/>
                <wp:effectExtent b="0" l="0" r="0" t="0"/>
                <wp:wrapSquare wrapText="bothSides" distB="0" distT="0" distL="114300" distR="114300"/>
                <wp:docPr id="35" name="image69.png"/>
                <a:graphic>
                  <a:graphicData uri="http://schemas.openxmlformats.org/drawingml/2006/picture">
                    <pic:pic>
                      <pic:nvPicPr>
                        <pic:cNvPr id="0" name="image69.png"/>
                        <pic:cNvPicPr preferRelativeResize="0"/>
                      </pic:nvPicPr>
                      <pic:blipFill>
                        <a:blip r:embed="rId29"/>
                        <a:srcRect/>
                        <a:stretch>
                          <a:fillRect/>
                        </a:stretch>
                      </pic:blipFill>
                      <pic:spPr>
                        <a:xfrm>
                          <a:off x="0" y="0"/>
                          <a:ext cx="3187700" cy="165100"/>
                        </a:xfrm>
                        <a:prstGeom prst="rect"/>
                        <a:ln/>
                      </pic:spPr>
                    </pic:pic>
                  </a:graphicData>
                </a:graphic>
              </wp:anchor>
            </w:drawing>
          </mc:Fallback>
        </mc:AlternateContent>
      </w:r>
    </w:p>
    <w:p w:rsidR="00000000" w:rsidDel="00000000" w:rsidP="00000000" w:rsidRDefault="00000000" w:rsidRPr="00000000">
      <w:pPr>
        <w:spacing w:after="29" w:line="248.00000000000006" w:lineRule="auto"/>
        <w:ind w:left="129" w:hanging="10"/>
        <w:contextualSpacing w:val="0"/>
      </w:pPr>
      <w:r w:rsidDel="00000000" w:rsidR="00000000" w:rsidRPr="00000000">
        <w:rPr>
          <w:sz w:val="13"/>
          <w:szCs w:val="13"/>
          <w:rtl w:val="0"/>
        </w:rPr>
        <w:t xml:space="preserve">Row no.</w:t>
        <w:tab/>
        <w:t xml:space="preserve">Word</w:t>
        <w:tab/>
        <w:t xml:space="preserve">svd_1</w:t>
        <w:tab/>
        <w:t xml:space="preserve">svd_2</w:t>
        <w:tab/>
        <w:t xml:space="preserve">svd_3</w:t>
      </w:r>
      <w:r w:rsidDel="00000000" w:rsidR="00000000" w:rsidRPr="00000000">
        <w:rPr>
          <w:rtl w:val="0"/>
        </w:rPr>
      </w:r>
    </w:p>
    <w:p w:rsidR="00000000" w:rsidDel="00000000" w:rsidP="00000000" w:rsidRDefault="00000000" w:rsidRPr="00000000">
      <w:pPr>
        <w:spacing w:after="24" w:line="240" w:lineRule="auto"/>
        <w:ind w:left="-5" w:right="-15" w:hanging="10"/>
        <w:contextualSpacing w:val="0"/>
        <w:jc w:val="left"/>
      </w:pPr>
      <w:r w:rsidDel="00000000" w:rsidR="00000000" w:rsidRPr="00000000">
        <w:drawing>
          <wp:inline distB="0" distT="0" distL="0" distR="0">
            <wp:extent cx="3194050" cy="777875"/>
            <wp:effectExtent b="0" l="0" r="0" t="0"/>
            <wp:docPr id="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194050" cy="777875"/>
                    </a:xfrm>
                    <a:prstGeom prst="rect"/>
                    <a:ln/>
                  </pic:spPr>
                </pic:pic>
              </a:graphicData>
            </a:graphic>
          </wp:inline>
        </w:drawing>
      </w:r>
      <w:r w:rsidDel="00000000" w:rsidR="00000000" w:rsidRPr="00000000">
        <w:rPr>
          <w:rFonts w:ascii="Calibri" w:cs="Calibri" w:eastAsia="Calibri" w:hAnsi="Calibri"/>
          <w:sz w:val="13"/>
          <w:szCs w:val="13"/>
          <w:rtl w:val="0"/>
        </w:rPr>
        <w:t xml:space="preserve">⋮</w:t>
        <w:tab/>
        <w:t xml:space="preserve">⋮</w:t>
        <w:tab/>
        <w:t xml:space="preserve">⋮</w:t>
        <w:tab/>
        <w:t xml:space="preserve">⋮</w:t>
        <w:tab/>
        <w:t xml:space="preserve">⋮</w:t>
      </w:r>
      <w:r w:rsidDel="00000000" w:rsidR="00000000" w:rsidRPr="00000000">
        <w:rPr>
          <w:rtl w:val="0"/>
        </w:rPr>
      </w:r>
    </w:p>
    <w:p w:rsidR="00000000" w:rsidDel="00000000" w:rsidP="00000000" w:rsidRDefault="00000000" w:rsidRPr="00000000">
      <w:pPr>
        <w:spacing w:after="29" w:line="248.00000000000006" w:lineRule="auto"/>
        <w:ind w:left="129" w:hanging="10"/>
        <w:contextualSpacing w:val="0"/>
      </w:pPr>
      <w:r w:rsidDel="00000000" w:rsidR="00000000" w:rsidRPr="00000000">
        <w:rPr>
          <w:sz w:val="13"/>
          <w:szCs w:val="13"/>
          <w:rtl w:val="0"/>
        </w:rPr>
        <w:t xml:space="preserve">150</w:t>
        <w:tab/>
        <w:t xml:space="preserve">Word 150</w:t>
        <w:tab/>
      </w:r>
      <w:r w:rsidDel="00000000" w:rsidR="00000000" w:rsidRPr="00000000">
        <w:rPr>
          <w:rFonts w:ascii="Calibri" w:cs="Calibri" w:eastAsia="Calibri" w:hAnsi="Calibri"/>
          <w:sz w:val="13"/>
          <w:szCs w:val="13"/>
          <w:rtl w:val="0"/>
        </w:rPr>
        <w:t xml:space="preserve">⋯</w:t>
        <w:tab/>
        <w:t xml:space="preserve">⋯</w:t>
        <w:tab/>
        <w:t xml:space="preserve">⋯</w:t>
      </w:r>
      <w:r w:rsidDel="00000000" w:rsidR="00000000" w:rsidRPr="00000000">
        <w:rPr>
          <w:rtl w:val="0"/>
        </w:rPr>
      </w:r>
    </w:p>
    <w:p w:rsidR="00000000" w:rsidDel="00000000" w:rsidP="00000000" w:rsidRDefault="00000000" w:rsidRPr="00000000">
      <w:pPr>
        <w:spacing w:after="0" w:line="240" w:lineRule="auto"/>
        <w:ind w:left="0" w:right="0" w:firstLine="0"/>
        <w:contextualSpacing w:val="0"/>
      </w:pPr>
      <w:r w:rsidDel="00000000" w:rsidR="00000000" w:rsidRPr="00000000">
        <mc:AlternateContent>
          <mc:Choice Requires="wpg">
            <w:drawing>
              <wp:inline distB="0" distT="0" distL="0" distR="0">
                <wp:extent cx="3187700" cy="12700"/>
                <wp:effectExtent b="0" l="0" r="0" t="0"/>
                <wp:docPr id="36" name=""/>
                <a:graphic>
                  <a:graphicData uri="http://schemas.microsoft.com/office/word/2010/wordprocessingGroup">
                    <wpg:wgp>
                      <wpg:cNvGrpSpPr/>
                      <wpg:grpSpPr>
                        <a:xfrm>
                          <a:off x="3751921" y="3777117"/>
                          <a:ext cx="3187700" cy="12700"/>
                          <a:chOff x="3751921" y="3777117"/>
                          <a:chExt cx="3188156" cy="9143"/>
                        </a:xfrm>
                      </wpg:grpSpPr>
                      <wpg:grpSp>
                        <wpg:cNvGrpSpPr/>
                        <wpg:grpSpPr>
                          <a:xfrm>
                            <a:off x="3751921" y="3777117"/>
                            <a:ext cx="3188156" cy="9143"/>
                            <a:chOff x="0" y="0"/>
                            <a:chExt cx="3188156" cy="9143"/>
                          </a:xfrm>
                        </wpg:grpSpPr>
                        <wps:wsp>
                          <wps:cNvSpPr/>
                          <wps:cNvPr id="3" name="Shape 3"/>
                          <wps:spPr>
                            <a:xfrm>
                              <a:off x="0" y="0"/>
                              <a:ext cx="3188150" cy="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0" name="Shape 160"/>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inline>
            </w:drawing>
          </mc:Choice>
          <mc:Fallback>
            <w:drawing>
              <wp:inline distB="0" distT="0" distL="0" distR="0">
                <wp:extent cx="3187700" cy="12700"/>
                <wp:effectExtent b="0" l="0" r="0" t="0"/>
                <wp:docPr id="36" name="image71.png"/>
                <a:graphic>
                  <a:graphicData uri="http://schemas.openxmlformats.org/drawingml/2006/picture">
                    <pic:pic>
                      <pic:nvPicPr>
                        <pic:cNvPr id="0" name="image71.png"/>
                        <pic:cNvPicPr preferRelativeResize="0"/>
                      </pic:nvPicPr>
                      <pic:blipFill>
                        <a:blip r:embed="rId31"/>
                        <a:srcRect/>
                        <a:stretch>
                          <a:fillRect/>
                        </a:stretch>
                      </pic:blipFill>
                      <pic:spPr>
                        <a:xfrm>
                          <a:off x="0" y="0"/>
                          <a:ext cx="31877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31" w:line="240" w:lineRule="auto"/>
        <w:ind w:left="186" w:right="-15" w:hanging="10"/>
        <w:contextualSpacing w:val="0"/>
        <w:jc w:val="left"/>
      </w:pPr>
      <w:r w:rsidDel="00000000" w:rsidR="00000000" w:rsidRPr="00000000">
        <w:rPr>
          <w:rFonts w:ascii="Calibri" w:cs="Calibri" w:eastAsia="Calibri" w:hAnsi="Calibri"/>
          <w:sz w:val="13"/>
          <w:szCs w:val="13"/>
          <w:rtl w:val="0"/>
        </w:rPr>
        <w:t xml:space="preserve">Table 5</w:t>
      </w:r>
      <w:r w:rsidDel="00000000" w:rsidR="00000000" w:rsidRPr="00000000">
        <w:rPr>
          <w:rtl w:val="0"/>
        </w:rPr>
      </w:r>
    </w:p>
    <w:p w:rsidR="00000000" w:rsidDel="00000000" w:rsidP="00000000" w:rsidRDefault="00000000" w:rsidRPr="00000000">
      <w:pPr>
        <w:spacing w:after="152" w:line="248.00000000000006" w:lineRule="auto"/>
        <w:ind w:left="186" w:hanging="10"/>
        <w:contextualSpacing w:val="0"/>
      </w:pPr>
      <w:r w:rsidDel="00000000" w:rsidR="00000000" w:rsidRPr="00000000">
        <w:rPr>
          <w:sz w:val="13"/>
          <w:szCs w:val="13"/>
          <w:rtl w:val="0"/>
        </w:rPr>
        <w:t xml:space="preserve">LSA 2D </w:t>
      </w:r>
      <w:r w:rsidDel="00000000" w:rsidR="00000000" w:rsidRPr="00000000">
        <w:rPr>
          <w:rFonts w:ascii="Calibri" w:cs="Calibri" w:eastAsia="Calibri" w:hAnsi="Calibri"/>
          <w:sz w:val="13"/>
          <w:szCs w:val="13"/>
          <w:rtl w:val="0"/>
        </w:rPr>
        <w:t xml:space="preserve">— </w:t>
      </w:r>
      <w:r w:rsidDel="00000000" w:rsidR="00000000" w:rsidRPr="00000000">
        <w:rPr>
          <w:sz w:val="13"/>
          <w:szCs w:val="13"/>
          <w:rtl w:val="0"/>
        </w:rPr>
        <w:t xml:space="preserve">data dimensionality reduction.</w:t>
      </w:r>
      <w:r w:rsidDel="00000000" w:rsidR="00000000" w:rsidRPr="00000000">
        <w:rPr>
          <w:rtl w:val="0"/>
        </w:rPr>
      </w:r>
    </w:p>
    <w:p w:rsidR="00000000" w:rsidDel="00000000" w:rsidP="00000000" w:rsidRDefault="00000000" w:rsidRPr="00000000">
      <w:pPr>
        <w:spacing w:after="121" w:line="248.00000000000006" w:lineRule="auto"/>
        <w:ind w:left="305" w:hanging="10"/>
        <w:contextualSpacing w:val="0"/>
      </w:pPr>
      <w:r w:rsidDel="00000000" w:rsidR="00000000" w:rsidRPr="00000000">
        <w:rPr>
          <w:sz w:val="13"/>
          <w:szCs w:val="13"/>
          <w:rtl w:val="0"/>
        </w:rPr>
        <w:t xml:space="preserve">ExampleSet (150 examples, 1 special attribute, 2 regular attributes)</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101600</wp:posOffset>
                </wp:positionH>
                <wp:positionV relativeFrom="paragraph">
                  <wp:posOffset>-50799</wp:posOffset>
                </wp:positionV>
                <wp:extent cx="3187700" cy="165100"/>
                <wp:effectExtent b="0" l="0" r="0" t="0"/>
                <wp:wrapSquare wrapText="bothSides" distB="0" distT="0" distL="114300" distR="114300"/>
                <wp:docPr id="33" name=""/>
                <a:graphic>
                  <a:graphicData uri="http://schemas.microsoft.com/office/word/2010/wordprocessingGroup">
                    <wpg:wgp>
                      <wpg:cNvGrpSpPr/>
                      <wpg:grpSpPr>
                        <a:xfrm>
                          <a:off x="3751921" y="3693964"/>
                          <a:ext cx="3187700" cy="165100"/>
                          <a:chOff x="3751921" y="3693964"/>
                          <a:chExt cx="3188156" cy="174738"/>
                        </a:xfrm>
                      </wpg:grpSpPr>
                      <wpg:grpSp>
                        <wpg:cNvGrpSpPr/>
                        <wpg:grpSpPr>
                          <a:xfrm>
                            <a:off x="3751921" y="3693964"/>
                            <a:ext cx="3188156" cy="174738"/>
                            <a:chOff x="0" y="0"/>
                            <a:chExt cx="3188156" cy="174738"/>
                          </a:xfrm>
                        </wpg:grpSpPr>
                        <wps:wsp>
                          <wps:cNvSpPr/>
                          <wps:cNvPr id="3" name="Shape 3"/>
                          <wps:spPr>
                            <a:xfrm>
                              <a:off x="0" y="0"/>
                              <a:ext cx="3188150" cy="17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2" name="Shape 152"/>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153" name="Shape 153"/>
                          <wps:spPr>
                            <a:xfrm>
                              <a:off x="75590" y="165594"/>
                              <a:ext cx="3036964"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101600</wp:posOffset>
                </wp:positionH>
                <wp:positionV relativeFrom="paragraph">
                  <wp:posOffset>-50799</wp:posOffset>
                </wp:positionV>
                <wp:extent cx="3187700" cy="165100"/>
                <wp:effectExtent b="0" l="0" r="0" t="0"/>
                <wp:wrapSquare wrapText="bothSides" distB="0" distT="0" distL="114300" distR="114300"/>
                <wp:docPr id="33" name="image65.png"/>
                <a:graphic>
                  <a:graphicData uri="http://schemas.openxmlformats.org/drawingml/2006/picture">
                    <pic:pic>
                      <pic:nvPicPr>
                        <pic:cNvPr id="0" name="image65.png"/>
                        <pic:cNvPicPr preferRelativeResize="0"/>
                      </pic:nvPicPr>
                      <pic:blipFill>
                        <a:blip r:embed="rId32"/>
                        <a:srcRect/>
                        <a:stretch>
                          <a:fillRect/>
                        </a:stretch>
                      </pic:blipFill>
                      <pic:spPr>
                        <a:xfrm>
                          <a:off x="0" y="0"/>
                          <a:ext cx="3187700" cy="165100"/>
                        </a:xfrm>
                        <a:prstGeom prst="rect"/>
                        <a:ln/>
                      </pic:spPr>
                    </pic:pic>
                  </a:graphicData>
                </a:graphic>
              </wp:anchor>
            </w:drawing>
          </mc:Fallback>
        </mc:AlternateContent>
      </w:r>
    </w:p>
    <w:p w:rsidR="00000000" w:rsidDel="00000000" w:rsidP="00000000" w:rsidRDefault="00000000" w:rsidRPr="00000000">
      <w:pPr>
        <w:spacing w:after="29" w:line="248.00000000000006" w:lineRule="auto"/>
        <w:ind w:left="305" w:hanging="10"/>
        <w:contextualSpacing w:val="0"/>
      </w:pPr>
      <w:r w:rsidDel="00000000" w:rsidR="00000000" w:rsidRPr="00000000">
        <w:rPr>
          <w:sz w:val="13"/>
          <w:szCs w:val="13"/>
          <w:rtl w:val="0"/>
        </w:rPr>
        <w:t xml:space="preserve">Row no.</w:t>
        <w:tab/>
        <w:t xml:space="preserve">Word</w:t>
        <w:tab/>
        <w:t xml:space="preserve">svd_1</w:t>
        <w:tab/>
        <w:t xml:space="preserve">svd_2</w:t>
      </w:r>
      <w:r w:rsidDel="00000000" w:rsidR="00000000" w:rsidRPr="00000000">
        <w:rPr>
          <w:rtl w:val="0"/>
        </w:rPr>
      </w:r>
    </w:p>
    <w:p w:rsidR="00000000" w:rsidDel="00000000" w:rsidP="00000000" w:rsidRDefault="00000000" w:rsidRPr="00000000">
      <w:pPr>
        <w:spacing w:after="24" w:line="240" w:lineRule="auto"/>
        <w:ind w:left="186" w:right="-15" w:hanging="10"/>
        <w:contextualSpacing w:val="0"/>
        <w:jc w:val="left"/>
      </w:pPr>
      <w:r w:rsidDel="00000000" w:rsidR="00000000" w:rsidRPr="00000000">
        <w:drawing>
          <wp:inline distB="0" distT="0" distL="0" distR="0">
            <wp:extent cx="3190875" cy="777875"/>
            <wp:effectExtent b="0" l="0" r="0" t="0"/>
            <wp:docPr id="9"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190875" cy="777875"/>
                    </a:xfrm>
                    <a:prstGeom prst="rect"/>
                    <a:ln/>
                  </pic:spPr>
                </pic:pic>
              </a:graphicData>
            </a:graphic>
          </wp:inline>
        </w:drawing>
      </w:r>
      <w:r w:rsidDel="00000000" w:rsidR="00000000" w:rsidRPr="00000000">
        <w:rPr>
          <w:rFonts w:ascii="Calibri" w:cs="Calibri" w:eastAsia="Calibri" w:hAnsi="Calibri"/>
          <w:sz w:val="13"/>
          <w:szCs w:val="13"/>
          <w:rtl w:val="0"/>
        </w:rPr>
        <w:t xml:space="preserve">⋮</w:t>
        <w:tab/>
        <w:t xml:space="preserve">⋮</w:t>
        <w:tab/>
        <w:t xml:space="preserve">⋮</w:t>
        <w:tab/>
        <w:t xml:space="preserve">⋮</w:t>
      </w:r>
      <w:r w:rsidDel="00000000" w:rsidR="00000000" w:rsidRPr="00000000">
        <w:rPr>
          <w:rtl w:val="0"/>
        </w:rPr>
      </w:r>
    </w:p>
    <w:p w:rsidR="00000000" w:rsidDel="00000000" w:rsidP="00000000" w:rsidRDefault="00000000" w:rsidRPr="00000000">
      <w:pPr>
        <w:spacing w:after="29" w:line="248.00000000000006" w:lineRule="auto"/>
        <w:ind w:left="305" w:hanging="10"/>
        <w:contextualSpacing w:val="0"/>
      </w:pPr>
      <w:r w:rsidDel="00000000" w:rsidR="00000000" w:rsidRPr="00000000">
        <w:rPr>
          <w:sz w:val="13"/>
          <w:szCs w:val="13"/>
          <w:rtl w:val="0"/>
        </w:rPr>
        <w:t xml:space="preserve">150</w:t>
        <w:tab/>
        <w:t xml:space="preserve">Word 150</w:t>
        <w:tab/>
      </w:r>
      <w:r w:rsidDel="00000000" w:rsidR="00000000" w:rsidRPr="00000000">
        <w:rPr>
          <w:rFonts w:ascii="Calibri" w:cs="Calibri" w:eastAsia="Calibri" w:hAnsi="Calibri"/>
          <w:sz w:val="13"/>
          <w:szCs w:val="13"/>
          <w:rtl w:val="0"/>
        </w:rPr>
        <w:t xml:space="preserve">⋯</w:t>
        <w:tab/>
        <w:t xml:space="preserve">⋯</w:t>
      </w:r>
      <w:r w:rsidDel="00000000" w:rsidR="00000000" w:rsidRPr="00000000">
        <w:rPr>
          <w:rtl w:val="0"/>
        </w:rPr>
      </w:r>
    </w:p>
    <w:p w:rsidR="00000000" w:rsidDel="00000000" w:rsidP="00000000" w:rsidRDefault="00000000" w:rsidRPr="00000000">
      <w:pPr>
        <w:spacing w:after="794" w:line="240" w:lineRule="auto"/>
        <w:ind w:left="176" w:right="0" w:firstLine="0"/>
        <w:contextualSpacing w:val="0"/>
      </w:pPr>
      <w:r w:rsidDel="00000000" w:rsidR="00000000" w:rsidRPr="00000000">
        <mc:AlternateContent>
          <mc:Choice Requires="wpg">
            <w:drawing>
              <wp:inline distB="0" distT="0" distL="0" distR="0">
                <wp:extent cx="3187700" cy="12700"/>
                <wp:effectExtent b="0" l="0" r="0" t="0"/>
                <wp:docPr id="34" name=""/>
                <a:graphic>
                  <a:graphicData uri="http://schemas.microsoft.com/office/word/2010/wordprocessingGroup">
                    <wpg:wgp>
                      <wpg:cNvGrpSpPr/>
                      <wpg:grpSpPr>
                        <a:xfrm>
                          <a:off x="3751921" y="3777117"/>
                          <a:ext cx="3187700" cy="12700"/>
                          <a:chOff x="3751921" y="3777117"/>
                          <a:chExt cx="3188156" cy="9143"/>
                        </a:xfrm>
                      </wpg:grpSpPr>
                      <wpg:grpSp>
                        <wpg:cNvGrpSpPr/>
                        <wpg:grpSpPr>
                          <a:xfrm>
                            <a:off x="3751921" y="3777117"/>
                            <a:ext cx="3188156" cy="9143"/>
                            <a:chOff x="0" y="0"/>
                            <a:chExt cx="3188156" cy="9143"/>
                          </a:xfrm>
                        </wpg:grpSpPr>
                        <wps:wsp>
                          <wps:cNvSpPr/>
                          <wps:cNvPr id="3" name="Shape 3"/>
                          <wps:spPr>
                            <a:xfrm>
                              <a:off x="0" y="0"/>
                              <a:ext cx="3188150" cy="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5" name="Shape 155"/>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inline>
            </w:drawing>
          </mc:Choice>
          <mc:Fallback>
            <w:drawing>
              <wp:inline distB="0" distT="0" distL="0" distR="0">
                <wp:extent cx="3187700" cy="12700"/>
                <wp:effectExtent b="0" l="0" r="0" t="0"/>
                <wp:docPr id="34" name="image67.png"/>
                <a:graphic>
                  <a:graphicData uri="http://schemas.openxmlformats.org/drawingml/2006/picture">
                    <pic:pic>
                      <pic:nvPicPr>
                        <pic:cNvPr id="0" name="image67.png"/>
                        <pic:cNvPicPr preferRelativeResize="0"/>
                      </pic:nvPicPr>
                      <pic:blipFill>
                        <a:blip r:embed="rId34"/>
                        <a:srcRect/>
                        <a:stretch>
                          <a:fillRect/>
                        </a:stretch>
                      </pic:blipFill>
                      <pic:spPr>
                        <a:xfrm>
                          <a:off x="0" y="0"/>
                          <a:ext cx="31877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56" w:line="246" w:lineRule="auto"/>
        <w:ind w:left="186" w:right="-15" w:hanging="10"/>
        <w:contextualSpacing w:val="0"/>
        <w:jc w:val="left"/>
      </w:pPr>
      <w:r w:rsidDel="00000000" w:rsidR="00000000" w:rsidRPr="00000000">
        <w:rPr>
          <w:rtl w:val="0"/>
        </w:rPr>
        <w:t xml:space="preserve">3.6. Natural language processing ( NLP )</w:t>
      </w:r>
    </w:p>
    <w:p w:rsidR="00000000" w:rsidDel="00000000" w:rsidP="00000000" w:rsidRDefault="00000000" w:rsidRPr="00000000">
      <w:pPr>
        <w:spacing w:after="263" w:lineRule="auto"/>
        <w:ind w:left="176" w:firstLine="0"/>
        <w:contextualSpacing w:val="0"/>
      </w:pPr>
      <w:r w:rsidDel="00000000" w:rsidR="00000000" w:rsidRPr="00000000">
        <w:rPr>
          <w:rtl w:val="0"/>
        </w:rPr>
        <w:t xml:space="preserve">LSI (Latent Semantic Indexing) is a well known semantic technique for building a semantic space </w:t>
      </w:r>
      <w:r w:rsidDel="00000000" w:rsidR="00000000" w:rsidRPr="00000000">
        <w:rPr>
          <w:color w:val="422874"/>
          <w:rtl w:val="0"/>
        </w:rPr>
        <w:t xml:space="preserve">[9,16,17,15]</w:t>
      </w:r>
      <w:r w:rsidDel="00000000" w:rsidR="00000000" w:rsidRPr="00000000">
        <w:rPr>
          <w:rtl w:val="0"/>
        </w:rPr>
        <w:t xml:space="preserve">. LSI, also known as LSA </w:t>
      </w:r>
      <w:r w:rsidDel="00000000" w:rsidR="00000000" w:rsidRPr="00000000">
        <w:rPr>
          <w:color w:val="422874"/>
          <w:rtl w:val="0"/>
        </w:rPr>
        <w:t xml:space="preserve">[28, 27] </w:t>
      </w:r>
      <w:r w:rsidDel="00000000" w:rsidR="00000000" w:rsidRPr="00000000">
        <w:rPr>
          <w:rtl w:val="0"/>
        </w:rPr>
        <w:t xml:space="preserve">(Latent Semantic Analysis) is an indexing and retrieval method which examines the similarity of the contexts in which the words appear, creating a reduced dimension where the characteristics of the more similar words are those that are closer to each other. This technique is based on the principle that the words or terms that are used in the same context tend to have certain similarity. LSA is used to predict textual coherence, understanding, contextual disambiguation of homonyms and the generation of the inferred core meaning of a paragraph. LSA assumes that the dimensionality, wherein all relations of local context words are represented simultaneously, can be of great importance and reducing the dimensionality of the matrix of the observed data and the initial context number to one much smaller could produce better approximations to human cognitive relations </w:t>
      </w:r>
      <w:r w:rsidDel="00000000" w:rsidR="00000000" w:rsidRPr="00000000">
        <w:rPr>
          <w:color w:val="422874"/>
          <w:rtl w:val="0"/>
        </w:rPr>
        <w:t xml:space="preserve">[26]</w:t>
      </w:r>
      <w:r w:rsidDel="00000000" w:rsidR="00000000" w:rsidRPr="00000000">
        <w:rPr>
          <w:rtl w:val="0"/>
        </w:rPr>
        <w:t xml:space="preserve">. There are different techniques and algorithms to reduce the matrix dimensionality. Some of the most popular are SVD (Singular Value Decomposition), PCA (Principal Component Analysis), LDA (Linear Discriminant Analysis), among others. In this paper we use the SVD technique, mainly because the focus of the paper is to propose a technique for create ontologies, and not to compare the dimensionality reduction techniques. LSA/LSI uses SVD as a method based on a linear algebra theorem </w:t>
      </w:r>
      <w:r w:rsidDel="00000000" w:rsidR="00000000" w:rsidRPr="00000000">
        <w:rPr>
          <w:color w:val="422874"/>
          <w:rtl w:val="0"/>
        </w:rPr>
        <w:t xml:space="preserve">[29,1] </w:t>
      </w:r>
      <w:r w:rsidDel="00000000" w:rsidR="00000000" w:rsidRPr="00000000">
        <w:rPr>
          <w:rtl w:val="0"/>
        </w:rPr>
        <w:t xml:space="preserve">to reduce the data matrix and to identify patterns in the relationship between the terms and concepts contained in a collection of unstructured text. It is no necessary to use any external dictionary, thesaurus or knowledge bases to determine these associations between words as they are derived from a numerical analysis of existing texts. SVD decomposes the rectangular matrix A into the product of three orthogonal matrices, an orthogonal matrix U, a diagonal matrix S and the transpose of an orthogonal matrix V. The theorem is usually expressed by:</w:t>
      </w:r>
    </w:p>
    <w:p w:rsidR="00000000" w:rsidDel="00000000" w:rsidP="00000000" w:rsidRDefault="00000000" w:rsidRPr="00000000">
      <w:pPr>
        <w:spacing w:after="215" w:line="240" w:lineRule="auto"/>
        <w:ind w:left="0" w:right="0" w:firstLine="0"/>
        <w:contextualSpacing w:val="0"/>
        <w:jc w:val="left"/>
      </w:pPr>
      <w:r w:rsidDel="00000000" w:rsidR="00000000" w:rsidRPr="00000000">
        <w:rPr>
          <w:rtl w:val="0"/>
        </w:rPr>
        <w:t xml:space="preserve">A</w:t>
      </w:r>
      <w:r w:rsidDel="00000000" w:rsidR="00000000" w:rsidRPr="00000000">
        <w:rPr>
          <w:sz w:val="11"/>
          <w:szCs w:val="11"/>
          <w:rtl w:val="0"/>
        </w:rPr>
        <w:t xml:space="preserve">mn </w:t>
      </w:r>
      <w:r w:rsidDel="00000000" w:rsidR="00000000" w:rsidRPr="00000000">
        <w:rPr>
          <w:rFonts w:ascii="Calibri" w:cs="Calibri" w:eastAsia="Calibri" w:hAnsi="Calibri"/>
          <w:rtl w:val="0"/>
        </w:rPr>
        <w:t xml:space="preserve">¼ </w:t>
      </w:r>
      <w:r w:rsidDel="00000000" w:rsidR="00000000" w:rsidRPr="00000000">
        <w:rPr>
          <w:rtl w:val="0"/>
        </w:rPr>
        <w:t xml:space="preserve">U</w:t>
      </w:r>
      <w:r w:rsidDel="00000000" w:rsidR="00000000" w:rsidRPr="00000000">
        <w:rPr>
          <w:sz w:val="11"/>
          <w:szCs w:val="11"/>
          <w:rtl w:val="0"/>
        </w:rPr>
        <w:t xml:space="preserve">mn</w:t>
      </w:r>
      <w:r w:rsidDel="00000000" w:rsidR="00000000" w:rsidRPr="00000000">
        <w:rPr>
          <w:rtl w:val="0"/>
        </w:rPr>
        <w:t xml:space="preserve">S</w:t>
      </w:r>
      <w:r w:rsidDel="00000000" w:rsidR="00000000" w:rsidRPr="00000000">
        <w:rPr>
          <w:sz w:val="11"/>
          <w:szCs w:val="11"/>
          <w:rtl w:val="0"/>
        </w:rPr>
        <w:t xml:space="preserve">nn</w:t>
      </w:r>
      <w:r w:rsidDel="00000000" w:rsidR="00000000" w:rsidRPr="00000000">
        <w:rPr>
          <w:rtl w:val="0"/>
        </w:rPr>
        <w:t xml:space="preserve">V</w:t>
      </w:r>
      <w:r w:rsidDel="00000000" w:rsidR="00000000" w:rsidRPr="00000000">
        <w:rPr>
          <w:vertAlign w:val="superscript"/>
          <w:rtl w:val="0"/>
        </w:rPr>
        <w:t xml:space="preserve">T</w:t>
      </w:r>
      <w:r w:rsidDel="00000000" w:rsidR="00000000" w:rsidRPr="00000000">
        <w:rPr>
          <w:vertAlign w:val="subscript"/>
          <w:rtl w:val="0"/>
        </w:rPr>
        <w:t xml:space="preserve">nn</w:t>
      </w:r>
      <w:r w:rsidDel="00000000" w:rsidR="00000000" w:rsidRPr="00000000">
        <w:rPr>
          <w:rFonts w:ascii="Calibri" w:cs="Calibri" w:eastAsia="Calibri" w:hAnsi="Calibri"/>
          <w:rtl w:val="0"/>
        </w:rPr>
        <w:t xml:space="preserve">;</w:t>
        <w:tab/>
        <w:t xml:space="preserve">ð</w:t>
      </w:r>
      <w:r w:rsidDel="00000000" w:rsidR="00000000" w:rsidRPr="00000000">
        <w:rPr>
          <w:rtl w:val="0"/>
        </w:rPr>
        <w:t xml:space="preserve">1</w:t>
      </w:r>
      <w:r w:rsidDel="00000000" w:rsidR="00000000" w:rsidRPr="00000000">
        <w:rPr>
          <w:rFonts w:ascii="Calibri" w:cs="Calibri" w:eastAsia="Calibri" w:hAnsi="Calibri"/>
          <w:rtl w:val="0"/>
        </w:rPr>
        <w:t xml:space="preserve">Þ</w:t>
      </w:r>
      <w:r w:rsidDel="00000000" w:rsidR="00000000" w:rsidRPr="00000000">
        <w:rPr>
          <w:rtl w:val="0"/>
        </w:rPr>
      </w:r>
    </w:p>
    <w:p w:rsidR="00000000" w:rsidDel="00000000" w:rsidP="00000000" w:rsidRDefault="00000000" w:rsidRPr="00000000">
      <w:pPr>
        <w:spacing w:after="246" w:lineRule="auto"/>
        <w:ind w:firstLine="0"/>
        <w:contextualSpacing w:val="0"/>
      </w:pPr>
      <w:r w:rsidDel="00000000" w:rsidR="00000000" w:rsidRPr="00000000">
        <w:rPr>
          <w:rtl w:val="0"/>
        </w:rPr>
        <w:t xml:space="preserve">where U is an orthogonal matrix of m × n elements, S</w:t>
      </w:r>
      <w:r w:rsidDel="00000000" w:rsidR="00000000" w:rsidRPr="00000000">
        <w:rPr>
          <w:vertAlign w:val="subscript"/>
          <w:rtl w:val="0"/>
        </w:rPr>
        <w:t xml:space="preserve">nn </w:t>
      </w:r>
      <w:r w:rsidDel="00000000" w:rsidR="00000000" w:rsidRPr="00000000">
        <w:rPr>
          <w:rtl w:val="0"/>
        </w:rPr>
        <w:t xml:space="preserve">= diag(</w:t>
      </w:r>
      <w:r w:rsidDel="00000000" w:rsidR="00000000" w:rsidRPr="00000000">
        <w:rPr>
          <w:rFonts w:ascii="Calibri" w:cs="Calibri" w:eastAsia="Calibri" w:hAnsi="Calibri"/>
          <w:rtl w:val="0"/>
        </w:rPr>
        <w:t xml:space="preserve">σ</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rFonts w:ascii="Calibri" w:cs="Calibri" w:eastAsia="Calibri" w:hAnsi="Calibri"/>
          <w:rtl w:val="0"/>
        </w:rPr>
        <w:t xml:space="preserve">⋯</w:t>
      </w:r>
      <w:r w:rsidDel="00000000" w:rsidR="00000000" w:rsidRPr="00000000">
        <w:rPr>
          <w:rtl w:val="0"/>
        </w:rPr>
        <w:t xml:space="preserve">, </w:t>
      </w:r>
      <w:r w:rsidDel="00000000" w:rsidR="00000000" w:rsidRPr="00000000">
        <w:rPr>
          <w:rFonts w:ascii="Calibri" w:cs="Calibri" w:eastAsia="Calibri" w:hAnsi="Calibri"/>
          <w:rtl w:val="0"/>
        </w:rPr>
        <w:t xml:space="preserve">σ</w:t>
      </w:r>
      <w:r w:rsidDel="00000000" w:rsidR="00000000" w:rsidRPr="00000000">
        <w:rPr>
          <w:vertAlign w:val="subscript"/>
          <w:rtl w:val="0"/>
        </w:rPr>
        <w:t xml:space="preserve">n</w:t>
      </w:r>
      <w:r w:rsidDel="00000000" w:rsidR="00000000" w:rsidRPr="00000000">
        <w:rPr>
          <w:rtl w:val="0"/>
        </w:rPr>
        <w:t xml:space="preserve">) is an n × n diagonal matrix containing the singular values </w:t>
      </w:r>
      <w:r w:rsidDel="00000000" w:rsidR="00000000" w:rsidRPr="00000000">
        <w:rPr>
          <w:rFonts w:ascii="Calibri" w:cs="Calibri" w:eastAsia="Calibri" w:hAnsi="Calibri"/>
          <w:rtl w:val="0"/>
        </w:rPr>
        <w:t xml:space="preserve">σ</w:t>
      </w:r>
      <w:r w:rsidDel="00000000" w:rsidR="00000000" w:rsidRPr="00000000">
        <w:rPr>
          <w:vertAlign w:val="subscript"/>
          <w:rtl w:val="0"/>
        </w:rPr>
        <w:t xml:space="preserve">i </w:t>
      </w:r>
      <w:r w:rsidDel="00000000" w:rsidR="00000000" w:rsidRPr="00000000">
        <w:rPr>
          <w:rtl w:val="0"/>
        </w:rPr>
        <w:t xml:space="preserve">of A, and V</w:t>
      </w:r>
      <w:r w:rsidDel="00000000" w:rsidR="00000000" w:rsidRPr="00000000">
        <w:rPr>
          <w:vertAlign w:val="subscript"/>
          <w:rtl w:val="0"/>
        </w:rPr>
        <w:t xml:space="preserve">nn</w:t>
      </w:r>
      <w:r w:rsidDel="00000000" w:rsidR="00000000" w:rsidRPr="00000000">
        <w:rPr>
          <w:vertAlign w:val="superscript"/>
          <w:rtl w:val="0"/>
        </w:rPr>
        <w:t xml:space="preserve">T</w:t>
      </w:r>
      <w:r w:rsidDel="00000000" w:rsidR="00000000" w:rsidRPr="00000000">
        <w:rPr>
          <w:vertAlign w:val="subscript"/>
          <w:rtl w:val="0"/>
        </w:rPr>
        <w:t xml:space="preserve"> </w:t>
      </w:r>
      <w:r w:rsidDel="00000000" w:rsidR="00000000" w:rsidRPr="00000000">
        <w:rPr>
          <w:rtl w:val="0"/>
        </w:rPr>
        <w:t xml:space="preserve">is an n × n orthogonal matrix. SVD is closely related to standard eigenvalueeigenvector decomposition of a square symmetric matrix. LSA uses the 150 × 10 term/collection matrix of </w:t>
      </w:r>
      <w:r w:rsidDel="00000000" w:rsidR="00000000" w:rsidRPr="00000000">
        <w:rPr>
          <w:color w:val="422874"/>
          <w:rtl w:val="0"/>
        </w:rPr>
        <w:t xml:space="preserve">Table 2</w:t>
      </w:r>
      <w:r w:rsidDel="00000000" w:rsidR="00000000" w:rsidRPr="00000000">
        <w:rPr>
          <w:rtl w:val="0"/>
        </w:rPr>
        <w:t xml:space="preserve">, to construct the semantic space. In the matrix, each row corresponds to a single word in the corpus of publications and each column represents the collection of relevant documents in </w:t>
      </w:r>
      <w:r w:rsidDel="00000000" w:rsidR="00000000" w:rsidRPr="00000000">
        <w:rPr>
          <w:color w:val="422874"/>
          <w:rtl w:val="0"/>
        </w:rPr>
        <w:t xml:space="preserve">Table 1</w:t>
      </w:r>
      <w:r w:rsidDel="00000000" w:rsidR="00000000" w:rsidRPr="00000000">
        <w:rPr>
          <w:rtl w:val="0"/>
        </w:rPr>
        <w:t xml:space="preserve">.</w:t>
      </w:r>
    </w:p>
    <w:p w:rsidR="00000000" w:rsidDel="00000000" w:rsidP="00000000" w:rsidRDefault="00000000" w:rsidRPr="00000000">
      <w:pPr>
        <w:spacing w:after="256" w:line="246" w:lineRule="auto"/>
        <w:ind w:left="-4" w:right="-15" w:hanging="9.999999999999998"/>
        <w:contextualSpacing w:val="0"/>
        <w:jc w:val="left"/>
      </w:pPr>
      <w:r w:rsidDel="00000000" w:rsidR="00000000" w:rsidRPr="00000000">
        <w:rPr>
          <w:rtl w:val="0"/>
        </w:rPr>
        <w:t xml:space="preserve">3.7. Statistical data analysis</w:t>
      </w:r>
    </w:p>
    <w:p w:rsidR="00000000" w:rsidDel="00000000" w:rsidP="00000000" w:rsidRDefault="00000000" w:rsidRPr="00000000">
      <w:pPr>
        <w:spacing w:after="171" w:lineRule="auto"/>
        <w:ind w:left="-15" w:right="-15" w:firstLine="229"/>
        <w:contextualSpacing w:val="0"/>
        <w:jc w:val="left"/>
      </w:pPr>
      <w:r w:rsidDel="00000000" w:rsidR="00000000" w:rsidRPr="00000000">
        <w:rPr>
          <w:rtl w:val="0"/>
        </w:rPr>
        <w:t xml:space="preserve">From the dimensionality reduction, can be drawn characterizations to predict or derive useful relationships between words, using clustering techniques and obtain a data structure of them.</w:t>
      </w:r>
    </w:p>
    <w:p w:rsidR="00000000" w:rsidDel="00000000" w:rsidP="00000000" w:rsidRDefault="00000000" w:rsidRPr="00000000">
      <w:pPr>
        <w:spacing w:after="143" w:line="246" w:lineRule="auto"/>
        <w:ind w:left="-4" w:right="-15" w:hanging="9.999999999999998"/>
        <w:contextualSpacing w:val="0"/>
        <w:jc w:val="left"/>
      </w:pPr>
      <w:r w:rsidDel="00000000" w:rsidR="00000000" w:rsidRPr="00000000">
        <w:rPr>
          <w:rFonts w:ascii="Calibri" w:cs="Calibri" w:eastAsia="Calibri" w:hAnsi="Calibri"/>
          <w:rtl w:val="0"/>
        </w:rPr>
        <w:t xml:space="preserve">Step 1. </w:t>
      </w:r>
      <w:r w:rsidDel="00000000" w:rsidR="00000000" w:rsidRPr="00000000">
        <w:rPr>
          <w:rtl w:val="0"/>
        </w:rPr>
        <w:t xml:space="preserve">Application of hierarchical agglomerative clustering</w:t>
      </w:r>
    </w:p>
    <w:p w:rsidR="00000000" w:rsidDel="00000000" w:rsidP="00000000" w:rsidRDefault="00000000" w:rsidRPr="00000000">
      <w:pPr>
        <w:contextualSpacing w:val="0"/>
      </w:pPr>
      <w:r w:rsidDel="00000000" w:rsidR="00000000" w:rsidRPr="00000000">
        <w:rPr>
          <w:rtl w:val="0"/>
        </w:rPr>
        <w:t xml:space="preserve">Clustering algorithms allow to group a series of vectors according to a proximity criteria de</w:t>
      </w:r>
      <w:r w:rsidDel="00000000" w:rsidR="00000000" w:rsidRPr="00000000">
        <w:rPr>
          <w:rFonts w:ascii="Calibri" w:cs="Calibri" w:eastAsia="Calibri" w:hAnsi="Calibri"/>
          <w:rtl w:val="0"/>
        </w:rPr>
        <w:t xml:space="preserve">fi</w:t>
      </w:r>
      <w:r w:rsidDel="00000000" w:rsidR="00000000" w:rsidRPr="00000000">
        <w:rPr>
          <w:rtl w:val="0"/>
        </w:rPr>
        <w:t xml:space="preserve">ned in terms of a given distance function. Generally the vectors of the same cluster share common properties. Using these groups, it can describe and build services within the multidimensional data set and express them as dendrograms or ultrametric trees, where pairs and triples of words can be visualized using simple and intuitive graphics.</w:t>
      </w:r>
    </w:p>
    <w:p w:rsidR="00000000" w:rsidDel="00000000" w:rsidP="00000000" w:rsidRDefault="00000000" w:rsidRPr="00000000">
      <w:pPr>
        <w:contextualSpacing w:val="0"/>
      </w:pPr>
      <w:r w:rsidDel="00000000" w:rsidR="00000000" w:rsidRPr="00000000">
        <w:rPr>
          <w:rtl w:val="0"/>
        </w:rPr>
        <w:t xml:space="preserve">Clustering algorithms have been applied to a large number of problems in a wide variety of research areas with the aim of identifying relevant distribution patterns that remain hidden. The hierarchical clustering builds a cluster hierarchy top-down (divisive) or bottom-up (agglomerative), by recursively splitting or merging clusters using some similarity metric. The split/merge process continues until a stopping criterion is met (i.e., number of clusters) </w:t>
      </w:r>
      <w:r w:rsidDel="00000000" w:rsidR="00000000" w:rsidRPr="00000000">
        <w:rPr>
          <w:color w:val="422874"/>
          <w:rtl w:val="0"/>
        </w:rPr>
        <w:t xml:space="preserve">[43]</w:t>
      </w:r>
      <w:r w:rsidDel="00000000" w:rsidR="00000000" w:rsidRPr="00000000">
        <w:rPr>
          <w:rtl w:val="0"/>
        </w:rPr>
        <w:t xml:space="preserve">. The typical methods for hierarchical agglomerative clustering are: single-linkage, completelinkage, average-linkage </w:t>
      </w:r>
      <w:r w:rsidDel="00000000" w:rsidR="00000000" w:rsidRPr="00000000">
        <w:rPr>
          <w:color w:val="422874"/>
          <w:rtl w:val="0"/>
        </w:rPr>
        <w:t xml:space="preserve">[31] </w:t>
      </w:r>
      <w:r w:rsidDel="00000000" w:rsidR="00000000" w:rsidRPr="00000000">
        <w:rPr>
          <w:rtl w:val="0"/>
        </w:rPr>
        <w:t xml:space="preserve">and the wards methods </w:t>
      </w:r>
      <w:r w:rsidDel="00000000" w:rsidR="00000000" w:rsidRPr="00000000">
        <w:rPr>
          <w:color w:val="422874"/>
          <w:rtl w:val="0"/>
        </w:rPr>
        <w:t xml:space="preserve">[11]</w:t>
      </w:r>
      <w:r w:rsidDel="00000000" w:rsidR="00000000" w:rsidRPr="00000000">
        <w:rPr>
          <w:rtl w:val="0"/>
        </w:rPr>
        <w:t xml:space="preserve">. The Ward and the average-linkage methods are the most popular ones </w:t>
      </w:r>
      <w:r w:rsidDel="00000000" w:rsidR="00000000" w:rsidRPr="00000000">
        <w:rPr>
          <w:color w:val="422874"/>
          <w:rtl w:val="0"/>
        </w:rPr>
        <w:t xml:space="preserve">[12]</w:t>
      </w:r>
      <w:r w:rsidDel="00000000" w:rsidR="00000000" w:rsidRPr="00000000">
        <w:rPr>
          <w:rtl w:val="0"/>
        </w:rPr>
        <w:t xml:space="preserve">. In this paper, the average-linkage algorithm has been chosen because of its robusticity </w:t>
      </w:r>
      <w:r w:rsidDel="00000000" w:rsidR="00000000" w:rsidRPr="00000000">
        <w:rPr>
          <w:color w:val="422874"/>
          <w:rtl w:val="0"/>
        </w:rPr>
        <w:t xml:space="preserve">[12]</w:t>
      </w:r>
      <w:r w:rsidDel="00000000" w:rsidR="00000000" w:rsidRPr="00000000">
        <w:rPr>
          <w:rtl w:val="0"/>
        </w:rPr>
        <w:t xml:space="preserve">, its higher performance </w:t>
      </w:r>
      <w:r w:rsidDel="00000000" w:rsidR="00000000" w:rsidRPr="00000000">
        <w:rPr>
          <w:color w:val="422874"/>
          <w:rtl w:val="0"/>
        </w:rPr>
        <w:t xml:space="preserve">[31] </w:t>
      </w:r>
      <w:r w:rsidDel="00000000" w:rsidR="00000000" w:rsidRPr="00000000">
        <w:rPr>
          <w:rtl w:val="0"/>
        </w:rPr>
        <w:t xml:space="preserve">and the quality of provided clusters </w:t>
      </w:r>
      <w:r w:rsidDel="00000000" w:rsidR="00000000" w:rsidRPr="00000000">
        <w:rPr>
          <w:color w:val="422874"/>
          <w:rtl w:val="0"/>
        </w:rPr>
        <w:t xml:space="preserve">[43]</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In the average-linkage, the distance between two clusters is de</w:t>
      </w:r>
      <w:r w:rsidDel="00000000" w:rsidR="00000000" w:rsidRPr="00000000">
        <w:rPr>
          <w:rFonts w:ascii="Calibri" w:cs="Calibri" w:eastAsia="Calibri" w:hAnsi="Calibri"/>
          <w:rtl w:val="0"/>
        </w:rPr>
        <w:t xml:space="preserve">fi</w:t>
      </w:r>
      <w:r w:rsidDel="00000000" w:rsidR="00000000" w:rsidRPr="00000000">
        <w:rPr>
          <w:rtl w:val="0"/>
        </w:rPr>
        <w:t xml:space="preserve">ned as the average distance between pairs of observations, one in each cluster. The average-linkage commonly joins clusters with small</w:t>
      </w:r>
    </w:p>
    <w:p w:rsidR="00000000" w:rsidDel="00000000" w:rsidP="00000000" w:rsidRDefault="00000000" w:rsidRPr="00000000">
      <w:pPr>
        <w:spacing w:after="253" w:line="240" w:lineRule="auto"/>
        <w:ind w:left="0" w:right="0" w:firstLine="0"/>
        <w:contextualSpacing w:val="0"/>
        <w:jc w:val="center"/>
      </w:pPr>
      <w:r w:rsidDel="00000000" w:rsidR="00000000" w:rsidRPr="00000000">
        <w:rPr>
          <w:color w:val="121211"/>
          <w:sz w:val="17"/>
          <w:szCs w:val="17"/>
          <w:rtl w:val="0"/>
        </w:rPr>
        <w:t xml:space="preserve">svd_1</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-912637</wp:posOffset>
            </wp:positionH>
            <wp:positionV relativeFrom="paragraph">
              <wp:posOffset>-1925929</wp:posOffset>
            </wp:positionV>
            <wp:extent cx="4111625" cy="1882775"/>
            <wp:effectExtent b="0" l="0" r="0" t="0"/>
            <wp:wrapTopAndBottom distB="0" distT="0"/>
            <wp:docPr id="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111625" cy="1882775"/>
                    </a:xfrm>
                    <a:prstGeom prst="rect"/>
                    <a:ln/>
                  </pic:spPr>
                </pic:pic>
              </a:graphicData>
            </a:graphic>
          </wp:anchor>
        </w:drawing>
      </w:r>
    </w:p>
    <w:p w:rsidR="00000000" w:rsidDel="00000000" w:rsidP="00000000" w:rsidRDefault="00000000" w:rsidRPr="00000000">
      <w:pPr>
        <w:spacing w:after="29" w:line="248.00000000000006" w:lineRule="auto"/>
        <w:ind w:left="491" w:hanging="10"/>
        <w:contextualSpacing w:val="0"/>
      </w:pPr>
      <w:r w:rsidDel="00000000" w:rsidR="00000000" w:rsidRPr="00000000">
        <w:rPr>
          <w:rFonts w:ascii="Calibri" w:cs="Calibri" w:eastAsia="Calibri" w:hAnsi="Calibri"/>
          <w:sz w:val="13"/>
          <w:szCs w:val="13"/>
          <w:rtl w:val="0"/>
        </w:rPr>
        <w:t xml:space="preserve">Fig. 7. </w:t>
      </w:r>
      <w:r w:rsidDel="00000000" w:rsidR="00000000" w:rsidRPr="00000000">
        <w:rPr>
          <w:sz w:val="13"/>
          <w:szCs w:val="13"/>
          <w:rtl w:val="0"/>
        </w:rPr>
        <w:t xml:space="preserve">Plot scatter 2D </w:t>
      </w:r>
      <w:r w:rsidDel="00000000" w:rsidR="00000000" w:rsidRPr="00000000">
        <w:rPr>
          <w:rFonts w:ascii="Calibri" w:cs="Calibri" w:eastAsia="Calibri" w:hAnsi="Calibri"/>
          <w:sz w:val="13"/>
          <w:szCs w:val="13"/>
          <w:rtl w:val="0"/>
        </w:rPr>
        <w:t xml:space="preserve">— </w:t>
      </w:r>
      <w:r w:rsidDel="00000000" w:rsidR="00000000" w:rsidRPr="00000000">
        <w:rPr>
          <w:sz w:val="13"/>
          <w:szCs w:val="13"/>
          <w:rtl w:val="0"/>
        </w:rPr>
        <w:t xml:space="preserve">surveillance container.</w:t>
      </w:r>
      <w:r w:rsidDel="00000000" w:rsidR="00000000" w:rsidRPr="00000000">
        <w:rPr>
          <w:rtl w:val="0"/>
        </w:rPr>
      </w:r>
    </w:p>
    <w:p w:rsidR="00000000" w:rsidDel="00000000" w:rsidP="00000000" w:rsidRDefault="00000000" w:rsidRPr="00000000">
      <w:pPr>
        <w:spacing w:after="29" w:line="248.00000000000006" w:lineRule="auto"/>
        <w:ind w:left="-4" w:hanging="9.999999999999998"/>
        <w:contextualSpacing w:val="0"/>
      </w:pPr>
      <w:r w:rsidDel="00000000" w:rsidR="00000000" w:rsidRPr="00000000">
        <w:rPr>
          <w:rFonts w:ascii="Calibri" w:cs="Calibri" w:eastAsia="Calibri" w:hAnsi="Calibri"/>
          <w:sz w:val="13"/>
          <w:szCs w:val="13"/>
          <w:rtl w:val="0"/>
        </w:rPr>
        <w:t xml:space="preserve">Fig. 8. </w:t>
      </w:r>
      <w:r w:rsidDel="00000000" w:rsidR="00000000" w:rsidRPr="00000000">
        <w:rPr>
          <w:sz w:val="13"/>
          <w:szCs w:val="13"/>
          <w:rtl w:val="0"/>
        </w:rPr>
        <w:t xml:space="preserve">Containers of services in Intelligent Infrastructures.</w:t>
      </w:r>
      <w:r w:rsidDel="00000000" w:rsidR="00000000" w:rsidRPr="00000000">
        <w:drawing>
          <wp:inline distB="0" distT="0" distL="114300" distR="114300">
            <wp:extent cx="5880100" cy="2593975"/>
            <wp:effectExtent b="0" l="0" r="0" t="0"/>
            <wp:docPr id="1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880100" cy="2593975"/>
                    </a:xfrm>
                    <a:prstGeom prst="rect"/>
                    <a:ln/>
                  </pic:spPr>
                </pic:pic>
              </a:graphicData>
            </a:graphic>
          </wp:inline>
        </w:drawing>
      </w:r>
      <w:r w:rsidDel="00000000" w:rsidR="00000000" w:rsidRPr="00000000">
        <w:rPr>
          <w:rtl w:val="0"/>
        </w:rPr>
      </w:r>
    </w:p>
    <w:p w:rsidR="00000000" w:rsidDel="00000000" w:rsidP="00000000" w:rsidRDefault="00000000" w:rsidRPr="00000000">
      <w:pPr>
        <w:spacing w:after="171" w:lineRule="auto"/>
        <w:ind w:firstLine="0"/>
        <w:contextualSpacing w:val="0"/>
      </w:pPr>
      <w:r w:rsidDel="00000000" w:rsidR="00000000" w:rsidRPr="00000000">
        <w:rPr>
          <w:rtl w:val="0"/>
        </w:rPr>
        <w:t xml:space="preserve">variations and tends slightly to produce clusters with the same variance. The hierarchical clustering results can be graphically represented as a tree-diagram or a dendrogram.</w:t>
      </w:r>
    </w:p>
    <w:p w:rsidR="00000000" w:rsidDel="00000000" w:rsidP="00000000" w:rsidRDefault="00000000" w:rsidRPr="00000000">
      <w:pPr>
        <w:spacing w:after="141" w:line="246" w:lineRule="auto"/>
        <w:ind w:left="-4" w:right="-15" w:hanging="9.999999999999998"/>
        <w:contextualSpacing w:val="0"/>
        <w:jc w:val="left"/>
      </w:pPr>
      <w:r w:rsidDel="00000000" w:rsidR="00000000" w:rsidRPr="00000000">
        <w:rPr>
          <w:rFonts w:ascii="Calibri" w:cs="Calibri" w:eastAsia="Calibri" w:hAnsi="Calibri"/>
          <w:rtl w:val="0"/>
        </w:rPr>
        <w:t xml:space="preserve">Step 2. </w:t>
      </w:r>
      <w:r w:rsidDel="00000000" w:rsidR="00000000" w:rsidRPr="00000000">
        <w:rPr>
          <w:rtl w:val="0"/>
        </w:rPr>
        <w:t xml:space="preserve">Application of the UPGMA method to build the ultrametric tree and to extract pairs/triple words</w:t>
      </w:r>
    </w:p>
    <w:p w:rsidR="00000000" w:rsidDel="00000000" w:rsidP="00000000" w:rsidRDefault="00000000" w:rsidRPr="00000000">
      <w:pPr>
        <w:contextualSpacing w:val="0"/>
      </w:pPr>
      <w:r w:rsidDel="00000000" w:rsidR="00000000" w:rsidRPr="00000000">
        <w:rPr>
          <w:rtl w:val="0"/>
        </w:rPr>
        <w:t xml:space="preserve">One of the computational challenges of this study is to obtain a data structure to help in the </w:t>
      </w:r>
      <w:r w:rsidDel="00000000" w:rsidR="00000000" w:rsidRPr="00000000">
        <w:rPr>
          <w:rFonts w:ascii="Calibri" w:cs="Calibri" w:eastAsia="Calibri" w:hAnsi="Calibri"/>
          <w:rtl w:val="0"/>
        </w:rPr>
        <w:t xml:space="preserve">fi</w:t>
      </w:r>
      <w:r w:rsidDel="00000000" w:rsidR="00000000" w:rsidRPr="00000000">
        <w:rPr>
          <w:rtl w:val="0"/>
        </w:rPr>
        <w:t xml:space="preserve">nal representation of an ontology. One solution proposed by Gibas and Jambeck </w:t>
      </w:r>
      <w:r w:rsidDel="00000000" w:rsidR="00000000" w:rsidRPr="00000000">
        <w:rPr>
          <w:color w:val="422874"/>
          <w:rtl w:val="0"/>
        </w:rPr>
        <w:t xml:space="preserve">[20] </w:t>
      </w:r>
      <w:r w:rsidDel="00000000" w:rsidR="00000000" w:rsidRPr="00000000">
        <w:rPr>
          <w:rtl w:val="0"/>
        </w:rPr>
        <w:t xml:space="preserve">was the implementation of phylogenetic trees. In computer science, there is a data structure that possesses the properties of phylogenetic trees called ultrametric trees.</w:t>
      </w:r>
    </w:p>
    <w:tbl>
      <w:tblPr>
        <w:tblStyle w:val="Table8"/>
        <w:bidi w:val="0"/>
        <w:tblW w:w="10382.0" w:type="dxa"/>
        <w:jc w:val="left"/>
        <w:tblLayout w:type="fixed"/>
        <w:tblLook w:val="0400"/>
      </w:tblPr>
      <w:tblGrid>
        <w:gridCol w:w="10382"/>
        <w:tblGridChange w:id="0">
          <w:tblGrid>
            <w:gridCol w:w="10382"/>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249" w:line="240" w:lineRule="auto"/>
              <w:ind w:left="0" w:right="0" w:firstLine="0"/>
              <w:contextualSpacing w:val="0"/>
            </w:pPr>
            <w:r w:rsidDel="00000000" w:rsidR="00000000" w:rsidRPr="00000000">
              <w:drawing>
                <wp:inline distB="0" distT="0" distL="0" distR="0">
                  <wp:extent cx="4689475" cy="3067050"/>
                  <wp:effectExtent b="0" l="0" r="0" t="0"/>
                  <wp:docPr id="1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689475" cy="30670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ind w:left="0" w:right="0" w:firstLine="0"/>
              <w:contextualSpacing w:val="0"/>
              <w:jc w:val="center"/>
            </w:pPr>
            <w:r w:rsidDel="00000000" w:rsidR="00000000" w:rsidRPr="00000000">
              <w:rPr>
                <w:rFonts w:ascii="Calibri" w:cs="Calibri" w:eastAsia="Calibri" w:hAnsi="Calibri"/>
                <w:sz w:val="13"/>
                <w:szCs w:val="13"/>
                <w:rtl w:val="0"/>
              </w:rPr>
              <w:t xml:space="preserve">Fig. 9. </w:t>
            </w:r>
            <w:r w:rsidDel="00000000" w:rsidR="00000000" w:rsidRPr="00000000">
              <w:rPr>
                <w:sz w:val="13"/>
                <w:szCs w:val="13"/>
                <w:rtl w:val="0"/>
              </w:rPr>
              <w:t xml:space="preserve">Part of ITS ontology </w:t>
            </w:r>
            <w:r w:rsidDel="00000000" w:rsidR="00000000" w:rsidRPr="00000000">
              <w:rPr>
                <w:rFonts w:ascii="Calibri" w:cs="Calibri" w:eastAsia="Calibri" w:hAnsi="Calibri"/>
                <w:sz w:val="13"/>
                <w:szCs w:val="13"/>
                <w:rtl w:val="0"/>
              </w:rPr>
              <w:t xml:space="preserve">— </w:t>
            </w:r>
            <w:r w:rsidDel="00000000" w:rsidR="00000000" w:rsidRPr="00000000">
              <w:rPr>
                <w:sz w:val="13"/>
                <w:szCs w:val="13"/>
                <w:rtl w:val="0"/>
              </w:rPr>
              <w:t xml:space="preserve">surveillance container.</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The distance between two arbitraries vertices x and y of T, disT(x,y), is the sum of the weights of the edges composing the path from x to y </w:t>
      </w:r>
      <w:r w:rsidDel="00000000" w:rsidR="00000000" w:rsidRPr="00000000">
        <w:rPr>
          <w:color w:val="422874"/>
          <w:rtl w:val="0"/>
        </w:rPr>
        <w:t xml:space="preserve">[2]</w:t>
      </w:r>
      <w:r w:rsidDel="00000000" w:rsidR="00000000" w:rsidRPr="00000000">
        <w:rPr>
          <w:rtl w:val="0"/>
        </w:rPr>
        <w:t xml:space="preserve">. Given a matrix of taxa (subjects or objects), two simple methods for building ultrametric trees can be used. The </w:t>
      </w:r>
      <w:r w:rsidDel="00000000" w:rsidR="00000000" w:rsidRPr="00000000">
        <w:rPr>
          <w:rFonts w:ascii="Calibri" w:cs="Calibri" w:eastAsia="Calibri" w:hAnsi="Calibri"/>
          <w:rtl w:val="0"/>
        </w:rPr>
        <w:t xml:space="preserve">fi</w:t>
      </w:r>
      <w:r w:rsidDel="00000000" w:rsidR="00000000" w:rsidRPr="00000000">
        <w:rPr>
          <w:rtl w:val="0"/>
        </w:rPr>
        <w:t xml:space="preserve">rst one is called Unweighted Pair Group Method with Arithmetic Mean (UPGMA) and the second is Weighted Pair Group Method with Arithmetic Mean (WPGMA). Both of them are agglomerative hierarchical methods using average-linkage technique. The UPGMA is widely used in bioinformatics to develop taxonomies with numerical data obtained from a set of taxa </w:t>
      </w:r>
      <w:r w:rsidDel="00000000" w:rsidR="00000000" w:rsidRPr="00000000">
        <w:rPr>
          <w:color w:val="422874"/>
          <w:rtl w:val="0"/>
        </w:rPr>
        <w:t xml:space="preserve">[45]</w:t>
      </w:r>
      <w:r w:rsidDel="00000000" w:rsidR="00000000" w:rsidRPr="00000000">
        <w:rPr>
          <w:rtl w:val="0"/>
        </w:rPr>
        <w:t xml:space="preserve">. This method constructs the bottom-up phylogenetic tree from the leaves (set of taxa). In the UPGMA method, distances are calculated using an arithmetic average depending on the number of elements in each cluster. Basically both methods, UPGMA and WPGMA, work in the same way. The only difference is the function of distance used in the last step. WPGMA makes use of the weighted average, which ensures that each taxon is equally participating in the </w:t>
      </w:r>
      <w:r w:rsidDel="00000000" w:rsidR="00000000" w:rsidRPr="00000000">
        <w:rPr>
          <w:rFonts w:ascii="Calibri" w:cs="Calibri" w:eastAsia="Calibri" w:hAnsi="Calibri"/>
          <w:rtl w:val="0"/>
        </w:rPr>
        <w:t xml:space="preserve">fi</w:t>
      </w:r>
      <w:r w:rsidDel="00000000" w:rsidR="00000000" w:rsidRPr="00000000">
        <w:rPr>
          <w:rtl w:val="0"/>
        </w:rPr>
        <w:t xml:space="preserve">nal result. With the distance function used by WPGMA, each taxon contributes equally to the </w:t>
      </w:r>
      <w:r w:rsidDel="00000000" w:rsidR="00000000" w:rsidRPr="00000000">
        <w:rPr>
          <w:rFonts w:ascii="Calibri" w:cs="Calibri" w:eastAsia="Calibri" w:hAnsi="Calibri"/>
          <w:rtl w:val="0"/>
        </w:rPr>
        <w:t xml:space="preserve">fi</w:t>
      </w:r>
      <w:r w:rsidDel="00000000" w:rsidR="00000000" w:rsidRPr="00000000">
        <w:rPr>
          <w:rtl w:val="0"/>
        </w:rPr>
        <w:t xml:space="preserve">nal result. UPGMA and WPGMA differ in the </w:t>
      </w:r>
      <w:r w:rsidDel="00000000" w:rsidR="00000000" w:rsidRPr="00000000">
        <w:rPr>
          <w:rFonts w:ascii="Calibri" w:cs="Calibri" w:eastAsia="Calibri" w:hAnsi="Calibri"/>
          <w:rtl w:val="0"/>
        </w:rPr>
        <w:t xml:space="preserve">fi</w:t>
      </w:r>
      <w:r w:rsidDel="00000000" w:rsidR="00000000" w:rsidRPr="00000000">
        <w:rPr>
          <w:rtl w:val="0"/>
        </w:rPr>
        <w:t xml:space="preserve">nal result but not in the mathematical mechanism to achieve it. For the methodologies proposed in this paper, the UPGMA method is used because it is simpler, faster and have been widely used in the literature.</w:t>
      </w:r>
    </w:p>
    <w:p w:rsidR="00000000" w:rsidDel="00000000" w:rsidP="00000000" w:rsidRDefault="00000000" w:rsidRPr="00000000">
      <w:pPr>
        <w:spacing w:after="267" w:line="240" w:lineRule="auto"/>
        <w:ind w:left="206" w:right="0" w:firstLine="0"/>
        <w:contextualSpacing w:val="0"/>
        <w:jc w:val="left"/>
      </w:pPr>
      <w:r w:rsidDel="00000000" w:rsidR="00000000" w:rsidRPr="00000000">
        <w:drawing>
          <wp:inline distB="0" distT="0" distL="0" distR="0">
            <wp:extent cx="3133725" cy="1454150"/>
            <wp:effectExtent b="0" l="0" r="0" t="0"/>
            <wp:docPr id="11"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3133725" cy="1454150"/>
                    </a:xfrm>
                    <a:prstGeom prst="rect"/>
                    <a:ln/>
                  </pic:spPr>
                </pic:pic>
              </a:graphicData>
            </a:graphic>
          </wp:inline>
        </w:drawing>
      </w:r>
      <w:r w:rsidDel="00000000" w:rsidR="00000000" w:rsidRPr="00000000">
        <w:rPr>
          <w:rtl w:val="0"/>
        </w:rPr>
      </w:r>
    </w:p>
    <w:p w:rsidR="00000000" w:rsidDel="00000000" w:rsidP="00000000" w:rsidRDefault="00000000" w:rsidRPr="00000000">
      <w:pPr>
        <w:spacing w:after="762" w:line="246" w:lineRule="auto"/>
        <w:ind w:left="10" w:right="-15" w:hanging="10"/>
        <w:contextualSpacing w:val="0"/>
        <w:jc w:val="center"/>
      </w:pPr>
      <w:r w:rsidDel="00000000" w:rsidR="00000000" w:rsidRPr="00000000">
        <w:rPr>
          <w:rFonts w:ascii="Calibri" w:cs="Calibri" w:eastAsia="Calibri" w:hAnsi="Calibri"/>
          <w:sz w:val="13"/>
          <w:szCs w:val="13"/>
          <w:rtl w:val="0"/>
        </w:rPr>
        <w:t xml:space="preserve">Fig. 10. </w:t>
      </w:r>
      <w:r w:rsidDel="00000000" w:rsidR="00000000" w:rsidRPr="00000000">
        <w:rPr>
          <w:sz w:val="13"/>
          <w:szCs w:val="13"/>
          <w:rtl w:val="0"/>
        </w:rPr>
        <w:t xml:space="preserve">Homonymy in the RITA taxonomy.</w:t>
      </w:r>
      <w:r w:rsidDel="00000000" w:rsidR="00000000" w:rsidRPr="00000000">
        <w:rPr>
          <w:rtl w:val="0"/>
        </w:rPr>
      </w:r>
    </w:p>
    <w:p w:rsidR="00000000" w:rsidDel="00000000" w:rsidP="00000000" w:rsidRDefault="00000000" w:rsidRPr="00000000">
      <w:pPr>
        <w:ind w:left="176" w:firstLine="0"/>
        <w:contextualSpacing w:val="0"/>
      </w:pPr>
      <w:r w:rsidDel="00000000" w:rsidR="00000000" w:rsidRPr="00000000">
        <w:rPr>
          <w:rtl w:val="0"/>
        </w:rPr>
        <w:t xml:space="preserve">The taxonomy proposed by the U.S. DOT and RITA, </w:t>
      </w:r>
      <w:r w:rsidDel="00000000" w:rsidR="00000000" w:rsidRPr="00000000">
        <w:rPr>
          <w:color w:val="422874"/>
          <w:rtl w:val="0"/>
        </w:rPr>
        <w:t xml:space="preserve">Fig. 2</w:t>
      </w:r>
      <w:r w:rsidDel="00000000" w:rsidR="00000000" w:rsidRPr="00000000">
        <w:rPr>
          <w:rtl w:val="0"/>
        </w:rPr>
        <w:t xml:space="preserve">, consists of two major groups, one of them focused on the Intelligent Infrastructures and the other one on Intelligent Vehicles. The total sample consisted of 34,738 paragraphs. In the case of Intelligent Infrastructure, the discriminated sample using the DPK method was of 1519, discarding the rest of paragraphs because of their low relevance according to the considered containers of services.</w:t>
      </w:r>
    </w:p>
    <w:p w:rsidR="00000000" w:rsidDel="00000000" w:rsidP="00000000" w:rsidRDefault="00000000" w:rsidRPr="00000000">
      <w:pPr>
        <w:ind w:left="176" w:firstLine="0"/>
        <w:contextualSpacing w:val="0"/>
      </w:pPr>
      <w:r w:rsidDel="00000000" w:rsidR="00000000" w:rsidRPr="00000000">
        <w:rPr>
          <w:color w:val="422874"/>
          <w:rtl w:val="0"/>
        </w:rPr>
        <w:t xml:space="preserve">Fig. 5 </w:t>
      </w:r>
      <w:r w:rsidDel="00000000" w:rsidR="00000000" w:rsidRPr="00000000">
        <w:rPr>
          <w:rtl w:val="0"/>
        </w:rPr>
        <w:t xml:space="preserve">details the number of paragraphs associated to the different containers of services included under the general group of Intelligent Infrastructures. It can be noticed a clear trend of research on Traf</w:t>
      </w:r>
      <w:r w:rsidDel="00000000" w:rsidR="00000000" w:rsidRPr="00000000">
        <w:rPr>
          <w:rFonts w:ascii="Calibri" w:cs="Calibri" w:eastAsia="Calibri" w:hAnsi="Calibri"/>
          <w:rtl w:val="0"/>
        </w:rPr>
        <w:t xml:space="preserve">fi</w:t>
      </w:r>
      <w:r w:rsidDel="00000000" w:rsidR="00000000" w:rsidRPr="00000000">
        <w:rPr>
          <w:rtl w:val="0"/>
        </w:rPr>
        <w:t xml:space="preserve">c Control. These results can be clearly explained by the increasing investment of public authorities in the improvement of Road Infrastructure and Security. </w:t>
      </w:r>
      <w:r w:rsidDel="00000000" w:rsidR="00000000" w:rsidRPr="00000000">
        <w:rPr>
          <w:color w:val="422874"/>
          <w:rtl w:val="0"/>
        </w:rPr>
        <w:t xml:space="preserve">Fig. 6 </w:t>
      </w:r>
      <w:r w:rsidDel="00000000" w:rsidR="00000000" w:rsidRPr="00000000">
        <w:rPr>
          <w:rtl w:val="0"/>
        </w:rPr>
        <w:t xml:space="preserve">details the same result but for the case of Intelligent Vehicles. A total of 843 paragraphs were discriminated from the initial sample using the proposed tools. Obtained research trends are more balanced among the different containers of services, but with more emphasis on Route Guidance. This is also a expected result since route guidance tools have become an important way of alleviating congestion in urban transport network and they are closely related to Traf</w:t>
      </w:r>
      <w:r w:rsidDel="00000000" w:rsidR="00000000" w:rsidRPr="00000000">
        <w:rPr>
          <w:rFonts w:ascii="Calibri" w:cs="Calibri" w:eastAsia="Calibri" w:hAnsi="Calibri"/>
          <w:rtl w:val="0"/>
        </w:rPr>
        <w:t xml:space="preserve">fi</w:t>
      </w:r>
      <w:r w:rsidDel="00000000" w:rsidR="00000000" w:rsidRPr="00000000">
        <w:rPr>
          <w:rtl w:val="0"/>
        </w:rPr>
        <w:t xml:space="preserve">c Control in the Intelligent Infrastructures.</w:t>
      </w:r>
    </w:p>
    <w:p w:rsidR="00000000" w:rsidDel="00000000" w:rsidP="00000000" w:rsidRDefault="00000000" w:rsidRPr="00000000">
      <w:pPr>
        <w:ind w:left="176" w:firstLine="0"/>
        <w:contextualSpacing w:val="0"/>
      </w:pPr>
      <w:r w:rsidDel="00000000" w:rsidR="00000000" w:rsidRPr="00000000">
        <w:rPr>
          <w:color w:val="422874"/>
          <w:rtl w:val="0"/>
        </w:rPr>
        <w:t xml:space="preserve">Table 3 </w:t>
      </w:r>
      <w:r w:rsidDel="00000000" w:rsidR="00000000" w:rsidRPr="00000000">
        <w:rPr>
          <w:rtl w:val="0"/>
        </w:rPr>
        <w:t xml:space="preserve">details the size reduction after applying DPK methods measured in paragraphs and MB. The reduction for IIwas 95.63% while the reduction in Intelligent Vehicles was 97.6%. After applying IRWDP method and the dimensionality reduction of LSA, it is possible to locate keywords of each container of services in a cartesian coordinate space. </w:t>
      </w:r>
      <w:r w:rsidDel="00000000" w:rsidR="00000000" w:rsidRPr="00000000">
        <w:rPr>
          <w:color w:val="422874"/>
          <w:rtl w:val="0"/>
        </w:rPr>
        <w:t xml:space="preserve">Table 4 </w:t>
      </w:r>
      <w:r w:rsidDel="00000000" w:rsidR="00000000" w:rsidRPr="00000000">
        <w:rPr>
          <w:rtl w:val="0"/>
        </w:rPr>
        <w:t xml:space="preserve">shows a reduction to three dimensions for the particular case of </w:t>
      </w:r>
      <w:r w:rsidDel="00000000" w:rsidR="00000000" w:rsidRPr="00000000">
        <w:rPr>
          <w:rFonts w:ascii="Calibri" w:cs="Calibri" w:eastAsia="Calibri" w:hAnsi="Calibri"/>
          <w:rtl w:val="0"/>
        </w:rPr>
        <w:t xml:space="preserve">“</w:t>
      </w:r>
      <w:r w:rsidDel="00000000" w:rsidR="00000000" w:rsidRPr="00000000">
        <w:rPr>
          <w:rtl w:val="0"/>
        </w:rPr>
        <w:t xml:space="preserve">Surveillance</w:t>
      </w:r>
      <w:r w:rsidDel="00000000" w:rsidR="00000000" w:rsidRPr="00000000">
        <w:rPr>
          <w:rFonts w:ascii="Calibri" w:cs="Calibri" w:eastAsia="Calibri" w:hAnsi="Calibri"/>
          <w:rtl w:val="0"/>
        </w:rPr>
        <w:t xml:space="preserve">” </w:t>
      </w:r>
      <w:r w:rsidDel="00000000" w:rsidR="00000000" w:rsidRPr="00000000">
        <w:rPr>
          <w:rtl w:val="0"/>
        </w:rPr>
        <w:t xml:space="preserve">container using the predictive analytics tool, RapidMiner 5 </w:t>
      </w:r>
      <w:r w:rsidDel="00000000" w:rsidR="00000000" w:rsidRPr="00000000">
        <w:rPr>
          <w:color w:val="422874"/>
          <w:rtl w:val="0"/>
        </w:rPr>
        <w:t xml:space="preserve">[38,30]</w:t>
      </w:r>
      <w:r w:rsidDel="00000000" w:rsidR="00000000" w:rsidRPr="00000000">
        <w:rPr>
          <w:rtl w:val="0"/>
        </w:rPr>
        <w:t xml:space="preserve">.</w:t>
      </w:r>
    </w:p>
    <w:p w:rsidR="00000000" w:rsidDel="00000000" w:rsidP="00000000" w:rsidRDefault="00000000" w:rsidRPr="00000000">
      <w:pPr>
        <w:spacing w:after="251" w:lineRule="auto"/>
        <w:ind w:left="176" w:firstLine="0"/>
        <w:contextualSpacing w:val="0"/>
      </w:pPr>
      <w:r w:rsidDel="00000000" w:rsidR="00000000" w:rsidRPr="00000000">
        <w:rPr>
          <w:rtl w:val="0"/>
        </w:rPr>
        <w:t xml:space="preserve">The main problem of a three dimensional representation, is that results are more dif</w:t>
      </w:r>
      <w:r w:rsidDel="00000000" w:rsidR="00000000" w:rsidRPr="00000000">
        <w:rPr>
          <w:rFonts w:ascii="Calibri" w:cs="Calibri" w:eastAsia="Calibri" w:hAnsi="Calibri"/>
          <w:rtl w:val="0"/>
        </w:rPr>
        <w:t xml:space="preserve">fi</w:t>
      </w:r>
      <w:r w:rsidDel="00000000" w:rsidR="00000000" w:rsidRPr="00000000">
        <w:rPr>
          <w:rtl w:val="0"/>
        </w:rPr>
        <w:t xml:space="preserve">cult to be interpreted. For this reason, it is preferable to consider only two dimensions and assume the loose of information in order to bene</w:t>
      </w:r>
      <w:r w:rsidDel="00000000" w:rsidR="00000000" w:rsidRPr="00000000">
        <w:rPr>
          <w:rFonts w:ascii="Calibri" w:cs="Calibri" w:eastAsia="Calibri" w:hAnsi="Calibri"/>
          <w:rtl w:val="0"/>
        </w:rPr>
        <w:t xml:space="preserve">fi</w:t>
      </w:r>
      <w:r w:rsidDel="00000000" w:rsidR="00000000" w:rsidRPr="00000000">
        <w:rPr>
          <w:rtl w:val="0"/>
        </w:rPr>
        <w:t xml:space="preserve">t the interpretability of results. </w:t>
      </w:r>
      <w:r w:rsidDel="00000000" w:rsidR="00000000" w:rsidRPr="00000000">
        <w:rPr>
          <w:color w:val="422874"/>
          <w:rtl w:val="0"/>
        </w:rPr>
        <w:t xml:space="preserve">Table 5 </w:t>
      </w:r>
      <w:r w:rsidDel="00000000" w:rsidR="00000000" w:rsidRPr="00000000">
        <w:rPr>
          <w:rtl w:val="0"/>
        </w:rPr>
        <w:t xml:space="preserve">and </w:t>
      </w:r>
      <w:r w:rsidDel="00000000" w:rsidR="00000000" w:rsidRPr="00000000">
        <w:rPr>
          <w:color w:val="422874"/>
          <w:rtl w:val="0"/>
        </w:rPr>
        <w:t xml:space="preserve">Fig. 7 </w:t>
      </w:r>
      <w:r w:rsidDel="00000000" w:rsidR="00000000" w:rsidRPr="00000000">
        <w:rPr>
          <w:rtl w:val="0"/>
        </w:rPr>
        <w:t xml:space="preserve">detail the dimensionality reduction and the graphical representation considering only two dimensions for the same particular case of </w:t>
      </w:r>
      <w:r w:rsidDel="00000000" w:rsidR="00000000" w:rsidRPr="00000000">
        <w:rPr>
          <w:rFonts w:ascii="Calibri" w:cs="Calibri" w:eastAsia="Calibri" w:hAnsi="Calibri"/>
          <w:rtl w:val="0"/>
        </w:rPr>
        <w:t xml:space="preserve">“</w:t>
      </w:r>
      <w:r w:rsidDel="00000000" w:rsidR="00000000" w:rsidRPr="00000000">
        <w:rPr>
          <w:rtl w:val="0"/>
        </w:rPr>
        <w:t xml:space="preserve">Surveillance</w:t>
      </w:r>
      <w:r w:rsidDel="00000000" w:rsidR="00000000" w:rsidRPr="00000000">
        <w:rPr>
          <w:rFonts w:ascii="Calibri" w:cs="Calibri" w:eastAsia="Calibri" w:hAnsi="Calibri"/>
          <w:rtl w:val="0"/>
        </w:rPr>
        <w:t xml:space="preserve">” </w:t>
      </w:r>
      <w:r w:rsidDel="00000000" w:rsidR="00000000" w:rsidRPr="00000000">
        <w:rPr>
          <w:rtl w:val="0"/>
        </w:rPr>
        <w:t xml:space="preserve">container. In this graph, the diameter of each bubble represents the similarity between target words and color of these, represent each of the 150 terms. Then, the average-linkage model of agglomerative hierarchical clustering is applied to represent keywords of each container as a dendrogram or ultrametric tree using the UPGMA method. This way data is organized into subcategories that will be in turn divided in others until reaching the desired level of detail. The ultrametric distances are then those that meet the criteria of three points (the three-point condition) </w:t>
      </w:r>
      <w:r w:rsidDel="00000000" w:rsidR="00000000" w:rsidRPr="00000000">
        <w:rPr>
          <w:color w:val="422874"/>
          <w:rtl w:val="0"/>
        </w:rPr>
        <w:t xml:space="preserve">[10] </w:t>
      </w:r>
      <w:r w:rsidDel="00000000" w:rsidR="00000000" w:rsidRPr="00000000">
        <w:rPr>
          <w:rtl w:val="0"/>
        </w:rPr>
        <w:t xml:space="preserve">which say: d is an ultrametric tree in Q, if the elements in each three-element-subset of Q can be labeled by x, y, z such that:</w:t>
      </w:r>
    </w:p>
    <w:p w:rsidR="00000000" w:rsidDel="00000000" w:rsidP="00000000" w:rsidRDefault="00000000" w:rsidRPr="00000000">
      <w:pPr>
        <w:spacing w:after="256" w:line="246" w:lineRule="auto"/>
        <w:ind w:left="-4" w:right="-15" w:hanging="9.999999999999998"/>
        <w:contextualSpacing w:val="0"/>
        <w:jc w:val="left"/>
      </w:pPr>
      <w:r w:rsidDel="00000000" w:rsidR="00000000" w:rsidRPr="00000000">
        <w:rPr>
          <w:rtl w:val="0"/>
        </w:rPr>
        <w:t xml:space="preserve">d</w:t>
      </w:r>
      <w:r w:rsidDel="00000000" w:rsidR="00000000" w:rsidRPr="00000000">
        <w:rPr>
          <w:rFonts w:ascii="Calibri" w:cs="Calibri" w:eastAsia="Calibri" w:hAnsi="Calibri"/>
          <w:rtl w:val="0"/>
        </w:rPr>
        <w:t xml:space="preserve">ð</w:t>
      </w:r>
      <w:r w:rsidDel="00000000" w:rsidR="00000000" w:rsidRPr="00000000">
        <w:rPr>
          <w:rtl w:val="0"/>
        </w:rPr>
        <w:t xml:space="preserve">x</w:t>
      </w:r>
      <w:r w:rsidDel="00000000" w:rsidR="00000000" w:rsidRPr="00000000">
        <w:rPr>
          <w:rFonts w:ascii="Calibri" w:cs="Calibri" w:eastAsia="Calibri" w:hAnsi="Calibri"/>
          <w:rtl w:val="0"/>
        </w:rPr>
        <w:t xml:space="preserve">; </w:t>
      </w:r>
      <w:r w:rsidDel="00000000" w:rsidR="00000000" w:rsidRPr="00000000">
        <w:rPr>
          <w:rtl w:val="0"/>
        </w:rPr>
        <w:t xml:space="preserve">y</w:t>
      </w:r>
      <w:r w:rsidDel="00000000" w:rsidR="00000000" w:rsidRPr="00000000">
        <w:rPr>
          <w:rFonts w:ascii="Calibri" w:cs="Calibri" w:eastAsia="Calibri" w:hAnsi="Calibri"/>
          <w:rtl w:val="0"/>
        </w:rPr>
        <w:t xml:space="preserve">Þ ≤ </w:t>
      </w:r>
      <w:r w:rsidDel="00000000" w:rsidR="00000000" w:rsidRPr="00000000">
        <w:rPr>
          <w:rtl w:val="0"/>
        </w:rPr>
        <w:t xml:space="preserve">d</w:t>
      </w:r>
      <w:r w:rsidDel="00000000" w:rsidR="00000000" w:rsidRPr="00000000">
        <w:rPr>
          <w:rFonts w:ascii="Calibri" w:cs="Calibri" w:eastAsia="Calibri" w:hAnsi="Calibri"/>
          <w:rtl w:val="0"/>
        </w:rPr>
        <w:t xml:space="preserve">ð</w:t>
      </w:r>
      <w:r w:rsidDel="00000000" w:rsidR="00000000" w:rsidRPr="00000000">
        <w:rPr>
          <w:rtl w:val="0"/>
        </w:rPr>
        <w:t xml:space="preserve">x</w:t>
      </w:r>
      <w:r w:rsidDel="00000000" w:rsidR="00000000" w:rsidRPr="00000000">
        <w:rPr>
          <w:rFonts w:ascii="Calibri" w:cs="Calibri" w:eastAsia="Calibri" w:hAnsi="Calibri"/>
          <w:rtl w:val="0"/>
        </w:rPr>
        <w:t xml:space="preserve">; </w:t>
      </w:r>
      <w:r w:rsidDel="00000000" w:rsidR="00000000" w:rsidRPr="00000000">
        <w:rPr>
          <w:rtl w:val="0"/>
        </w:rPr>
        <w:t xml:space="preserve">z</w:t>
      </w:r>
      <w:r w:rsidDel="00000000" w:rsidR="00000000" w:rsidRPr="00000000">
        <w:rPr>
          <w:rFonts w:ascii="Calibri" w:cs="Calibri" w:eastAsia="Calibri" w:hAnsi="Calibri"/>
          <w:rtl w:val="0"/>
        </w:rPr>
        <w:t xml:space="preserve">Þ ¼ </w:t>
      </w:r>
      <w:r w:rsidDel="00000000" w:rsidR="00000000" w:rsidRPr="00000000">
        <w:rPr>
          <w:rtl w:val="0"/>
        </w:rPr>
        <w:t xml:space="preserve">d</w:t>
      </w:r>
      <w:r w:rsidDel="00000000" w:rsidR="00000000" w:rsidRPr="00000000">
        <w:rPr>
          <w:rFonts w:ascii="Calibri" w:cs="Calibri" w:eastAsia="Calibri" w:hAnsi="Calibri"/>
          <w:rtl w:val="0"/>
        </w:rPr>
        <w:t xml:space="preserve">ð</w:t>
      </w:r>
      <w:r w:rsidDel="00000000" w:rsidR="00000000" w:rsidRPr="00000000">
        <w:rPr>
          <w:rtl w:val="0"/>
        </w:rPr>
        <w:t xml:space="preserve">y</w:t>
      </w:r>
      <w:r w:rsidDel="00000000" w:rsidR="00000000" w:rsidRPr="00000000">
        <w:rPr>
          <w:rFonts w:ascii="Calibri" w:cs="Calibri" w:eastAsia="Calibri" w:hAnsi="Calibri"/>
          <w:rtl w:val="0"/>
        </w:rPr>
        <w:t xml:space="preserve">; </w:t>
      </w:r>
      <w:r w:rsidDel="00000000" w:rsidR="00000000" w:rsidRPr="00000000">
        <w:rPr>
          <w:rtl w:val="0"/>
        </w:rPr>
        <w:t xml:space="preserve">z</w:t>
      </w:r>
      <w:r w:rsidDel="00000000" w:rsidR="00000000" w:rsidRPr="00000000">
        <w:rPr>
          <w:rFonts w:ascii="Calibri" w:cs="Calibri" w:eastAsia="Calibri" w:hAnsi="Calibri"/>
          <w:rtl w:val="0"/>
        </w:rPr>
        <w:t xml:space="preserve">Þ:</w:t>
        <w:tab/>
        <w:t xml:space="preserve">ð</w:t>
      </w:r>
      <w:r w:rsidDel="00000000" w:rsidR="00000000" w:rsidRPr="00000000">
        <w:rPr>
          <w:rtl w:val="0"/>
        </w:rPr>
        <w:t xml:space="preserve">2</w:t>
      </w:r>
      <w:r w:rsidDel="00000000" w:rsidR="00000000" w:rsidRPr="00000000">
        <w:rPr>
          <w:rFonts w:ascii="Calibri" w:cs="Calibri" w:eastAsia="Calibri" w:hAnsi="Calibri"/>
          <w:rtl w:val="0"/>
        </w:rPr>
        <w:t xml:space="preserve">Þ</w:t>
      </w:r>
      <w:r w:rsidDel="00000000" w:rsidR="00000000" w:rsidRPr="00000000">
        <w:rPr>
          <w:rtl w:val="0"/>
        </w:rPr>
      </w:r>
    </w:p>
    <w:p w:rsidR="00000000" w:rsidDel="00000000" w:rsidP="00000000" w:rsidRDefault="00000000" w:rsidRPr="00000000">
      <w:pPr>
        <w:spacing w:after="246" w:lineRule="auto"/>
        <w:contextualSpacing w:val="0"/>
      </w:pPr>
      <w:r w:rsidDel="00000000" w:rsidR="00000000" w:rsidRPr="00000000">
        <w:rPr>
          <w:rtl w:val="0"/>
        </w:rPr>
        <w:t xml:space="preserve">According to the ultrametric trees, pairs and triple of words have been extracted to build the ontology. Using pairs and triples of nearest words, it is possible to extract the information that later it is used to build the ontology. </w:t>
      </w:r>
      <w:r w:rsidDel="00000000" w:rsidR="00000000" w:rsidRPr="00000000">
        <w:rPr>
          <w:color w:val="422874"/>
          <w:rtl w:val="0"/>
        </w:rPr>
        <w:t xml:space="preserve">Fig. 9 </w:t>
      </w:r>
      <w:r w:rsidDel="00000000" w:rsidR="00000000" w:rsidRPr="00000000">
        <w:rPr>
          <w:rtl w:val="0"/>
        </w:rPr>
        <w:t xml:space="preserve">shows the particular result for the case of </w:t>
      </w:r>
      <w:r w:rsidDel="00000000" w:rsidR="00000000" w:rsidRPr="00000000">
        <w:rPr>
          <w:rFonts w:ascii="Calibri" w:cs="Calibri" w:eastAsia="Calibri" w:hAnsi="Calibri"/>
          <w:rtl w:val="0"/>
        </w:rPr>
        <w:t xml:space="preserve">“</w:t>
      </w:r>
      <w:r w:rsidDel="00000000" w:rsidR="00000000" w:rsidRPr="00000000">
        <w:rPr>
          <w:rtl w:val="0"/>
        </w:rPr>
        <w:t xml:space="preserve">Surveillance</w:t>
      </w:r>
      <w:r w:rsidDel="00000000" w:rsidR="00000000" w:rsidRPr="00000000">
        <w:rPr>
          <w:rFonts w:ascii="Calibri" w:cs="Calibri" w:eastAsia="Calibri" w:hAnsi="Calibri"/>
          <w:rtl w:val="0"/>
        </w:rPr>
        <w:t xml:space="preserve">” </w:t>
      </w:r>
      <w:r w:rsidDel="00000000" w:rsidR="00000000" w:rsidRPr="00000000">
        <w:rPr>
          <w:rtl w:val="0"/>
        </w:rPr>
        <w:t xml:space="preserve">container. Following the same procedure with the rest of containers extracted from LoD4 taxonomy, the whole ontology is completed. Due to space limitations, it is not possible to include the complete ITS ontology or the tree diagrams. Using the open source ontology editor Protégé </w:t>
      </w:r>
      <w:r w:rsidDel="00000000" w:rsidR="00000000" w:rsidRPr="00000000">
        <w:rPr>
          <w:color w:val="422874"/>
          <w:rtl w:val="0"/>
        </w:rPr>
        <w:t xml:space="preserve">[36]</w:t>
      </w:r>
      <w:r w:rsidDel="00000000" w:rsidR="00000000" w:rsidRPr="00000000">
        <w:rPr>
          <w:rtl w:val="0"/>
        </w:rPr>
        <w:t xml:space="preserve">, the developed ITS ontology can be modeled in OWL format or ported to others such as RDF and RDFS.</w:t>
      </w:r>
    </w:p>
    <w:p w:rsidR="00000000" w:rsidDel="00000000" w:rsidP="00000000" w:rsidRDefault="00000000" w:rsidRPr="00000000">
      <w:pPr>
        <w:numPr>
          <w:ilvl w:val="0"/>
          <w:numId w:val="3"/>
        </w:numPr>
        <w:spacing w:after="247" w:line="306" w:lineRule="auto"/>
        <w:ind w:left="170" w:right="-15" w:hanging="170"/>
        <w:jc w:val="left"/>
        <w:rPr/>
      </w:pPr>
      <w:r w:rsidDel="00000000" w:rsidR="00000000" w:rsidRPr="00000000">
        <w:rPr>
          <w:rFonts w:ascii="Calibri" w:cs="Calibri" w:eastAsia="Calibri" w:hAnsi="Calibri"/>
          <w:rtl w:val="0"/>
        </w:rPr>
        <w:t xml:space="preserve">Results</w:t>
      </w:r>
      <w:r w:rsidDel="00000000" w:rsidR="00000000" w:rsidRPr="00000000">
        <w:rPr>
          <w:rtl w:val="0"/>
        </w:rPr>
      </w:r>
    </w:p>
    <w:p w:rsidR="00000000" w:rsidDel="00000000" w:rsidP="00000000" w:rsidRDefault="00000000" w:rsidRPr="00000000">
      <w:pPr>
        <w:spacing w:after="246" w:lineRule="auto"/>
        <w:ind w:left="-15" w:right="-15" w:firstLine="229"/>
        <w:contextualSpacing w:val="0"/>
        <w:jc w:val="left"/>
      </w:pPr>
      <w:r w:rsidDel="00000000" w:rsidR="00000000" w:rsidRPr="00000000">
        <w:rPr>
          <w:rtl w:val="0"/>
        </w:rPr>
        <w:t xml:space="preserve">In this section the results have been divided in two subsections. In the </w:t>
      </w:r>
      <w:r w:rsidDel="00000000" w:rsidR="00000000" w:rsidRPr="00000000">
        <w:rPr>
          <w:rFonts w:ascii="Calibri" w:cs="Calibri" w:eastAsia="Calibri" w:hAnsi="Calibri"/>
          <w:rtl w:val="0"/>
        </w:rPr>
        <w:t xml:space="preserve">fi</w:t>
      </w:r>
      <w:r w:rsidDel="00000000" w:rsidR="00000000" w:rsidRPr="00000000">
        <w:rPr>
          <w:rtl w:val="0"/>
        </w:rPr>
        <w:t xml:space="preserve">rst one, it is a validation of the ontology built. In the second, it is conducted several experiments to evaluate the performance and scalability of the </w:t>
      </w:r>
      <w:r w:rsidDel="00000000" w:rsidR="00000000" w:rsidRPr="00000000">
        <w:rPr>
          <w:rFonts w:ascii="Calibri" w:cs="Calibri" w:eastAsia="Calibri" w:hAnsi="Calibri"/>
          <w:rtl w:val="0"/>
        </w:rPr>
        <w:t xml:space="preserve">fl</w:t>
      </w:r>
      <w:r w:rsidDel="00000000" w:rsidR="00000000" w:rsidRPr="00000000">
        <w:rPr>
          <w:rtl w:val="0"/>
        </w:rPr>
        <w:t xml:space="preserve">ow of information on embedded systems typically used in real urban and distributed environments.</w:t>
      </w:r>
    </w:p>
    <w:p w:rsidR="00000000" w:rsidDel="00000000" w:rsidP="00000000" w:rsidRDefault="00000000" w:rsidRPr="00000000">
      <w:pPr>
        <w:spacing w:after="256" w:line="246" w:lineRule="auto"/>
        <w:ind w:left="-4" w:right="-15" w:hanging="9.999999999999998"/>
        <w:contextualSpacing w:val="0"/>
        <w:jc w:val="left"/>
      </w:pPr>
      <w:r w:rsidDel="00000000" w:rsidR="00000000" w:rsidRPr="00000000">
        <w:rPr>
          <w:rtl w:val="0"/>
        </w:rPr>
        <w:t xml:space="preserve">4.1. Ontology validation</w:t>
      </w:r>
    </w:p>
    <w:p w:rsidR="00000000" w:rsidDel="00000000" w:rsidP="00000000" w:rsidRDefault="00000000" w:rsidRPr="00000000">
      <w:pPr>
        <w:contextualSpacing w:val="0"/>
      </w:pPr>
      <w:r w:rsidDel="00000000" w:rsidR="00000000" w:rsidRPr="00000000">
        <w:rPr>
          <w:rtl w:val="0"/>
        </w:rPr>
        <w:t xml:space="preserve">The taxonomy de</w:t>
      </w:r>
      <w:r w:rsidDel="00000000" w:rsidR="00000000" w:rsidRPr="00000000">
        <w:rPr>
          <w:rFonts w:ascii="Calibri" w:cs="Calibri" w:eastAsia="Calibri" w:hAnsi="Calibri"/>
          <w:rtl w:val="0"/>
        </w:rPr>
        <w:t xml:space="preserve">fi</w:t>
      </w:r>
      <w:r w:rsidDel="00000000" w:rsidR="00000000" w:rsidRPr="00000000">
        <w:rPr>
          <w:rtl w:val="0"/>
        </w:rPr>
        <w:t xml:space="preserve">ned by the U.S. DOT and RITA addresses the classi</w:t>
      </w:r>
      <w:r w:rsidDel="00000000" w:rsidR="00000000" w:rsidRPr="00000000">
        <w:rPr>
          <w:rFonts w:ascii="Calibri" w:cs="Calibri" w:eastAsia="Calibri" w:hAnsi="Calibri"/>
          <w:rtl w:val="0"/>
        </w:rPr>
        <w:t xml:space="preserve">fi</w:t>
      </w:r>
      <w:r w:rsidDel="00000000" w:rsidR="00000000" w:rsidRPr="00000000">
        <w:rPr>
          <w:rtl w:val="0"/>
        </w:rPr>
        <w:t xml:space="preserve">cation of ITS applications. They provide a systematic organization of the ITS </w:t>
      </w:r>
      <w:r w:rsidDel="00000000" w:rsidR="00000000" w:rsidRPr="00000000">
        <w:rPr>
          <w:rFonts w:ascii="Calibri" w:cs="Calibri" w:eastAsia="Calibri" w:hAnsi="Calibri"/>
          <w:rtl w:val="0"/>
        </w:rPr>
        <w:t xml:space="preserve">fi</w:t>
      </w:r>
      <w:r w:rsidDel="00000000" w:rsidR="00000000" w:rsidRPr="00000000">
        <w:rPr>
          <w:rtl w:val="0"/>
        </w:rPr>
        <w:t xml:space="preserve">eld, giving names to groups of elements and </w:t>
      </w:r>
      <w:r w:rsidDel="00000000" w:rsidR="00000000" w:rsidRPr="00000000">
        <w:rPr>
          <w:rFonts w:ascii="Calibri" w:cs="Calibri" w:eastAsia="Calibri" w:hAnsi="Calibri"/>
          <w:rtl w:val="0"/>
        </w:rPr>
        <w:t xml:space="preserve">fi</w:t>
      </w:r>
      <w:r w:rsidDel="00000000" w:rsidR="00000000" w:rsidRPr="00000000">
        <w:rPr>
          <w:rtl w:val="0"/>
        </w:rPr>
        <w:t xml:space="preserve">nal applications. A hierarchical structural model connects all terms in the taxonomy. Basically, this taxonomy considers two big categories: </w:t>
      </w:r>
      <w:r w:rsidDel="00000000" w:rsidR="00000000" w:rsidRPr="00000000">
        <w:rPr>
          <w:rFonts w:ascii="Calibri" w:cs="Calibri" w:eastAsia="Calibri" w:hAnsi="Calibri"/>
          <w:rtl w:val="0"/>
        </w:rPr>
        <w:t xml:space="preserve">“</w:t>
      </w:r>
      <w:r w:rsidDel="00000000" w:rsidR="00000000" w:rsidRPr="00000000">
        <w:rPr>
          <w:rtl w:val="0"/>
        </w:rPr>
        <w:t xml:space="preserve">Intelligent Infrastructures</w:t>
      </w:r>
      <w:r w:rsidDel="00000000" w:rsidR="00000000" w:rsidRPr="00000000">
        <w:rPr>
          <w:rFonts w:ascii="Calibri" w:cs="Calibri" w:eastAsia="Calibri" w:hAnsi="Calibri"/>
          <w:rtl w:val="0"/>
        </w:rPr>
        <w:t xml:space="preserve">” </w:t>
      </w:r>
      <w:r w:rsidDel="00000000" w:rsidR="00000000" w:rsidRPr="00000000">
        <w:rPr>
          <w:rtl w:val="0"/>
        </w:rPr>
        <w:t xml:space="preserve">with 14 applications and </w:t>
      </w:r>
      <w:r w:rsidDel="00000000" w:rsidR="00000000" w:rsidRPr="00000000">
        <w:rPr>
          <w:rFonts w:ascii="Calibri" w:cs="Calibri" w:eastAsia="Calibri" w:hAnsi="Calibri"/>
          <w:rtl w:val="0"/>
        </w:rPr>
        <w:t xml:space="preserve">“</w:t>
      </w:r>
      <w:r w:rsidDel="00000000" w:rsidR="00000000" w:rsidRPr="00000000">
        <w:rPr>
          <w:rtl w:val="0"/>
        </w:rPr>
        <w:t xml:space="preserve">Intelligent Vehicles</w:t>
      </w:r>
      <w:r w:rsidDel="00000000" w:rsidR="00000000" w:rsidRPr="00000000">
        <w:rPr>
          <w:rFonts w:ascii="Calibri" w:cs="Calibri" w:eastAsia="Calibri" w:hAnsi="Calibri"/>
          <w:rtl w:val="0"/>
        </w:rPr>
        <w:t xml:space="preserve">” </w:t>
      </w:r>
      <w:r w:rsidDel="00000000" w:rsidR="00000000" w:rsidRPr="00000000">
        <w:rPr>
          <w:rtl w:val="0"/>
        </w:rPr>
        <w:t xml:space="preserve">with 3 applications. Each of these 17 applications is divided into sub-applications with a brief summary of their bene</w:t>
      </w:r>
      <w:r w:rsidDel="00000000" w:rsidR="00000000" w:rsidRPr="00000000">
        <w:rPr>
          <w:rFonts w:ascii="Calibri" w:cs="Calibri" w:eastAsia="Calibri" w:hAnsi="Calibri"/>
          <w:rtl w:val="0"/>
        </w:rPr>
        <w:t xml:space="preserve">fi</w:t>
      </w:r>
      <w:r w:rsidDel="00000000" w:rsidR="00000000" w:rsidRPr="00000000">
        <w:rPr>
          <w:rtl w:val="0"/>
        </w:rPr>
        <w:t xml:space="preserve">ts and information related to the area of interest. However, the taxonomy is only a simple classi</w:t>
      </w:r>
      <w:r w:rsidDel="00000000" w:rsidR="00000000" w:rsidRPr="00000000">
        <w:rPr>
          <w:rFonts w:ascii="Calibri" w:cs="Calibri" w:eastAsia="Calibri" w:hAnsi="Calibri"/>
          <w:rtl w:val="0"/>
        </w:rPr>
        <w:t xml:space="preserve">fi</w:t>
      </w:r>
      <w:r w:rsidDel="00000000" w:rsidR="00000000" w:rsidRPr="00000000">
        <w:rPr>
          <w:rtl w:val="0"/>
        </w:rPr>
        <w:t xml:space="preserve">cation that offers the costs and bene</w:t>
      </w:r>
      <w:r w:rsidDel="00000000" w:rsidR="00000000" w:rsidRPr="00000000">
        <w:rPr>
          <w:rFonts w:ascii="Calibri" w:cs="Calibri" w:eastAsia="Calibri" w:hAnsi="Calibri"/>
          <w:rtl w:val="0"/>
        </w:rPr>
        <w:t xml:space="preserve">fi</w:t>
      </w:r>
      <w:r w:rsidDel="00000000" w:rsidR="00000000" w:rsidRPr="00000000">
        <w:rPr>
          <w:rtl w:val="0"/>
        </w:rPr>
        <w:t xml:space="preserve">ts of each application, without any semantic or logical structure in the data exchange.</w:t>
      </w:r>
    </w:p>
    <w:p w:rsidR="00000000" w:rsidDel="00000000" w:rsidP="00000000" w:rsidRDefault="00000000" w:rsidRPr="00000000">
      <w:pPr>
        <w:contextualSpacing w:val="0"/>
      </w:pPr>
      <w:r w:rsidDel="00000000" w:rsidR="00000000" w:rsidRPr="00000000">
        <w:rPr>
          <w:rtl w:val="0"/>
        </w:rPr>
        <w:t xml:space="preserve">As a difference, the developed ontology </w:t>
      </w:r>
      <w:r w:rsidDel="00000000" w:rsidR="00000000" w:rsidRPr="00000000">
        <w:rPr>
          <w:rFonts w:ascii="Calibri" w:cs="Calibri" w:eastAsia="Calibri" w:hAnsi="Calibri"/>
          <w:rtl w:val="0"/>
        </w:rPr>
        <w:t xml:space="preserve">“</w:t>
      </w:r>
      <w:r w:rsidDel="00000000" w:rsidR="00000000" w:rsidRPr="00000000">
        <w:rPr>
          <w:rtl w:val="0"/>
        </w:rPr>
        <w:t xml:space="preserve">ITS.rdfs</w:t>
      </w:r>
      <w:r w:rsidDel="00000000" w:rsidR="00000000" w:rsidRPr="00000000">
        <w:rPr>
          <w:rFonts w:ascii="Calibri" w:cs="Calibri" w:eastAsia="Calibri" w:hAnsi="Calibri"/>
          <w:rtl w:val="0"/>
        </w:rPr>
        <w:t xml:space="preserve">” </w:t>
      </w:r>
      <w:r w:rsidDel="00000000" w:rsidR="00000000" w:rsidRPr="00000000">
        <w:rPr>
          <w:rtl w:val="0"/>
        </w:rPr>
        <w:t xml:space="preserve">adds a descriptive logic. The data and metadata are stored in repositories, which provide access to all information on ITS applications and services discovered. The ontology is able to cope with the problems that RITA taxonomy cannot solve, such homonymy. </w:t>
      </w:r>
      <w:r w:rsidDel="00000000" w:rsidR="00000000" w:rsidRPr="00000000">
        <w:rPr>
          <w:color w:val="422874"/>
          <w:rtl w:val="0"/>
        </w:rPr>
        <w:t xml:space="preserve">Fig. 10 </w:t>
      </w:r>
      <w:r w:rsidDel="00000000" w:rsidR="00000000" w:rsidRPr="00000000">
        <w:rPr>
          <w:rtl w:val="0"/>
        </w:rPr>
        <w:t xml:space="preserve">shows an example of homonymy problem in the case of Surveillance, both sub-classes of Arterial Management and Freeway Management within the category of Intelligent Infrastructure. Any system seeking a Traf</w:t>
      </w:r>
      <w:r w:rsidDel="00000000" w:rsidR="00000000" w:rsidRPr="00000000">
        <w:rPr>
          <w:rFonts w:ascii="Calibri" w:cs="Calibri" w:eastAsia="Calibri" w:hAnsi="Calibri"/>
          <w:rtl w:val="0"/>
        </w:rPr>
        <w:t xml:space="preserve">fi</w:t>
      </w:r>
      <w:r w:rsidDel="00000000" w:rsidR="00000000" w:rsidRPr="00000000">
        <w:rPr>
          <w:rtl w:val="0"/>
        </w:rPr>
        <w:t xml:space="preserve">c service about Surveillance within the taxonomy would receive both services, because it would be unable to distinguish one of them. Although the taxonomy contributes to the semantics of a term in the vocabulary, they do not de</w:t>
      </w:r>
      <w:r w:rsidDel="00000000" w:rsidR="00000000" w:rsidRPr="00000000">
        <w:rPr>
          <w:rFonts w:ascii="Calibri" w:cs="Calibri" w:eastAsia="Calibri" w:hAnsi="Calibri"/>
          <w:rtl w:val="0"/>
        </w:rPr>
        <w:t xml:space="preserve">fi</w:t>
      </w:r>
      <w:r w:rsidDel="00000000" w:rsidR="00000000" w:rsidRPr="00000000">
        <w:rPr>
          <w:rtl w:val="0"/>
        </w:rPr>
        <w:t xml:space="preserve">ne attributes between concepts and thus may cause confusion and con</w:t>
      </w:r>
      <w:r w:rsidDel="00000000" w:rsidR="00000000" w:rsidRPr="00000000">
        <w:rPr>
          <w:rFonts w:ascii="Calibri" w:cs="Calibri" w:eastAsia="Calibri" w:hAnsi="Calibri"/>
          <w:rtl w:val="0"/>
        </w:rPr>
        <w:t xml:space="preserve">fl</w:t>
      </w:r>
      <w:r w:rsidDel="00000000" w:rsidR="00000000" w:rsidRPr="00000000">
        <w:rPr>
          <w:rtl w:val="0"/>
        </w:rPr>
        <w:t xml:space="preserve">icts. As a difference, the ITS.rdfs ontology is richer in terms of relations between terms. These relations allow to express the information within the domain without the need of duplicating terms; avoiding homonyms.</w:t>
      </w:r>
    </w:p>
    <w:tbl>
      <w:tblPr>
        <w:tblStyle w:val="Table9"/>
        <w:bidi w:val="0"/>
        <w:tblW w:w="10382.0" w:type="dxa"/>
        <w:jc w:val="left"/>
        <w:tblLayout w:type="fixed"/>
        <w:tblLook w:val="0400"/>
      </w:tblPr>
      <w:tblGrid>
        <w:gridCol w:w="10382"/>
        <w:tblGridChange w:id="0">
          <w:tblGrid>
            <w:gridCol w:w="10382"/>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spacing w:after="255" w:line="240" w:lineRule="auto"/>
              <w:ind w:left="0" w:right="0" w:firstLine="0"/>
              <w:contextualSpacing w:val="0"/>
            </w:pPr>
            <w:r w:rsidDel="00000000" w:rsidR="00000000" w:rsidRPr="00000000">
              <w:drawing>
                <wp:inline distB="0" distT="0" distL="0" distR="0">
                  <wp:extent cx="4692650" cy="523875"/>
                  <wp:effectExtent b="0" l="0" r="0" t="0"/>
                  <wp:docPr id="13"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692650" cy="5238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ind w:left="0" w:right="0" w:firstLine="0"/>
              <w:contextualSpacing w:val="0"/>
              <w:jc w:val="center"/>
            </w:pPr>
            <w:r w:rsidDel="00000000" w:rsidR="00000000" w:rsidRPr="00000000">
              <w:rPr>
                <w:rFonts w:ascii="Calibri" w:cs="Calibri" w:eastAsia="Calibri" w:hAnsi="Calibri"/>
                <w:sz w:val="13"/>
                <w:szCs w:val="13"/>
                <w:rtl w:val="0"/>
              </w:rPr>
              <w:t xml:space="preserve">Fig. 11. </w:t>
            </w:r>
            <w:r w:rsidDel="00000000" w:rsidR="00000000" w:rsidRPr="00000000">
              <w:rPr>
                <w:sz w:val="13"/>
                <w:szCs w:val="13"/>
                <w:rtl w:val="0"/>
              </w:rPr>
              <w:t xml:space="preserve">Homonymy solution in the ITS.rdfs ontology.</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color w:val="422874"/>
          <w:rtl w:val="0"/>
        </w:rPr>
        <w:t xml:space="preserve">Fig. 11 </w:t>
      </w:r>
      <w:r w:rsidDel="00000000" w:rsidR="00000000" w:rsidRPr="00000000">
        <w:rPr>
          <w:rtl w:val="0"/>
        </w:rPr>
        <w:t xml:space="preserve">shows that in the proposed ontology, Traf</w:t>
      </w:r>
      <w:r w:rsidDel="00000000" w:rsidR="00000000" w:rsidRPr="00000000">
        <w:rPr>
          <w:rFonts w:ascii="Calibri" w:cs="Calibri" w:eastAsia="Calibri" w:hAnsi="Calibri"/>
          <w:rtl w:val="0"/>
        </w:rPr>
        <w:t xml:space="preserve">fi</w:t>
      </w:r>
      <w:r w:rsidDel="00000000" w:rsidR="00000000" w:rsidRPr="00000000">
        <w:rPr>
          <w:rtl w:val="0"/>
        </w:rPr>
        <w:t xml:space="preserve">c and Infrastructure can be service containers, applications or services, belonging to the Surveillance class. Similarly, Surveillance is a sub-class of Arterial_Management as well as Freeway_Management and these are themselves sub-classes of Intelligent_Infrastructure. As a difference to the taxonomy case, here there is not homonymy because they have</w:t>
      </w:r>
    </w:p>
    <w:p w:rsidR="00000000" w:rsidDel="00000000" w:rsidP="00000000" w:rsidRDefault="00000000" w:rsidRPr="00000000">
      <w:pPr>
        <w:spacing w:after="261" w:line="240" w:lineRule="auto"/>
        <w:ind w:left="0" w:right="0" w:firstLine="0"/>
        <w:contextualSpacing w:val="0"/>
        <w:jc w:val="center"/>
      </w:pPr>
      <w:r w:rsidDel="00000000" w:rsidR="00000000" w:rsidRPr="00000000">
        <w:drawing>
          <wp:inline distB="0" distT="0" distL="0" distR="0">
            <wp:extent cx="3121025" cy="2124075"/>
            <wp:effectExtent b="0" l="0" r="0" t="0"/>
            <wp:docPr id="14"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121025" cy="2124075"/>
                    </a:xfrm>
                    <a:prstGeom prst="rect"/>
                    <a:ln/>
                  </pic:spPr>
                </pic:pic>
              </a:graphicData>
            </a:graphic>
          </wp:inline>
        </w:drawing>
      </w:r>
      <w:r w:rsidDel="00000000" w:rsidR="00000000" w:rsidRPr="00000000">
        <w:rPr>
          <w:rtl w:val="0"/>
        </w:rPr>
      </w:r>
    </w:p>
    <w:p w:rsidR="00000000" w:rsidDel="00000000" w:rsidP="00000000" w:rsidRDefault="00000000" w:rsidRPr="00000000">
      <w:pPr>
        <w:spacing w:after="449" w:line="246" w:lineRule="auto"/>
        <w:ind w:left="10" w:right="-15" w:hanging="10"/>
        <w:contextualSpacing w:val="0"/>
        <w:jc w:val="center"/>
      </w:pPr>
      <w:r w:rsidDel="00000000" w:rsidR="00000000" w:rsidRPr="00000000">
        <w:rPr>
          <w:rFonts w:ascii="Calibri" w:cs="Calibri" w:eastAsia="Calibri" w:hAnsi="Calibri"/>
          <w:sz w:val="13"/>
          <w:szCs w:val="13"/>
          <w:rtl w:val="0"/>
        </w:rPr>
        <w:t xml:space="preserve">Fig. 12. </w:t>
      </w:r>
      <w:r w:rsidDel="00000000" w:rsidR="00000000" w:rsidRPr="00000000">
        <w:rPr>
          <w:sz w:val="13"/>
          <w:szCs w:val="13"/>
          <w:rtl w:val="0"/>
        </w:rPr>
        <w:t xml:space="preserve">Containers of services in Intelligent Vehicles.</w:t>
      </w:r>
      <w:r w:rsidDel="00000000" w:rsidR="00000000" w:rsidRPr="00000000">
        <w:rPr>
          <w:rtl w:val="0"/>
        </w:rPr>
      </w:r>
    </w:p>
    <w:p w:rsidR="00000000" w:rsidDel="00000000" w:rsidP="00000000" w:rsidRDefault="00000000" w:rsidRPr="00000000">
      <w:pPr>
        <w:spacing w:after="297" w:lineRule="auto"/>
        <w:ind w:firstLine="0"/>
        <w:contextualSpacing w:val="0"/>
      </w:pPr>
      <w:r w:rsidDel="00000000" w:rsidR="00000000" w:rsidRPr="00000000">
        <w:rPr>
          <w:rtl w:val="0"/>
        </w:rPr>
        <w:t xml:space="preserve">different meanings and the nodes are in different semantic spaces. Thanks to namespaces, it is possible to avoid ambiguities in the result. Next </w:t>
      </w:r>
      <w:r w:rsidDel="00000000" w:rsidR="00000000" w:rsidRPr="00000000">
        <w:rPr>
          <w:rFonts w:ascii="Calibri" w:cs="Calibri" w:eastAsia="Calibri" w:hAnsi="Calibri"/>
          <w:rtl w:val="0"/>
        </w:rPr>
        <w:t xml:space="preserve">fi</w:t>
      </w:r>
      <w:r w:rsidDel="00000000" w:rsidR="00000000" w:rsidRPr="00000000">
        <w:rPr>
          <w:rtl w:val="0"/>
        </w:rPr>
        <w:t xml:space="preserve">gures compare the quantity (Qty.) of containers/services proposed by the U.S. DOT and RITA with the one obtained by the developed ITS.rdfs ontology, for Intelligent Infrastructures, </w:t>
      </w:r>
      <w:r w:rsidDel="00000000" w:rsidR="00000000" w:rsidRPr="00000000">
        <w:rPr>
          <w:color w:val="422874"/>
          <w:rtl w:val="0"/>
        </w:rPr>
        <w:t xml:space="preserve">Fig. 8 </w:t>
      </w:r>
      <w:r w:rsidDel="00000000" w:rsidR="00000000" w:rsidRPr="00000000">
        <w:rPr>
          <w:rtl w:val="0"/>
        </w:rPr>
        <w:t xml:space="preserve">and for Intelligent Vehicles, </w:t>
      </w:r>
      <w:r w:rsidDel="00000000" w:rsidR="00000000" w:rsidRPr="00000000">
        <w:rPr>
          <w:color w:val="422874"/>
          <w:rtl w:val="0"/>
        </w:rPr>
        <w:t xml:space="preserve">Fig. 12</w:t>
      </w:r>
      <w:r w:rsidDel="00000000" w:rsidR="00000000" w:rsidRPr="00000000">
        <w:rPr>
          <w:rtl w:val="0"/>
        </w:rPr>
        <w:t xml:space="preserve">. The quantity of services discovered about Intelligent Infrastructures in the developed ontology is 866, while the RITA taxonomy offers a maximum of 144 services/applications. In the case of Intelligent Vehicles, the total amount of discovered services is 449, against the 6 services/applications offered by the RITA taxonomy. The discovered services may be used as the basis for developing new applications/services in the </w:t>
      </w:r>
      <w:r w:rsidDel="00000000" w:rsidR="00000000" w:rsidRPr="00000000">
        <w:rPr>
          <w:rFonts w:ascii="Calibri" w:cs="Calibri" w:eastAsia="Calibri" w:hAnsi="Calibri"/>
          <w:rtl w:val="0"/>
        </w:rPr>
        <w:t xml:space="preserve">fi</w:t>
      </w:r>
      <w:r w:rsidDel="00000000" w:rsidR="00000000" w:rsidRPr="00000000">
        <w:rPr>
          <w:rtl w:val="0"/>
        </w:rPr>
        <w:t xml:space="preserve">eld of ITS. The ontology developed will serve as a reference tool for information acquisition and construction of knowledge base systems that provide consistency, reliability and accuracy when retrieving information. The ITS.rdfs ontology enable sharing the knowledge and enable the collaborative work to function as common medium of knowledge between different actors involved in a urban, metropolitan and rural infrastructure.</w:t>
      </w:r>
    </w:p>
    <w:p w:rsidR="00000000" w:rsidDel="00000000" w:rsidP="00000000" w:rsidRDefault="00000000" w:rsidRPr="00000000">
      <w:pPr>
        <w:spacing w:after="256" w:line="246" w:lineRule="auto"/>
        <w:ind w:left="-4" w:right="-15" w:hanging="9.999999999999998"/>
        <w:contextualSpacing w:val="0"/>
        <w:jc w:val="left"/>
      </w:pPr>
      <w:r w:rsidDel="00000000" w:rsidR="00000000" w:rsidRPr="00000000">
        <w:rPr>
          <w:rtl w:val="0"/>
        </w:rPr>
        <w:t xml:space="preserve">4.2. Ontology implementation</w:t>
      </w:r>
    </w:p>
    <w:p w:rsidR="00000000" w:rsidDel="00000000" w:rsidP="00000000" w:rsidRDefault="00000000" w:rsidRPr="00000000">
      <w:pPr>
        <w:spacing w:after="410" w:lineRule="auto"/>
        <w:contextualSpacing w:val="0"/>
      </w:pPr>
      <w:r w:rsidDel="00000000" w:rsidR="00000000" w:rsidRPr="00000000">
        <w:rPr>
          <w:rtl w:val="0"/>
        </w:rPr>
        <w:t xml:space="preserve">The created ontology ITS.rdfs with the proposed methods is used as a descriptive semantic service container, and the </w:t>
      </w:r>
      <w:r w:rsidDel="00000000" w:rsidR="00000000" w:rsidRPr="00000000">
        <w:rPr>
          <w:rFonts w:ascii="Calibri" w:cs="Calibri" w:eastAsia="Calibri" w:hAnsi="Calibri"/>
          <w:rtl w:val="0"/>
        </w:rPr>
        <w:t xml:space="preserve">fl</w:t>
      </w:r>
      <w:r w:rsidDel="00000000" w:rsidR="00000000" w:rsidRPr="00000000">
        <w:rPr>
          <w:rtl w:val="0"/>
        </w:rPr>
        <w:t xml:space="preserve">ow of information is treated as triplets SPO (Subject, Predicate, Object) for an Semantic Service </w:t>
      </w:r>
      <w:r w:rsidDel="00000000" w:rsidR="00000000" w:rsidRPr="00000000">
        <w:rPr>
          <w:color w:val="422874"/>
          <w:rtl w:val="0"/>
        </w:rPr>
        <w:t xml:space="preserve">[21] </w:t>
      </w:r>
      <w:r w:rsidDel="00000000" w:rsidR="00000000" w:rsidRPr="00000000">
        <w:rPr>
          <w:rtl w:val="0"/>
        </w:rPr>
        <w:t xml:space="preserve">(Semantic Communication Service ontology-based) capable</w:t>
      </w:r>
    </w:p>
    <w:p w:rsidR="00000000" w:rsidDel="00000000" w:rsidP="00000000" w:rsidRDefault="00000000" w:rsidRPr="00000000">
      <w:pPr>
        <w:spacing w:after="31" w:line="240" w:lineRule="auto"/>
        <w:ind w:left="-5" w:right="-15" w:hanging="10"/>
        <w:contextualSpacing w:val="0"/>
        <w:jc w:val="left"/>
      </w:pPr>
      <w:r w:rsidDel="00000000" w:rsidR="00000000" w:rsidRPr="00000000">
        <w:rPr>
          <w:rFonts w:ascii="Calibri" w:cs="Calibri" w:eastAsia="Calibri" w:hAnsi="Calibri"/>
          <w:sz w:val="13"/>
          <w:szCs w:val="13"/>
          <w:rtl w:val="0"/>
        </w:rPr>
        <w:t xml:space="preserve">Table 6</w:t>
      </w:r>
      <w:r w:rsidDel="00000000" w:rsidR="00000000" w:rsidRPr="00000000">
        <w:rPr>
          <w:rtl w:val="0"/>
        </w:rPr>
      </w:r>
    </w:p>
    <w:p w:rsidR="00000000" w:rsidDel="00000000" w:rsidP="00000000" w:rsidRDefault="00000000" w:rsidRPr="00000000">
      <w:pPr>
        <w:spacing w:after="29" w:line="248.00000000000006" w:lineRule="auto"/>
        <w:ind w:left="-4" w:hanging="9.999999999999998"/>
        <w:contextualSpacing w:val="0"/>
      </w:pPr>
      <w:r w:rsidDel="00000000" w:rsidR="00000000" w:rsidRPr="00000000">
        <w:rPr>
          <w:sz w:val="13"/>
          <w:szCs w:val="13"/>
          <w:rtl w:val="0"/>
        </w:rPr>
        <w:t xml:space="preserve">Performance of the experiments.</w:t>
      </w:r>
      <w:r w:rsidDel="00000000" w:rsidR="00000000" w:rsidRPr="00000000">
        <w:rPr>
          <w:rtl w:val="0"/>
        </w:rPr>
      </w:r>
    </w:p>
    <w:p w:rsidR="00000000" w:rsidDel="00000000" w:rsidP="00000000" w:rsidRDefault="00000000" w:rsidRPr="00000000">
      <w:pPr>
        <w:spacing w:after="59" w:line="240" w:lineRule="auto"/>
        <w:ind w:left="0" w:right="0" w:firstLine="0"/>
        <w:contextualSpacing w:val="0"/>
      </w:pPr>
      <w:r w:rsidDel="00000000" w:rsidR="00000000" w:rsidRPr="00000000">
        <mc:AlternateContent>
          <mc:Choice Requires="wpg">
            <w:drawing>
              <wp:inline distB="0" distT="0" distL="0" distR="0">
                <wp:extent cx="3187700" cy="330200"/>
                <wp:effectExtent b="0" l="0" r="0" t="0"/>
                <wp:docPr id="41" name=""/>
                <a:graphic>
                  <a:graphicData uri="http://schemas.microsoft.com/office/word/2010/wordprocessingGroup">
                    <wpg:wgp>
                      <wpg:cNvGrpSpPr/>
                      <wpg:grpSpPr>
                        <a:xfrm>
                          <a:off x="3751921" y="3611160"/>
                          <a:ext cx="3187700" cy="330200"/>
                          <a:chOff x="3751921" y="3611160"/>
                          <a:chExt cx="3188156" cy="340347"/>
                        </a:xfrm>
                      </wpg:grpSpPr>
                      <wpg:grpSp>
                        <wpg:cNvGrpSpPr/>
                        <wpg:grpSpPr>
                          <a:xfrm>
                            <a:off x="3751921" y="3611160"/>
                            <a:ext cx="3188156" cy="340347"/>
                            <a:chOff x="0" y="0"/>
                            <a:chExt cx="3188156" cy="340347"/>
                          </a:xfrm>
                        </wpg:grpSpPr>
                        <wps:wsp>
                          <wps:cNvSpPr/>
                          <wps:cNvPr id="3" name="Shape 3"/>
                          <wps:spPr>
                            <a:xfrm>
                              <a:off x="0" y="0"/>
                              <a:ext cx="3188150" cy="33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5" name="Shape 225"/>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226" name="Shape 226"/>
                          <wps:spPr>
                            <a:xfrm>
                              <a:off x="75603" y="165607"/>
                              <a:ext cx="3036964"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227" name="Shape 227"/>
                          <wps:spPr>
                            <a:xfrm>
                              <a:off x="0" y="331203"/>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228" name="Shape 228"/>
                          <wps:spPr>
                            <a:xfrm>
                              <a:off x="75634" y="51328"/>
                              <a:ext cx="62571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Performance</w:t>
                                </w:r>
                              </w:p>
                            </w:txbxContent>
                          </wps:txbx>
                          <wps:bodyPr anchorCtr="0" anchor="t" bIns="0" lIns="0" rIns="0" tIns="0"/>
                        </wps:wsp>
                        <wps:wsp>
                          <wps:cNvSpPr/>
                          <wps:cNvPr id="229" name="Shape 229"/>
                          <wps:spPr>
                            <a:xfrm>
                              <a:off x="567397" y="51328"/>
                              <a:ext cx="95204"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of</w:t>
                                </w:r>
                              </w:p>
                            </w:txbxContent>
                          </wps:txbx>
                          <wps:bodyPr anchorCtr="0" anchor="t" bIns="0" lIns="0" rIns="0" tIns="0"/>
                        </wps:wsp>
                        <wps:wsp>
                          <wps:cNvSpPr/>
                          <wps:cNvPr id="230" name="Shape 230"/>
                          <wps:spPr>
                            <a:xfrm>
                              <a:off x="659547" y="51328"/>
                              <a:ext cx="160253"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the</w:t>
                                </w:r>
                              </w:p>
                            </w:txbxContent>
                          </wps:txbx>
                          <wps:bodyPr anchorCtr="0" anchor="t" bIns="0" lIns="0" rIns="0" tIns="0"/>
                        </wps:wsp>
                        <wps:wsp>
                          <wps:cNvSpPr/>
                          <wps:cNvPr id="231" name="Shape 231"/>
                          <wps:spPr>
                            <a:xfrm>
                              <a:off x="801414" y="51328"/>
                              <a:ext cx="569287"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experiment</w:t>
                                </w:r>
                              </w:p>
                            </w:txbxContent>
                          </wps:txbx>
                          <wps:bodyPr anchorCtr="0" anchor="t" bIns="0" lIns="0" rIns="0" tIns="0"/>
                        </wps:wsp>
                        <wps:wsp>
                          <wps:cNvSpPr/>
                          <wps:cNvPr id="232" name="Shape 232"/>
                          <wps:spPr>
                            <a:xfrm>
                              <a:off x="1251395" y="51328"/>
                              <a:ext cx="61602"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1</w:t>
                                </w:r>
                              </w:p>
                            </w:txbxContent>
                          </wps:txbx>
                          <wps:bodyPr anchorCtr="0" anchor="t" bIns="0" lIns="0" rIns="0" tIns="0"/>
                        </wps:wsp>
                        <wps:wsp>
                          <wps:cNvSpPr/>
                          <wps:cNvPr id="233" name="Shape 233"/>
                          <wps:spPr>
                            <a:xfrm>
                              <a:off x="75634" y="216921"/>
                              <a:ext cx="360893"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Parsing</w:t>
                                </w:r>
                              </w:p>
                            </w:txbxContent>
                          </wps:txbx>
                          <wps:bodyPr anchorCtr="0" anchor="t" bIns="0" lIns="0" rIns="0" tIns="0"/>
                        </wps:wsp>
                        <wps:wsp>
                          <wps:cNvSpPr/>
                          <wps:cNvPr id="234" name="Shape 234"/>
                          <wps:spPr>
                            <a:xfrm>
                              <a:off x="368684" y="216921"/>
                              <a:ext cx="183838"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and</w:t>
                                </w:r>
                              </w:p>
                            </w:txbxContent>
                          </wps:txbx>
                          <wps:bodyPr anchorCtr="0" anchor="t" bIns="0" lIns="0" rIns="0" tIns="0"/>
                        </wps:wsp>
                        <wps:wsp>
                          <wps:cNvSpPr/>
                          <wps:cNvPr id="235" name="Shape 235"/>
                          <wps:spPr>
                            <a:xfrm>
                              <a:off x="528529" y="216921"/>
                              <a:ext cx="34516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storing</w:t>
                                </w:r>
                              </w:p>
                            </w:txbxContent>
                          </wps:txbx>
                          <wps:bodyPr anchorCtr="0" anchor="t" bIns="0" lIns="0" rIns="0" tIns="0"/>
                        </wps:wsp>
                        <wps:wsp>
                          <wps:cNvSpPr/>
                          <wps:cNvPr id="236" name="Shape 236"/>
                          <wps:spPr>
                            <a:xfrm>
                              <a:off x="809350" y="216921"/>
                              <a:ext cx="160253"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the</w:t>
                                </w:r>
                              </w:p>
                            </w:txbxContent>
                          </wps:txbx>
                          <wps:bodyPr anchorCtr="0" anchor="t" bIns="0" lIns="0" rIns="0" tIns="0"/>
                        </wps:wsp>
                        <wps:wsp>
                          <wps:cNvSpPr/>
                          <wps:cNvPr id="237" name="Shape 237"/>
                          <wps:spPr>
                            <a:xfrm>
                              <a:off x="951219" y="216921"/>
                              <a:ext cx="361970"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ITS.rdfs</w:t>
                                </w:r>
                              </w:p>
                            </w:txbxContent>
                          </wps:txbx>
                          <wps:bodyPr anchorCtr="0" anchor="t" bIns="0" lIns="0" rIns="0" tIns="0"/>
                        </wps:wsp>
                        <wps:wsp>
                          <wps:cNvSpPr/>
                          <wps:cNvPr id="238" name="Shape 238"/>
                          <wps:spPr>
                            <a:xfrm>
                              <a:off x="1244998" y="216921"/>
                              <a:ext cx="37316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scheme</w:t>
                                </w:r>
                              </w:p>
                            </w:txbxContent>
                          </wps:txbx>
                          <wps:bodyPr anchorCtr="0" anchor="t" bIns="0" lIns="0" rIns="0" tIns="0"/>
                        </wps:wsp>
                        <wps:wsp>
                          <wps:cNvSpPr/>
                          <wps:cNvPr id="239" name="Shape 239"/>
                          <wps:spPr>
                            <a:xfrm>
                              <a:off x="1546711" y="216921"/>
                              <a:ext cx="96389"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in</w:t>
                                </w:r>
                              </w:p>
                            </w:txbxContent>
                          </wps:txbx>
                          <wps:bodyPr anchorCtr="0" anchor="t" bIns="0" lIns="0" rIns="0" tIns="0"/>
                        </wps:wsp>
                        <wps:wsp>
                          <wps:cNvSpPr/>
                          <wps:cNvPr id="240" name="Shape 240"/>
                          <wps:spPr>
                            <a:xfrm>
                              <a:off x="1640318" y="216921"/>
                              <a:ext cx="424648"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Berkeley</w:t>
                                </w:r>
                              </w:p>
                            </w:txbxContent>
                          </wps:txbx>
                          <wps:bodyPr anchorCtr="0" anchor="t" bIns="0" lIns="0" rIns="0" tIns="0"/>
                        </wps:wsp>
                        <wps:wsp>
                          <wps:cNvSpPr/>
                          <wps:cNvPr id="241" name="Shape 241"/>
                          <wps:spPr>
                            <a:xfrm>
                              <a:off x="1981628" y="216921"/>
                              <a:ext cx="447157" cy="10769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181717"/>
                                    <w:sz w:val="13"/>
                                    <w:vertAlign w:val="baseline"/>
                                  </w:rPr>
                                  <w:t xml:space="preserve">DataBase</w:t>
                                </w:r>
                              </w:p>
                            </w:txbxContent>
                          </wps:txbx>
                          <wps:bodyPr anchorCtr="0" anchor="t" bIns="0" lIns="0" rIns="0" tIns="0"/>
                        </wps:wsp>
                      </wpg:grpSp>
                    </wpg:wgp>
                  </a:graphicData>
                </a:graphic>
              </wp:inline>
            </w:drawing>
          </mc:Choice>
          <mc:Fallback>
            <w:drawing>
              <wp:inline distB="0" distT="0" distL="0" distR="0">
                <wp:extent cx="3187700" cy="330200"/>
                <wp:effectExtent b="0" l="0" r="0" t="0"/>
                <wp:docPr id="41" name="image81.png"/>
                <a:graphic>
                  <a:graphicData uri="http://schemas.openxmlformats.org/drawingml/2006/picture">
                    <pic:pic>
                      <pic:nvPicPr>
                        <pic:cNvPr id="0" name="image81.png"/>
                        <pic:cNvPicPr preferRelativeResize="0"/>
                      </pic:nvPicPr>
                      <pic:blipFill>
                        <a:blip r:embed="rId41"/>
                        <a:srcRect/>
                        <a:stretch>
                          <a:fillRect/>
                        </a:stretch>
                      </pic:blipFill>
                      <pic:spPr>
                        <a:xfrm>
                          <a:off x="0" y="0"/>
                          <a:ext cx="3187700" cy="330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9" w:line="248.00000000000006" w:lineRule="auto"/>
        <w:ind w:left="129" w:hanging="10"/>
        <w:contextualSpacing w:val="0"/>
      </w:pPr>
      <w:r w:rsidDel="00000000" w:rsidR="00000000" w:rsidRPr="00000000">
        <w:rPr>
          <w:sz w:val="13"/>
          <w:szCs w:val="13"/>
          <w:rtl w:val="0"/>
        </w:rPr>
        <w:t xml:space="preserve">TputkT average</w:t>
        <w:tab/>
        <w:t xml:space="preserve">3.57 kT/s</w:t>
      </w:r>
      <w:r w:rsidDel="00000000" w:rsidR="00000000" w:rsidRPr="00000000">
        <w:rPr>
          <w:rtl w:val="0"/>
        </w:rPr>
      </w:r>
    </w:p>
    <w:p w:rsidR="00000000" w:rsidDel="00000000" w:rsidP="00000000" w:rsidRDefault="00000000" w:rsidRPr="00000000">
      <w:pPr>
        <w:spacing w:after="29" w:line="248.00000000000006" w:lineRule="auto"/>
        <w:ind w:left="129" w:hanging="10"/>
        <w:contextualSpacing w:val="0"/>
      </w:pPr>
      <w:r w:rsidDel="00000000" w:rsidR="00000000" w:rsidRPr="00000000">
        <w:rPr>
          <w:sz w:val="13"/>
          <w:szCs w:val="13"/>
          <w:rtl w:val="0"/>
        </w:rPr>
        <w:t xml:space="preserve">Total time</w:t>
        <w:tab/>
        <w:t xml:space="preserve">806 ms</w:t>
      </w:r>
      <w:r w:rsidDel="00000000" w:rsidR="00000000" w:rsidRPr="00000000">
        <w:rPr>
          <w:rtl w:val="0"/>
        </w:rPr>
      </w:r>
    </w:p>
    <w:p w:rsidR="00000000" w:rsidDel="00000000" w:rsidP="00000000" w:rsidRDefault="00000000" w:rsidRPr="00000000">
      <w:pPr>
        <w:spacing w:after="203" w:line="248.00000000000006" w:lineRule="auto"/>
        <w:ind w:left="129" w:hanging="10"/>
        <w:contextualSpacing w:val="0"/>
      </w:pPr>
      <w:r w:rsidDel="00000000" w:rsidR="00000000" w:rsidRPr="00000000">
        <w:rPr>
          <w:sz w:val="13"/>
          <w:szCs w:val="13"/>
          <w:rtl w:val="0"/>
        </w:rPr>
        <w:t xml:space="preserve">Total data size</w:t>
        <w:tab/>
        <w:t xml:space="preserve">625.58 kB</w:t>
      </w:r>
      <w:r w:rsidDel="00000000" w:rsidR="00000000" w:rsidRPr="00000000">
        <w:rPr>
          <w:rtl w:val="0"/>
        </w:rPr>
      </w:r>
    </w:p>
    <w:p w:rsidR="00000000" w:rsidDel="00000000" w:rsidP="00000000" w:rsidRDefault="00000000" w:rsidRPr="00000000">
      <w:pPr>
        <w:spacing w:after="121" w:line="248.00000000000006" w:lineRule="auto"/>
        <w:ind w:left="129" w:hanging="10"/>
        <w:contextualSpacing w:val="0"/>
      </w:pPr>
      <w:r w:rsidDel="00000000" w:rsidR="00000000" w:rsidRPr="00000000">
        <w:rPr>
          <w:sz w:val="13"/>
          <w:szCs w:val="13"/>
          <w:rtl w:val="0"/>
        </w:rPr>
        <w:t xml:space="preserve">Performance of the experiment 2</w:t>
      </w:r>
      <w:r w:rsidDel="00000000" w:rsidR="00000000" w:rsidRPr="00000000">
        <w:rPr>
          <w:rtl w:val="0"/>
        </w:rPr>
      </w:r>
    </w:p>
    <w:p w:rsidR="00000000" w:rsidDel="00000000" w:rsidP="00000000" w:rsidRDefault="00000000" w:rsidRPr="00000000">
      <w:pPr>
        <w:spacing w:after="121" w:line="248.00000000000006" w:lineRule="auto"/>
        <w:ind w:left="129" w:hanging="10"/>
        <w:contextualSpacing w:val="0"/>
      </w:pPr>
      <w:r w:rsidDel="00000000" w:rsidR="00000000" w:rsidRPr="00000000">
        <w:rPr>
          <w:sz w:val="13"/>
          <w:szCs w:val="13"/>
          <w:rtl w:val="0"/>
        </w:rPr>
        <w:t xml:space="preserve">Read and analyze the temporal Model received from the Server</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63500</wp:posOffset>
                </wp:positionH>
                <wp:positionV relativeFrom="paragraph">
                  <wp:posOffset>-50799</wp:posOffset>
                </wp:positionV>
                <wp:extent cx="3035300" cy="165100"/>
                <wp:effectExtent b="0" l="0" r="0" t="0"/>
                <wp:wrapSquare wrapText="bothSides" distB="0" distT="0" distL="114300" distR="114300"/>
                <wp:docPr id="42" name=""/>
                <a:graphic>
                  <a:graphicData uri="http://schemas.microsoft.com/office/word/2010/wordprocessingGroup">
                    <wpg:wgp>
                      <wpg:cNvGrpSpPr/>
                      <wpg:grpSpPr>
                        <a:xfrm>
                          <a:off x="3827517" y="3693957"/>
                          <a:ext cx="3035300" cy="165100"/>
                          <a:chOff x="3827517" y="3693957"/>
                          <a:chExt cx="3036964" cy="174751"/>
                        </a:xfrm>
                      </wpg:grpSpPr>
                      <wpg:grpSp>
                        <wpg:cNvGrpSpPr/>
                        <wpg:grpSpPr>
                          <a:xfrm>
                            <a:off x="3827517" y="3693957"/>
                            <a:ext cx="3036964" cy="174751"/>
                            <a:chOff x="0" y="0"/>
                            <a:chExt cx="3036964" cy="174751"/>
                          </a:xfrm>
                        </wpg:grpSpPr>
                        <wps:wsp>
                          <wps:cNvSpPr/>
                          <wps:cNvPr id="3" name="Shape 3"/>
                          <wps:spPr>
                            <a:xfrm>
                              <a:off x="0" y="0"/>
                              <a:ext cx="3036950" cy="17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3" name="Shape 243"/>
                          <wps:spPr>
                            <a:xfrm>
                              <a:off x="0" y="0"/>
                              <a:ext cx="3036964"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244" name="Shape 244"/>
                          <wps:spPr>
                            <a:xfrm>
                              <a:off x="0" y="165607"/>
                              <a:ext cx="3036964"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63500</wp:posOffset>
                </wp:positionH>
                <wp:positionV relativeFrom="paragraph">
                  <wp:posOffset>-50799</wp:posOffset>
                </wp:positionV>
                <wp:extent cx="3035300" cy="165100"/>
                <wp:effectExtent b="0" l="0" r="0" t="0"/>
                <wp:wrapSquare wrapText="bothSides" distB="0" distT="0" distL="114300" distR="114300"/>
                <wp:docPr id="42" name="image83.png"/>
                <a:graphic>
                  <a:graphicData uri="http://schemas.openxmlformats.org/drawingml/2006/picture">
                    <pic:pic>
                      <pic:nvPicPr>
                        <pic:cNvPr id="0" name="image83.png"/>
                        <pic:cNvPicPr preferRelativeResize="0"/>
                      </pic:nvPicPr>
                      <pic:blipFill>
                        <a:blip r:embed="rId42"/>
                        <a:srcRect/>
                        <a:stretch>
                          <a:fillRect/>
                        </a:stretch>
                      </pic:blipFill>
                      <pic:spPr>
                        <a:xfrm>
                          <a:off x="0" y="0"/>
                          <a:ext cx="3035300" cy="165100"/>
                        </a:xfrm>
                        <a:prstGeom prst="rect"/>
                        <a:ln/>
                      </pic:spPr>
                    </pic:pic>
                  </a:graphicData>
                </a:graphic>
              </wp:anchor>
            </w:drawing>
          </mc:Fallback>
        </mc:AlternateContent>
      </w:r>
    </w:p>
    <w:p w:rsidR="00000000" w:rsidDel="00000000" w:rsidP="00000000" w:rsidRDefault="00000000" w:rsidRPr="00000000">
      <w:pPr>
        <w:spacing w:after="29" w:line="248.00000000000006" w:lineRule="auto"/>
        <w:ind w:left="129" w:hanging="10"/>
        <w:contextualSpacing w:val="0"/>
      </w:pPr>
      <w:r w:rsidDel="00000000" w:rsidR="00000000" w:rsidRPr="00000000">
        <w:rPr>
          <w:sz w:val="13"/>
          <w:szCs w:val="13"/>
          <w:rtl w:val="0"/>
        </w:rPr>
        <w:t xml:space="preserve">Transfer rate (TputkB)</w:t>
        <w:tab/>
        <w:t xml:space="preserve">176.40 kB/s</w:t>
      </w:r>
      <w:r w:rsidDel="00000000" w:rsidR="00000000" w:rsidRPr="00000000">
        <w:rPr>
          <w:rtl w:val="0"/>
        </w:rPr>
      </w:r>
    </w:p>
    <w:p w:rsidR="00000000" w:rsidDel="00000000" w:rsidP="00000000" w:rsidRDefault="00000000" w:rsidRPr="00000000">
      <w:pPr>
        <w:spacing w:after="29" w:line="248.00000000000006" w:lineRule="auto"/>
        <w:ind w:left="129" w:hanging="10"/>
        <w:contextualSpacing w:val="0"/>
      </w:pPr>
      <w:r w:rsidDel="00000000" w:rsidR="00000000" w:rsidRPr="00000000">
        <w:rPr>
          <w:sz w:val="13"/>
          <w:szCs w:val="13"/>
          <w:rtl w:val="0"/>
        </w:rPr>
        <w:t xml:space="preserve">Total delay</w:t>
        <w:tab/>
        <w:t xml:space="preserve">16 ms</w:t>
      </w:r>
      <w:r w:rsidDel="00000000" w:rsidR="00000000" w:rsidRPr="00000000">
        <w:rPr>
          <w:rtl w:val="0"/>
        </w:rPr>
      </w:r>
    </w:p>
    <w:p w:rsidR="00000000" w:rsidDel="00000000" w:rsidP="00000000" w:rsidRDefault="00000000" w:rsidRPr="00000000">
      <w:pPr>
        <w:spacing w:after="204" w:line="248.00000000000006" w:lineRule="auto"/>
        <w:ind w:left="129" w:hanging="10"/>
        <w:contextualSpacing w:val="0"/>
      </w:pPr>
      <w:r w:rsidDel="00000000" w:rsidR="00000000" w:rsidRPr="00000000">
        <w:rPr>
          <w:sz w:val="13"/>
          <w:szCs w:val="13"/>
          <w:rtl w:val="0"/>
        </w:rPr>
        <w:t xml:space="preserve">Total data size</w:t>
        <w:tab/>
        <w:t xml:space="preserve">2.84 kB</w:t>
      </w:r>
      <w:r w:rsidDel="00000000" w:rsidR="00000000" w:rsidRPr="00000000">
        <w:rPr>
          <w:rtl w:val="0"/>
        </w:rPr>
      </w:r>
    </w:p>
    <w:p w:rsidR="00000000" w:rsidDel="00000000" w:rsidP="00000000" w:rsidRDefault="00000000" w:rsidRPr="00000000">
      <w:pPr>
        <w:spacing w:after="121" w:line="248.00000000000006" w:lineRule="auto"/>
        <w:ind w:left="129" w:hanging="10"/>
        <w:contextualSpacing w:val="0"/>
      </w:pPr>
      <w:r w:rsidDel="00000000" w:rsidR="00000000" w:rsidRPr="00000000">
        <w:rPr>
          <w:sz w:val="13"/>
          <w:szCs w:val="13"/>
          <w:rtl w:val="0"/>
        </w:rPr>
        <w:t xml:space="preserve">Performance of the experiment 3</w:t>
      </w:r>
      <w:r w:rsidDel="00000000" w:rsidR="00000000" w:rsidRPr="00000000">
        <w:rPr>
          <w:rtl w:val="0"/>
        </w:rPr>
      </w:r>
    </w:p>
    <w:p w:rsidR="00000000" w:rsidDel="00000000" w:rsidP="00000000" w:rsidRDefault="00000000" w:rsidRPr="00000000">
      <w:pPr>
        <w:spacing w:after="121" w:line="248.00000000000006" w:lineRule="auto"/>
        <w:ind w:left="129" w:hanging="10"/>
        <w:contextualSpacing w:val="0"/>
      </w:pPr>
      <w:r w:rsidDel="00000000" w:rsidR="00000000" w:rsidRPr="00000000">
        <w:rPr>
          <w:sz w:val="13"/>
          <w:szCs w:val="13"/>
          <w:rtl w:val="0"/>
        </w:rPr>
        <w:t xml:space="preserve">Delay resolving the Query and building the response to sent to Client</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63500</wp:posOffset>
                </wp:positionH>
                <wp:positionV relativeFrom="paragraph">
                  <wp:posOffset>-50799</wp:posOffset>
                </wp:positionV>
                <wp:extent cx="3035300" cy="165100"/>
                <wp:effectExtent b="0" l="0" r="0" t="0"/>
                <wp:wrapSquare wrapText="bothSides" distB="0" distT="0" distL="114300" distR="114300"/>
                <wp:docPr id="40" name=""/>
                <a:graphic>
                  <a:graphicData uri="http://schemas.microsoft.com/office/word/2010/wordprocessingGroup">
                    <wpg:wgp>
                      <wpg:cNvGrpSpPr/>
                      <wpg:grpSpPr>
                        <a:xfrm>
                          <a:off x="3827517" y="3693957"/>
                          <a:ext cx="3035300" cy="165100"/>
                          <a:chOff x="3827517" y="3693957"/>
                          <a:chExt cx="3036964" cy="174752"/>
                        </a:xfrm>
                      </wpg:grpSpPr>
                      <wpg:grpSp>
                        <wpg:cNvGrpSpPr/>
                        <wpg:grpSpPr>
                          <a:xfrm>
                            <a:off x="3827517" y="3693957"/>
                            <a:ext cx="3036964" cy="174752"/>
                            <a:chOff x="0" y="0"/>
                            <a:chExt cx="3036964" cy="174752"/>
                          </a:xfrm>
                        </wpg:grpSpPr>
                        <wps:wsp>
                          <wps:cNvSpPr/>
                          <wps:cNvPr id="3" name="Shape 3"/>
                          <wps:spPr>
                            <a:xfrm>
                              <a:off x="0" y="0"/>
                              <a:ext cx="3036950" cy="17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2" name="Shape 222"/>
                          <wps:spPr>
                            <a:xfrm>
                              <a:off x="0" y="0"/>
                              <a:ext cx="3036964"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s:wsp>
                          <wps:cNvSpPr/>
                          <wps:cNvPr id="223" name="Shape 223"/>
                          <wps:spPr>
                            <a:xfrm>
                              <a:off x="0" y="165608"/>
                              <a:ext cx="3036964"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63500</wp:posOffset>
                </wp:positionH>
                <wp:positionV relativeFrom="paragraph">
                  <wp:posOffset>-50799</wp:posOffset>
                </wp:positionV>
                <wp:extent cx="3035300" cy="165100"/>
                <wp:effectExtent b="0" l="0" r="0" t="0"/>
                <wp:wrapSquare wrapText="bothSides" distB="0" distT="0" distL="114300" distR="114300"/>
                <wp:docPr id="40" name="image79.png"/>
                <a:graphic>
                  <a:graphicData uri="http://schemas.openxmlformats.org/drawingml/2006/picture">
                    <pic:pic>
                      <pic:nvPicPr>
                        <pic:cNvPr id="0" name="image79.png"/>
                        <pic:cNvPicPr preferRelativeResize="0"/>
                      </pic:nvPicPr>
                      <pic:blipFill>
                        <a:blip r:embed="rId43"/>
                        <a:srcRect/>
                        <a:stretch>
                          <a:fillRect/>
                        </a:stretch>
                      </pic:blipFill>
                      <pic:spPr>
                        <a:xfrm>
                          <a:off x="0" y="0"/>
                          <a:ext cx="3035300" cy="165100"/>
                        </a:xfrm>
                        <a:prstGeom prst="rect"/>
                        <a:ln/>
                      </pic:spPr>
                    </pic:pic>
                  </a:graphicData>
                </a:graphic>
              </wp:anchor>
            </w:drawing>
          </mc:Fallback>
        </mc:AlternateContent>
      </w:r>
    </w:p>
    <w:p w:rsidR="00000000" w:rsidDel="00000000" w:rsidP="00000000" w:rsidRDefault="00000000" w:rsidRPr="00000000">
      <w:pPr>
        <w:spacing w:after="29" w:line="248.00000000000006" w:lineRule="auto"/>
        <w:ind w:left="129" w:hanging="10"/>
        <w:contextualSpacing w:val="0"/>
      </w:pPr>
      <w:r w:rsidDel="00000000" w:rsidR="00000000" w:rsidRPr="00000000">
        <w:rPr>
          <w:sz w:val="13"/>
          <w:szCs w:val="13"/>
          <w:rtl w:val="0"/>
        </w:rPr>
        <w:t xml:space="preserve">Total delay</w:t>
        <w:tab/>
        <w:t xml:space="preserve">26 ms</w:t>
      </w:r>
      <w:r w:rsidDel="00000000" w:rsidR="00000000" w:rsidRPr="00000000">
        <w:rPr>
          <w:rtl w:val="0"/>
        </w:rPr>
      </w:r>
    </w:p>
    <w:p w:rsidR="00000000" w:rsidDel="00000000" w:rsidP="00000000" w:rsidRDefault="00000000" w:rsidRPr="00000000">
      <w:pPr>
        <w:spacing w:after="29" w:line="248.00000000000006" w:lineRule="auto"/>
        <w:ind w:left="129" w:hanging="10"/>
        <w:contextualSpacing w:val="0"/>
      </w:pPr>
      <w:r w:rsidDel="00000000" w:rsidR="00000000" w:rsidRPr="00000000">
        <w:rPr>
          <w:sz w:val="13"/>
          <w:szCs w:val="13"/>
          <w:rtl w:val="0"/>
        </w:rPr>
        <w:t xml:space="preserve">Total data size to send</w:t>
        <w:tab/>
        <w:t xml:space="preserve">1.05 kB</w:t>
      </w:r>
      <w:r w:rsidDel="00000000" w:rsidR="00000000" w:rsidRPr="00000000">
        <w:rPr>
          <w:rtl w:val="0"/>
        </w:rPr>
      </w:r>
    </w:p>
    <w:p w:rsidR="00000000" w:rsidDel="00000000" w:rsidP="00000000" w:rsidRDefault="00000000" w:rsidRPr="00000000">
      <w:pPr>
        <w:spacing w:after="29" w:line="248.00000000000006" w:lineRule="auto"/>
        <w:ind w:left="129" w:hanging="10"/>
        <w:contextualSpacing w:val="0"/>
      </w:pPr>
      <w:r w:rsidDel="00000000" w:rsidR="00000000" w:rsidRPr="00000000">
        <w:rPr>
          <w:sz w:val="13"/>
          <w:szCs w:val="13"/>
          <w:rtl w:val="0"/>
        </w:rPr>
        <w:t xml:space="preserve">Total delay (Client-side)</w:t>
        <w:tab/>
        <w:t xml:space="preserve">41 ms</w:t>
      </w:r>
      <w:r w:rsidDel="00000000" w:rsidR="00000000" w:rsidRPr="00000000">
        <w:rPr>
          <w:rtl w:val="0"/>
        </w:rPr>
      </w:r>
    </w:p>
    <w:p w:rsidR="00000000" w:rsidDel="00000000" w:rsidP="00000000" w:rsidRDefault="00000000" w:rsidRPr="00000000">
      <w:pPr>
        <w:spacing w:after="0" w:line="240" w:lineRule="auto"/>
        <w:ind w:left="0" w:right="0" w:firstLine="0"/>
        <w:contextualSpacing w:val="0"/>
      </w:pPr>
      <w:r w:rsidDel="00000000" w:rsidR="00000000" w:rsidRPr="00000000">
        <mc:AlternateContent>
          <mc:Choice Requires="wpg">
            <w:drawing>
              <wp:inline distB="0" distT="0" distL="0" distR="0">
                <wp:extent cx="3187700" cy="12700"/>
                <wp:effectExtent b="0" l="0" r="0" t="0"/>
                <wp:docPr id="22" name=""/>
                <a:graphic>
                  <a:graphicData uri="http://schemas.microsoft.com/office/word/2010/wordprocessingGroup">
                    <wpg:wgp>
                      <wpg:cNvGrpSpPr/>
                      <wpg:grpSpPr>
                        <a:xfrm>
                          <a:off x="3751921" y="3777117"/>
                          <a:ext cx="3187700" cy="12700"/>
                          <a:chOff x="3751921" y="3777117"/>
                          <a:chExt cx="3188156" cy="9143"/>
                        </a:xfrm>
                      </wpg:grpSpPr>
                      <wpg:grpSp>
                        <wpg:cNvGrpSpPr/>
                        <wpg:grpSpPr>
                          <a:xfrm>
                            <a:off x="3751921" y="3777117"/>
                            <a:ext cx="3188156" cy="9143"/>
                            <a:chOff x="0" y="0"/>
                            <a:chExt cx="3188156" cy="9143"/>
                          </a:xfrm>
                        </wpg:grpSpPr>
                        <wps:wsp>
                          <wps:cNvSpPr/>
                          <wps:cNvPr id="3" name="Shape 3"/>
                          <wps:spPr>
                            <a:xfrm>
                              <a:off x="0" y="0"/>
                              <a:ext cx="3188150" cy="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 name="Shape 59"/>
                          <wps:spPr>
                            <a:xfrm>
                              <a:off x="0" y="0"/>
                              <a:ext cx="3188156"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inline>
            </w:drawing>
          </mc:Choice>
          <mc:Fallback>
            <w:drawing>
              <wp:inline distB="0" distT="0" distL="0" distR="0">
                <wp:extent cx="3187700" cy="12700"/>
                <wp:effectExtent b="0" l="0" r="0" t="0"/>
                <wp:docPr id="22" name="image43.png"/>
                <a:graphic>
                  <a:graphicData uri="http://schemas.openxmlformats.org/drawingml/2006/picture">
                    <pic:pic>
                      <pic:nvPicPr>
                        <pic:cNvPr id="0" name="image43.png"/>
                        <pic:cNvPicPr preferRelativeResize="0"/>
                      </pic:nvPicPr>
                      <pic:blipFill>
                        <a:blip r:embed="rId44"/>
                        <a:srcRect/>
                        <a:stretch>
                          <a:fillRect/>
                        </a:stretch>
                      </pic:blipFill>
                      <pic:spPr>
                        <a:xfrm>
                          <a:off x="0" y="0"/>
                          <a:ext cx="31877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58" w:lineRule="auto"/>
        <w:ind w:right="176" w:firstLine="0"/>
        <w:contextualSpacing w:val="0"/>
      </w:pPr>
      <w:r w:rsidDel="00000000" w:rsidR="00000000" w:rsidRPr="00000000">
        <w:rPr>
          <w:rtl w:val="0"/>
        </w:rPr>
        <w:t xml:space="preserve">of managing the </w:t>
      </w:r>
      <w:r w:rsidDel="00000000" w:rsidR="00000000" w:rsidRPr="00000000">
        <w:rPr>
          <w:rFonts w:ascii="Calibri" w:cs="Calibri" w:eastAsia="Calibri" w:hAnsi="Calibri"/>
          <w:rtl w:val="0"/>
        </w:rPr>
        <w:t xml:space="preserve">fl</w:t>
      </w:r>
      <w:r w:rsidDel="00000000" w:rsidR="00000000" w:rsidRPr="00000000">
        <w:rPr>
          <w:rtl w:val="0"/>
        </w:rPr>
        <w:t xml:space="preserve">ow of client/server requests in distributed urban environments. An important measure to check the performance is the throughput method as follows:</w:t>
      </w:r>
    </w:p>
    <w:p w:rsidR="00000000" w:rsidDel="00000000" w:rsidP="00000000" w:rsidRDefault="00000000" w:rsidRPr="00000000">
      <w:pPr>
        <w:spacing w:after="0" w:line="246" w:lineRule="auto"/>
        <w:ind w:right="-15" w:firstLine="849"/>
        <w:contextualSpacing w:val="0"/>
        <w:jc w:val="left"/>
      </w:pPr>
      <w:r w:rsidDel="00000000" w:rsidR="00000000" w:rsidRPr="00000000">
        <w:rPr>
          <w:rtl w:val="0"/>
        </w:rPr>
        <w:t xml:space="preserve">size</w:t>
      </w:r>
      <w:r w:rsidDel="00000000" w:rsidR="00000000" w:rsidRPr="00000000">
        <w:rPr>
          <w:rFonts w:ascii="Calibri" w:cs="Calibri" w:eastAsia="Calibri" w:hAnsi="Calibri"/>
          <w:rtl w:val="0"/>
        </w:rPr>
        <w:t xml:space="preserve">ð</w:t>
      </w:r>
      <w:r w:rsidDel="00000000" w:rsidR="00000000" w:rsidRPr="00000000">
        <w:rPr>
          <w:rtl w:val="0"/>
        </w:rPr>
        <w:t xml:space="preserve">kB </w:t>
      </w:r>
      <w:r w:rsidDel="00000000" w:rsidR="00000000" w:rsidRPr="00000000">
        <w:rPr>
          <w:rFonts w:ascii="Calibri" w:cs="Calibri" w:eastAsia="Calibri" w:hAnsi="Calibri"/>
          <w:rtl w:val="0"/>
        </w:rPr>
        <w:t xml:space="preserve">Þ </w:t>
        <w:tab/>
        <w:t xml:space="preserve">ð Þ </w:t>
      </w:r>
      <w:r w:rsidDel="00000000" w:rsidR="00000000" w:rsidRPr="00000000">
        <w:rPr>
          <w:rtl w:val="0"/>
        </w:rPr>
        <w:t xml:space="preserve">TputkB </w:t>
      </w:r>
      <w:r w:rsidDel="00000000" w:rsidR="00000000" w:rsidRPr="00000000">
        <w:rPr>
          <w:rFonts w:ascii="Calibri" w:cs="Calibri" w:eastAsia="Calibri" w:hAnsi="Calibri"/>
          <w:rtl w:val="0"/>
        </w:rPr>
        <w:t xml:space="preserve">¼ð</w:t>
        <w:tab/>
        <w:t xml:space="preserve">Þ ;</w:t>
        <w:tab/>
      </w:r>
      <w:r w:rsidDel="00000000" w:rsidR="00000000" w:rsidRPr="00000000">
        <w:rPr>
          <w:rtl w:val="0"/>
        </w:rPr>
        <w:t xml:space="preserve">3</w: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419100</wp:posOffset>
                </wp:positionH>
                <wp:positionV relativeFrom="paragraph">
                  <wp:posOffset>0</wp:posOffset>
                </wp:positionV>
                <wp:extent cx="63500" cy="241300"/>
                <wp:effectExtent b="0" l="0" r="0" t="0"/>
                <wp:wrapSquare wrapText="bothSides" distB="0" distT="0" distL="114300" distR="114300"/>
                <wp:docPr id="19" name=""/>
                <a:graphic>
                  <a:graphicData uri="http://schemas.microsoft.com/office/word/2010/wordprocessingGroup">
                    <wpg:wgp>
                      <wpg:cNvGrpSpPr/>
                      <wpg:grpSpPr>
                        <a:xfrm>
                          <a:off x="5309105" y="3658585"/>
                          <a:ext cx="63500" cy="241300"/>
                          <a:chOff x="5309105" y="3658585"/>
                          <a:chExt cx="98140" cy="322964"/>
                        </a:xfrm>
                      </wpg:grpSpPr>
                      <wpg:grpSp>
                        <wpg:cNvGrpSpPr/>
                        <wpg:grpSpPr>
                          <a:xfrm>
                            <a:off x="5309105" y="3658585"/>
                            <a:ext cx="98140" cy="322964"/>
                            <a:chOff x="0" y="0"/>
                            <a:chExt cx="98140" cy="322964"/>
                          </a:xfrm>
                        </wpg:grpSpPr>
                        <wps:wsp>
                          <wps:cNvSpPr/>
                          <wps:cNvPr id="3" name="Shape 3"/>
                          <wps:spPr>
                            <a:xfrm>
                              <a:off x="0" y="0"/>
                              <a:ext cx="73775" cy="24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 name="Shape 53"/>
                          <wps:spPr>
                            <a:xfrm>
                              <a:off x="0" y="0"/>
                              <a:ext cx="98140" cy="322964"/>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lr"/>
                                </w:pPr>
                              </w:p>
                            </w:txbxContent>
                          </wps:txbx>
                          <wps:bodyPr anchorCtr="0" anchor="t" bIns="0" lIns="0" rIns="0" tIns="0"/>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419100</wp:posOffset>
                </wp:positionH>
                <wp:positionV relativeFrom="paragraph">
                  <wp:posOffset>0</wp:posOffset>
                </wp:positionV>
                <wp:extent cx="63500" cy="241300"/>
                <wp:effectExtent b="0" l="0" r="0" t="0"/>
                <wp:wrapSquare wrapText="bothSides" distB="0" distT="0" distL="114300" distR="114300"/>
                <wp:docPr id="19" name="image37.png"/>
                <a:graphic>
                  <a:graphicData uri="http://schemas.openxmlformats.org/drawingml/2006/picture">
                    <pic:pic>
                      <pic:nvPicPr>
                        <pic:cNvPr id="0" name="image37.png"/>
                        <pic:cNvPicPr preferRelativeResize="0"/>
                      </pic:nvPicPr>
                      <pic:blipFill>
                        <a:blip r:embed="rId45"/>
                        <a:srcRect/>
                        <a:stretch>
                          <a:fillRect/>
                        </a:stretch>
                      </pic:blipFill>
                      <pic:spPr>
                        <a:xfrm>
                          <a:off x="0" y="0"/>
                          <a:ext cx="63500" cy="2413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495300</wp:posOffset>
                </wp:positionH>
                <wp:positionV relativeFrom="paragraph">
                  <wp:posOffset>101600</wp:posOffset>
                </wp:positionV>
                <wp:extent cx="406400" cy="12700"/>
                <wp:effectExtent b="0" l="0" r="0" t="0"/>
                <wp:wrapSquare wrapText="bothSides" distB="0" distT="0" distL="114300" distR="114300"/>
                <wp:docPr id="24" name=""/>
                <a:graphic>
                  <a:graphicData uri="http://schemas.microsoft.com/office/word/2010/wordprocessingGroup">
                    <wpg:wgp>
                      <wpg:cNvGrpSpPr/>
                      <wpg:grpSpPr>
                        <a:xfrm>
                          <a:off x="5139358" y="3778196"/>
                          <a:ext cx="406400" cy="12700"/>
                          <a:chOff x="5139358" y="3778196"/>
                          <a:chExt cx="413282" cy="9143"/>
                        </a:xfrm>
                      </wpg:grpSpPr>
                      <wpg:grpSp>
                        <wpg:cNvGrpSpPr/>
                        <wpg:grpSpPr>
                          <a:xfrm>
                            <a:off x="5139358" y="3778196"/>
                            <a:ext cx="413282" cy="9143"/>
                            <a:chOff x="0" y="0"/>
                            <a:chExt cx="413282" cy="9143"/>
                          </a:xfrm>
                        </wpg:grpSpPr>
                        <wps:wsp>
                          <wps:cNvSpPr/>
                          <wps:cNvPr id="3" name="Shape 3"/>
                          <wps:spPr>
                            <a:xfrm>
                              <a:off x="0" y="0"/>
                              <a:ext cx="413275" cy="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2" name="Shape 82"/>
                          <wps:spPr>
                            <a:xfrm>
                              <a:off x="0" y="0"/>
                              <a:ext cx="413282" cy="9143"/>
                            </a:xfrm>
                            <a:custGeom>
                              <a:pathLst>
                                <a:path extrusionOk="0" h="120000" w="120000">
                                  <a:moveTo>
                                    <a:pt x="0" y="0"/>
                                  </a:moveTo>
                                  <a:lnTo>
                                    <a:pt x="119999" y="0"/>
                                  </a:lnTo>
                                  <a:lnTo>
                                    <a:pt x="119999" y="120000"/>
                                  </a:lnTo>
                                  <a:lnTo>
                                    <a:pt x="0" y="120000"/>
                                  </a:lnTo>
                                  <a:lnTo>
                                    <a:pt x="0" y="0"/>
                                  </a:lnTo>
                                </a:path>
                              </a:pathLst>
                            </a:custGeom>
                            <a:solidFill>
                              <a:srgbClr val="181717"/>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495300</wp:posOffset>
                </wp:positionH>
                <wp:positionV relativeFrom="paragraph">
                  <wp:posOffset>101600</wp:posOffset>
                </wp:positionV>
                <wp:extent cx="406400" cy="12700"/>
                <wp:effectExtent b="0" l="0" r="0" t="0"/>
                <wp:wrapSquare wrapText="bothSides" distB="0" distT="0" distL="114300" distR="114300"/>
                <wp:docPr id="24" name="image47.png"/>
                <a:graphic>
                  <a:graphicData uri="http://schemas.openxmlformats.org/drawingml/2006/picture">
                    <pic:pic>
                      <pic:nvPicPr>
                        <pic:cNvPr id="0" name="image47.png"/>
                        <pic:cNvPicPr preferRelativeResize="0"/>
                      </pic:nvPicPr>
                      <pic:blipFill>
                        <a:blip r:embed="rId46"/>
                        <a:srcRect/>
                        <a:stretch>
                          <a:fillRect/>
                        </a:stretch>
                      </pic:blipFill>
                      <pic:spPr>
                        <a:xfrm>
                          <a:off x="0" y="0"/>
                          <a:ext cx="406400" cy="12700"/>
                        </a:xfrm>
                        <a:prstGeom prst="rect"/>
                        <a:ln/>
                      </pic:spPr>
                    </pic:pic>
                  </a:graphicData>
                </a:graphic>
              </wp:anchor>
            </w:drawing>
          </mc:Fallback>
        </mc:AlternateContent>
      </w:r>
    </w:p>
    <w:p w:rsidR="00000000" w:rsidDel="00000000" w:rsidP="00000000" w:rsidRDefault="00000000" w:rsidRPr="00000000">
      <w:pPr>
        <w:spacing w:after="256" w:line="246" w:lineRule="auto"/>
        <w:ind w:left="804" w:right="-15" w:hanging="10"/>
        <w:contextualSpacing w:val="0"/>
        <w:jc w:val="left"/>
      </w:pPr>
      <w:r w:rsidDel="00000000" w:rsidR="00000000" w:rsidRPr="00000000">
        <w:rPr>
          <w:rtl w:val="0"/>
        </w:rPr>
        <w:t xml:space="preserve">RTT sec</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spacing w:after="241" w:lineRule="auto"/>
        <w:ind w:right="177" w:firstLine="0"/>
        <w:contextualSpacing w:val="0"/>
      </w:pPr>
      <w:r w:rsidDel="00000000" w:rsidR="00000000" w:rsidRPr="00000000">
        <w:rPr>
          <w:rtl w:val="0"/>
        </w:rPr>
        <w:t xml:space="preserve">where RTT is the </w:t>
      </w:r>
      <w:r w:rsidDel="00000000" w:rsidR="00000000" w:rsidRPr="00000000">
        <w:rPr>
          <w:rFonts w:ascii="Calibri" w:cs="Calibri" w:eastAsia="Calibri" w:hAnsi="Calibri"/>
          <w:rtl w:val="0"/>
        </w:rPr>
        <w:t xml:space="preserve">“</w:t>
      </w:r>
      <w:r w:rsidDel="00000000" w:rsidR="00000000" w:rsidRPr="00000000">
        <w:rPr>
          <w:rtl w:val="0"/>
        </w:rPr>
        <w:t xml:space="preserve">Round Trip Time</w:t>
      </w:r>
      <w:r w:rsidDel="00000000" w:rsidR="00000000" w:rsidRPr="00000000">
        <w:rPr>
          <w:rFonts w:ascii="Calibri" w:cs="Calibri" w:eastAsia="Calibri" w:hAnsi="Calibri"/>
          <w:rtl w:val="0"/>
        </w:rPr>
        <w:t xml:space="preserve">” </w:t>
      </w:r>
      <w:r w:rsidDel="00000000" w:rsidR="00000000" w:rsidRPr="00000000">
        <w:rPr>
          <w:rtl w:val="0"/>
        </w:rPr>
        <w:t xml:space="preserve">in seconds. However, this measure is not useful because the ontological data are expressed in triplets. Thus, the previous metric can be extended as follows:</w:t>
      </w:r>
    </w:p>
    <w:p w:rsidR="00000000" w:rsidDel="00000000" w:rsidP="00000000" w:rsidRDefault="00000000" w:rsidRPr="00000000">
      <w:pPr>
        <w:spacing w:after="0" w:lineRule="auto"/>
        <w:ind w:left="682" w:right="0" w:firstLine="0"/>
        <w:contextualSpacing w:val="0"/>
      </w:pPr>
      <w:r w:rsidDel="00000000" w:rsidR="00000000" w:rsidRPr="00000000">
        <w:rPr>
          <w:rtl w:val="0"/>
        </w:rPr>
      </w:r>
    </w:p>
    <w:p w:rsidR="00000000" w:rsidDel="00000000" w:rsidP="00000000" w:rsidRDefault="00000000" w:rsidRPr="00000000">
      <w:pPr>
        <w:spacing w:after="0" w:line="246" w:lineRule="auto"/>
        <w:ind w:left="692" w:right="-15" w:hanging="10"/>
        <w:contextualSpacing w:val="0"/>
        <w:jc w:val="left"/>
      </w:pPr>
      <w:r w:rsidDel="00000000" w:rsidR="00000000" w:rsidRPr="00000000">
        <w:rPr>
          <w:rtl w:val="0"/>
        </w:rPr>
        <w:t xml:space="preserve">no</w:t>
      </w:r>
      <w:r w:rsidDel="00000000" w:rsidR="00000000" w:rsidRPr="00000000">
        <w:rPr>
          <w:rFonts w:ascii="Calibri" w:cs="Calibri" w:eastAsia="Calibri" w:hAnsi="Calibri"/>
          <w:rtl w:val="0"/>
        </w:rPr>
        <w:t xml:space="preserve">:</w:t>
      </w:r>
      <w:r w:rsidDel="00000000" w:rsidR="00000000" w:rsidRPr="00000000">
        <w:rPr>
          <w:rtl w:val="0"/>
        </w:rPr>
        <w:t xml:space="preserve">triples</w:t>
      </w:r>
      <w:r w:rsidDel="00000000" w:rsidR="00000000" w:rsidRPr="00000000">
        <w:rPr>
          <w:rFonts w:ascii="Calibri" w:cs="Calibri" w:eastAsia="Calibri" w:hAnsi="Calibri"/>
          <w:rtl w:val="0"/>
        </w:rPr>
        <w:t xml:space="preserve">=</w:t>
      </w:r>
      <w:r w:rsidDel="00000000" w:rsidR="00000000" w:rsidRPr="00000000">
        <w:rPr>
          <w:rtl w:val="0"/>
        </w:rPr>
        <w:t xml:space="preserve">1000</w:t>
      </w:r>
    </w:p>
    <w:p w:rsidR="00000000" w:rsidDel="00000000" w:rsidP="00000000" w:rsidRDefault="00000000" w:rsidRPr="00000000">
      <w:pPr>
        <w:spacing w:after="0" w:line="246" w:lineRule="auto"/>
        <w:ind w:left="-4" w:right="-15" w:hanging="9.999999999999998"/>
        <w:contextualSpacing w:val="0"/>
        <w:jc w:val="left"/>
      </w:pPr>
      <w:r w:rsidDel="00000000" w:rsidR="00000000" w:rsidRPr="00000000">
        <w:rPr>
          <w:rtl w:val="0"/>
        </w:rPr>
        <w:t xml:space="preserve">TputkT </w:t>
      </w:r>
      <w:r w:rsidDel="00000000" w:rsidR="00000000" w:rsidRPr="00000000">
        <w:rPr>
          <w:rFonts w:ascii="Calibri" w:cs="Calibri" w:eastAsia="Calibri" w:hAnsi="Calibri"/>
          <w:rtl w:val="0"/>
        </w:rPr>
        <w:t xml:space="preserve">¼</w:t>
      </w:r>
      <w:r w:rsidDel="00000000" w:rsidR="00000000" w:rsidRPr="00000000">
        <mc:AlternateContent>
          <mc:Choice Requires="wpg">
            <w:drawing>
              <wp:inline distB="0" distT="0" distL="0" distR="0">
                <wp:extent cx="660400" cy="12700"/>
                <wp:effectExtent b="0" l="0" r="0" t="0"/>
                <wp:docPr id="20" name=""/>
                <a:graphic>
                  <a:graphicData uri="http://schemas.microsoft.com/office/word/2010/wordprocessingGroup">
                    <wpg:wgp>
                      <wpg:cNvGrpSpPr/>
                      <wpg:grpSpPr>
                        <a:xfrm>
                          <a:off x="5010841" y="3777841"/>
                          <a:ext cx="660400" cy="12700"/>
                          <a:chOff x="5010841" y="3777841"/>
                          <a:chExt cx="670318" cy="9143"/>
                        </a:xfrm>
                      </wpg:grpSpPr>
                      <wpg:grpSp>
                        <wpg:cNvGrpSpPr/>
                        <wpg:grpSpPr>
                          <a:xfrm>
                            <a:off x="5010841" y="3777841"/>
                            <a:ext cx="670318" cy="9143"/>
                            <a:chOff x="0" y="0"/>
                            <a:chExt cx="670318" cy="9143"/>
                          </a:xfrm>
                        </wpg:grpSpPr>
                        <wps:wsp>
                          <wps:cNvSpPr/>
                          <wps:cNvPr id="3" name="Shape 3"/>
                          <wps:spPr>
                            <a:xfrm>
                              <a:off x="0" y="0"/>
                              <a:ext cx="670300" cy="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 name="Shape 55"/>
                          <wps:spPr>
                            <a:xfrm>
                              <a:off x="0" y="0"/>
                              <a:ext cx="670318" cy="9143"/>
                            </a:xfrm>
                            <a:custGeom>
                              <a:pathLst>
                                <a:path extrusionOk="0" h="120000" w="120000">
                                  <a:moveTo>
                                    <a:pt x="0" y="0"/>
                                  </a:moveTo>
                                  <a:lnTo>
                                    <a:pt x="120000" y="0"/>
                                  </a:lnTo>
                                  <a:lnTo>
                                    <a:pt x="120000" y="120000"/>
                                  </a:lnTo>
                                  <a:lnTo>
                                    <a:pt x="0" y="120000"/>
                                  </a:lnTo>
                                  <a:lnTo>
                                    <a:pt x="0" y="0"/>
                                  </a:lnTo>
                                </a:path>
                              </a:pathLst>
                            </a:custGeom>
                            <a:solidFill>
                              <a:srgbClr val="181717"/>
                            </a:solidFill>
                            <a:ln>
                              <a:noFill/>
                            </a:ln>
                          </wps:spPr>
                          <wps:bodyPr anchorCtr="0" anchor="ctr" bIns="91425" lIns="91425" rIns="91425" tIns="91425"/>
                        </wps:wsp>
                      </wpg:grpSp>
                    </wpg:wgp>
                  </a:graphicData>
                </a:graphic>
              </wp:inline>
            </w:drawing>
          </mc:Choice>
          <mc:Fallback>
            <w:drawing>
              <wp:inline distB="0" distT="0" distL="0" distR="0">
                <wp:extent cx="660400" cy="12700"/>
                <wp:effectExtent b="0" l="0" r="0" t="0"/>
                <wp:docPr id="20" name="image39.png"/>
                <a:graphic>
                  <a:graphicData uri="http://schemas.openxmlformats.org/drawingml/2006/picture">
                    <pic:pic>
                      <pic:nvPicPr>
                        <pic:cNvPr id="0" name="image39.png"/>
                        <pic:cNvPicPr preferRelativeResize="0"/>
                      </pic:nvPicPr>
                      <pic:blipFill>
                        <a:blip r:embed="rId47"/>
                        <a:srcRect/>
                        <a:stretch>
                          <a:fillRect/>
                        </a:stretch>
                      </pic:blipFill>
                      <pic:spPr>
                        <a:xfrm>
                          <a:off x="0" y="0"/>
                          <a:ext cx="660400" cy="12700"/>
                        </a:xfrm>
                        <a:prstGeom prst="rect"/>
                        <a:ln/>
                      </pic:spPr>
                    </pic:pic>
                  </a:graphicData>
                </a:graphic>
              </wp:inline>
            </w:drawing>
          </mc:Fallback>
        </mc:AlternateContent>
      </w:r>
      <w:r w:rsidDel="00000000" w:rsidR="00000000" w:rsidRPr="00000000">
        <w:rPr>
          <w:rFonts w:ascii="Calibri" w:cs="Calibri" w:eastAsia="Calibri" w:hAnsi="Calibri"/>
          <w:rtl w:val="0"/>
        </w:rPr>
        <w:t xml:space="preserve">ð Þ ;</w:t>
        <w:tab/>
        <w:t xml:space="preserve">ð</w:t>
      </w:r>
      <w:r w:rsidDel="00000000" w:rsidR="00000000" w:rsidRPr="00000000">
        <w:rPr>
          <w:rtl w:val="0"/>
        </w:rPr>
        <w:t xml:space="preserve">4</w:t>
      </w:r>
      <w:r w:rsidDel="00000000" w:rsidR="00000000" w:rsidRPr="00000000">
        <w:rPr>
          <w:rFonts w:ascii="Calibri" w:cs="Calibri" w:eastAsia="Calibri" w:hAnsi="Calibri"/>
          <w:rtl w:val="0"/>
        </w:rPr>
        <w:t xml:space="preserve">Þ</w:t>
      </w:r>
      <w:r w:rsidDel="00000000" w:rsidR="00000000" w:rsidRPr="00000000">
        <w:rPr>
          <w:rtl w:val="0"/>
        </w:rPr>
      </w:r>
    </w:p>
    <w:p w:rsidR="00000000" w:rsidDel="00000000" w:rsidP="00000000" w:rsidRDefault="00000000" w:rsidRPr="00000000">
      <w:pPr>
        <w:spacing w:after="256" w:line="246" w:lineRule="auto"/>
        <w:ind w:left="692" w:right="-15" w:hanging="10"/>
        <w:contextualSpacing w:val="0"/>
        <w:jc w:val="left"/>
      </w:pPr>
      <w:r w:rsidDel="00000000" w:rsidR="00000000" w:rsidRPr="00000000">
        <w:rPr>
          <w:rtl w:val="0"/>
        </w:rPr>
        <w:t xml:space="preserve">RTT sec</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ind w:right="177" w:firstLine="0"/>
        <w:contextualSpacing w:val="0"/>
      </w:pPr>
      <w:r w:rsidDel="00000000" w:rsidR="00000000" w:rsidRPr="00000000">
        <w:rPr>
          <w:rtl w:val="0"/>
        </w:rPr>
        <w:t xml:space="preserve">which represents the total calculation on kiloTriplets of the ontology, over the RTT in seconds. To check, the overall performance has been tested storing the obtained ontology in a Berkeley DataBase </w:t>
      </w:r>
      <w:r w:rsidDel="00000000" w:rsidR="00000000" w:rsidRPr="00000000">
        <w:rPr>
          <w:color w:val="422874"/>
          <w:rtl w:val="0"/>
        </w:rPr>
        <w:t xml:space="preserve">[34] </w:t>
      </w:r>
      <w:r w:rsidDel="00000000" w:rsidR="00000000" w:rsidRPr="00000000">
        <w:rPr>
          <w:rtl w:val="0"/>
        </w:rPr>
        <w:t xml:space="preserve">on a PC-AMD Athlon (TM) 1200 MHz. The Semantic Service is capable of providing the communication support on distributed environments in conjunction with a set of base libraries like Redland </w:t>
      </w:r>
      <w:r w:rsidDel="00000000" w:rsidR="00000000" w:rsidRPr="00000000">
        <w:rPr>
          <w:color w:val="422874"/>
          <w:rtl w:val="0"/>
        </w:rPr>
        <w:t xml:space="preserve">[8] </w:t>
      </w:r>
      <w:r w:rsidDel="00000000" w:rsidR="00000000" w:rsidRPr="00000000">
        <w:rPr>
          <w:rtl w:val="0"/>
        </w:rPr>
        <w:t xml:space="preserve">(RDF Language Bindings) to interact with ontologies written in RDF and RDFS formats. A Raptor parser </w:t>
      </w:r>
      <w:r w:rsidDel="00000000" w:rsidR="00000000" w:rsidRPr="00000000">
        <w:rPr>
          <w:color w:val="422874"/>
          <w:rtl w:val="0"/>
        </w:rPr>
        <w:t xml:space="preserve">[6] </w:t>
      </w:r>
      <w:r w:rsidDel="00000000" w:rsidR="00000000" w:rsidRPr="00000000">
        <w:rPr>
          <w:rtl w:val="0"/>
        </w:rPr>
        <w:t xml:space="preserve">(RDF Syntax Library) is used to analyze the sequences of symbols, determine the grammatical structure and as a query language, Rasqal </w:t>
      </w:r>
      <w:r w:rsidDel="00000000" w:rsidR="00000000" w:rsidRPr="00000000">
        <w:rPr>
          <w:color w:val="422874"/>
          <w:rtl w:val="0"/>
        </w:rPr>
        <w:t xml:space="preserve">[7] </w:t>
      </w:r>
      <w:r w:rsidDel="00000000" w:rsidR="00000000" w:rsidRPr="00000000">
        <w:rPr>
          <w:rtl w:val="0"/>
        </w:rPr>
        <w:t xml:space="preserve">and (RDF Query Library) to build and run queries. Both, Rasqal and Raptor are designed to work with the Redland library. The goal of the distributed communication technology used in these tests is to manage the ontological information and interoperate with services discovered by the proposed methodologies in the previous sections. First, it is measured the performance parsing and storing the main ITS.rdfs scheme in a DataBase hosted on the PC-AMD. The performance was quite stable during the experiment, </w:t>
      </w:r>
      <w:r w:rsidDel="00000000" w:rsidR="00000000" w:rsidRPr="00000000">
        <w:rPr>
          <w:color w:val="422874"/>
          <w:rtl w:val="0"/>
        </w:rPr>
        <w:t xml:space="preserve">Table 6</w:t>
      </w:r>
      <w:r w:rsidDel="00000000" w:rsidR="00000000" w:rsidRPr="00000000">
        <w:rPr>
          <w:rtl w:val="0"/>
        </w:rPr>
        <w:t xml:space="preserve">.</w:t>
      </w:r>
    </w:p>
    <w:p w:rsidR="00000000" w:rsidDel="00000000" w:rsidP="00000000" w:rsidRDefault="00000000" w:rsidRPr="00000000">
      <w:pPr>
        <w:spacing w:after="171" w:lineRule="auto"/>
        <w:ind w:right="176"/>
        <w:contextualSpacing w:val="0"/>
      </w:pPr>
      <w:r w:rsidDel="00000000" w:rsidR="00000000" w:rsidRPr="00000000">
        <w:rPr>
          <w:rtl w:val="0"/>
        </w:rPr>
        <w:t xml:space="preserve">In urban environments, the different traf </w:t>
      </w:r>
      <w:r w:rsidDel="00000000" w:rsidR="00000000" w:rsidRPr="00000000">
        <w:rPr>
          <w:rFonts w:ascii="Calibri" w:cs="Calibri" w:eastAsia="Calibri" w:hAnsi="Calibri"/>
          <w:rtl w:val="0"/>
        </w:rPr>
        <w:t xml:space="preserve">fi</w:t>
      </w:r>
      <w:r w:rsidDel="00000000" w:rsidR="00000000" w:rsidRPr="00000000">
        <w:rPr>
          <w:rtl w:val="0"/>
        </w:rPr>
        <w:t xml:space="preserve">c services are mostly implemented in embedded devices. The next step was to estimate the system performance by adding new statements of a service in the stored ontology, </w:t>
      </w:r>
      <w:r w:rsidDel="00000000" w:rsidR="00000000" w:rsidRPr="00000000">
        <w:rPr>
          <w:color w:val="422874"/>
          <w:rtl w:val="0"/>
        </w:rPr>
        <w:t xml:space="preserve">Table 6</w:t>
      </w:r>
      <w:r w:rsidDel="00000000" w:rsidR="00000000" w:rsidRPr="00000000">
        <w:rPr>
          <w:rtl w:val="0"/>
        </w:rPr>
        <w:t xml:space="preserve">. This service operates and runs on a device with ARM926EJ-S platform and the main function is to export the information that should be added to the ITS.rdfs ontology. The server ( exporter ) creates a RDF </w:t>
      </w:r>
      <w:r w:rsidDel="00000000" w:rsidR="00000000" w:rsidRPr="00000000">
        <w:rPr>
          <w:rFonts w:ascii="Calibri" w:cs="Calibri" w:eastAsia="Calibri" w:hAnsi="Calibri"/>
          <w:rtl w:val="0"/>
        </w:rPr>
        <w:t xml:space="preserve">fi</w:t>
      </w:r>
      <w:r w:rsidDel="00000000" w:rsidR="00000000" w:rsidRPr="00000000">
        <w:rPr>
          <w:rtl w:val="0"/>
        </w:rPr>
        <w:t xml:space="preserve">le that contains 14 statements (triples). This RDF is marshaled in a string and contains all the information that will be useful, in a client/server distributed environment, so that the client can access it. With the new 14 statements added, the ITS.rdfs ontology has now 2896 triplets (added to the original 2882 triplets). Moreover, the client (importer) that is deployed on another device with ARM926EJ-S platform performs a query to the SS. The SS manages the DataBase containing the ontology, looking for an outcome that satis</w:t>
      </w:r>
      <w:r w:rsidDel="00000000" w:rsidR="00000000" w:rsidRPr="00000000">
        <w:rPr>
          <w:rFonts w:ascii="Calibri" w:cs="Calibri" w:eastAsia="Calibri" w:hAnsi="Calibri"/>
          <w:rtl w:val="0"/>
        </w:rPr>
        <w:t xml:space="preserve">fi</w:t>
      </w:r>
      <w:r w:rsidDel="00000000" w:rsidR="00000000" w:rsidRPr="00000000">
        <w:rPr>
          <w:rtl w:val="0"/>
        </w:rPr>
        <w:t xml:space="preserve">es a SPARQL </w:t>
      </w:r>
      <w:r w:rsidDel="00000000" w:rsidR="00000000" w:rsidRPr="00000000">
        <w:rPr>
          <w:color w:val="422874"/>
          <w:rtl w:val="0"/>
        </w:rPr>
        <w:t xml:space="preserve">[32] </w:t>
      </w:r>
      <w:r w:rsidDel="00000000" w:rsidR="00000000" w:rsidRPr="00000000">
        <w:rPr>
          <w:rtl w:val="0"/>
        </w:rPr>
        <w:t xml:space="preserve">request, Code 1. The delay resolving the query and building the response to be sent to the client is 26 ms. The weight of marshaling data that will be returned to the client is 1.05 kB, and this data contains all information in RDF format that the client needs to initiate the communication with the server in another device. The client obtain this response marshaled in 41 ms, </w:t>
      </w:r>
      <w:r w:rsidDel="00000000" w:rsidR="00000000" w:rsidRPr="00000000">
        <w:rPr>
          <w:color w:val="422874"/>
          <w:rtl w:val="0"/>
        </w:rPr>
        <w:t xml:space="preserve">Table 6</w:t>
      </w:r>
      <w:r w:rsidDel="00000000" w:rsidR="00000000" w:rsidRPr="00000000">
        <w:rPr>
          <w:rtl w:val="0"/>
        </w:rPr>
        <w:t xml:space="preserve">.</w:t>
      </w:r>
    </w:p>
    <w:p w:rsidR="00000000" w:rsidDel="00000000" w:rsidP="00000000" w:rsidRDefault="00000000" w:rsidRPr="00000000">
      <w:pPr>
        <w:spacing w:after="142" w:lineRule="auto"/>
        <w:ind w:firstLine="0"/>
        <w:contextualSpacing w:val="0"/>
      </w:pPr>
      <w:r w:rsidDel="00000000" w:rsidR="00000000" w:rsidRPr="00000000">
        <w:rPr>
          <w:rFonts w:ascii="Calibri" w:cs="Calibri" w:eastAsia="Calibri" w:hAnsi="Calibri"/>
          <w:rtl w:val="0"/>
        </w:rPr>
        <w:t xml:space="preserve">Algorithm 1. </w:t>
      </w:r>
      <w:r w:rsidDel="00000000" w:rsidR="00000000" w:rsidRPr="00000000">
        <w:rPr>
          <w:rtl w:val="0"/>
        </w:rPr>
        <w:t xml:space="preserve">SPARQL query from the client ( importer )</w:t>
      </w:r>
    </w:p>
    <w:p w:rsidR="00000000" w:rsidDel="00000000" w:rsidP="00000000" w:rsidRDefault="00000000" w:rsidRPr="00000000">
      <w:pPr>
        <w:ind w:left="173" w:right="1779" w:firstLine="0"/>
        <w:contextualSpacing w:val="0"/>
      </w:pPr>
      <w:r w:rsidDel="00000000" w:rsidR="00000000" w:rsidRPr="00000000">
        <w:rPr>
          <w:rtl w:val="0"/>
        </w:rPr>
        <w:t xml:space="preserve">(1) PREFIX kb: </w:t>
      </w:r>
      <w:hyperlink r:id="rId48">
        <w:r w:rsidDel="00000000" w:rsidR="00000000" w:rsidRPr="00000000">
          <w:rPr>
            <w:rFonts w:ascii="Calibri" w:cs="Calibri" w:eastAsia="Calibri" w:hAnsi="Calibri"/>
            <w:rtl w:val="0"/>
          </w:rPr>
          <w:t xml:space="preserve">b</w:t>
        </w:r>
      </w:hyperlink>
      <w:hyperlink r:id="rId49">
        <w:r w:rsidDel="00000000" w:rsidR="00000000" w:rsidRPr="00000000">
          <w:rPr>
            <w:color w:val="422874"/>
            <w:rtl w:val="0"/>
          </w:rPr>
          <w:t xml:space="preserve">http://edsplab.us.es/kb#</w:t>
        </w:r>
      </w:hyperlink>
      <w:r w:rsidDel="00000000" w:rsidR="00000000" w:rsidRPr="00000000">
        <w:rPr>
          <w:rFonts w:ascii="Calibri" w:cs="Calibri" w:eastAsia="Calibri" w:hAnsi="Calibri"/>
          <w:rtl w:val="0"/>
        </w:rPr>
        <w:t xml:space="preserve">N </w:t>
      </w:r>
      <w:r w:rsidDel="00000000" w:rsidR="00000000" w:rsidRPr="00000000">
        <w:rPr>
          <w:rtl w:val="0"/>
        </w:rPr>
        <w:t xml:space="preserve">(2) CONSTRUCT {? Car_Counter kb: ior ?ior.</w:t>
      </w:r>
    </w:p>
    <w:p w:rsidR="00000000" w:rsidDel="00000000" w:rsidP="00000000" w:rsidRDefault="00000000" w:rsidRPr="00000000">
      <w:pPr>
        <w:numPr>
          <w:ilvl w:val="0"/>
          <w:numId w:val="4"/>
        </w:numPr>
        <w:ind w:left="479" w:hanging="306"/>
        <w:rPr/>
      </w:pPr>
      <w:r w:rsidDel="00000000" w:rsidR="00000000" w:rsidRPr="00000000">
        <w:rPr>
          <w:rtl w:val="0"/>
        </w:rPr>
        <w:t xml:space="preserve">?x kb:serv_creator ?serv_creator}</w:t>
      </w:r>
    </w:p>
    <w:p w:rsidR="00000000" w:rsidDel="00000000" w:rsidP="00000000" w:rsidRDefault="00000000" w:rsidRPr="00000000">
      <w:pPr>
        <w:numPr>
          <w:ilvl w:val="0"/>
          <w:numId w:val="4"/>
        </w:numPr>
        <w:ind w:left="479" w:hanging="306"/>
        <w:rPr/>
      </w:pPr>
      <w:r w:rsidDel="00000000" w:rsidR="00000000" w:rsidRPr="00000000">
        <w:rPr>
          <w:rtl w:val="0"/>
        </w:rPr>
        <w:t xml:space="preserve">WHERE{</w:t>
      </w:r>
    </w:p>
    <w:p w:rsidR="00000000" w:rsidDel="00000000" w:rsidP="00000000" w:rsidRDefault="00000000" w:rsidRPr="00000000">
      <w:pPr>
        <w:numPr>
          <w:ilvl w:val="0"/>
          <w:numId w:val="4"/>
        </w:numPr>
        <w:ind w:left="479" w:hanging="306"/>
        <w:rPr/>
      </w:pPr>
      <w:r w:rsidDel="00000000" w:rsidR="00000000" w:rsidRPr="00000000">
        <w:rPr>
          <w:rtl w:val="0"/>
        </w:rPr>
        <w:t xml:space="preserve">?Car_Counter kb:ior ?ior.</w:t>
      </w:r>
    </w:p>
    <w:p w:rsidR="00000000" w:rsidDel="00000000" w:rsidP="00000000" w:rsidRDefault="00000000" w:rsidRPr="00000000">
      <w:pPr>
        <w:numPr>
          <w:ilvl w:val="0"/>
          <w:numId w:val="4"/>
        </w:numPr>
        <w:ind w:left="479" w:hanging="306"/>
        <w:rPr/>
      </w:pPr>
      <w:r w:rsidDel="00000000" w:rsidR="00000000" w:rsidRPr="00000000">
        <w:rPr>
          <w:rtl w:val="0"/>
        </w:rPr>
        <w:t xml:space="preserve">?x kb: serv_creator ? serv_creator}</w:t>
      </w:r>
    </w:p>
    <w:p w:rsidR="00000000" w:rsidDel="00000000" w:rsidP="00000000" w:rsidRDefault="00000000" w:rsidRPr="00000000">
      <w:pPr>
        <w:numPr>
          <w:ilvl w:val="0"/>
          <w:numId w:val="4"/>
        </w:numPr>
        <w:spacing w:after="381" w:lineRule="auto"/>
        <w:ind w:left="479" w:hanging="306"/>
        <w:rPr/>
      </w:pPr>
      <w:r w:rsidDel="00000000" w:rsidR="00000000" w:rsidRPr="00000000">
        <w:rPr>
          <w:rtl w:val="0"/>
        </w:rPr>
        <w:t xml:space="preserve">LIMIT 1</w:t>
      </w:r>
    </w:p>
    <w:p w:rsidR="00000000" w:rsidDel="00000000" w:rsidP="00000000" w:rsidRDefault="00000000" w:rsidRPr="00000000">
      <w:pPr>
        <w:spacing w:after="345" w:lineRule="auto"/>
        <w:ind w:left="-15" w:right="-15" w:firstLine="229"/>
        <w:contextualSpacing w:val="0"/>
        <w:jc w:val="left"/>
      </w:pPr>
      <w:r w:rsidDel="00000000" w:rsidR="00000000" w:rsidRPr="00000000">
        <w:rPr>
          <w:rtl w:val="0"/>
        </w:rPr>
        <w:t xml:space="preserve">In this section the obtained results from the analysis of information </w:t>
      </w:r>
      <w:r w:rsidDel="00000000" w:rsidR="00000000" w:rsidRPr="00000000">
        <w:rPr>
          <w:rFonts w:ascii="Calibri" w:cs="Calibri" w:eastAsia="Calibri" w:hAnsi="Calibri"/>
          <w:rtl w:val="0"/>
        </w:rPr>
        <w:t xml:space="preserve">fl</w:t>
      </w:r>
      <w:r w:rsidDel="00000000" w:rsidR="00000000" w:rsidRPr="00000000">
        <w:rPr>
          <w:rtl w:val="0"/>
        </w:rPr>
        <w:t xml:space="preserve">ow performance is presented. On one side was measured the performance parsing and stored the ITS.rdfs ontology in a Berkeley DataBase, obtaining an average TputkT of 3.57 kT/s in 806 ms. It is measured the transfer speed reading and analyzing the received temporal model from the semantic server, reaching 176.40 kB/s with a delay of 16 ms. Finally, it is measured the delay resolving semantic query from the client, which reaches 26 ms. The SS marshall the result of the query and sends it to the client, this data packet weighs 1.05 kB. The client receives these results in 41 ms. The results demonstrate the feasibility of involving semantics implementation and the </w:t>
      </w:r>
      <w:r w:rsidDel="00000000" w:rsidR="00000000" w:rsidRPr="00000000">
        <w:rPr>
          <w:rFonts w:ascii="Calibri" w:cs="Calibri" w:eastAsia="Calibri" w:hAnsi="Calibri"/>
          <w:rtl w:val="0"/>
        </w:rPr>
        <w:t xml:space="preserve">fl</w:t>
      </w:r>
      <w:r w:rsidDel="00000000" w:rsidR="00000000" w:rsidRPr="00000000">
        <w:rPr>
          <w:rtl w:val="0"/>
        </w:rPr>
        <w:t xml:space="preserve">exibility of representig metadata on ITS environments. Incorporating ontologies greatly favor the communication between devices and applications, achieving a common understanding between them.</w:t>
      </w:r>
    </w:p>
    <w:p w:rsidR="00000000" w:rsidDel="00000000" w:rsidP="00000000" w:rsidRDefault="00000000" w:rsidRPr="00000000">
      <w:pPr>
        <w:spacing w:after="247" w:line="306" w:lineRule="auto"/>
        <w:ind w:left="171" w:right="-15" w:hanging="10"/>
        <w:contextualSpacing w:val="0"/>
        <w:jc w:val="left"/>
      </w:pPr>
      <w:r w:rsidDel="00000000" w:rsidR="00000000" w:rsidRPr="00000000">
        <w:rPr>
          <w:rFonts w:ascii="Calibri" w:cs="Calibri" w:eastAsia="Calibri" w:hAnsi="Calibri"/>
          <w:rtl w:val="0"/>
        </w:rPr>
        <w:t xml:space="preserve">5. Conclusion</w:t>
      </w:r>
      <w:r w:rsidDel="00000000" w:rsidR="00000000" w:rsidRPr="00000000">
        <w:rPr>
          <w:rtl w:val="0"/>
        </w:rPr>
      </w:r>
    </w:p>
    <w:p w:rsidR="00000000" w:rsidDel="00000000" w:rsidP="00000000" w:rsidRDefault="00000000" w:rsidRPr="00000000">
      <w:pPr>
        <w:spacing w:after="347" w:lineRule="auto"/>
        <w:ind w:left="176" w:firstLine="0"/>
        <w:contextualSpacing w:val="0"/>
      </w:pPr>
      <w:r w:rsidDel="00000000" w:rsidR="00000000" w:rsidRPr="00000000">
        <w:rPr>
          <w:rtl w:val="0"/>
        </w:rPr>
        <w:t xml:space="preserve">This paper details a methodology for building ontologies considering IR and SLR as key steps. Technical proposals were applied in the construction of an ontology in the ITS domain and provides a guidance to develop ontologies in other areas. The </w:t>
      </w:r>
      <w:r w:rsidDel="00000000" w:rsidR="00000000" w:rsidRPr="00000000">
        <w:rPr>
          <w:rFonts w:ascii="Calibri" w:cs="Calibri" w:eastAsia="Calibri" w:hAnsi="Calibri"/>
          <w:rtl w:val="0"/>
        </w:rPr>
        <w:t xml:space="preserve">fi</w:t>
      </w:r>
      <w:r w:rsidDel="00000000" w:rsidR="00000000" w:rsidRPr="00000000">
        <w:rPr>
          <w:rtl w:val="0"/>
        </w:rPr>
        <w:t xml:space="preserve">eld of study can be extended using as samples a greater amount of journals. Two new innovative methods have been proposed: DPK and IRWDP, which allows reducing the sample size of the study and assembling the terms/collection matrix with the relative frequencies of the words. The 150 most important words were taken on the outcome of the DPK technique. 150 words are more than enough for an average of 20 to 50 pairs/triples of words. LSA has some limitations in the order of the words as well as syntactical or logical relationships between them. The word order follows a consistent meaning for human understanding. To form pairs/triples of words, human intervention and control to maximize consistency was needed. The proposed methodologies, solve the major limitations, building ontologies from scienti</w:t>
      </w:r>
      <w:r w:rsidDel="00000000" w:rsidR="00000000" w:rsidRPr="00000000">
        <w:rPr>
          <w:rFonts w:ascii="Calibri" w:cs="Calibri" w:eastAsia="Calibri" w:hAnsi="Calibri"/>
          <w:rtl w:val="0"/>
        </w:rPr>
        <w:t xml:space="preserve">fi</w:t>
      </w:r>
      <w:r w:rsidDel="00000000" w:rsidR="00000000" w:rsidRPr="00000000">
        <w:rPr>
          <w:rtl w:val="0"/>
        </w:rPr>
        <w:t xml:space="preserve">c articles, due to the lack of standardization for building ontologies. Using matrices, a dimensionality reduction, a hierarchical clustering and ultrametric trees were applied to extract pairs/triples of words for developing the ontology with the most relevant ITS services. With the addition of these techniques, it is possible to extract the information, collect, cut, sort and largely automate the creation of an ontology. One of the most important contributions of this paper is the proposed techniques for discriminating and classifying paragraphs according to their similarity. Using these techniques, between 95% and 98% of the total information was discarded. The discrimination of irrelevant data is extremely important for building ontologies to obtain subjects, predicates and objects with semantic meanings. Several performance tests were conducted on the obtained ontology using a Semantic Service, obtaining an average of 3.57 kT/s and 806 ms on a total weight of 625.58 kB, parsing and storing the full ontological scheme. Using a distributed client/server system implemented in an ARM9 embedded platforms, the performance of the data </w:t>
      </w:r>
      <w:r w:rsidDel="00000000" w:rsidR="00000000" w:rsidRPr="00000000">
        <w:rPr>
          <w:rFonts w:ascii="Calibri" w:cs="Calibri" w:eastAsia="Calibri" w:hAnsi="Calibri"/>
          <w:rtl w:val="0"/>
        </w:rPr>
        <w:t xml:space="preserve">fl</w:t>
      </w:r>
      <w:r w:rsidDel="00000000" w:rsidR="00000000" w:rsidRPr="00000000">
        <w:rPr>
          <w:rtl w:val="0"/>
        </w:rPr>
        <w:t xml:space="preserve">ow between them and the stored ontology in a Berkeley DataBase managed by the Semantic Service was measured. The experimental results demonstrate the feasibility and effectiveness of the approach. For future works, the proposed techniques could be extended, implementing different techniques and testing the feasibility of applying different algorithms to reduce dimensionality, clustering and also creating ultrametric trees, in order to optimize the results. It could be also considered a bigger size of samples and then make comparisons with the results obtained in this paper. In the IRWDP technique, the length of the words could be limited with a minimum of 4 characters and a maximum of 15 because sometimes, some unwanted characters may be part of the collection. Furthermore, it can be considered WPGMA method and then compare the results obtained in this research work with the UPGMA method.</w:t>
      </w:r>
    </w:p>
    <w:p w:rsidR="00000000" w:rsidDel="00000000" w:rsidP="00000000" w:rsidRDefault="00000000" w:rsidRPr="00000000">
      <w:pPr>
        <w:spacing w:after="171" w:line="306" w:lineRule="auto"/>
        <w:ind w:left="171" w:right="-15" w:hanging="10"/>
        <w:contextualSpacing w:val="0"/>
        <w:jc w:val="left"/>
      </w:pPr>
      <w:r w:rsidDel="00000000" w:rsidR="00000000" w:rsidRPr="00000000">
        <w:rPr>
          <w:rFonts w:ascii="Calibri" w:cs="Calibri" w:eastAsia="Calibri" w:hAnsi="Calibri"/>
          <w:rtl w:val="0"/>
        </w:rPr>
        <w:t xml:space="preserve">References</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K. Baker, Singular Value Decomposition Tutorial, 2005.</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H.-J. Bockenhauer, D. Bongartz, Algorithmic Aspects of Bioinformatics, 1st editio</w:t>
      </w:r>
      <w:hyperlink r:id="rId50">
        <w:r w:rsidDel="00000000" w:rsidR="00000000" w:rsidRPr="00000000">
          <w:rPr>
            <w:color w:val="422874"/>
            <w:sz w:val="13"/>
            <w:szCs w:val="13"/>
            <w:rtl w:val="0"/>
          </w:rPr>
          <w:t xml:space="preserve">n </w:t>
        </w:r>
      </w:hyperlink>
      <w:r w:rsidDel="00000000" w:rsidR="00000000" w:rsidRPr="00000000">
        <w:rPr>
          <w:color w:val="422874"/>
          <w:sz w:val="13"/>
          <w:szCs w:val="13"/>
          <w:rtl w:val="0"/>
        </w:rPr>
        <w:t xml:space="preserve">Springer-Verlag, Berlin Heidelberg, 2007</w:t>
      </w:r>
      <w:hyperlink r:id="rId51">
        <w:r w:rsidDel="00000000" w:rsidR="00000000" w:rsidRPr="00000000">
          <w:rPr>
            <w:color w:val="422874"/>
            <w:sz w:val="13"/>
            <w:szCs w:val="13"/>
            <w:rtl w:val="0"/>
          </w:rPr>
          <w:t xml:space="preserve">.</w:t>
        </w:r>
      </w:hyperlink>
      <w:hyperlink r:id="rId52">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S.K. Chandrasegaran, K. Ramani, R.D. Sriram, I. Horváth, A. Bernard, R.F. Harik, W</w:t>
      </w:r>
      <w:hyperlink r:id="rId53">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Gao, The evolution, challenges, and future of knowledge representation in produc</w:t>
      </w:r>
      <w:hyperlink r:id="rId54">
        <w:r w:rsidDel="00000000" w:rsidR="00000000" w:rsidRPr="00000000">
          <w:rPr>
            <w:color w:val="422874"/>
            <w:sz w:val="13"/>
            <w:szCs w:val="13"/>
            <w:rtl w:val="0"/>
          </w:rPr>
          <w:t xml:space="preserve">t </w:t>
        </w:r>
      </w:hyperlink>
      <w:r w:rsidDel="00000000" w:rsidR="00000000" w:rsidRPr="00000000">
        <w:rPr>
          <w:color w:val="422874"/>
          <w:sz w:val="13"/>
          <w:szCs w:val="13"/>
          <w:rtl w:val="0"/>
        </w:rPr>
        <w:t xml:space="preserve">design systems, Comput. Aided Des. 45 (2) (2013) 20</w:t>
      </w:r>
      <w:hyperlink r:id="rId55">
        <w:r w:rsidDel="00000000" w:rsidR="00000000" w:rsidRPr="00000000">
          <w:rPr>
            <w:color w:val="422874"/>
            <w:sz w:val="13"/>
            <w:szCs w:val="13"/>
            <w:rtl w:val="0"/>
          </w:rPr>
          <w:t xml:space="preserve">4</w:t>
        </w:r>
      </w:hyperlink>
      <w:hyperlink r:id="rId56">
        <w:r w:rsidDel="00000000" w:rsidR="00000000" w:rsidRPr="00000000">
          <w:rPr>
            <w:rFonts w:ascii="Calibri" w:cs="Calibri" w:eastAsia="Calibri" w:hAnsi="Calibri"/>
            <w:color w:val="422874"/>
            <w:sz w:val="13"/>
            <w:szCs w:val="13"/>
            <w:rtl w:val="0"/>
          </w:rPr>
          <w:t xml:space="preserve">–</w:t>
        </w:r>
      </w:hyperlink>
      <w:r w:rsidDel="00000000" w:rsidR="00000000" w:rsidRPr="00000000">
        <w:rPr>
          <w:color w:val="422874"/>
          <w:sz w:val="13"/>
          <w:szCs w:val="13"/>
          <w:rtl w:val="0"/>
        </w:rPr>
        <w:t xml:space="preserve">228 (solid and Physica</w:t>
      </w:r>
      <w:hyperlink r:id="rId57">
        <w:r w:rsidDel="00000000" w:rsidR="00000000" w:rsidRPr="00000000">
          <w:rPr>
            <w:color w:val="422874"/>
            <w:sz w:val="13"/>
            <w:szCs w:val="13"/>
            <w:rtl w:val="0"/>
          </w:rPr>
          <w:t xml:space="preserve">l </w:t>
        </w:r>
      </w:hyperlink>
      <w:r w:rsidDel="00000000" w:rsidR="00000000" w:rsidRPr="00000000">
        <w:rPr>
          <w:color w:val="422874"/>
          <w:sz w:val="13"/>
          <w:szCs w:val="13"/>
          <w:rtl w:val="0"/>
        </w:rPr>
        <w:t xml:space="preserve">Modeling 201).</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B. Chen, H. Cheng, A review of the applications of agent technology in tra</w:t>
      </w:r>
      <w:hyperlink r:id="rId58">
        <w:r w:rsidDel="00000000" w:rsidR="00000000" w:rsidRPr="00000000">
          <w:rPr>
            <w:color w:val="422874"/>
            <w:sz w:val="13"/>
            <w:szCs w:val="13"/>
            <w:rtl w:val="0"/>
          </w:rPr>
          <w:t xml:space="preserve">f</w:t>
        </w:r>
      </w:hyperlink>
      <w:hyperlink r:id="rId59">
        <w:r w:rsidDel="00000000" w:rsidR="00000000" w:rsidRPr="00000000">
          <w:rPr>
            <w:rFonts w:ascii="Calibri" w:cs="Calibri" w:eastAsia="Calibri" w:hAnsi="Calibri"/>
            <w:color w:val="422874"/>
            <w:sz w:val="13"/>
            <w:szCs w:val="13"/>
            <w:rtl w:val="0"/>
          </w:rPr>
          <w:t xml:space="preserve">fi</w:t>
        </w:r>
      </w:hyperlink>
      <w:r w:rsidDel="00000000" w:rsidR="00000000" w:rsidRPr="00000000">
        <w:rPr>
          <w:color w:val="422874"/>
          <w:sz w:val="13"/>
          <w:szCs w:val="13"/>
          <w:rtl w:val="0"/>
        </w:rPr>
        <w:t xml:space="preserve">c an</w:t>
      </w:r>
      <w:hyperlink r:id="rId60">
        <w:r w:rsidDel="00000000" w:rsidR="00000000" w:rsidRPr="00000000">
          <w:rPr>
            <w:color w:val="422874"/>
            <w:sz w:val="13"/>
            <w:szCs w:val="13"/>
            <w:rtl w:val="0"/>
          </w:rPr>
          <w:t xml:space="preserve">d </w:t>
        </w:r>
      </w:hyperlink>
      <w:r w:rsidDel="00000000" w:rsidR="00000000" w:rsidRPr="00000000">
        <w:rPr>
          <w:color w:val="422874"/>
          <w:sz w:val="13"/>
          <w:szCs w:val="13"/>
          <w:rtl w:val="0"/>
        </w:rPr>
        <w:t xml:space="preserve">transportation systems, IEEE Trans. Intell. Transp. Syst. 11 (2) (June 2010) 48</w:t>
      </w:r>
      <w:hyperlink r:id="rId61">
        <w:r w:rsidDel="00000000" w:rsidR="00000000" w:rsidRPr="00000000">
          <w:rPr>
            <w:color w:val="422874"/>
            <w:sz w:val="13"/>
            <w:szCs w:val="13"/>
            <w:rtl w:val="0"/>
          </w:rPr>
          <w:t xml:space="preserve">5</w:t>
        </w:r>
      </w:hyperlink>
      <w:hyperlink r:id="rId62">
        <w:r w:rsidDel="00000000" w:rsidR="00000000" w:rsidRPr="00000000">
          <w:rPr>
            <w:rFonts w:ascii="Calibri" w:cs="Calibri" w:eastAsia="Calibri" w:hAnsi="Calibri"/>
            <w:color w:val="422874"/>
            <w:sz w:val="13"/>
            <w:szCs w:val="13"/>
            <w:rtl w:val="0"/>
          </w:rPr>
          <w:t xml:space="preserve">–</w:t>
        </w:r>
      </w:hyperlink>
      <w:hyperlink r:id="rId63">
        <w:r w:rsidDel="00000000" w:rsidR="00000000" w:rsidRPr="00000000">
          <w:rPr>
            <w:color w:val="422874"/>
            <w:sz w:val="13"/>
            <w:szCs w:val="13"/>
            <w:rtl w:val="0"/>
          </w:rPr>
          <w:t xml:space="preserve">497.</w:t>
        </w:r>
      </w:hyperlink>
      <w:hyperlink r:id="rId64">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K.-H. Chen, C.-R. Dow, S.-J. Guan, Nimbletransit: public transportation transit plannin</w:t>
      </w:r>
      <w:hyperlink r:id="rId65">
        <w:r w:rsidDel="00000000" w:rsidR="00000000" w:rsidRPr="00000000">
          <w:rPr>
            <w:color w:val="422874"/>
            <w:sz w:val="13"/>
            <w:szCs w:val="13"/>
            <w:rtl w:val="0"/>
          </w:rPr>
          <w:t xml:space="preserve">g </w:t>
        </w:r>
      </w:hyperlink>
      <w:r w:rsidDel="00000000" w:rsidR="00000000" w:rsidRPr="00000000">
        <w:rPr>
          <w:color w:val="422874"/>
          <w:sz w:val="13"/>
          <w:szCs w:val="13"/>
          <w:rtl w:val="0"/>
        </w:rPr>
        <w:t xml:space="preserve">using semantic service composition schemes, Intelligent Transportation Systems</w:t>
      </w:r>
      <w:hyperlink r:id="rId66">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2008. ITSC 2008. 11th International IEEE Conference on Oct 2008, pp. 72</w:t>
      </w:r>
      <w:hyperlink r:id="rId67">
        <w:r w:rsidDel="00000000" w:rsidR="00000000" w:rsidRPr="00000000">
          <w:rPr>
            <w:color w:val="422874"/>
            <w:sz w:val="13"/>
            <w:szCs w:val="13"/>
            <w:rtl w:val="0"/>
          </w:rPr>
          <w:t xml:space="preserve">3</w:t>
        </w:r>
      </w:hyperlink>
      <w:hyperlink r:id="rId68">
        <w:r w:rsidDel="00000000" w:rsidR="00000000" w:rsidRPr="00000000">
          <w:rPr>
            <w:rFonts w:ascii="Calibri" w:cs="Calibri" w:eastAsia="Calibri" w:hAnsi="Calibri"/>
            <w:color w:val="422874"/>
            <w:sz w:val="13"/>
            <w:szCs w:val="13"/>
            <w:rtl w:val="0"/>
          </w:rPr>
          <w:t xml:space="preserve">–</w:t>
        </w:r>
      </w:hyperlink>
      <w:hyperlink r:id="rId69">
        <w:r w:rsidDel="00000000" w:rsidR="00000000" w:rsidRPr="00000000">
          <w:rPr>
            <w:color w:val="422874"/>
            <w:sz w:val="13"/>
            <w:szCs w:val="13"/>
            <w:rtl w:val="0"/>
          </w:rPr>
          <w:t xml:space="preserve">728</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D. Beckett, Raptor rdf parser libraryURL </w:t>
      </w:r>
      <w:hyperlink r:id="rId70">
        <w:r w:rsidDel="00000000" w:rsidR="00000000" w:rsidRPr="00000000">
          <w:rPr>
            <w:color w:val="422874"/>
            <w:sz w:val="13"/>
            <w:szCs w:val="13"/>
            <w:rtl w:val="0"/>
          </w:rPr>
          <w:t xml:space="preserve">http://librdf.org/raptor/libraptor.html</w:t>
        </w:r>
      </w:hyperlink>
      <w:r w:rsidDel="00000000" w:rsidR="00000000" w:rsidRPr="00000000">
        <w:rPr>
          <w:color w:val="422874"/>
          <w:sz w:val="13"/>
          <w:szCs w:val="13"/>
          <w:rtl w:val="0"/>
        </w:rPr>
        <w:t xml:space="preserve"> </w:t>
      </w:r>
      <w:hyperlink r:id="rId71">
        <w:r w:rsidDel="00000000" w:rsidR="00000000" w:rsidRPr="00000000">
          <w:rPr>
            <w:sz w:val="13"/>
            <w:szCs w:val="13"/>
            <w:rtl w:val="0"/>
          </w:rPr>
          <w:t xml:space="preserve">2</w:t>
        </w:r>
      </w:hyperlink>
      <w:r w:rsidDel="00000000" w:rsidR="00000000" w:rsidRPr="00000000">
        <w:rPr>
          <w:sz w:val="13"/>
          <w:szCs w:val="13"/>
          <w:rtl w:val="0"/>
        </w:rPr>
        <w:t xml:space="preserve">015.</w:t>
      </w:r>
      <w:r w:rsidDel="00000000" w:rsidR="00000000" w:rsidRPr="00000000">
        <w:rPr>
          <w:rtl w:val="0"/>
        </w:rPr>
      </w:r>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D. Beckett, Rasqal rdf query libraryURL </w:t>
      </w:r>
      <w:hyperlink r:id="rId72">
        <w:r w:rsidDel="00000000" w:rsidR="00000000" w:rsidRPr="00000000">
          <w:rPr>
            <w:color w:val="422874"/>
            <w:sz w:val="13"/>
            <w:szCs w:val="13"/>
            <w:rtl w:val="0"/>
          </w:rPr>
          <w:t xml:space="preserve">http://librdf.org/rasqal/librasqal.html</w:t>
        </w:r>
      </w:hyperlink>
      <w:r w:rsidDel="00000000" w:rsidR="00000000" w:rsidRPr="00000000">
        <w:rPr>
          <w:color w:val="422874"/>
          <w:sz w:val="13"/>
          <w:szCs w:val="13"/>
          <w:rtl w:val="0"/>
        </w:rPr>
        <w:t xml:space="preserve"> </w:t>
      </w:r>
      <w:hyperlink r:id="rId73">
        <w:r w:rsidDel="00000000" w:rsidR="00000000" w:rsidRPr="00000000">
          <w:rPr>
            <w:sz w:val="13"/>
            <w:szCs w:val="13"/>
            <w:rtl w:val="0"/>
          </w:rPr>
          <w:t xml:space="preserve">2</w:t>
        </w:r>
      </w:hyperlink>
      <w:r w:rsidDel="00000000" w:rsidR="00000000" w:rsidRPr="00000000">
        <w:rPr>
          <w:sz w:val="13"/>
          <w:szCs w:val="13"/>
          <w:rtl w:val="0"/>
        </w:rPr>
        <w:t xml:space="preserve">015.</w:t>
      </w:r>
      <w:r w:rsidDel="00000000" w:rsidR="00000000" w:rsidRPr="00000000">
        <w:rPr>
          <w:rtl w:val="0"/>
        </w:rPr>
      </w:r>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D. Beckett, Redland rdf libraryURL </w:t>
      </w:r>
      <w:hyperlink r:id="rId74">
        <w:r w:rsidDel="00000000" w:rsidR="00000000" w:rsidRPr="00000000">
          <w:rPr>
            <w:color w:val="422874"/>
            <w:sz w:val="13"/>
            <w:szCs w:val="13"/>
            <w:rtl w:val="0"/>
          </w:rPr>
          <w:t xml:space="preserve">http://librdf.org/docs/api/index.html</w:t>
        </w:r>
      </w:hyperlink>
      <w:r w:rsidDel="00000000" w:rsidR="00000000" w:rsidRPr="00000000">
        <w:rPr>
          <w:color w:val="422874"/>
          <w:sz w:val="13"/>
          <w:szCs w:val="13"/>
          <w:rtl w:val="0"/>
        </w:rPr>
        <w:t xml:space="preserve"> </w:t>
      </w:r>
      <w:hyperlink r:id="rId75">
        <w:r w:rsidDel="00000000" w:rsidR="00000000" w:rsidRPr="00000000">
          <w:rPr>
            <w:sz w:val="13"/>
            <w:szCs w:val="13"/>
            <w:rtl w:val="0"/>
          </w:rPr>
          <w:t xml:space="preserve">2</w:t>
        </w:r>
      </w:hyperlink>
      <w:r w:rsidDel="00000000" w:rsidR="00000000" w:rsidRPr="00000000">
        <w:rPr>
          <w:sz w:val="13"/>
          <w:szCs w:val="13"/>
          <w:rtl w:val="0"/>
        </w:rPr>
        <w:t xml:space="preserve">015.</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S. Deerwester, S.T. Dumais, G.W. Furnas, T.K. Landauer, R. Harshman, Indexing b</w:t>
      </w:r>
      <w:hyperlink r:id="rId76">
        <w:r w:rsidDel="00000000" w:rsidR="00000000" w:rsidRPr="00000000">
          <w:rPr>
            <w:color w:val="422874"/>
            <w:sz w:val="13"/>
            <w:szCs w:val="13"/>
            <w:rtl w:val="0"/>
          </w:rPr>
          <w:t xml:space="preserve">y </w:t>
        </w:r>
      </w:hyperlink>
      <w:r w:rsidDel="00000000" w:rsidR="00000000" w:rsidRPr="00000000">
        <w:rPr>
          <w:color w:val="422874"/>
          <w:sz w:val="13"/>
          <w:szCs w:val="13"/>
          <w:rtl w:val="0"/>
        </w:rPr>
        <w:t xml:space="preserve">latent semantic analysis, J. Am. Soc. Inf. Sci. 41 (6) (1990) 39</w:t>
      </w:r>
      <w:hyperlink r:id="rId77">
        <w:r w:rsidDel="00000000" w:rsidR="00000000" w:rsidRPr="00000000">
          <w:rPr>
            <w:color w:val="422874"/>
            <w:sz w:val="13"/>
            <w:szCs w:val="13"/>
            <w:rtl w:val="0"/>
          </w:rPr>
          <w:t xml:space="preserve">1</w:t>
        </w:r>
      </w:hyperlink>
      <w:hyperlink r:id="rId78">
        <w:r w:rsidDel="00000000" w:rsidR="00000000" w:rsidRPr="00000000">
          <w:rPr>
            <w:rFonts w:ascii="Calibri" w:cs="Calibri" w:eastAsia="Calibri" w:hAnsi="Calibri"/>
            <w:color w:val="422874"/>
            <w:sz w:val="13"/>
            <w:szCs w:val="13"/>
            <w:rtl w:val="0"/>
          </w:rPr>
          <w:t xml:space="preserve">–</w:t>
        </w:r>
      </w:hyperlink>
      <w:hyperlink r:id="rId79">
        <w:r w:rsidDel="00000000" w:rsidR="00000000" w:rsidRPr="00000000">
          <w:rPr>
            <w:color w:val="422874"/>
            <w:sz w:val="13"/>
            <w:szCs w:val="13"/>
            <w:rtl w:val="0"/>
          </w:rPr>
          <w:t xml:space="preserve">407</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R.C. Deonier, S. Tavaré, M.S. Waterman, Com</w:t>
      </w:r>
      <w:hyperlink r:id="rId80">
        <w:r w:rsidDel="00000000" w:rsidR="00000000" w:rsidRPr="00000000">
          <w:rPr>
            <w:color w:val="422874"/>
            <w:sz w:val="13"/>
            <w:szCs w:val="13"/>
            <w:rtl w:val="0"/>
          </w:rPr>
          <w:t xml:space="preserve">p</w:t>
        </w:r>
      </w:hyperlink>
      <w:r w:rsidDel="00000000" w:rsidR="00000000" w:rsidRPr="00000000">
        <w:rPr>
          <w:color w:val="422874"/>
          <w:sz w:val="13"/>
          <w:szCs w:val="13"/>
          <w:rtl w:val="0"/>
        </w:rPr>
        <w:t xml:space="preserve">utational Genome Analysis: An Introduction, Springer-Verlag, Berlin Heidelberg, 2005</w:t>
      </w:r>
      <w:hyperlink r:id="rId81">
        <w:r w:rsidDel="00000000" w:rsidR="00000000" w:rsidRPr="00000000">
          <w:rPr>
            <w:color w:val="422874"/>
            <w:sz w:val="13"/>
            <w:szCs w:val="13"/>
            <w:rtl w:val="0"/>
          </w:rPr>
          <w:t xml:space="preserve">.</w:t>
        </w:r>
      </w:hyperlink>
      <w:hyperlink r:id="rId82">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C. Ding, X. He, Cluster merging and splitting in hierarchical clustering algorithms</w:t>
      </w:r>
      <w:hyperlink r:id="rId83">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Data Mining, 2002. ICDM 2003. Proceedings. 2002 IEEE International Conferenc</w:t>
      </w:r>
      <w:hyperlink r:id="rId84">
        <w:r w:rsidDel="00000000" w:rsidR="00000000" w:rsidRPr="00000000">
          <w:rPr>
            <w:color w:val="422874"/>
            <w:sz w:val="13"/>
            <w:szCs w:val="13"/>
            <w:rtl w:val="0"/>
          </w:rPr>
          <w:t xml:space="preserve">e </w:t>
        </w:r>
      </w:hyperlink>
      <w:r w:rsidDel="00000000" w:rsidR="00000000" w:rsidRPr="00000000">
        <w:rPr>
          <w:color w:val="422874"/>
          <w:sz w:val="13"/>
          <w:szCs w:val="13"/>
          <w:rtl w:val="0"/>
        </w:rPr>
        <w:t xml:space="preserve">on 2002, pp. 13</w:t>
      </w:r>
      <w:hyperlink r:id="rId85">
        <w:r w:rsidDel="00000000" w:rsidR="00000000" w:rsidRPr="00000000">
          <w:rPr>
            <w:color w:val="422874"/>
            <w:sz w:val="13"/>
            <w:szCs w:val="13"/>
            <w:rtl w:val="0"/>
          </w:rPr>
          <w:t xml:space="preserve">9</w:t>
        </w:r>
      </w:hyperlink>
      <w:hyperlink r:id="rId86">
        <w:r w:rsidDel="00000000" w:rsidR="00000000" w:rsidRPr="00000000">
          <w:rPr>
            <w:rFonts w:ascii="Calibri" w:cs="Calibri" w:eastAsia="Calibri" w:hAnsi="Calibri"/>
            <w:color w:val="422874"/>
            <w:sz w:val="13"/>
            <w:szCs w:val="13"/>
            <w:rtl w:val="0"/>
          </w:rPr>
          <w:t xml:space="preserve">–</w:t>
        </w:r>
      </w:hyperlink>
      <w:hyperlink r:id="rId87">
        <w:r w:rsidDel="00000000" w:rsidR="00000000" w:rsidRPr="00000000">
          <w:rPr>
            <w:color w:val="422874"/>
            <w:sz w:val="13"/>
            <w:szCs w:val="13"/>
            <w:rtl w:val="0"/>
          </w:rPr>
          <w:t xml:space="preserve">146.</w:t>
        </w:r>
      </w:hyperlink>
      <w:hyperlink r:id="rId88">
        <w:r w:rsidDel="00000000" w:rsidR="00000000" w:rsidRPr="00000000">
          <w:rPr>
            <w:rtl w:val="0"/>
          </w:rPr>
        </w:r>
      </w:hyperlink>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B.S. Everitt, S. Landau, M. Leese, D. Stahl, Index, John Wiley Sons, Ltd., 2011 321</w:t>
      </w:r>
      <w:r w:rsidDel="00000000" w:rsidR="00000000" w:rsidRPr="00000000">
        <w:rPr>
          <w:rFonts w:ascii="Calibri" w:cs="Calibri" w:eastAsia="Calibri" w:hAnsi="Calibri"/>
          <w:sz w:val="13"/>
          <w:szCs w:val="13"/>
          <w:rtl w:val="0"/>
        </w:rPr>
        <w:t xml:space="preserve">–</w:t>
      </w:r>
      <w:r w:rsidDel="00000000" w:rsidR="00000000" w:rsidRPr="00000000">
        <w:rPr>
          <w:sz w:val="13"/>
          <w:szCs w:val="13"/>
          <w:rtl w:val="0"/>
        </w:rPr>
        <w:t xml:space="preserve">330 , </w:t>
      </w:r>
      <w:r w:rsidDel="00000000" w:rsidR="00000000" w:rsidRPr="00000000">
        <w:rPr>
          <w:color w:val="422874"/>
          <w:sz w:val="13"/>
          <w:szCs w:val="13"/>
          <w:rtl w:val="0"/>
        </w:rPr>
        <w:t xml:space="preserve">http://dx.doi.org</w:t>
      </w:r>
      <w:hyperlink r:id="rId89">
        <w:r w:rsidDel="00000000" w:rsidR="00000000" w:rsidRPr="00000000">
          <w:rPr>
            <w:color w:val="422874"/>
            <w:sz w:val="13"/>
            <w:szCs w:val="13"/>
            <w:rtl w:val="0"/>
          </w:rPr>
          <w:t xml:space="preserve">/10.1002/9780470977811.index</w:t>
        </w:r>
      </w:hyperlink>
      <w:hyperlink r:id="rId90">
        <w:r w:rsidDel="00000000" w:rsidR="00000000" w:rsidRPr="00000000">
          <w:rPr>
            <w:sz w:val="13"/>
            <w:szCs w:val="13"/>
            <w:rtl w:val="0"/>
          </w:rPr>
          <w:t xml:space="preserve">.</w:t>
        </w:r>
      </w:hyperlink>
      <w:hyperlink r:id="rId91">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A. Fernandez, S. Ossowski, A multiagent approach to the dynamic enactment of semantic transportation services, IEEE Trans. Intell. Transp. Syst. 12 (2) (June 2011</w:t>
      </w:r>
      <w:hyperlink r:id="rId92">
        <w:r w:rsidDel="00000000" w:rsidR="00000000" w:rsidRPr="00000000">
          <w:rPr>
            <w:color w:val="422874"/>
            <w:sz w:val="13"/>
            <w:szCs w:val="13"/>
            <w:rtl w:val="0"/>
          </w:rPr>
          <w:t xml:space="preserve">) 333</w:t>
        </w:r>
      </w:hyperlink>
      <w:hyperlink r:id="rId93">
        <w:r w:rsidDel="00000000" w:rsidR="00000000" w:rsidRPr="00000000">
          <w:rPr>
            <w:rFonts w:ascii="Calibri" w:cs="Calibri" w:eastAsia="Calibri" w:hAnsi="Calibri"/>
            <w:color w:val="422874"/>
            <w:sz w:val="13"/>
            <w:szCs w:val="13"/>
            <w:rtl w:val="0"/>
          </w:rPr>
          <w:t xml:space="preserve">–</w:t>
        </w:r>
      </w:hyperlink>
      <w:hyperlink r:id="rId94">
        <w:r w:rsidDel="00000000" w:rsidR="00000000" w:rsidRPr="00000000">
          <w:rPr>
            <w:color w:val="422874"/>
            <w:sz w:val="13"/>
            <w:szCs w:val="13"/>
            <w:rtl w:val="0"/>
          </w:rPr>
          <w:t xml:space="preserve">342.</w:t>
        </w:r>
      </w:hyperlink>
      <w:hyperlink r:id="rId95">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M. Fernandez, A. Gomez-Perez, N. Juristo, Methontology: from ontological ar</w:t>
      </w:r>
      <w:hyperlink r:id="rId96">
        <w:r w:rsidDel="00000000" w:rsidR="00000000" w:rsidRPr="00000000">
          <w:rPr>
            <w:color w:val="422874"/>
            <w:sz w:val="13"/>
            <w:szCs w:val="13"/>
            <w:rtl w:val="0"/>
          </w:rPr>
          <w:t xml:space="preserve">t </w:t>
        </w:r>
      </w:hyperlink>
      <w:r w:rsidDel="00000000" w:rsidR="00000000" w:rsidRPr="00000000">
        <w:rPr>
          <w:color w:val="422874"/>
          <w:sz w:val="13"/>
          <w:szCs w:val="13"/>
          <w:rtl w:val="0"/>
        </w:rPr>
        <w:t xml:space="preserve">towards ontological engineering, Proceedings of the AAAI97 Spring Symposiu</w:t>
      </w:r>
      <w:hyperlink r:id="rId97">
        <w:r w:rsidDel="00000000" w:rsidR="00000000" w:rsidRPr="00000000">
          <w:rPr>
            <w:color w:val="422874"/>
            <w:sz w:val="13"/>
            <w:szCs w:val="13"/>
            <w:rtl w:val="0"/>
          </w:rPr>
          <w:t xml:space="preserve">m </w:t>
        </w:r>
      </w:hyperlink>
      <w:r w:rsidDel="00000000" w:rsidR="00000000" w:rsidRPr="00000000">
        <w:rPr>
          <w:color w:val="422874"/>
          <w:sz w:val="13"/>
          <w:szCs w:val="13"/>
          <w:rtl w:val="0"/>
        </w:rPr>
        <w:t xml:space="preserve">Series on Ontological Engineering. Stanford, USA March 1997, pp. 3</w:t>
      </w:r>
      <w:hyperlink r:id="rId98">
        <w:r w:rsidDel="00000000" w:rsidR="00000000" w:rsidRPr="00000000">
          <w:rPr>
            <w:color w:val="422874"/>
            <w:sz w:val="13"/>
            <w:szCs w:val="13"/>
            <w:rtl w:val="0"/>
          </w:rPr>
          <w:t xml:space="preserve">3</w:t>
        </w:r>
      </w:hyperlink>
      <w:hyperlink r:id="rId99">
        <w:r w:rsidDel="00000000" w:rsidR="00000000" w:rsidRPr="00000000">
          <w:rPr>
            <w:rFonts w:ascii="Calibri" w:cs="Calibri" w:eastAsia="Calibri" w:hAnsi="Calibri"/>
            <w:color w:val="422874"/>
            <w:sz w:val="13"/>
            <w:szCs w:val="13"/>
            <w:rtl w:val="0"/>
          </w:rPr>
          <w:t xml:space="preserve">–</w:t>
        </w:r>
      </w:hyperlink>
      <w:hyperlink r:id="rId100">
        <w:r w:rsidDel="00000000" w:rsidR="00000000" w:rsidRPr="00000000">
          <w:rPr>
            <w:color w:val="422874"/>
            <w:sz w:val="13"/>
            <w:szCs w:val="13"/>
            <w:rtl w:val="0"/>
          </w:rPr>
          <w:t xml:space="preserve">40.</w:t>
        </w:r>
      </w:hyperlink>
      <w:hyperlink r:id="rId101">
        <w:r w:rsidDel="00000000" w:rsidR="00000000" w:rsidRPr="00000000">
          <w:rPr>
            <w:rtl w:val="0"/>
          </w:rPr>
        </w:r>
      </w:hyperlink>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P. Foltz, Latent semantic analysis for text-based research, Behav. Res. Methods Instrum. Comput. 28 (2) (1996) 197</w:t>
      </w:r>
      <w:r w:rsidDel="00000000" w:rsidR="00000000" w:rsidRPr="00000000">
        <w:rPr>
          <w:rFonts w:ascii="Calibri" w:cs="Calibri" w:eastAsia="Calibri" w:hAnsi="Calibri"/>
          <w:sz w:val="13"/>
          <w:szCs w:val="13"/>
          <w:rtl w:val="0"/>
        </w:rPr>
        <w:t xml:space="preserve">–</w:t>
      </w:r>
      <w:r w:rsidDel="00000000" w:rsidR="00000000" w:rsidRPr="00000000">
        <w:rPr>
          <w:sz w:val="13"/>
          <w:szCs w:val="13"/>
          <w:rtl w:val="0"/>
        </w:rPr>
        <w:t xml:space="preserve">202, </w:t>
      </w:r>
      <w:r w:rsidDel="00000000" w:rsidR="00000000" w:rsidRPr="00000000">
        <w:rPr>
          <w:color w:val="422874"/>
          <w:sz w:val="13"/>
          <w:szCs w:val="13"/>
          <w:rtl w:val="0"/>
        </w:rPr>
        <w:t xml:space="preserve">http://dx.doi.org</w:t>
      </w:r>
      <w:hyperlink r:id="rId102">
        <w:r w:rsidDel="00000000" w:rsidR="00000000" w:rsidRPr="00000000">
          <w:rPr>
            <w:color w:val="422874"/>
            <w:sz w:val="13"/>
            <w:szCs w:val="13"/>
            <w:rtl w:val="0"/>
          </w:rPr>
          <w:t xml:space="preserve">/10.3758/BF03204765</w:t>
        </w:r>
      </w:hyperlink>
      <w:hyperlink r:id="rId103">
        <w:r w:rsidDel="00000000" w:rsidR="00000000" w:rsidRPr="00000000">
          <w:rPr>
            <w:sz w:val="13"/>
            <w:szCs w:val="13"/>
            <w:rtl w:val="0"/>
          </w:rPr>
          <w:t xml:space="preserve">.</w:t>
        </w:r>
      </w:hyperlink>
      <w:hyperlink r:id="rId104">
        <w:r w:rsidDel="00000000" w:rsidR="00000000" w:rsidRPr="00000000">
          <w:rPr>
            <w:rtl w:val="0"/>
          </w:rPr>
        </w:r>
      </w:hyperlink>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P.W. Foltz, Using latent semantic indexing for information </w:t>
      </w:r>
      <w:r w:rsidDel="00000000" w:rsidR="00000000" w:rsidRPr="00000000">
        <w:rPr>
          <w:rFonts w:ascii="Calibri" w:cs="Calibri" w:eastAsia="Calibri" w:hAnsi="Calibri"/>
          <w:sz w:val="13"/>
          <w:szCs w:val="13"/>
          <w:rtl w:val="0"/>
        </w:rPr>
        <w:t xml:space="preserve">fi</w:t>
      </w:r>
      <w:r w:rsidDel="00000000" w:rsidR="00000000" w:rsidRPr="00000000">
        <w:rPr>
          <w:sz w:val="13"/>
          <w:szCs w:val="13"/>
          <w:rtl w:val="0"/>
        </w:rPr>
        <w:t xml:space="preserve">ltering, SIGOIS Bull. 11 (2</w:t>
      </w:r>
      <w:r w:rsidDel="00000000" w:rsidR="00000000" w:rsidRPr="00000000">
        <w:rPr>
          <w:rFonts w:ascii="Calibri" w:cs="Calibri" w:eastAsia="Calibri" w:hAnsi="Calibri"/>
          <w:sz w:val="13"/>
          <w:szCs w:val="13"/>
          <w:rtl w:val="0"/>
        </w:rPr>
        <w:t xml:space="preserve">–</w:t>
      </w:r>
      <w:r w:rsidDel="00000000" w:rsidR="00000000" w:rsidRPr="00000000">
        <w:rPr>
          <w:sz w:val="13"/>
          <w:szCs w:val="13"/>
          <w:rtl w:val="0"/>
        </w:rPr>
        <w:t xml:space="preserve">3) (Mar. 1990) 40</w:t>
      </w:r>
      <w:r w:rsidDel="00000000" w:rsidR="00000000" w:rsidRPr="00000000">
        <w:rPr>
          <w:rFonts w:ascii="Calibri" w:cs="Calibri" w:eastAsia="Calibri" w:hAnsi="Calibri"/>
          <w:sz w:val="13"/>
          <w:szCs w:val="13"/>
          <w:rtl w:val="0"/>
        </w:rPr>
        <w:t xml:space="preserve">–</w:t>
      </w:r>
      <w:r w:rsidDel="00000000" w:rsidR="00000000" w:rsidRPr="00000000">
        <w:rPr>
          <w:sz w:val="13"/>
          <w:szCs w:val="13"/>
          <w:rtl w:val="0"/>
        </w:rPr>
        <w:t xml:space="preserve">47, </w:t>
      </w:r>
      <w:r w:rsidDel="00000000" w:rsidR="00000000" w:rsidRPr="00000000">
        <w:rPr>
          <w:color w:val="422874"/>
          <w:sz w:val="13"/>
          <w:szCs w:val="13"/>
          <w:rtl w:val="0"/>
        </w:rPr>
        <w:t xml:space="preserve">http://dx.doi.org</w:t>
      </w:r>
      <w:hyperlink r:id="rId105">
        <w:r w:rsidDel="00000000" w:rsidR="00000000" w:rsidRPr="00000000">
          <w:rPr>
            <w:color w:val="422874"/>
            <w:sz w:val="13"/>
            <w:szCs w:val="13"/>
            <w:rtl w:val="0"/>
          </w:rPr>
          <w:t xml:space="preserve">/10.1145/91478.91486</w:t>
        </w:r>
      </w:hyperlink>
      <w:hyperlink r:id="rId106">
        <w:r w:rsidDel="00000000" w:rsidR="00000000" w:rsidRPr="00000000">
          <w:rPr>
            <w:sz w:val="13"/>
            <w:szCs w:val="13"/>
            <w:rtl w:val="0"/>
          </w:rPr>
          <w:t xml:space="preserve">.</w:t>
        </w:r>
      </w:hyperlink>
      <w:hyperlink r:id="rId107">
        <w:r w:rsidDel="00000000" w:rsidR="00000000" w:rsidRPr="00000000">
          <w:rPr>
            <w:rtl w:val="0"/>
          </w:rPr>
        </w:r>
      </w:hyperlink>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P.W. Foltz, Using latent semantic indexing for information </w:t>
      </w:r>
      <w:r w:rsidDel="00000000" w:rsidR="00000000" w:rsidRPr="00000000">
        <w:rPr>
          <w:rFonts w:ascii="Calibri" w:cs="Calibri" w:eastAsia="Calibri" w:hAnsi="Calibri"/>
          <w:sz w:val="13"/>
          <w:szCs w:val="13"/>
          <w:rtl w:val="0"/>
        </w:rPr>
        <w:t xml:space="preserve">fi</w:t>
      </w:r>
      <w:r w:rsidDel="00000000" w:rsidR="00000000" w:rsidRPr="00000000">
        <w:rPr>
          <w:sz w:val="13"/>
          <w:szCs w:val="13"/>
          <w:rtl w:val="0"/>
        </w:rPr>
        <w:t xml:space="preserve">ltering, Proceedings of the ACM SIGOIS and IEEE CS TC-OA Conference on Of</w:t>
      </w:r>
      <w:r w:rsidDel="00000000" w:rsidR="00000000" w:rsidRPr="00000000">
        <w:rPr>
          <w:rFonts w:ascii="Calibri" w:cs="Calibri" w:eastAsia="Calibri" w:hAnsi="Calibri"/>
          <w:sz w:val="13"/>
          <w:szCs w:val="13"/>
          <w:rtl w:val="0"/>
        </w:rPr>
        <w:t xml:space="preserve">fi</w:t>
      </w:r>
      <w:r w:rsidDel="00000000" w:rsidR="00000000" w:rsidRPr="00000000">
        <w:rPr>
          <w:sz w:val="13"/>
          <w:szCs w:val="13"/>
          <w:rtl w:val="0"/>
        </w:rPr>
        <w:t xml:space="preserve">ce Information Systems. COCS '90. ACM, New York, NY, USA 1990, pp. 40</w:t>
      </w:r>
      <w:r w:rsidDel="00000000" w:rsidR="00000000" w:rsidRPr="00000000">
        <w:rPr>
          <w:rFonts w:ascii="Calibri" w:cs="Calibri" w:eastAsia="Calibri" w:hAnsi="Calibri"/>
          <w:sz w:val="13"/>
          <w:szCs w:val="13"/>
          <w:rtl w:val="0"/>
        </w:rPr>
        <w:t xml:space="preserve">–</w:t>
      </w:r>
      <w:r w:rsidDel="00000000" w:rsidR="00000000" w:rsidRPr="00000000">
        <w:rPr>
          <w:sz w:val="13"/>
          <w:szCs w:val="13"/>
          <w:rtl w:val="0"/>
        </w:rPr>
        <w:t xml:space="preserve">47 (URL </w:t>
      </w:r>
      <w:r w:rsidDel="00000000" w:rsidR="00000000" w:rsidRPr="00000000">
        <w:rPr>
          <w:color w:val="422874"/>
          <w:sz w:val="13"/>
          <w:szCs w:val="13"/>
          <w:rtl w:val="0"/>
        </w:rPr>
        <w:t xml:space="preserve">http://doi.acm.org/10. 1145/91474.91486</w:t>
      </w:r>
      <w:r w:rsidDel="00000000" w:rsidR="00000000" w:rsidRPr="00000000">
        <w:rPr>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C. García, G. Padrón, P. Gil, A. Quesada-Arencibia, F. Alayón, R. Pérez, Context model for ubiquitous information services of public transport, in: J. Bravo, D. López-de Ipiña, F. Moya (Eds.), Ubiquitous Computing and Ambient Intelligence, Lecture Notes in Computer Science, vol. 7656, Springer, Berlin Heidelberg 2012 , pp. 350</w:t>
      </w:r>
      <w:r w:rsidDel="00000000" w:rsidR="00000000" w:rsidRPr="00000000">
        <w:rPr>
          <w:rFonts w:ascii="Calibri" w:cs="Calibri" w:eastAsia="Calibri" w:hAnsi="Calibri"/>
          <w:sz w:val="13"/>
          <w:szCs w:val="13"/>
          <w:rtl w:val="0"/>
        </w:rPr>
        <w:t xml:space="preserve">–</w:t>
      </w:r>
      <w:r w:rsidDel="00000000" w:rsidR="00000000" w:rsidRPr="00000000">
        <w:rPr>
          <w:sz w:val="13"/>
          <w:szCs w:val="13"/>
          <w:rtl w:val="0"/>
        </w:rPr>
        <w:t xml:space="preserve">358, </w:t>
      </w:r>
      <w:r w:rsidDel="00000000" w:rsidR="00000000" w:rsidRPr="00000000">
        <w:rPr>
          <w:color w:val="422874"/>
          <w:sz w:val="13"/>
          <w:szCs w:val="13"/>
          <w:rtl w:val="0"/>
        </w:rPr>
        <w:t xml:space="preserve">http://dx.doi.org</w:t>
      </w:r>
      <w:hyperlink r:id="rId108">
        <w:r w:rsidDel="00000000" w:rsidR="00000000" w:rsidRPr="00000000">
          <w:rPr>
            <w:color w:val="422874"/>
            <w:sz w:val="13"/>
            <w:szCs w:val="13"/>
            <w:rtl w:val="0"/>
          </w:rPr>
          <w:t xml:space="preserve">/10.1007/978-3-642-35377-2_49</w:t>
        </w:r>
      </w:hyperlink>
      <w:hyperlink r:id="rId109">
        <w:r w:rsidDel="00000000" w:rsidR="00000000" w:rsidRPr="00000000">
          <w:rPr>
            <w:sz w:val="13"/>
            <w:szCs w:val="13"/>
            <w:rtl w:val="0"/>
          </w:rPr>
          <w:t xml:space="preserve">.</w:t>
        </w:r>
      </w:hyperlink>
      <w:hyperlink r:id="rId110">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hyperlink r:id="rId111">
        <w:r w:rsidDel="00000000" w:rsidR="00000000" w:rsidRPr="00000000">
          <w:rPr>
            <w:color w:val="422874"/>
            <w:sz w:val="13"/>
            <w:szCs w:val="13"/>
            <w:rtl w:val="0"/>
          </w:rPr>
          <w:t xml:space="preserve">K.</w:t>
        </w:r>
      </w:hyperlink>
      <w:r w:rsidDel="00000000" w:rsidR="00000000" w:rsidRPr="00000000">
        <w:rPr>
          <w:color w:val="422874"/>
          <w:sz w:val="13"/>
          <w:szCs w:val="13"/>
          <w:rtl w:val="0"/>
        </w:rPr>
        <w:t xml:space="preserve"> Gardels, Automatic Car Controls for Electronic Highways, Tech. Rep. GMR-276</w:t>
      </w:r>
      <w:hyperlink r:id="rId112">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Research Lab. Warren, General Motors, Michigan, June 1960.</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C. Gibas, P. Jambeck, Developing Bioinformatics Computer Skills, 1st edition O'Reill</w:t>
      </w:r>
      <w:hyperlink r:id="rId113">
        <w:r w:rsidDel="00000000" w:rsidR="00000000" w:rsidRPr="00000000">
          <w:rPr>
            <w:color w:val="422874"/>
            <w:sz w:val="13"/>
            <w:szCs w:val="13"/>
            <w:rtl w:val="0"/>
          </w:rPr>
          <w:t xml:space="preserve">y </w:t>
        </w:r>
      </w:hyperlink>
      <w:r w:rsidDel="00000000" w:rsidR="00000000" w:rsidRPr="00000000">
        <w:rPr>
          <w:color w:val="422874"/>
          <w:sz w:val="13"/>
          <w:szCs w:val="13"/>
          <w:rtl w:val="0"/>
        </w:rPr>
        <w:t xml:space="preserve">Media, Apr. 2001.</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D. Gregor, S.L.T. Marín, T. Ariza, F. Barrero, An ontology-based semantic service fo</w:t>
      </w:r>
      <w:hyperlink r:id="rId114">
        <w:r w:rsidDel="00000000" w:rsidR="00000000" w:rsidRPr="00000000">
          <w:rPr>
            <w:color w:val="422874"/>
            <w:sz w:val="13"/>
            <w:szCs w:val="13"/>
            <w:rtl w:val="0"/>
          </w:rPr>
          <w:t xml:space="preserve">r </w:t>
        </w:r>
      </w:hyperlink>
      <w:r w:rsidDel="00000000" w:rsidR="00000000" w:rsidRPr="00000000">
        <w:rPr>
          <w:color w:val="422874"/>
          <w:sz w:val="13"/>
          <w:szCs w:val="13"/>
          <w:rtl w:val="0"/>
        </w:rPr>
        <w:t xml:space="preserve">cooperative urban equipments, J. Netw. Comput. Appl. 35 (6) (2012) 203</w:t>
      </w:r>
      <w:hyperlink r:id="rId115">
        <w:r w:rsidDel="00000000" w:rsidR="00000000" w:rsidRPr="00000000">
          <w:rPr>
            <w:color w:val="422874"/>
            <w:sz w:val="13"/>
            <w:szCs w:val="13"/>
            <w:rtl w:val="0"/>
          </w:rPr>
          <w:t xml:space="preserve">7</w:t>
        </w:r>
      </w:hyperlink>
      <w:hyperlink r:id="rId116">
        <w:r w:rsidDel="00000000" w:rsidR="00000000" w:rsidRPr="00000000">
          <w:rPr>
            <w:rFonts w:ascii="Calibri" w:cs="Calibri" w:eastAsia="Calibri" w:hAnsi="Calibri"/>
            <w:color w:val="422874"/>
            <w:sz w:val="13"/>
            <w:szCs w:val="13"/>
            <w:rtl w:val="0"/>
          </w:rPr>
          <w:t xml:space="preserve">–</w:t>
        </w:r>
      </w:hyperlink>
      <w:hyperlink r:id="rId117">
        <w:r w:rsidDel="00000000" w:rsidR="00000000" w:rsidRPr="00000000">
          <w:rPr>
            <w:color w:val="422874"/>
            <w:sz w:val="13"/>
            <w:szCs w:val="13"/>
            <w:rtl w:val="0"/>
          </w:rPr>
          <w:t xml:space="preserve">2050</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M. Gruninger, M.S. Fox, Methodology for the Design and Evaluation of Ontologies</w:t>
      </w:r>
      <w:hyperlink r:id="rId118">
        <w:r w:rsidDel="00000000" w:rsidR="00000000" w:rsidRPr="00000000">
          <w:rPr>
            <w:color w:val="422874"/>
            <w:sz w:val="13"/>
            <w:szCs w:val="13"/>
            <w:rtl w:val="0"/>
          </w:rPr>
          <w:t xml:space="preserve">, 1995.</w:t>
        </w:r>
      </w:hyperlink>
      <w:hyperlink r:id="rId119">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Z. Guo, M. Song, Q. Wang, A framework of enterprise cloud application, Web Societ</w:t>
      </w:r>
      <w:hyperlink r:id="rId120">
        <w:r w:rsidDel="00000000" w:rsidR="00000000" w:rsidRPr="00000000">
          <w:rPr>
            <w:color w:val="422874"/>
            <w:sz w:val="13"/>
            <w:szCs w:val="13"/>
            <w:rtl w:val="0"/>
          </w:rPr>
          <w:t xml:space="preserve">y </w:t>
        </w:r>
      </w:hyperlink>
      <w:r w:rsidDel="00000000" w:rsidR="00000000" w:rsidRPr="00000000">
        <w:rPr>
          <w:color w:val="422874"/>
          <w:sz w:val="13"/>
          <w:szCs w:val="13"/>
          <w:rtl w:val="0"/>
        </w:rPr>
        <w:t xml:space="preserve">(SWS), 2010 IEEE 2nd Symposium on Aug 2010, pp. 72</w:t>
      </w:r>
      <w:hyperlink r:id="rId121">
        <w:r w:rsidDel="00000000" w:rsidR="00000000" w:rsidRPr="00000000">
          <w:rPr>
            <w:color w:val="422874"/>
            <w:sz w:val="13"/>
            <w:szCs w:val="13"/>
            <w:rtl w:val="0"/>
          </w:rPr>
          <w:t xml:space="preserve">9</w:t>
        </w:r>
      </w:hyperlink>
      <w:hyperlink r:id="rId122">
        <w:r w:rsidDel="00000000" w:rsidR="00000000" w:rsidRPr="00000000">
          <w:rPr>
            <w:rFonts w:ascii="Calibri" w:cs="Calibri" w:eastAsia="Calibri" w:hAnsi="Calibri"/>
            <w:color w:val="422874"/>
            <w:sz w:val="13"/>
            <w:szCs w:val="13"/>
            <w:rtl w:val="0"/>
          </w:rPr>
          <w:t xml:space="preserve">–</w:t>
        </w:r>
      </w:hyperlink>
      <w:hyperlink r:id="rId123">
        <w:r w:rsidDel="00000000" w:rsidR="00000000" w:rsidRPr="00000000">
          <w:rPr>
            <w:color w:val="422874"/>
            <w:sz w:val="13"/>
            <w:szCs w:val="13"/>
            <w:rtl w:val="0"/>
          </w:rPr>
          <w:t xml:space="preserve">732</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T. Hall, S. Beecham, D. Bowes, D. Gray, S. Counsell, A systematic literature review o</w:t>
      </w:r>
      <w:hyperlink r:id="rId124">
        <w:r w:rsidDel="00000000" w:rsidR="00000000" w:rsidRPr="00000000">
          <w:rPr>
            <w:color w:val="422874"/>
            <w:sz w:val="13"/>
            <w:szCs w:val="13"/>
            <w:rtl w:val="0"/>
          </w:rPr>
          <w:t xml:space="preserve">n </w:t>
        </w:r>
      </w:hyperlink>
      <w:r w:rsidDel="00000000" w:rsidR="00000000" w:rsidRPr="00000000">
        <w:rPr>
          <w:color w:val="422874"/>
          <w:sz w:val="13"/>
          <w:szCs w:val="13"/>
          <w:rtl w:val="0"/>
        </w:rPr>
        <w:t xml:space="preserve">fault prediction performance in software engineering, IEEE Trans. Softw. Eng. 38 (6</w:t>
      </w:r>
      <w:hyperlink r:id="rId125">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(Nov 2012) 127</w:t>
      </w:r>
      <w:hyperlink r:id="rId126">
        <w:r w:rsidDel="00000000" w:rsidR="00000000" w:rsidRPr="00000000">
          <w:rPr>
            <w:color w:val="422874"/>
            <w:sz w:val="13"/>
            <w:szCs w:val="13"/>
            <w:rtl w:val="0"/>
          </w:rPr>
          <w:t xml:space="preserve">6 </w:t>
        </w:r>
      </w:hyperlink>
      <w:hyperlink r:id="rId127">
        <w:r w:rsidDel="00000000" w:rsidR="00000000" w:rsidRPr="00000000">
          <w:rPr>
            <w:rFonts w:ascii="Calibri" w:cs="Calibri" w:eastAsia="Calibri" w:hAnsi="Calibri"/>
            <w:color w:val="422874"/>
            <w:sz w:val="13"/>
            <w:szCs w:val="13"/>
            <w:rtl w:val="0"/>
          </w:rPr>
          <w:t xml:space="preserve">–</w:t>
        </w:r>
      </w:hyperlink>
      <w:hyperlink r:id="rId128">
        <w:r w:rsidDel="00000000" w:rsidR="00000000" w:rsidRPr="00000000">
          <w:rPr>
            <w:color w:val="422874"/>
            <w:sz w:val="13"/>
            <w:szCs w:val="13"/>
            <w:rtl w:val="0"/>
          </w:rPr>
          <w:t xml:space="preserve">1304.</w:t>
        </w:r>
      </w:hyperlink>
      <w:hyperlink r:id="rId129">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N. Kabbani, S. Tilley, L. Pearson, Towards an evaluation framework for SOA securit</w:t>
      </w:r>
      <w:hyperlink r:id="rId130">
        <w:r w:rsidDel="00000000" w:rsidR="00000000" w:rsidRPr="00000000">
          <w:rPr>
            <w:color w:val="422874"/>
            <w:sz w:val="13"/>
            <w:szCs w:val="13"/>
            <w:rtl w:val="0"/>
          </w:rPr>
          <w:t xml:space="preserve">y </w:t>
        </w:r>
      </w:hyperlink>
      <w:r w:rsidDel="00000000" w:rsidR="00000000" w:rsidRPr="00000000">
        <w:rPr>
          <w:color w:val="422874"/>
          <w:sz w:val="13"/>
          <w:szCs w:val="13"/>
          <w:rtl w:val="0"/>
        </w:rPr>
        <w:t xml:space="preserve">testing tools, Systems Conference, 2010 4th Annual IEEE April 2010, pp. 43</w:t>
      </w:r>
      <w:hyperlink r:id="rId131">
        <w:r w:rsidDel="00000000" w:rsidR="00000000" w:rsidRPr="00000000">
          <w:rPr>
            <w:color w:val="422874"/>
            <w:sz w:val="13"/>
            <w:szCs w:val="13"/>
            <w:rtl w:val="0"/>
          </w:rPr>
          <w:t xml:space="preserve">8</w:t>
        </w:r>
      </w:hyperlink>
      <w:hyperlink r:id="rId132">
        <w:r w:rsidDel="00000000" w:rsidR="00000000" w:rsidRPr="00000000">
          <w:rPr>
            <w:rFonts w:ascii="Calibri" w:cs="Calibri" w:eastAsia="Calibri" w:hAnsi="Calibri"/>
            <w:color w:val="422874"/>
            <w:sz w:val="13"/>
            <w:szCs w:val="13"/>
            <w:rtl w:val="0"/>
          </w:rPr>
          <w:t xml:space="preserve">–</w:t>
        </w:r>
      </w:hyperlink>
      <w:hyperlink r:id="rId133">
        <w:r w:rsidDel="00000000" w:rsidR="00000000" w:rsidRPr="00000000">
          <w:rPr>
            <w:color w:val="422874"/>
            <w:sz w:val="13"/>
            <w:szCs w:val="13"/>
            <w:rtl w:val="0"/>
          </w:rPr>
          <w:t xml:space="preserve">443</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T.K. Landauer, On the Computational Basis of Learning and Cognition: Argument</w:t>
      </w:r>
      <w:hyperlink r:id="rId134">
        <w:r w:rsidDel="00000000" w:rsidR="00000000" w:rsidRPr="00000000">
          <w:rPr>
            <w:color w:val="422874"/>
            <w:sz w:val="13"/>
            <w:szCs w:val="13"/>
            <w:rtl w:val="0"/>
          </w:rPr>
          <w:t xml:space="preserve">s </w:t>
        </w:r>
      </w:hyperlink>
      <w:r w:rsidDel="00000000" w:rsidR="00000000" w:rsidRPr="00000000">
        <w:rPr>
          <w:color w:val="422874"/>
          <w:sz w:val="13"/>
          <w:szCs w:val="13"/>
          <w:rtl w:val="0"/>
        </w:rPr>
        <w:t xml:space="preserve">From LSA, 412002 4</w:t>
      </w:r>
      <w:hyperlink r:id="rId135">
        <w:r w:rsidDel="00000000" w:rsidR="00000000" w:rsidRPr="00000000">
          <w:rPr>
            <w:color w:val="422874"/>
            <w:sz w:val="13"/>
            <w:szCs w:val="13"/>
            <w:rtl w:val="0"/>
          </w:rPr>
          <w:t xml:space="preserve">3</w:t>
        </w:r>
      </w:hyperlink>
      <w:hyperlink r:id="rId136">
        <w:r w:rsidDel="00000000" w:rsidR="00000000" w:rsidRPr="00000000">
          <w:rPr>
            <w:rFonts w:ascii="Calibri" w:cs="Calibri" w:eastAsia="Calibri" w:hAnsi="Calibri"/>
            <w:color w:val="422874"/>
            <w:sz w:val="13"/>
            <w:szCs w:val="13"/>
            <w:rtl w:val="0"/>
          </w:rPr>
          <w:t xml:space="preserve">–</w:t>
        </w:r>
      </w:hyperlink>
      <w:hyperlink r:id="rId137">
        <w:r w:rsidDel="00000000" w:rsidR="00000000" w:rsidRPr="00000000">
          <w:rPr>
            <w:color w:val="422874"/>
            <w:sz w:val="13"/>
            <w:szCs w:val="13"/>
            <w:rtl w:val="0"/>
          </w:rPr>
          <w:t xml:space="preserve">84.</w:t>
        </w:r>
      </w:hyperlink>
      <w:hyperlink r:id="rId138">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T.K. Landauer, S.T. Dutnais, A solution to Plato's problem: the latent semanti</w:t>
      </w:r>
      <w:hyperlink r:id="rId139">
        <w:r w:rsidDel="00000000" w:rsidR="00000000" w:rsidRPr="00000000">
          <w:rPr>
            <w:color w:val="422874"/>
            <w:sz w:val="13"/>
            <w:szCs w:val="13"/>
            <w:rtl w:val="0"/>
          </w:rPr>
          <w:t xml:space="preserve">c </w:t>
        </w:r>
      </w:hyperlink>
      <w:r w:rsidDel="00000000" w:rsidR="00000000" w:rsidRPr="00000000">
        <w:rPr>
          <w:color w:val="422874"/>
          <w:sz w:val="13"/>
          <w:szCs w:val="13"/>
          <w:rtl w:val="0"/>
        </w:rPr>
        <w:t xml:space="preserve">analysis theory of acquisition, induction, and representation of knowledge, Psychol</w:t>
      </w:r>
      <w:hyperlink r:id="rId140">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Rev. 104 (2) (1997) 21</w:t>
      </w:r>
      <w:hyperlink r:id="rId141">
        <w:r w:rsidDel="00000000" w:rsidR="00000000" w:rsidRPr="00000000">
          <w:rPr>
            <w:color w:val="422874"/>
            <w:sz w:val="13"/>
            <w:szCs w:val="13"/>
            <w:rtl w:val="0"/>
          </w:rPr>
          <w:t xml:space="preserve">1</w:t>
        </w:r>
      </w:hyperlink>
      <w:hyperlink r:id="rId142">
        <w:r w:rsidDel="00000000" w:rsidR="00000000" w:rsidRPr="00000000">
          <w:rPr>
            <w:rFonts w:ascii="Calibri" w:cs="Calibri" w:eastAsia="Calibri" w:hAnsi="Calibri"/>
            <w:color w:val="422874"/>
            <w:sz w:val="13"/>
            <w:szCs w:val="13"/>
            <w:rtl w:val="0"/>
          </w:rPr>
          <w:t xml:space="preserve">–</w:t>
        </w:r>
      </w:hyperlink>
      <w:hyperlink r:id="rId143">
        <w:r w:rsidDel="00000000" w:rsidR="00000000" w:rsidRPr="00000000">
          <w:rPr>
            <w:color w:val="422874"/>
            <w:sz w:val="13"/>
            <w:szCs w:val="13"/>
            <w:rtl w:val="0"/>
          </w:rPr>
          <w:t xml:space="preserve">240.</w:t>
        </w:r>
      </w:hyperlink>
      <w:hyperlink r:id="rId144">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T.K. Landauer, P.W. Foltz, D. Laham, An introduction to latent semantic analysis</w:t>
      </w:r>
      <w:hyperlink r:id="rId145">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Discourse Proc. 25 (1998) 25</w:t>
      </w:r>
      <w:hyperlink r:id="rId146">
        <w:r w:rsidDel="00000000" w:rsidR="00000000" w:rsidRPr="00000000">
          <w:rPr>
            <w:color w:val="422874"/>
            <w:sz w:val="13"/>
            <w:szCs w:val="13"/>
            <w:rtl w:val="0"/>
          </w:rPr>
          <w:t xml:space="preserve">9</w:t>
        </w:r>
      </w:hyperlink>
      <w:hyperlink r:id="rId147">
        <w:r w:rsidDel="00000000" w:rsidR="00000000" w:rsidRPr="00000000">
          <w:rPr>
            <w:rFonts w:ascii="Calibri" w:cs="Calibri" w:eastAsia="Calibri" w:hAnsi="Calibri"/>
            <w:color w:val="422874"/>
            <w:sz w:val="13"/>
            <w:szCs w:val="13"/>
            <w:rtl w:val="0"/>
          </w:rPr>
          <w:t xml:space="preserve">–</w:t>
        </w:r>
      </w:hyperlink>
      <w:hyperlink r:id="rId148">
        <w:r w:rsidDel="00000000" w:rsidR="00000000" w:rsidRPr="00000000">
          <w:rPr>
            <w:color w:val="422874"/>
            <w:sz w:val="13"/>
            <w:szCs w:val="13"/>
            <w:rtl w:val="0"/>
          </w:rPr>
          <w:t xml:space="preserve">284</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S. Leach, Singular Value Decompositio</w:t>
      </w:r>
      <w:hyperlink r:id="rId149">
        <w:r w:rsidDel="00000000" w:rsidR="00000000" w:rsidRPr="00000000">
          <w:rPr>
            <w:color w:val="422874"/>
            <w:sz w:val="13"/>
            <w:szCs w:val="13"/>
            <w:rtl w:val="0"/>
          </w:rPr>
          <w:t xml:space="preserve">n</w:t>
        </w:r>
      </w:hyperlink>
      <w:r w:rsidDel="00000000" w:rsidR="00000000" w:rsidRPr="00000000">
        <w:rPr>
          <w:color w:val="422874"/>
          <w:sz w:val="13"/>
          <w:szCs w:val="13"/>
          <w:rtl w:val="0"/>
        </w:rPr>
        <w:t xml:space="preserve"> </w:t>
      </w:r>
      <w:hyperlink r:id="rId150">
        <w:r w:rsidDel="00000000" w:rsidR="00000000" w:rsidRPr="00000000">
          <w:rPr>
            <w:rFonts w:ascii="Calibri" w:cs="Calibri" w:eastAsia="Calibri" w:hAnsi="Calibri"/>
            <w:color w:val="422874"/>
            <w:sz w:val="13"/>
            <w:szCs w:val="13"/>
            <w:rtl w:val="0"/>
          </w:rPr>
          <w:t xml:space="preserve">—</w:t>
        </w:r>
      </w:hyperlink>
      <w:r w:rsidDel="00000000" w:rsidR="00000000" w:rsidRPr="00000000">
        <w:rPr>
          <w:rFonts w:ascii="Calibri" w:cs="Calibri" w:eastAsia="Calibri" w:hAnsi="Calibri"/>
          <w:color w:val="422874"/>
          <w:sz w:val="13"/>
          <w:szCs w:val="13"/>
          <w:rtl w:val="0"/>
        </w:rPr>
        <w:t xml:space="preserve"> </w:t>
      </w:r>
      <w:r w:rsidDel="00000000" w:rsidR="00000000" w:rsidRPr="00000000">
        <w:rPr>
          <w:color w:val="422874"/>
          <w:sz w:val="13"/>
          <w:szCs w:val="13"/>
          <w:rtl w:val="0"/>
        </w:rPr>
        <w:t xml:space="preserve">A Primer, 1995.</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S. Lessmann, B. Baesens, C. Mues, S. Pietsch, Benchmarking class</w:t>
      </w:r>
      <w:hyperlink r:id="rId151">
        <w:r w:rsidDel="00000000" w:rsidR="00000000" w:rsidRPr="00000000">
          <w:rPr>
            <w:color w:val="422874"/>
            <w:sz w:val="13"/>
            <w:szCs w:val="13"/>
            <w:rtl w:val="0"/>
          </w:rPr>
          <w:t xml:space="preserve">i</w:t>
        </w:r>
      </w:hyperlink>
      <w:hyperlink r:id="rId152">
        <w:r w:rsidDel="00000000" w:rsidR="00000000" w:rsidRPr="00000000">
          <w:rPr>
            <w:rFonts w:ascii="Calibri" w:cs="Calibri" w:eastAsia="Calibri" w:hAnsi="Calibri"/>
            <w:color w:val="422874"/>
            <w:sz w:val="13"/>
            <w:szCs w:val="13"/>
            <w:rtl w:val="0"/>
          </w:rPr>
          <w:t xml:space="preserve">fi</w:t>
        </w:r>
      </w:hyperlink>
      <w:r w:rsidDel="00000000" w:rsidR="00000000" w:rsidRPr="00000000">
        <w:rPr>
          <w:color w:val="422874"/>
          <w:sz w:val="13"/>
          <w:szCs w:val="13"/>
          <w:rtl w:val="0"/>
        </w:rPr>
        <w:t xml:space="preserve">cation models fo</w:t>
      </w:r>
      <w:hyperlink r:id="rId153">
        <w:r w:rsidDel="00000000" w:rsidR="00000000" w:rsidRPr="00000000">
          <w:rPr>
            <w:color w:val="422874"/>
            <w:sz w:val="13"/>
            <w:szCs w:val="13"/>
            <w:rtl w:val="0"/>
          </w:rPr>
          <w:t xml:space="preserve">r </w:t>
        </w:r>
      </w:hyperlink>
      <w:r w:rsidDel="00000000" w:rsidR="00000000" w:rsidRPr="00000000">
        <w:rPr>
          <w:color w:val="422874"/>
          <w:sz w:val="13"/>
          <w:szCs w:val="13"/>
          <w:rtl w:val="0"/>
        </w:rPr>
        <w:t xml:space="preserve">software defect prediction: a proposed framework and nove</w:t>
      </w:r>
      <w:hyperlink r:id="rId154">
        <w:r w:rsidDel="00000000" w:rsidR="00000000" w:rsidRPr="00000000">
          <w:rPr>
            <w:color w:val="422874"/>
            <w:sz w:val="13"/>
            <w:szCs w:val="13"/>
            <w:rtl w:val="0"/>
          </w:rPr>
          <w:t xml:space="preserve">l</w:t>
        </w:r>
      </w:hyperlink>
      <w:r w:rsidDel="00000000" w:rsidR="00000000" w:rsidRPr="00000000">
        <w:rPr>
          <w:color w:val="422874"/>
          <w:sz w:val="13"/>
          <w:szCs w:val="13"/>
          <w:rtl w:val="0"/>
        </w:rPr>
        <w:t xml:space="preserve"> </w:t>
      </w:r>
      <w:hyperlink r:id="rId155">
        <w:r w:rsidDel="00000000" w:rsidR="00000000" w:rsidRPr="00000000">
          <w:rPr>
            <w:rFonts w:ascii="Calibri" w:cs="Calibri" w:eastAsia="Calibri" w:hAnsi="Calibri"/>
            <w:color w:val="422874"/>
            <w:sz w:val="13"/>
            <w:szCs w:val="13"/>
            <w:rtl w:val="0"/>
          </w:rPr>
          <w:t xml:space="preserve">fi</w:t>
        </w:r>
      </w:hyperlink>
      <w:r w:rsidDel="00000000" w:rsidR="00000000" w:rsidRPr="00000000">
        <w:rPr>
          <w:color w:val="422874"/>
          <w:sz w:val="13"/>
          <w:szCs w:val="13"/>
          <w:rtl w:val="0"/>
        </w:rPr>
        <w:t xml:space="preserve">ndings, IEEE Trans</w:t>
      </w:r>
      <w:hyperlink r:id="rId156">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Softw. Eng. 34 (4) (July 2008) 48</w:t>
      </w:r>
      <w:hyperlink r:id="rId157">
        <w:r w:rsidDel="00000000" w:rsidR="00000000" w:rsidRPr="00000000">
          <w:rPr>
            <w:color w:val="422874"/>
            <w:sz w:val="13"/>
            <w:szCs w:val="13"/>
            <w:rtl w:val="0"/>
          </w:rPr>
          <w:t xml:space="preserve">5</w:t>
        </w:r>
      </w:hyperlink>
      <w:hyperlink r:id="rId158">
        <w:r w:rsidDel="00000000" w:rsidR="00000000" w:rsidRPr="00000000">
          <w:rPr>
            <w:rFonts w:ascii="Calibri" w:cs="Calibri" w:eastAsia="Calibri" w:hAnsi="Calibri"/>
            <w:color w:val="422874"/>
            <w:sz w:val="13"/>
            <w:szCs w:val="13"/>
            <w:rtl w:val="0"/>
          </w:rPr>
          <w:t xml:space="preserve">–</w:t>
        </w:r>
      </w:hyperlink>
      <w:hyperlink r:id="rId159">
        <w:r w:rsidDel="00000000" w:rsidR="00000000" w:rsidRPr="00000000">
          <w:rPr>
            <w:color w:val="422874"/>
            <w:sz w:val="13"/>
            <w:szCs w:val="13"/>
            <w:rtl w:val="0"/>
          </w:rPr>
          <w:t xml:space="preserve">496</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K. Li, L. Wang, L. Hao, Comparison of cluster ensembles methods based on hierarchical clustering, Computational Intelligence and Natural Computing, 2009. CINC '09</w:t>
      </w:r>
      <w:hyperlink r:id="rId160">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International Conference on, vol. 1 June 2009, pp. 49</w:t>
      </w:r>
      <w:hyperlink r:id="rId161">
        <w:r w:rsidDel="00000000" w:rsidR="00000000" w:rsidRPr="00000000">
          <w:rPr>
            <w:color w:val="422874"/>
            <w:sz w:val="13"/>
            <w:szCs w:val="13"/>
            <w:rtl w:val="0"/>
          </w:rPr>
          <w:t xml:space="preserve">9</w:t>
        </w:r>
      </w:hyperlink>
      <w:hyperlink r:id="rId162">
        <w:r w:rsidDel="00000000" w:rsidR="00000000" w:rsidRPr="00000000">
          <w:rPr>
            <w:rFonts w:ascii="Calibri" w:cs="Calibri" w:eastAsia="Calibri" w:hAnsi="Calibri"/>
            <w:color w:val="422874"/>
            <w:sz w:val="13"/>
            <w:szCs w:val="13"/>
            <w:rtl w:val="0"/>
          </w:rPr>
          <w:t xml:space="preserve">–</w:t>
        </w:r>
      </w:hyperlink>
      <w:hyperlink r:id="rId163">
        <w:r w:rsidDel="00000000" w:rsidR="00000000" w:rsidRPr="00000000">
          <w:rPr>
            <w:color w:val="422874"/>
            <w:sz w:val="13"/>
            <w:szCs w:val="13"/>
            <w:rtl w:val="0"/>
          </w:rPr>
          <w:t xml:space="preserve">502</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W. Members, Sparql protocol for rdf, w3c recommendationURL </w:t>
      </w:r>
      <w:hyperlink r:id="rId164">
        <w:r w:rsidDel="00000000" w:rsidR="00000000" w:rsidRPr="00000000">
          <w:rPr>
            <w:color w:val="422874"/>
            <w:sz w:val="13"/>
            <w:szCs w:val="13"/>
            <w:rtl w:val="0"/>
          </w:rPr>
          <w:t xml:space="preserve">http://www.w3. org/TR/rdf-sparql-protocol/</w:t>
        </w:r>
      </w:hyperlink>
      <w:r w:rsidDel="00000000" w:rsidR="00000000" w:rsidRPr="00000000">
        <w:rPr>
          <w:sz w:val="13"/>
          <w:szCs w:val="13"/>
          <w:rtl w:val="0"/>
        </w:rPr>
        <w:t xml:space="preserve">2015.</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G. Mitropoulos, I. Karanasiou, A. Hinsberger, F. Aguado-Agelet, H. Wieker, H.-J. Hilt</w:t>
      </w:r>
      <w:hyperlink r:id="rId165">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S. Mammar, G. Noecker, Wireless local danger warning: cooperative foresighte</w:t>
      </w:r>
      <w:hyperlink r:id="rId166">
        <w:r w:rsidDel="00000000" w:rsidR="00000000" w:rsidRPr="00000000">
          <w:rPr>
            <w:color w:val="422874"/>
            <w:sz w:val="13"/>
            <w:szCs w:val="13"/>
            <w:rtl w:val="0"/>
          </w:rPr>
          <w:t xml:space="preserve">d </w:t>
        </w:r>
      </w:hyperlink>
      <w:r w:rsidDel="00000000" w:rsidR="00000000" w:rsidRPr="00000000">
        <w:rPr>
          <w:color w:val="422874"/>
          <w:sz w:val="13"/>
          <w:szCs w:val="13"/>
          <w:rtl w:val="0"/>
        </w:rPr>
        <w:t xml:space="preserve">driving using intervehicle communication, IEEE Trans. Intell. Transp. Syst. 11 (3</w:t>
      </w:r>
      <w:hyperlink r:id="rId167">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(Sept 2010) 53</w:t>
      </w:r>
      <w:hyperlink r:id="rId168">
        <w:r w:rsidDel="00000000" w:rsidR="00000000" w:rsidRPr="00000000">
          <w:rPr>
            <w:color w:val="422874"/>
            <w:sz w:val="13"/>
            <w:szCs w:val="13"/>
            <w:rtl w:val="0"/>
          </w:rPr>
          <w:t xml:space="preserve">9</w:t>
        </w:r>
      </w:hyperlink>
      <w:hyperlink r:id="rId169">
        <w:r w:rsidDel="00000000" w:rsidR="00000000" w:rsidRPr="00000000">
          <w:rPr>
            <w:rFonts w:ascii="Calibri" w:cs="Calibri" w:eastAsia="Calibri" w:hAnsi="Calibri"/>
            <w:color w:val="422874"/>
            <w:sz w:val="13"/>
            <w:szCs w:val="13"/>
            <w:rtl w:val="0"/>
          </w:rPr>
          <w:t xml:space="preserve">–</w:t>
        </w:r>
      </w:hyperlink>
      <w:hyperlink r:id="rId170">
        <w:r w:rsidDel="00000000" w:rsidR="00000000" w:rsidRPr="00000000">
          <w:rPr>
            <w:color w:val="422874"/>
            <w:sz w:val="13"/>
            <w:szCs w:val="13"/>
            <w:rtl w:val="0"/>
          </w:rPr>
          <w:t xml:space="preserve">553</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Oracle, Berkeley db java edition, 12c release 1 (library 12.1.6.0, version 6.2.31) URL </w:t>
      </w:r>
      <w:hyperlink r:id="rId171">
        <w:r w:rsidDel="00000000" w:rsidR="00000000" w:rsidRPr="00000000">
          <w:rPr>
            <w:color w:val="422874"/>
            <w:sz w:val="13"/>
            <w:szCs w:val="13"/>
            <w:rtl w:val="0"/>
          </w:rPr>
          <w:t xml:space="preserve">https://docs.oracle.com/cd/E17277_02/html/</w:t>
        </w:r>
      </w:hyperlink>
      <w:r w:rsidDel="00000000" w:rsidR="00000000" w:rsidRPr="00000000">
        <w:rPr>
          <w:sz w:val="13"/>
          <w:szCs w:val="13"/>
          <w:rtl w:val="0"/>
        </w:rPr>
        <w:t xml:space="preserve">2014.</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K.A. Phan, Z. Tari, P. Bertok, Similarity-based soap multicast protocol to reduc</w:t>
      </w:r>
      <w:hyperlink r:id="rId172">
        <w:r w:rsidDel="00000000" w:rsidR="00000000" w:rsidRPr="00000000">
          <w:rPr>
            <w:color w:val="422874"/>
            <w:sz w:val="13"/>
            <w:szCs w:val="13"/>
            <w:rtl w:val="0"/>
          </w:rPr>
          <w:t xml:space="preserve">e </w:t>
        </w:r>
      </w:hyperlink>
      <w:r w:rsidDel="00000000" w:rsidR="00000000" w:rsidRPr="00000000">
        <w:rPr>
          <w:color w:val="422874"/>
          <w:sz w:val="13"/>
          <w:szCs w:val="13"/>
          <w:rtl w:val="0"/>
        </w:rPr>
        <w:t xml:space="preserve">bandwith and latency in web services, IEEE Trans. Serv. Comput. 1 (2) (Apri</w:t>
      </w:r>
      <w:hyperlink r:id="rId173">
        <w:r w:rsidDel="00000000" w:rsidR="00000000" w:rsidRPr="00000000">
          <w:rPr>
            <w:color w:val="422874"/>
            <w:sz w:val="13"/>
            <w:szCs w:val="13"/>
            <w:rtl w:val="0"/>
          </w:rPr>
          <w:t xml:space="preserve">l </w:t>
        </w:r>
      </w:hyperlink>
      <w:r w:rsidDel="00000000" w:rsidR="00000000" w:rsidRPr="00000000">
        <w:rPr>
          <w:color w:val="422874"/>
          <w:sz w:val="13"/>
          <w:szCs w:val="13"/>
          <w:rtl w:val="0"/>
        </w:rPr>
        <w:t xml:space="preserve">2008) 8</w:t>
      </w:r>
      <w:hyperlink r:id="rId174">
        <w:r w:rsidDel="00000000" w:rsidR="00000000" w:rsidRPr="00000000">
          <w:rPr>
            <w:color w:val="422874"/>
            <w:sz w:val="13"/>
            <w:szCs w:val="13"/>
            <w:rtl w:val="0"/>
          </w:rPr>
          <w:t xml:space="preserve">8</w:t>
        </w:r>
      </w:hyperlink>
      <w:hyperlink r:id="rId175">
        <w:r w:rsidDel="00000000" w:rsidR="00000000" w:rsidRPr="00000000">
          <w:rPr>
            <w:rFonts w:ascii="Calibri" w:cs="Calibri" w:eastAsia="Calibri" w:hAnsi="Calibri"/>
            <w:color w:val="422874"/>
            <w:sz w:val="13"/>
            <w:szCs w:val="13"/>
            <w:rtl w:val="0"/>
          </w:rPr>
          <w:t xml:space="preserve">–</w:t>
        </w:r>
      </w:hyperlink>
      <w:hyperlink r:id="rId176">
        <w:r w:rsidDel="00000000" w:rsidR="00000000" w:rsidRPr="00000000">
          <w:rPr>
            <w:color w:val="422874"/>
            <w:sz w:val="13"/>
            <w:szCs w:val="13"/>
            <w:rtl w:val="0"/>
          </w:rPr>
          <w:t xml:space="preserve">103</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Protégé, Free and open source ontology editor and knowledge-base frameworkURL </w:t>
      </w:r>
      <w:hyperlink r:id="rId177">
        <w:r w:rsidDel="00000000" w:rsidR="00000000" w:rsidRPr="00000000">
          <w:rPr>
            <w:color w:val="422874"/>
            <w:sz w:val="13"/>
            <w:szCs w:val="13"/>
            <w:rtl w:val="0"/>
          </w:rPr>
          <w:t xml:space="preserve">http://protege.stanford.edu/</w:t>
        </w:r>
      </w:hyperlink>
      <w:r w:rsidDel="00000000" w:rsidR="00000000" w:rsidRPr="00000000">
        <w:rPr>
          <w:sz w:val="13"/>
          <w:szCs w:val="13"/>
          <w:rtl w:val="0"/>
        </w:rPr>
        <w:t xml:space="preserve">2015.</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F. Qu, F.-Y. Wang, L. Yang, Intelligent transportation spaces: vehicles, tra</w:t>
      </w:r>
      <w:hyperlink r:id="rId178">
        <w:r w:rsidDel="00000000" w:rsidR="00000000" w:rsidRPr="00000000">
          <w:rPr>
            <w:color w:val="422874"/>
            <w:sz w:val="13"/>
            <w:szCs w:val="13"/>
            <w:rtl w:val="0"/>
          </w:rPr>
          <w:t xml:space="preserve">f</w:t>
        </w:r>
      </w:hyperlink>
      <w:hyperlink r:id="rId179">
        <w:r w:rsidDel="00000000" w:rsidR="00000000" w:rsidRPr="00000000">
          <w:rPr>
            <w:rFonts w:ascii="Calibri" w:cs="Calibri" w:eastAsia="Calibri" w:hAnsi="Calibri"/>
            <w:color w:val="422874"/>
            <w:sz w:val="13"/>
            <w:szCs w:val="13"/>
            <w:rtl w:val="0"/>
          </w:rPr>
          <w:t xml:space="preserve">fi</w:t>
        </w:r>
      </w:hyperlink>
      <w:r w:rsidDel="00000000" w:rsidR="00000000" w:rsidRPr="00000000">
        <w:rPr>
          <w:color w:val="422874"/>
          <w:sz w:val="13"/>
          <w:szCs w:val="13"/>
          <w:rtl w:val="0"/>
        </w:rPr>
        <w:t xml:space="preserve">c, communications, and beyond, IEEE Commun. Mag. 48 (11) (November 2010) 13</w:t>
      </w:r>
      <w:hyperlink r:id="rId180">
        <w:r w:rsidDel="00000000" w:rsidR="00000000" w:rsidRPr="00000000">
          <w:rPr>
            <w:color w:val="422874"/>
            <w:sz w:val="13"/>
            <w:szCs w:val="13"/>
            <w:rtl w:val="0"/>
          </w:rPr>
          <w:t xml:space="preserve">6</w:t>
        </w:r>
      </w:hyperlink>
      <w:hyperlink r:id="rId181">
        <w:r w:rsidDel="00000000" w:rsidR="00000000" w:rsidRPr="00000000">
          <w:rPr>
            <w:rFonts w:ascii="Calibri" w:cs="Calibri" w:eastAsia="Calibri" w:hAnsi="Calibri"/>
            <w:color w:val="422874"/>
            <w:sz w:val="13"/>
            <w:szCs w:val="13"/>
            <w:rtl w:val="0"/>
          </w:rPr>
          <w:t xml:space="preserve">–</w:t>
        </w:r>
      </w:hyperlink>
      <w:hyperlink r:id="rId182">
        <w:r w:rsidDel="00000000" w:rsidR="00000000" w:rsidRPr="00000000">
          <w:rPr>
            <w:color w:val="422874"/>
            <w:sz w:val="13"/>
            <w:szCs w:val="13"/>
            <w:rtl w:val="0"/>
          </w:rPr>
          <w:t xml:space="preserve">142</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Rapid-I, Interactive design products: RapidMinerURL </w:t>
      </w:r>
      <w:hyperlink r:id="rId183">
        <w:r w:rsidDel="00000000" w:rsidR="00000000" w:rsidRPr="00000000">
          <w:rPr>
            <w:color w:val="422874"/>
            <w:sz w:val="13"/>
            <w:szCs w:val="13"/>
            <w:rtl w:val="0"/>
          </w:rPr>
          <w:t xml:space="preserve">http://rapid-i.com</w:t>
        </w:r>
      </w:hyperlink>
      <w:r w:rsidDel="00000000" w:rsidR="00000000" w:rsidRPr="00000000">
        <w:rPr>
          <w:sz w:val="13"/>
          <w:szCs w:val="13"/>
          <w:rtl w:val="0"/>
        </w:rPr>
        <w:t xml:space="preserve">2012.</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sz w:val="13"/>
          <w:szCs w:val="13"/>
          <w:rtl w:val="0"/>
        </w:rPr>
        <w:t xml:space="preserve">RITA, URL </w:t>
      </w:r>
      <w:hyperlink r:id="rId184">
        <w:r w:rsidDel="00000000" w:rsidR="00000000" w:rsidRPr="00000000">
          <w:rPr>
            <w:color w:val="422874"/>
            <w:sz w:val="13"/>
            <w:szCs w:val="13"/>
            <w:rtl w:val="0"/>
          </w:rPr>
          <w:t xml:space="preserve">http://www.its.dot.gov/index.htm</w:t>
        </w:r>
      </w:hyperlink>
      <w:r w:rsidDel="00000000" w:rsidR="00000000" w:rsidRPr="00000000">
        <w:rPr>
          <w:sz w:val="13"/>
          <w:szCs w:val="13"/>
          <w:rtl w:val="0"/>
        </w:rPr>
        <w:t xml:space="preserve">2015.</w:t>
      </w:r>
      <w:r w:rsidDel="00000000" w:rsidR="00000000" w:rsidRPr="00000000">
        <w:rPr>
          <w:rtl w:val="0"/>
        </w:rPr>
      </w:r>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RITA U.S. DoT, U., Taxonomy of intelligent transportation systems applicationURL </w:t>
      </w:r>
      <w:hyperlink r:id="rId185">
        <w:r w:rsidDel="00000000" w:rsidR="00000000" w:rsidRPr="00000000">
          <w:rPr>
            <w:color w:val="422874"/>
            <w:sz w:val="13"/>
            <w:szCs w:val="13"/>
            <w:rtl w:val="0"/>
          </w:rPr>
          <w:t xml:space="preserve">http://www.itslessons.its.dot.gov</w:t>
        </w:r>
      </w:hyperlink>
      <w:r w:rsidDel="00000000" w:rsidR="00000000" w:rsidRPr="00000000">
        <w:rPr>
          <w:sz w:val="13"/>
          <w:szCs w:val="13"/>
          <w:rtl w:val="0"/>
        </w:rPr>
        <w:t xml:space="preserve">2015.</w:t>
      </w:r>
      <w:r w:rsidDel="00000000" w:rsidR="00000000" w:rsidRPr="00000000">
        <w:rPr>
          <w:rtl w:val="0"/>
        </w:rPr>
      </w:r>
    </w:p>
    <w:p w:rsidR="00000000" w:rsidDel="00000000" w:rsidP="00000000" w:rsidRDefault="00000000" w:rsidRPr="00000000">
      <w:pPr>
        <w:numPr>
          <w:ilvl w:val="0"/>
          <w:numId w:val="1"/>
        </w:numPr>
        <w:spacing w:after="19" w:line="254" w:lineRule="auto"/>
        <w:ind w:left="321" w:hanging="321"/>
        <w:rPr/>
      </w:pPr>
      <w:r w:rsidDel="00000000" w:rsidR="00000000" w:rsidRPr="00000000">
        <w:rPr>
          <w:color w:val="422874"/>
          <w:sz w:val="13"/>
          <w:szCs w:val="13"/>
          <w:rtl w:val="0"/>
        </w:rPr>
        <w:t xml:space="preserve">M. Rockl, P. Robertson, Data dissemination in cooperative its from an informationcentric perspective, Communications (ICC), 2010 IEEE International Conference o</w:t>
      </w:r>
      <w:hyperlink r:id="rId186">
        <w:r w:rsidDel="00000000" w:rsidR="00000000" w:rsidRPr="00000000">
          <w:rPr>
            <w:color w:val="422874"/>
            <w:sz w:val="13"/>
            <w:szCs w:val="13"/>
            <w:rtl w:val="0"/>
          </w:rPr>
          <w:t xml:space="preserve">n </w:t>
        </w:r>
      </w:hyperlink>
      <w:r w:rsidDel="00000000" w:rsidR="00000000" w:rsidRPr="00000000">
        <w:rPr>
          <w:color w:val="422874"/>
          <w:sz w:val="13"/>
          <w:szCs w:val="13"/>
          <w:rtl w:val="0"/>
        </w:rPr>
        <w:t xml:space="preserve">May 2010, pp. </w:t>
      </w:r>
      <w:hyperlink r:id="rId187">
        <w:r w:rsidDel="00000000" w:rsidR="00000000" w:rsidRPr="00000000">
          <w:rPr>
            <w:color w:val="422874"/>
            <w:sz w:val="13"/>
            <w:szCs w:val="13"/>
            <w:rtl w:val="0"/>
          </w:rPr>
          <w:t xml:space="preserve">1</w:t>
        </w:r>
      </w:hyperlink>
      <w:hyperlink r:id="rId188">
        <w:r w:rsidDel="00000000" w:rsidR="00000000" w:rsidRPr="00000000">
          <w:rPr>
            <w:rFonts w:ascii="Calibri" w:cs="Calibri" w:eastAsia="Calibri" w:hAnsi="Calibri"/>
            <w:color w:val="422874"/>
            <w:sz w:val="13"/>
            <w:szCs w:val="13"/>
            <w:rtl w:val="0"/>
          </w:rPr>
          <w:t xml:space="preserve">–</w:t>
        </w:r>
      </w:hyperlink>
      <w:hyperlink r:id="rId189">
        <w:r w:rsidDel="00000000" w:rsidR="00000000" w:rsidRPr="00000000">
          <w:rPr>
            <w:color w:val="422874"/>
            <w:sz w:val="13"/>
            <w:szCs w:val="13"/>
            <w:rtl w:val="0"/>
          </w:rPr>
          <w:t xml:space="preserve">6</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G. Salton, C. Buckley, Improving retrieval performance by relevance feedback, J. Am</w:t>
      </w:r>
      <w:hyperlink r:id="rId190">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Soc. Inf. Sci. 41 (1990) 28</w:t>
      </w:r>
      <w:hyperlink r:id="rId191">
        <w:r w:rsidDel="00000000" w:rsidR="00000000" w:rsidRPr="00000000">
          <w:rPr>
            <w:color w:val="422874"/>
            <w:sz w:val="13"/>
            <w:szCs w:val="13"/>
            <w:rtl w:val="0"/>
          </w:rPr>
          <w:t xml:space="preserve">8</w:t>
        </w:r>
      </w:hyperlink>
      <w:hyperlink r:id="rId192">
        <w:r w:rsidDel="00000000" w:rsidR="00000000" w:rsidRPr="00000000">
          <w:rPr>
            <w:rFonts w:ascii="Calibri" w:cs="Calibri" w:eastAsia="Calibri" w:hAnsi="Calibri"/>
            <w:color w:val="422874"/>
            <w:sz w:val="13"/>
            <w:szCs w:val="13"/>
            <w:rtl w:val="0"/>
          </w:rPr>
          <w:t xml:space="preserve">–</w:t>
        </w:r>
      </w:hyperlink>
      <w:hyperlink r:id="rId193">
        <w:r w:rsidDel="00000000" w:rsidR="00000000" w:rsidRPr="00000000">
          <w:rPr>
            <w:color w:val="422874"/>
            <w:sz w:val="13"/>
            <w:szCs w:val="13"/>
            <w:rtl w:val="0"/>
          </w:rPr>
          <w:t xml:space="preserve">297.</w:t>
        </w:r>
      </w:hyperlink>
      <w:hyperlink r:id="rId194">
        <w:r w:rsidDel="00000000" w:rsidR="00000000" w:rsidRPr="00000000">
          <w:rPr>
            <w:rtl w:val="0"/>
          </w:rPr>
        </w:r>
      </w:hyperlink>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M. Sileshi, B. Gamback, Evaluating clustering algorithms: cluster quality and featur</w:t>
      </w:r>
      <w:hyperlink r:id="rId195">
        <w:r w:rsidDel="00000000" w:rsidR="00000000" w:rsidRPr="00000000">
          <w:rPr>
            <w:color w:val="422874"/>
            <w:sz w:val="13"/>
            <w:szCs w:val="13"/>
            <w:rtl w:val="0"/>
          </w:rPr>
          <w:t xml:space="preserve">e </w:t>
        </w:r>
      </w:hyperlink>
      <w:r w:rsidDel="00000000" w:rsidR="00000000" w:rsidRPr="00000000">
        <w:rPr>
          <w:color w:val="422874"/>
          <w:sz w:val="13"/>
          <w:szCs w:val="13"/>
          <w:rtl w:val="0"/>
        </w:rPr>
        <w:t xml:space="preserve">selection in content-based image clustering, Computer Science and Informatio</w:t>
      </w:r>
      <w:hyperlink r:id="rId196">
        <w:r w:rsidDel="00000000" w:rsidR="00000000" w:rsidRPr="00000000">
          <w:rPr>
            <w:color w:val="422874"/>
            <w:sz w:val="13"/>
            <w:szCs w:val="13"/>
            <w:rtl w:val="0"/>
          </w:rPr>
          <w:t xml:space="preserve">n </w:t>
        </w:r>
      </w:hyperlink>
      <w:r w:rsidDel="00000000" w:rsidR="00000000" w:rsidRPr="00000000">
        <w:rPr>
          <w:color w:val="422874"/>
          <w:sz w:val="13"/>
          <w:szCs w:val="13"/>
          <w:rtl w:val="0"/>
        </w:rPr>
        <w:t xml:space="preserve">Engineering, 2009 WRI World Congress on., vol. 6 March 2009, pp. 43</w:t>
      </w:r>
      <w:hyperlink r:id="rId197">
        <w:r w:rsidDel="00000000" w:rsidR="00000000" w:rsidRPr="00000000">
          <w:rPr>
            <w:color w:val="422874"/>
            <w:sz w:val="13"/>
            <w:szCs w:val="13"/>
            <w:rtl w:val="0"/>
          </w:rPr>
          <w:t xml:space="preserve">5</w:t>
        </w:r>
      </w:hyperlink>
      <w:hyperlink r:id="rId198">
        <w:r w:rsidDel="00000000" w:rsidR="00000000" w:rsidRPr="00000000">
          <w:rPr>
            <w:rFonts w:ascii="Calibri" w:cs="Calibri" w:eastAsia="Calibri" w:hAnsi="Calibri"/>
            <w:color w:val="422874"/>
            <w:sz w:val="13"/>
            <w:szCs w:val="13"/>
            <w:rtl w:val="0"/>
          </w:rPr>
          <w:t xml:space="preserve">–</w:t>
        </w:r>
      </w:hyperlink>
      <w:hyperlink r:id="rId199">
        <w:r w:rsidDel="00000000" w:rsidR="00000000" w:rsidRPr="00000000">
          <w:rPr>
            <w:color w:val="422874"/>
            <w:sz w:val="13"/>
            <w:szCs w:val="13"/>
            <w:rtl w:val="0"/>
          </w:rPr>
          <w:t xml:space="preserve">441</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V. Soares, F. Farahmand, J. Rodrigues, A layer</w:t>
      </w:r>
      <w:hyperlink r:id="rId200">
        <w:r w:rsidDel="00000000" w:rsidR="00000000" w:rsidRPr="00000000">
          <w:rPr>
            <w:color w:val="422874"/>
            <w:sz w:val="13"/>
            <w:szCs w:val="13"/>
            <w:rtl w:val="0"/>
          </w:rPr>
          <w:t xml:space="preserve">e</w:t>
        </w:r>
      </w:hyperlink>
      <w:r w:rsidDel="00000000" w:rsidR="00000000" w:rsidRPr="00000000">
        <w:rPr>
          <w:color w:val="422874"/>
          <w:sz w:val="13"/>
          <w:szCs w:val="13"/>
          <w:rtl w:val="0"/>
        </w:rPr>
        <w:t xml:space="preserve">d architecture for vehicular delay-toleran</w:t>
      </w:r>
      <w:hyperlink r:id="rId201">
        <w:r w:rsidDel="00000000" w:rsidR="00000000" w:rsidRPr="00000000">
          <w:rPr>
            <w:color w:val="422874"/>
            <w:sz w:val="13"/>
            <w:szCs w:val="13"/>
            <w:rtl w:val="0"/>
          </w:rPr>
          <w:t xml:space="preserve">t </w:t>
        </w:r>
      </w:hyperlink>
      <w:r w:rsidDel="00000000" w:rsidR="00000000" w:rsidRPr="00000000">
        <w:rPr>
          <w:color w:val="422874"/>
          <w:sz w:val="13"/>
          <w:szCs w:val="13"/>
          <w:rtl w:val="0"/>
        </w:rPr>
        <w:t xml:space="preserve">networks, Computers and Communicati</w:t>
      </w:r>
      <w:hyperlink r:id="rId202">
        <w:r w:rsidDel="00000000" w:rsidR="00000000" w:rsidRPr="00000000">
          <w:rPr>
            <w:color w:val="422874"/>
            <w:sz w:val="13"/>
            <w:szCs w:val="13"/>
            <w:rtl w:val="0"/>
          </w:rPr>
          <w:t xml:space="preserve">o</w:t>
        </w:r>
      </w:hyperlink>
      <w:r w:rsidDel="00000000" w:rsidR="00000000" w:rsidRPr="00000000">
        <w:rPr>
          <w:color w:val="422874"/>
          <w:sz w:val="13"/>
          <w:szCs w:val="13"/>
          <w:rtl w:val="0"/>
        </w:rPr>
        <w:t xml:space="preserve">ns, 2009. ISCC 2009. IEEE Symposium on Jul</w:t>
      </w:r>
      <w:hyperlink r:id="rId203">
        <w:r w:rsidDel="00000000" w:rsidR="00000000" w:rsidRPr="00000000">
          <w:rPr>
            <w:color w:val="422874"/>
            <w:sz w:val="13"/>
            <w:szCs w:val="13"/>
            <w:rtl w:val="0"/>
          </w:rPr>
          <w:t xml:space="preserve">y </w:t>
        </w:r>
      </w:hyperlink>
      <w:r w:rsidDel="00000000" w:rsidR="00000000" w:rsidRPr="00000000">
        <w:rPr>
          <w:color w:val="422874"/>
          <w:sz w:val="13"/>
          <w:szCs w:val="13"/>
          <w:rtl w:val="0"/>
        </w:rPr>
        <w:t xml:space="preserve">2009, pp. 12</w:t>
      </w:r>
      <w:hyperlink r:id="rId204">
        <w:r w:rsidDel="00000000" w:rsidR="00000000" w:rsidRPr="00000000">
          <w:rPr>
            <w:color w:val="422874"/>
            <w:sz w:val="13"/>
            <w:szCs w:val="13"/>
            <w:rtl w:val="0"/>
          </w:rPr>
          <w:t xml:space="preserve">2</w:t>
        </w:r>
      </w:hyperlink>
      <w:hyperlink r:id="rId205">
        <w:r w:rsidDel="00000000" w:rsidR="00000000" w:rsidRPr="00000000">
          <w:rPr>
            <w:rFonts w:ascii="Calibri" w:cs="Calibri" w:eastAsia="Calibri" w:hAnsi="Calibri"/>
            <w:color w:val="422874"/>
            <w:sz w:val="13"/>
            <w:szCs w:val="13"/>
            <w:rtl w:val="0"/>
          </w:rPr>
          <w:t xml:space="preserve">–</w:t>
        </w:r>
      </w:hyperlink>
      <w:hyperlink r:id="rId206">
        <w:r w:rsidDel="00000000" w:rsidR="00000000" w:rsidRPr="00000000">
          <w:rPr>
            <w:color w:val="422874"/>
            <w:sz w:val="13"/>
            <w:szCs w:val="13"/>
            <w:rtl w:val="0"/>
          </w:rPr>
          <w:t xml:space="preserve">127</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29" w:line="248.00000000000006" w:lineRule="auto"/>
        <w:ind w:left="321" w:hanging="321"/>
        <w:rPr/>
      </w:pPr>
      <w:r w:rsidDel="00000000" w:rsidR="00000000" w:rsidRPr="00000000">
        <w:rPr>
          <w:sz w:val="13"/>
          <w:szCs w:val="13"/>
          <w:rtl w:val="0"/>
        </w:rPr>
        <w:t xml:space="preserve">R. Sokal, P. Sneath, Principles of Numerical Taxonomy. Books in Biology, W. H. Freeman, 1963 (URL </w:t>
      </w:r>
      <w:hyperlink r:id="rId207">
        <w:r w:rsidDel="00000000" w:rsidR="00000000" w:rsidRPr="00000000">
          <w:rPr>
            <w:color w:val="422874"/>
            <w:sz w:val="13"/>
            <w:szCs w:val="13"/>
            <w:rtl w:val="0"/>
          </w:rPr>
          <w:t xml:space="preserve">http://books.google.com.py/books?id=3Y4aAAAAMAAJ</w:t>
        </w:r>
      </w:hyperlink>
      <w:r w:rsidDel="00000000" w:rsidR="00000000" w:rsidRPr="00000000">
        <w:rPr>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J. Tekli, E. Damiani, R. Chbeir, G. Gianini, Third, Soap processing performance and enhancement, IEEE Trans. Serv. Comput. 5 (3) (2012) 38</w:t>
      </w:r>
      <w:hyperlink r:id="rId208">
        <w:r w:rsidDel="00000000" w:rsidR="00000000" w:rsidRPr="00000000">
          <w:rPr>
            <w:color w:val="422874"/>
            <w:sz w:val="13"/>
            <w:szCs w:val="13"/>
            <w:rtl w:val="0"/>
          </w:rPr>
          <w:t xml:space="preserve">7</w:t>
        </w:r>
      </w:hyperlink>
      <w:hyperlink r:id="rId209">
        <w:r w:rsidDel="00000000" w:rsidR="00000000" w:rsidRPr="00000000">
          <w:rPr>
            <w:rFonts w:ascii="Calibri" w:cs="Calibri" w:eastAsia="Calibri" w:hAnsi="Calibri"/>
            <w:color w:val="422874"/>
            <w:sz w:val="13"/>
            <w:szCs w:val="13"/>
            <w:rtl w:val="0"/>
          </w:rPr>
          <w:t xml:space="preserve">–</w:t>
        </w:r>
      </w:hyperlink>
      <w:hyperlink r:id="rId210">
        <w:r w:rsidDel="00000000" w:rsidR="00000000" w:rsidRPr="00000000">
          <w:rPr>
            <w:color w:val="422874"/>
            <w:sz w:val="13"/>
            <w:szCs w:val="13"/>
            <w:rtl w:val="0"/>
          </w:rPr>
          <w:t xml:space="preserve">403</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V. Terziyan, O. Kaykova, D. Zhovtobryukh, Ubiroad: semantic middleware fo</w:t>
      </w:r>
      <w:hyperlink r:id="rId211">
        <w:r w:rsidDel="00000000" w:rsidR="00000000" w:rsidRPr="00000000">
          <w:rPr>
            <w:color w:val="422874"/>
            <w:sz w:val="13"/>
            <w:szCs w:val="13"/>
            <w:rtl w:val="0"/>
          </w:rPr>
          <w:t xml:space="preserve">r </w:t>
        </w:r>
      </w:hyperlink>
      <w:r w:rsidDel="00000000" w:rsidR="00000000" w:rsidRPr="00000000">
        <w:rPr>
          <w:color w:val="422874"/>
          <w:sz w:val="13"/>
          <w:szCs w:val="13"/>
          <w:rtl w:val="0"/>
        </w:rPr>
        <w:t xml:space="preserve">context-aware smart road environments, Internet and Web Applications an</w:t>
      </w:r>
      <w:hyperlink r:id="rId212">
        <w:r w:rsidDel="00000000" w:rsidR="00000000" w:rsidRPr="00000000">
          <w:rPr>
            <w:color w:val="422874"/>
            <w:sz w:val="13"/>
            <w:szCs w:val="13"/>
            <w:rtl w:val="0"/>
          </w:rPr>
          <w:t xml:space="preserve">d </w:t>
        </w:r>
      </w:hyperlink>
      <w:r w:rsidDel="00000000" w:rsidR="00000000" w:rsidRPr="00000000">
        <w:rPr>
          <w:color w:val="422874"/>
          <w:sz w:val="13"/>
          <w:szCs w:val="13"/>
          <w:rtl w:val="0"/>
        </w:rPr>
        <w:t xml:space="preserve">Services (ICIW), 2010 Fifth International Conference on May 2010, pp. 29</w:t>
      </w:r>
      <w:hyperlink r:id="rId213">
        <w:r w:rsidDel="00000000" w:rsidR="00000000" w:rsidRPr="00000000">
          <w:rPr>
            <w:color w:val="422874"/>
            <w:sz w:val="13"/>
            <w:szCs w:val="13"/>
            <w:rtl w:val="0"/>
          </w:rPr>
          <w:t xml:space="preserve">5</w:t>
        </w:r>
      </w:hyperlink>
      <w:hyperlink r:id="rId214">
        <w:r w:rsidDel="00000000" w:rsidR="00000000" w:rsidRPr="00000000">
          <w:rPr>
            <w:rFonts w:ascii="Calibri" w:cs="Calibri" w:eastAsia="Calibri" w:hAnsi="Calibri"/>
            <w:color w:val="422874"/>
            <w:sz w:val="13"/>
            <w:szCs w:val="13"/>
            <w:rtl w:val="0"/>
          </w:rPr>
          <w:t xml:space="preserve">–</w:t>
        </w:r>
      </w:hyperlink>
      <w:hyperlink r:id="rId215">
        <w:r w:rsidDel="00000000" w:rsidR="00000000" w:rsidRPr="00000000">
          <w:rPr>
            <w:color w:val="422874"/>
            <w:sz w:val="13"/>
            <w:szCs w:val="13"/>
            <w:rtl w:val="0"/>
          </w:rPr>
          <w:t xml:space="preserve">302</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T. Thomas, E. van Berkum, Detection of incidents and events in urban networks, IE</w:t>
      </w:r>
      <w:hyperlink r:id="rId216">
        <w:r w:rsidDel="00000000" w:rsidR="00000000" w:rsidRPr="00000000">
          <w:rPr>
            <w:color w:val="422874"/>
            <w:sz w:val="13"/>
            <w:szCs w:val="13"/>
            <w:rtl w:val="0"/>
          </w:rPr>
          <w:t xml:space="preserve">T </w:t>
        </w:r>
      </w:hyperlink>
      <w:r w:rsidDel="00000000" w:rsidR="00000000" w:rsidRPr="00000000">
        <w:rPr>
          <w:color w:val="422874"/>
          <w:sz w:val="13"/>
          <w:szCs w:val="13"/>
          <w:rtl w:val="0"/>
        </w:rPr>
        <w:t xml:space="preserve">Intell. Transp. Syst. 3 (2) (June 2009) 19</w:t>
      </w:r>
      <w:hyperlink r:id="rId217">
        <w:r w:rsidDel="00000000" w:rsidR="00000000" w:rsidRPr="00000000">
          <w:rPr>
            <w:color w:val="422874"/>
            <w:sz w:val="13"/>
            <w:szCs w:val="13"/>
            <w:rtl w:val="0"/>
          </w:rPr>
          <w:t xml:space="preserve">8</w:t>
        </w:r>
      </w:hyperlink>
      <w:hyperlink r:id="rId218">
        <w:r w:rsidDel="00000000" w:rsidR="00000000" w:rsidRPr="00000000">
          <w:rPr>
            <w:rFonts w:ascii="Calibri" w:cs="Calibri" w:eastAsia="Calibri" w:hAnsi="Calibri"/>
            <w:color w:val="422874"/>
            <w:sz w:val="13"/>
            <w:szCs w:val="13"/>
            <w:rtl w:val="0"/>
          </w:rPr>
          <w:t xml:space="preserve">–</w:t>
        </w:r>
      </w:hyperlink>
      <w:hyperlink r:id="rId219">
        <w:r w:rsidDel="00000000" w:rsidR="00000000" w:rsidRPr="00000000">
          <w:rPr>
            <w:color w:val="422874"/>
            <w:sz w:val="13"/>
            <w:szCs w:val="13"/>
            <w:rtl w:val="0"/>
          </w:rPr>
          <w:t xml:space="preserve">205</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S. Toral, M. Torres, F. Barrero, M. Arahal, Current paradigms in intelligent transportation systems, IET Intell. Transp. Syst. 4 (3) (September 2010) 20</w:t>
      </w:r>
      <w:hyperlink r:id="rId220">
        <w:r w:rsidDel="00000000" w:rsidR="00000000" w:rsidRPr="00000000">
          <w:rPr>
            <w:color w:val="422874"/>
            <w:sz w:val="13"/>
            <w:szCs w:val="13"/>
            <w:rtl w:val="0"/>
          </w:rPr>
          <w:t xml:space="preserve">1</w:t>
        </w:r>
      </w:hyperlink>
      <w:hyperlink r:id="rId221">
        <w:r w:rsidDel="00000000" w:rsidR="00000000" w:rsidRPr="00000000">
          <w:rPr>
            <w:rFonts w:ascii="Calibri" w:cs="Calibri" w:eastAsia="Calibri" w:hAnsi="Calibri"/>
            <w:color w:val="422874"/>
            <w:sz w:val="13"/>
            <w:szCs w:val="13"/>
            <w:rtl w:val="0"/>
          </w:rPr>
          <w:t xml:space="preserve">–</w:t>
        </w:r>
      </w:hyperlink>
      <w:hyperlink r:id="rId222">
        <w:r w:rsidDel="00000000" w:rsidR="00000000" w:rsidRPr="00000000">
          <w:rPr>
            <w:color w:val="422874"/>
            <w:sz w:val="13"/>
            <w:szCs w:val="13"/>
            <w:rtl w:val="0"/>
          </w:rPr>
          <w:t xml:space="preserve">211</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sz w:val="13"/>
          <w:szCs w:val="13"/>
          <w:rtl w:val="0"/>
        </w:rPr>
        <w:t xml:space="preserve">USDOT, URL </w:t>
      </w:r>
      <w:hyperlink r:id="rId223">
        <w:r w:rsidDel="00000000" w:rsidR="00000000" w:rsidRPr="00000000">
          <w:rPr>
            <w:color w:val="422874"/>
            <w:sz w:val="13"/>
            <w:szCs w:val="13"/>
            <w:rtl w:val="0"/>
          </w:rPr>
          <w:t xml:space="preserve">http://www.its.dot.gov/index.htm</w:t>
        </w:r>
      </w:hyperlink>
      <w:r w:rsidDel="00000000" w:rsidR="00000000" w:rsidRPr="00000000">
        <w:rPr>
          <w:sz w:val="13"/>
          <w:szCs w:val="13"/>
          <w:rtl w:val="0"/>
        </w:rPr>
        <w:t xml:space="preserve">2015.</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F.-Y. Wang, D. Zeng, L. Yang, Smart cars on smart roads: an IEEE intelligent transportation systems society update, IEEE Pervasive Comput. 5 (4) (Oct 2006) 6</w:t>
      </w:r>
      <w:hyperlink r:id="rId224">
        <w:r w:rsidDel="00000000" w:rsidR="00000000" w:rsidRPr="00000000">
          <w:rPr>
            <w:color w:val="422874"/>
            <w:sz w:val="13"/>
            <w:szCs w:val="13"/>
            <w:rtl w:val="0"/>
          </w:rPr>
          <w:t xml:space="preserve">8</w:t>
        </w:r>
      </w:hyperlink>
      <w:hyperlink r:id="rId225">
        <w:r w:rsidDel="00000000" w:rsidR="00000000" w:rsidRPr="00000000">
          <w:rPr>
            <w:rFonts w:ascii="Calibri" w:cs="Calibri" w:eastAsia="Calibri" w:hAnsi="Calibri"/>
            <w:color w:val="422874"/>
            <w:sz w:val="13"/>
            <w:szCs w:val="13"/>
            <w:rtl w:val="0"/>
          </w:rPr>
          <w:t xml:space="preserve">–</w:t>
        </w:r>
      </w:hyperlink>
      <w:hyperlink r:id="rId226">
        <w:r w:rsidDel="00000000" w:rsidR="00000000" w:rsidRPr="00000000">
          <w:rPr>
            <w:color w:val="422874"/>
            <w:sz w:val="13"/>
            <w:szCs w:val="13"/>
            <w:rtl w:val="0"/>
          </w:rPr>
          <w:t xml:space="preserve">69</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J. Ye, R. Janardan, C.H. Park, H. Park, An optimization criterion for generalize</w:t>
      </w:r>
      <w:hyperlink r:id="rId227">
        <w:r w:rsidDel="00000000" w:rsidR="00000000" w:rsidRPr="00000000">
          <w:rPr>
            <w:color w:val="422874"/>
            <w:sz w:val="13"/>
            <w:szCs w:val="13"/>
            <w:rtl w:val="0"/>
          </w:rPr>
          <w:t xml:space="preserve">d </w:t>
        </w:r>
      </w:hyperlink>
      <w:r w:rsidDel="00000000" w:rsidR="00000000" w:rsidRPr="00000000">
        <w:rPr>
          <w:color w:val="422874"/>
          <w:sz w:val="13"/>
          <w:szCs w:val="13"/>
          <w:rtl w:val="0"/>
        </w:rPr>
        <w:t xml:space="preserve">discriminant analysis on undersampled problems, IEEE Trans. Pattern Anal. Mach</w:t>
      </w:r>
      <w:hyperlink r:id="rId228">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Intell. 26 (8) (Aug 2004) 98</w:t>
      </w:r>
      <w:hyperlink r:id="rId229">
        <w:r w:rsidDel="00000000" w:rsidR="00000000" w:rsidRPr="00000000">
          <w:rPr>
            <w:color w:val="422874"/>
            <w:sz w:val="13"/>
            <w:szCs w:val="13"/>
            <w:rtl w:val="0"/>
          </w:rPr>
          <w:t xml:space="preserve">2</w:t>
        </w:r>
      </w:hyperlink>
      <w:hyperlink r:id="rId230">
        <w:r w:rsidDel="00000000" w:rsidR="00000000" w:rsidRPr="00000000">
          <w:rPr>
            <w:rFonts w:ascii="Calibri" w:cs="Calibri" w:eastAsia="Calibri" w:hAnsi="Calibri"/>
            <w:color w:val="422874"/>
            <w:sz w:val="13"/>
            <w:szCs w:val="13"/>
            <w:rtl w:val="0"/>
          </w:rPr>
          <w:t xml:space="preserve">–</w:t>
        </w:r>
      </w:hyperlink>
      <w:hyperlink r:id="rId231">
        <w:r w:rsidDel="00000000" w:rsidR="00000000" w:rsidRPr="00000000">
          <w:rPr>
            <w:color w:val="422874"/>
            <w:sz w:val="13"/>
            <w:szCs w:val="13"/>
            <w:rtl w:val="0"/>
          </w:rPr>
          <w:t xml:space="preserve">994</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19" w:line="248.00000000000006" w:lineRule="auto"/>
        <w:ind w:left="321" w:hanging="321"/>
        <w:rPr/>
      </w:pPr>
      <w:r w:rsidDel="00000000" w:rsidR="00000000" w:rsidRPr="00000000">
        <w:rPr>
          <w:color w:val="422874"/>
          <w:sz w:val="13"/>
          <w:szCs w:val="13"/>
          <w:rtl w:val="0"/>
        </w:rPr>
        <w:t xml:space="preserve">J. Zhai, Y. Cao, Y. Chen, Semantic information retrieval based on fuzzy ontology fo</w:t>
      </w:r>
      <w:hyperlink r:id="rId232">
        <w:r w:rsidDel="00000000" w:rsidR="00000000" w:rsidRPr="00000000">
          <w:rPr>
            <w:color w:val="422874"/>
            <w:sz w:val="13"/>
            <w:szCs w:val="13"/>
            <w:rtl w:val="0"/>
          </w:rPr>
          <w:t xml:space="preserve">r </w:t>
        </w:r>
      </w:hyperlink>
      <w:r w:rsidDel="00000000" w:rsidR="00000000" w:rsidRPr="00000000">
        <w:rPr>
          <w:color w:val="422874"/>
          <w:sz w:val="13"/>
          <w:szCs w:val="13"/>
          <w:rtl w:val="0"/>
        </w:rPr>
        <w:t xml:space="preserve">intelligent transportation systems, Systems, Man and Cybernetics, 2008. SM</w:t>
      </w:r>
      <w:hyperlink r:id="rId233">
        <w:r w:rsidDel="00000000" w:rsidR="00000000" w:rsidRPr="00000000">
          <w:rPr>
            <w:color w:val="422874"/>
            <w:sz w:val="13"/>
            <w:szCs w:val="13"/>
            <w:rtl w:val="0"/>
          </w:rPr>
          <w:t xml:space="preserve">C </w:t>
        </w:r>
      </w:hyperlink>
      <w:r w:rsidDel="00000000" w:rsidR="00000000" w:rsidRPr="00000000">
        <w:rPr>
          <w:color w:val="422874"/>
          <w:sz w:val="13"/>
          <w:szCs w:val="13"/>
          <w:rtl w:val="0"/>
        </w:rPr>
        <w:t xml:space="preserve">2008. IEEE International Conference on Oct 2008, pp. 232</w:t>
      </w:r>
      <w:hyperlink r:id="rId234">
        <w:r w:rsidDel="00000000" w:rsidR="00000000" w:rsidRPr="00000000">
          <w:rPr>
            <w:color w:val="422874"/>
            <w:sz w:val="13"/>
            <w:szCs w:val="13"/>
            <w:rtl w:val="0"/>
          </w:rPr>
          <w:t xml:space="preserve">1</w:t>
        </w:r>
      </w:hyperlink>
      <w:hyperlink r:id="rId235">
        <w:r w:rsidDel="00000000" w:rsidR="00000000" w:rsidRPr="00000000">
          <w:rPr>
            <w:rFonts w:ascii="Calibri" w:cs="Calibri" w:eastAsia="Calibri" w:hAnsi="Calibri"/>
            <w:color w:val="422874"/>
            <w:sz w:val="13"/>
            <w:szCs w:val="13"/>
            <w:rtl w:val="0"/>
          </w:rPr>
          <w:t xml:space="preserve">–</w:t>
        </w:r>
      </w:hyperlink>
      <w:hyperlink r:id="rId236">
        <w:r w:rsidDel="00000000" w:rsidR="00000000" w:rsidRPr="00000000">
          <w:rPr>
            <w:color w:val="422874"/>
            <w:sz w:val="13"/>
            <w:szCs w:val="13"/>
            <w:rtl w:val="0"/>
          </w:rPr>
          <w:t xml:space="preserve">2326</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numPr>
          <w:ilvl w:val="0"/>
          <w:numId w:val="1"/>
        </w:numPr>
        <w:spacing w:after="251" w:line="254" w:lineRule="auto"/>
        <w:ind w:left="321" w:hanging="321"/>
        <w:rPr/>
      </w:pPr>
      <w:r w:rsidDel="00000000" w:rsidR="00000000" w:rsidRPr="00000000">
        <w:rPr>
          <w:color w:val="422874"/>
          <w:sz w:val="13"/>
          <w:szCs w:val="13"/>
          <w:rtl w:val="0"/>
        </w:rPr>
        <w:t xml:space="preserve">H. Zhang, M.A. Babar, P. Tell, Identifying relevant studies in software engineering</w:t>
      </w:r>
      <w:hyperlink r:id="rId237">
        <w:r w:rsidDel="00000000" w:rsidR="00000000" w:rsidRPr="00000000">
          <w:rPr>
            <w:color w:val="422874"/>
            <w:sz w:val="13"/>
            <w:szCs w:val="13"/>
            <w:rtl w:val="0"/>
          </w:rPr>
          <w:t xml:space="preserve">, </w:t>
        </w:r>
      </w:hyperlink>
      <w:r w:rsidDel="00000000" w:rsidR="00000000" w:rsidRPr="00000000">
        <w:rPr>
          <w:color w:val="422874"/>
          <w:sz w:val="13"/>
          <w:szCs w:val="13"/>
          <w:rtl w:val="0"/>
        </w:rPr>
        <w:t xml:space="preserve">Inf. Softw. Technol. 53 (6) (2011) 62</w:t>
      </w:r>
      <w:hyperlink r:id="rId238">
        <w:r w:rsidDel="00000000" w:rsidR="00000000" w:rsidRPr="00000000">
          <w:rPr>
            <w:color w:val="422874"/>
            <w:sz w:val="13"/>
            <w:szCs w:val="13"/>
            <w:rtl w:val="0"/>
          </w:rPr>
          <w:t xml:space="preserve">5</w:t>
        </w:r>
      </w:hyperlink>
      <w:hyperlink r:id="rId239">
        <w:r w:rsidDel="00000000" w:rsidR="00000000" w:rsidRPr="00000000">
          <w:rPr>
            <w:rFonts w:ascii="Calibri" w:cs="Calibri" w:eastAsia="Calibri" w:hAnsi="Calibri"/>
            <w:color w:val="422874"/>
            <w:sz w:val="13"/>
            <w:szCs w:val="13"/>
            <w:rtl w:val="0"/>
          </w:rPr>
          <w:t xml:space="preserve">–</w:t>
        </w:r>
      </w:hyperlink>
      <w:r w:rsidDel="00000000" w:rsidR="00000000" w:rsidRPr="00000000">
        <w:rPr>
          <w:color w:val="422874"/>
          <w:sz w:val="13"/>
          <w:szCs w:val="13"/>
          <w:rtl w:val="0"/>
        </w:rPr>
        <w:t xml:space="preserve">637 (Special section: best papers from th</w:t>
      </w:r>
      <w:hyperlink r:id="rId240">
        <w:r w:rsidDel="00000000" w:rsidR="00000000" w:rsidRPr="00000000">
          <w:rPr>
            <w:color w:val="422874"/>
            <w:sz w:val="13"/>
            <w:szCs w:val="13"/>
            <w:rtl w:val="0"/>
          </w:rPr>
          <w:t xml:space="preserve">e {APSEC})</w:t>
        </w:r>
      </w:hyperlink>
      <w:r w:rsidDel="00000000" w:rsidR="00000000" w:rsidRPr="00000000">
        <w:rPr>
          <w:color w:val="422874"/>
          <w:sz w:val="13"/>
          <w:szCs w:val="13"/>
          <w:rtl w:val="0"/>
        </w:rPr>
        <w:t xml:space="preserve">.</w:t>
      </w:r>
      <w:r w:rsidDel="00000000" w:rsidR="00000000" w:rsidRPr="00000000">
        <w:rPr>
          <w:rtl w:val="0"/>
        </w:rPr>
      </w:r>
    </w:p>
    <w:p w:rsidR="00000000" w:rsidDel="00000000" w:rsidP="00000000" w:rsidRDefault="00000000" w:rsidRPr="00000000">
      <w:pPr>
        <w:spacing w:after="423" w:line="248.00000000000006" w:lineRule="auto"/>
        <w:ind w:left="-4" w:hanging="9.999999999999998"/>
        <w:contextualSpacing w:val="0"/>
      </w:pPr>
      <w:r w:rsidDel="00000000" w:rsidR="00000000" w:rsidRPr="00000000">
        <w:rPr>
          <w:rFonts w:ascii="Calibri" w:cs="Calibri" w:eastAsia="Calibri" w:hAnsi="Calibri"/>
          <w:sz w:val="13"/>
          <w:szCs w:val="13"/>
          <w:rtl w:val="0"/>
        </w:rPr>
        <w:t xml:space="preserve">Derlis Gregor </w:t>
      </w:r>
      <w:r w:rsidDel="00000000" w:rsidR="00000000" w:rsidRPr="00000000">
        <w:rPr>
          <w:sz w:val="13"/>
          <w:szCs w:val="13"/>
          <w:rtl w:val="0"/>
        </w:rPr>
        <w:t xml:space="preserve">was born in Asuncion, Paraguay, in 1980. He received a Bachelor's Degree in Systems Analysis and the Computer Engineering from the American University, Asuncion, Paraguay, in 2007. He received M.Sc. and Ph.D. degrees in Electronic, Signal Processing and Communications from the University of Seville, Spain, in 2009 and 2013 , respectively. He is currently the Head of the Laboratory of Distributed Systems, Engineering Faculty of the National University of Asuncion (FIUNA), Paraguay. His research interest focuses on the application of Intelligent Transportation Systems (ITS). Interoperability in Sensor Networks, Embedded Systems and Instrumentation Systems.</w:t>
      </w:r>
      <w:r w:rsidDel="00000000" w:rsidR="00000000" w:rsidRPr="00000000">
        <w:rPr>
          <w:rtl w:val="0"/>
        </w:rPr>
      </w:r>
    </w:p>
    <w:p w:rsidR="00000000" w:rsidDel="00000000" w:rsidP="00000000" w:rsidRDefault="00000000" w:rsidRPr="00000000">
      <w:pPr>
        <w:spacing w:after="741" w:line="248.00000000000006" w:lineRule="auto"/>
        <w:ind w:left="-4" w:hanging="9.999999999999998"/>
        <w:contextualSpacing w:val="0"/>
      </w:pPr>
      <w:r w:rsidDel="00000000" w:rsidR="00000000" w:rsidRPr="00000000">
        <w:rPr>
          <w:rFonts w:ascii="Calibri" w:cs="Calibri" w:eastAsia="Calibri" w:hAnsi="Calibri"/>
          <w:sz w:val="13"/>
          <w:szCs w:val="13"/>
          <w:rtl w:val="0"/>
        </w:rPr>
        <w:t xml:space="preserve">Sergio Toral </w:t>
      </w:r>
      <w:r w:rsidDel="00000000" w:rsidR="00000000" w:rsidRPr="00000000">
        <w:rPr>
          <w:sz w:val="13"/>
          <w:szCs w:val="13"/>
          <w:rtl w:val="0"/>
        </w:rPr>
        <w:t xml:space="preserve">received M.Sc. and Ph.D. degrees in electrical and electronic engineering from the University of Seville, Seville, Spain, in 1995 and 1999, respectively. He is currently a Full Professor with the Department of Electronic Engineering, University of Seville. His recent research interests include sensor networks and intelligent transport systems. Prof. Toral was a recipient of the Best Paper Awards from the IEEE Transactions On Industrial Electronics in 2009 and Institution of Engineering and Technology Electric Power Applications in 2010</w:t>
      </w:r>
      <w:r w:rsidDel="00000000" w:rsidR="00000000" w:rsidRPr="00000000">
        <w:rPr>
          <w:rFonts w:ascii="Calibri" w:cs="Calibri" w:eastAsia="Calibri" w:hAnsi="Calibri"/>
          <w:sz w:val="13"/>
          <w:szCs w:val="13"/>
          <w:rtl w:val="0"/>
        </w:rPr>
        <w:t xml:space="preserve">–</w:t>
      </w:r>
      <w:r w:rsidDel="00000000" w:rsidR="00000000" w:rsidRPr="00000000">
        <w:rPr>
          <w:sz w:val="13"/>
          <w:szCs w:val="13"/>
          <w:rtl w:val="0"/>
        </w:rPr>
        <w:t xml:space="preserve">2011.</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-1447799</wp:posOffset>
                </wp:positionV>
                <wp:extent cx="889000" cy="4191000"/>
                <wp:effectExtent b="0" l="0" r="0" t="0"/>
                <wp:wrapSquare wrapText="bothSides" distB="0" distT="0" distL="114300" distR="114300"/>
                <wp:docPr id="17" name=""/>
                <a:graphic>
                  <a:graphicData uri="http://schemas.microsoft.com/office/word/2010/wordprocessingGroup">
                    <wpg:wgp>
                      <wpg:cNvGrpSpPr/>
                      <wpg:grpSpPr>
                        <a:xfrm>
                          <a:off x="4893481" y="1677700"/>
                          <a:ext cx="889000" cy="4191000"/>
                          <a:chOff x="4893481" y="1677700"/>
                          <a:chExt cx="902070" cy="4203698"/>
                        </a:xfrm>
                      </wpg:grpSpPr>
                      <wpg:grpSp>
                        <wpg:cNvGrpSpPr/>
                        <wpg:grpSpPr>
                          <a:xfrm>
                            <a:off x="4893481" y="1677700"/>
                            <a:ext cx="902070" cy="4203698"/>
                            <a:chOff x="-2945" y="-2246"/>
                            <a:chExt cx="902070" cy="4203698"/>
                          </a:xfrm>
                        </wpg:grpSpPr>
                        <wps:wsp>
                          <wps:cNvSpPr/>
                          <wps:cNvPr id="3" name="Shape 3"/>
                          <wps:spPr>
                            <a:xfrm>
                              <a:off x="0" y="0"/>
                              <a:ext cx="899125" cy="4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 name="Shape 44"/>
                          <wps:spPr>
                            <a:xfrm>
                              <a:off x="-2945" y="-2246"/>
                              <a:ext cx="901700" cy="12604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 name="Shape 45"/>
                          <wps:spPr>
                            <a:xfrm>
                              <a:off x="-2945" y="1467776"/>
                              <a:ext cx="901700" cy="12604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 name="Shape 46"/>
                          <wps:spPr>
                            <a:xfrm>
                              <a:off x="-2945" y="2937801"/>
                              <a:ext cx="901700" cy="126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-1447799</wp:posOffset>
                </wp:positionV>
                <wp:extent cx="889000" cy="4191000"/>
                <wp:effectExtent b="0" l="0" r="0" t="0"/>
                <wp:wrapSquare wrapText="bothSides" distB="0" distT="0" distL="114300" distR="114300"/>
                <wp:docPr id="17" name="image33.png"/>
                <a:graphic>
                  <a:graphicData uri="http://schemas.openxmlformats.org/drawingml/2006/picture">
                    <pic:pic>
                      <pic:nvPicPr>
                        <pic:cNvPr id="0" name="image33.png"/>
                        <pic:cNvPicPr preferRelativeResize="0"/>
                      </pic:nvPicPr>
                      <pic:blipFill>
                        <a:blip r:embed="rId241"/>
                        <a:srcRect/>
                        <a:stretch>
                          <a:fillRect/>
                        </a:stretch>
                      </pic:blipFill>
                      <pic:spPr>
                        <a:xfrm>
                          <a:off x="0" y="0"/>
                          <a:ext cx="889000" cy="4191000"/>
                        </a:xfrm>
                        <a:prstGeom prst="rect"/>
                        <a:ln/>
                      </pic:spPr>
                    </pic:pic>
                  </a:graphicData>
                </a:graphic>
              </wp:anchor>
            </w:drawing>
          </mc:Fallback>
        </mc:AlternateContent>
      </w:r>
    </w:p>
    <w:p w:rsidR="00000000" w:rsidDel="00000000" w:rsidP="00000000" w:rsidRDefault="00000000" w:rsidRPr="00000000">
      <w:pPr>
        <w:spacing w:after="29" w:line="248.00000000000006" w:lineRule="auto"/>
        <w:ind w:left="-4" w:hanging="9.999999999999998"/>
        <w:contextualSpacing w:val="0"/>
      </w:pPr>
      <w:r w:rsidDel="00000000" w:rsidR="00000000" w:rsidRPr="00000000">
        <w:rPr>
          <w:rFonts w:ascii="Calibri" w:cs="Calibri" w:eastAsia="Calibri" w:hAnsi="Calibri"/>
          <w:sz w:val="13"/>
          <w:szCs w:val="13"/>
          <w:rtl w:val="0"/>
        </w:rPr>
        <w:t xml:space="preserve">Teresa Ariza </w:t>
      </w:r>
      <w:r w:rsidDel="00000000" w:rsidR="00000000" w:rsidRPr="00000000">
        <w:rPr>
          <w:sz w:val="13"/>
          <w:szCs w:val="13"/>
          <w:rtl w:val="0"/>
        </w:rPr>
        <w:t xml:space="preserve">was born in Cadiz, Spain, in 1968. She received M.S. and Ph.D. degrees in Computing Science from the University of Seville, Spain, in 1991 and 2000, respectively. She is currently a Full Professor with the Department of Telematic Engineering, US. Her main research interests include real-time and distributed systems, middlewares, intelligent transportation systems, embedded operating systems and health applications.</w:t>
      </w:r>
      <w:r w:rsidDel="00000000" w:rsidR="00000000" w:rsidRPr="00000000">
        <w:rPr>
          <w:rtl w:val="0"/>
        </w:rPr>
      </w:r>
    </w:p>
    <w:p w:rsidR="00000000" w:rsidDel="00000000" w:rsidP="00000000" w:rsidRDefault="00000000" w:rsidRPr="00000000">
      <w:pPr>
        <w:spacing w:after="29" w:line="248.00000000000006" w:lineRule="auto"/>
        <w:ind w:left="-4" w:right="176" w:hanging="9.999999999999998"/>
        <w:contextualSpacing w:val="0"/>
      </w:pPr>
      <w:r w:rsidDel="00000000" w:rsidR="00000000" w:rsidRPr="00000000">
        <w:rPr>
          <w:rFonts w:ascii="Calibri" w:cs="Calibri" w:eastAsia="Calibri" w:hAnsi="Calibri"/>
          <w:sz w:val="13"/>
          <w:szCs w:val="13"/>
          <w:rtl w:val="0"/>
        </w:rPr>
        <w:t xml:space="preserve">Federico Barrero </w:t>
      </w:r>
      <w:r w:rsidDel="00000000" w:rsidR="00000000" w:rsidRPr="00000000">
        <w:rPr>
          <w:sz w:val="13"/>
          <w:szCs w:val="13"/>
          <w:rtl w:val="0"/>
        </w:rPr>
        <w:t xml:space="preserve">received M.Sc. and Ph.D. degrees in electrical and electronic engineering from the University of Seville, Seville, Spain, in 1992 and 1998, respectively.</w:t>
      </w:r>
      <w:r w:rsidDel="00000000" w:rsidR="00000000" w:rsidRPr="00000000">
        <w:rPr>
          <w:rtl w:val="0"/>
        </w:rPr>
      </w:r>
    </w:p>
    <w:p w:rsidR="00000000" w:rsidDel="00000000" w:rsidP="00000000" w:rsidRDefault="00000000" w:rsidRPr="00000000">
      <w:pPr>
        <w:spacing w:after="29" w:line="248.00000000000006" w:lineRule="auto"/>
        <w:ind w:left="-4" w:right="177" w:hanging="9.999999999999998"/>
        <w:contextualSpacing w:val="0"/>
      </w:pPr>
      <w:r w:rsidDel="00000000" w:rsidR="00000000" w:rsidRPr="00000000">
        <w:rPr>
          <w:sz w:val="13"/>
          <w:szCs w:val="13"/>
          <w:rtl w:val="0"/>
        </w:rPr>
        <w:t xml:space="preserve">In 1992, he joined the Electronic Engineering Department, University of Seville, where he is currently an Associate Professor. His recent interests include sensor networks and control of multiphase ac drives.</w:t>
      </w:r>
      <w:r w:rsidDel="00000000" w:rsidR="00000000" w:rsidRPr="00000000">
        <w:rPr>
          <w:rtl w:val="0"/>
        </w:rPr>
      </w:r>
    </w:p>
    <w:p w:rsidR="00000000" w:rsidDel="00000000" w:rsidP="00000000" w:rsidRDefault="00000000" w:rsidRPr="00000000">
      <w:pPr>
        <w:spacing w:after="741" w:line="248.00000000000006" w:lineRule="auto"/>
        <w:ind w:left="-4" w:right="177" w:hanging="9.999999999999998"/>
        <w:contextualSpacing w:val="0"/>
      </w:pPr>
      <w:r w:rsidDel="00000000" w:rsidR="00000000" w:rsidRPr="00000000">
        <w:rPr>
          <w:sz w:val="13"/>
          <w:szCs w:val="13"/>
          <w:rtl w:val="0"/>
        </w:rPr>
        <w:t xml:space="preserve">Dr. Barrero was a recipient of Best Paper Awards from the IEEE Transactions On Industrial Electronics in 2009 and IET Electric Power Applications in 2010</w:t>
      </w:r>
      <w:r w:rsidDel="00000000" w:rsidR="00000000" w:rsidRPr="00000000">
        <w:rPr>
          <w:rFonts w:ascii="Calibri" w:cs="Calibri" w:eastAsia="Calibri" w:hAnsi="Calibri"/>
          <w:sz w:val="13"/>
          <w:szCs w:val="13"/>
          <w:rtl w:val="0"/>
        </w:rPr>
        <w:t xml:space="preserve">–</w:t>
      </w:r>
      <w:r w:rsidDel="00000000" w:rsidR="00000000" w:rsidRPr="00000000">
        <w:rPr>
          <w:sz w:val="13"/>
          <w:szCs w:val="13"/>
          <w:rtl w:val="0"/>
        </w:rPr>
        <w:t xml:space="preserve">2011.</w:t>
      </w:r>
      <w:r w:rsidDel="00000000" w:rsidR="00000000" w:rsidRPr="00000000">
        <w:rPr>
          <w:rtl w:val="0"/>
        </w:rPr>
      </w:r>
    </w:p>
    <w:p w:rsidR="00000000" w:rsidDel="00000000" w:rsidP="00000000" w:rsidRDefault="00000000" w:rsidRPr="00000000">
      <w:pPr>
        <w:spacing w:after="583" w:line="248.00000000000006" w:lineRule="auto"/>
        <w:ind w:left="-4" w:right="176" w:hanging="9.999999999999998"/>
        <w:contextualSpacing w:val="0"/>
      </w:pPr>
      <w:r w:rsidDel="00000000" w:rsidR="00000000" w:rsidRPr="00000000">
        <w:rPr>
          <w:rFonts w:ascii="Calibri" w:cs="Calibri" w:eastAsia="Calibri" w:hAnsi="Calibri"/>
          <w:sz w:val="13"/>
          <w:szCs w:val="13"/>
          <w:rtl w:val="0"/>
        </w:rPr>
        <w:t xml:space="preserve">Raúl Gregor </w:t>
      </w:r>
      <w:r w:rsidDel="00000000" w:rsidR="00000000" w:rsidRPr="00000000">
        <w:rPr>
          <w:sz w:val="13"/>
          <w:szCs w:val="13"/>
          <w:rtl w:val="0"/>
        </w:rPr>
        <w:t xml:space="preserve">was born in Asuncion, Paraguay, in 1979. He received M.Sc. and Ph.D. degrees from the University of Seville, Spain, in 2006 and 2010 respectively. He joined the Faculty of Engineering of the National University of Asuncion, Paraguay, in February 2009. Since 2012, he is the Head of the Laboratory of Power and Control Systems, Engineering Faculty of the National University of Asuncion (FIUNA). Prof. Gregor received the Best Paper Award from the IEEE Transactions On Industrial Electronics in 2009, and the Best Paper Award from the Institution of Engineering and Technology Electric Power Applications, in 2012.</w:t>
      </w:r>
      <w:r w:rsidDel="00000000" w:rsidR="00000000" w:rsidRPr="00000000">
        <w:rPr>
          <w:rtl w:val="0"/>
        </w:rPr>
      </w:r>
    </w:p>
    <w:p w:rsidR="00000000" w:rsidDel="00000000" w:rsidP="00000000" w:rsidRDefault="00000000" w:rsidRPr="00000000">
      <w:pPr>
        <w:spacing w:after="423" w:line="248.00000000000006" w:lineRule="auto"/>
        <w:ind w:left="-4" w:right="176" w:hanging="9.999999999999998"/>
        <w:contextualSpacing w:val="0"/>
      </w:pPr>
      <w:r w:rsidDel="00000000" w:rsidR="00000000" w:rsidRPr="00000000">
        <w:rPr>
          <w:rFonts w:ascii="Calibri" w:cs="Calibri" w:eastAsia="Calibri" w:hAnsi="Calibri"/>
          <w:sz w:val="13"/>
          <w:szCs w:val="13"/>
          <w:rtl w:val="0"/>
        </w:rPr>
        <w:t xml:space="preserve">Jorge Rodas </w:t>
      </w:r>
      <w:r w:rsidDel="00000000" w:rsidR="00000000" w:rsidRPr="00000000">
        <w:rPr>
          <w:sz w:val="13"/>
          <w:szCs w:val="13"/>
          <w:rtl w:val="0"/>
        </w:rPr>
        <w:t xml:space="preserve">was born in Asuncion (Paraguay) in 1984. He received an Electronics Engineering degree from the Engineering Faculty of National University of Asuncion in 2009. He received his Master's degree in 2012 in Signal Processing Applications for Communications from the University of Vigo (Spain). Since September 2011 he is with the Laboratory of Power and Control System, Engineering Faculty of National University of Asuncion. In 2013 he obtained a Master's degree in Electronics, Signal Processing and Communications from the University of Seville (Spain). He is a recipient of the Fundación Carolina Postgraduate Scholarship Award for his PhD study.</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-1028699</wp:posOffset>
                </wp:positionH>
                <wp:positionV relativeFrom="paragraph">
                  <wp:posOffset>-2920999</wp:posOffset>
                </wp:positionV>
                <wp:extent cx="889000" cy="5664200"/>
                <wp:effectExtent b="0" l="0" r="0" t="0"/>
                <wp:wrapSquare wrapText="bothSides" distB="0" distT="0" distL="114300" distR="114300"/>
                <wp:docPr id="18" name=""/>
                <a:graphic>
                  <a:graphicData uri="http://schemas.microsoft.com/office/word/2010/wordprocessingGroup">
                    <wpg:wgp>
                      <wpg:cNvGrpSpPr/>
                      <wpg:grpSpPr>
                        <a:xfrm>
                          <a:off x="4893638" y="941278"/>
                          <a:ext cx="889000" cy="5664200"/>
                          <a:chOff x="4893638" y="941278"/>
                          <a:chExt cx="901930" cy="5674604"/>
                        </a:xfrm>
                      </wpg:grpSpPr>
                      <wpg:grpSp>
                        <wpg:cNvGrpSpPr/>
                        <wpg:grpSpPr>
                          <a:xfrm>
                            <a:off x="4893638" y="941278"/>
                            <a:ext cx="901930" cy="5674604"/>
                            <a:chOff x="-2780" y="-2829"/>
                            <a:chExt cx="901930" cy="5674604"/>
                          </a:xfrm>
                        </wpg:grpSpPr>
                        <wps:wsp>
                          <wps:cNvSpPr/>
                          <wps:cNvPr id="3" name="Shape 3"/>
                          <wps:spPr>
                            <a:xfrm>
                              <a:off x="0" y="0"/>
                              <a:ext cx="899150" cy="567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8" name="Shape 48"/>
                          <wps:spPr>
                            <a:xfrm>
                              <a:off x="-2780" y="-2829"/>
                              <a:ext cx="901700" cy="12604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9" name="Shape 49"/>
                          <wps:spPr>
                            <a:xfrm>
                              <a:off x="-2780" y="1467194"/>
                              <a:ext cx="901700" cy="126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 name="Shape 50"/>
                          <wps:spPr>
                            <a:xfrm>
                              <a:off x="-2780" y="2940393"/>
                              <a:ext cx="901700" cy="12604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 name="Shape 51"/>
                          <wps:spPr>
                            <a:xfrm>
                              <a:off x="-2780" y="4410419"/>
                              <a:ext cx="901700" cy="12604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-1028699</wp:posOffset>
                </wp:positionH>
                <wp:positionV relativeFrom="paragraph">
                  <wp:posOffset>-2920999</wp:posOffset>
                </wp:positionV>
                <wp:extent cx="889000" cy="5664200"/>
                <wp:effectExtent b="0" l="0" r="0" t="0"/>
                <wp:wrapSquare wrapText="bothSides" distB="0" distT="0" distL="114300" distR="114300"/>
                <wp:docPr id="18" name="image35.png"/>
                <a:graphic>
                  <a:graphicData uri="http://schemas.openxmlformats.org/drawingml/2006/picture">
                    <pic:pic>
                      <pic:nvPicPr>
                        <pic:cNvPr id="0" name="image35.png"/>
                        <pic:cNvPicPr preferRelativeResize="0"/>
                      </pic:nvPicPr>
                      <pic:blipFill>
                        <a:blip r:embed="rId242"/>
                        <a:srcRect/>
                        <a:stretch>
                          <a:fillRect/>
                        </a:stretch>
                      </pic:blipFill>
                      <pic:spPr>
                        <a:xfrm>
                          <a:off x="0" y="0"/>
                          <a:ext cx="889000" cy="5664200"/>
                        </a:xfrm>
                        <a:prstGeom prst="rect"/>
                        <a:ln/>
                      </pic:spPr>
                    </pic:pic>
                  </a:graphicData>
                </a:graphic>
              </wp:anchor>
            </w:drawing>
          </mc:Fallback>
        </mc:AlternateContent>
      </w:r>
    </w:p>
    <w:p w:rsidR="00000000" w:rsidDel="00000000" w:rsidP="00000000" w:rsidRDefault="00000000" w:rsidRPr="00000000">
      <w:pPr>
        <w:spacing w:after="29" w:line="248.00000000000006" w:lineRule="auto"/>
        <w:ind w:left="-4" w:right="177" w:hanging="9.999999999999998"/>
        <w:contextualSpacing w:val="0"/>
      </w:pPr>
      <w:r w:rsidDel="00000000" w:rsidR="00000000" w:rsidRPr="00000000">
        <w:rPr>
          <w:rFonts w:ascii="Calibri" w:cs="Calibri" w:eastAsia="Calibri" w:hAnsi="Calibri"/>
          <w:sz w:val="13"/>
          <w:szCs w:val="13"/>
          <w:rtl w:val="0"/>
        </w:rPr>
        <w:t xml:space="preserve">Mario Arzamendia </w:t>
      </w:r>
      <w:r w:rsidDel="00000000" w:rsidR="00000000" w:rsidRPr="00000000">
        <w:rPr>
          <w:sz w:val="13"/>
          <w:szCs w:val="13"/>
          <w:rtl w:val="0"/>
        </w:rPr>
        <w:t xml:space="preserve">received his bachelor degree in Electrical Engineering from the University of Brasilia (Brazil) in 2002 and his master degree in Electronic Engineering from Mie University (Japan) in 2009. From 2009 until 2013 he worked as a project leader at the Automation and Control Innovation Center (CIAC) of the Itaipu Technological Park. In 2013 he joined the Faculty of Engineering of the National University of Asuncion as a researcher and since 2014 he is the coordinator of the Laboratory of Distributed Systems. His research interests include embedded systems and wireless sensor networks.</w:t>
      </w:r>
      <w:r w:rsidDel="00000000" w:rsidR="00000000" w:rsidRPr="00000000">
        <w:rPr>
          <w:rtl w:val="0"/>
        </w:rPr>
      </w:r>
    </w:p>
    <w:sectPr>
      <w:headerReference r:id="rId243" w:type="default"/>
      <w:headerReference r:id="rId244" w:type="first"/>
      <w:footerReference r:id="rId245" w:type="default"/>
      <w:footerReference r:id="rId246" w:type="first"/>
      <w:pgSz w:h="15874" w:w="11906"/>
      <w:pgMar w:bottom="967" w:top="1116" w:left="674" w:right="67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0"/>
      <w:bidi w:val="0"/>
      <w:tblW w:w="10374.0" w:type="dxa"/>
      <w:jc w:val="left"/>
      <w:tblInd w:w="-115.0" w:type="dxa"/>
      <w:tblLayout w:type="fixed"/>
      <w:tblLook w:val="0400"/>
    </w:tblPr>
    <w:tblGrid>
      <w:gridCol w:w="10374"/>
      <w:tblGridChange w:id="0">
        <w:tblGrid>
          <w:gridCol w:w="10374"/>
        </w:tblGrid>
      </w:tblGridChange>
    </w:tblGrid>
    <w:tr>
      <w:tc>
        <w:tcPr>
          <w:tcBorders>
            <w:top w:color="181717" w:space="0" w:sz="4" w:val="single"/>
            <w:left w:color="181717" w:space="0" w:sz="4" w:val="single"/>
            <w:bottom w:color="181717" w:space="0" w:sz="4" w:val="single"/>
            <w:right w:color="181717" w:space="0" w:sz="4" w:val="single"/>
          </w:tcBorders>
          <w:shd w:fill="c9c9c9"/>
          <w:vAlign w:val="center"/>
        </w:tcPr>
        <w:p w:rsidR="00000000" w:rsidDel="00000000" w:rsidP="00000000" w:rsidRDefault="00000000" w:rsidRPr="00000000">
          <w:pPr>
            <w:spacing w:after="209" w:line="276" w:lineRule="auto"/>
            <w:ind w:left="0" w:right="0" w:firstLine="0"/>
            <w:contextualSpacing w:val="0"/>
            <w:jc w:val="left"/>
          </w:pPr>
          <w:r w:rsidDel="00000000" w:rsidR="00000000" w:rsidRPr="00000000">
            <w:rPr>
              <w:rtl w:val="0"/>
            </w:rPr>
            <w:t xml:space="preserve">Please cite this article as: D. Gregor, et al., A methodology for structured ontology construction applied to intelligent transportation systems, Comput. Stand. Interfaces (2015), </w:t>
          </w:r>
          <w:r w:rsidDel="00000000" w:rsidR="00000000" w:rsidRPr="00000000">
            <w:rPr>
              <w:color w:val="422874"/>
              <w:rtl w:val="0"/>
            </w:rPr>
            <w:t xml:space="preserve">http://dx.doi.org/10.1016/j.csi.2015.10.002 </w:t>
          </w: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1"/>
      <w:bidi w:val="0"/>
      <w:tblW w:w="10374.0" w:type="dxa"/>
      <w:jc w:val="left"/>
      <w:tblInd w:w="-115.0" w:type="dxa"/>
      <w:tblLayout w:type="fixed"/>
      <w:tblLook w:val="0400"/>
    </w:tblPr>
    <w:tblGrid>
      <w:gridCol w:w="10374"/>
      <w:tblGridChange w:id="0">
        <w:tblGrid>
          <w:gridCol w:w="10374"/>
        </w:tblGrid>
      </w:tblGridChange>
    </w:tblGrid>
    <w:tr>
      <w:tc>
        <w:tcPr>
          <w:tcBorders>
            <w:top w:color="181717" w:space="0" w:sz="4" w:val="single"/>
            <w:left w:color="181717" w:space="0" w:sz="4" w:val="single"/>
            <w:bottom w:color="181717" w:space="0" w:sz="4" w:val="single"/>
            <w:right w:color="181717" w:space="0" w:sz="4" w:val="single"/>
          </w:tcBorders>
          <w:shd w:fill="c9c9c9"/>
          <w:vAlign w:val="center"/>
        </w:tcPr>
        <w:p w:rsidR="00000000" w:rsidDel="00000000" w:rsidP="00000000" w:rsidRDefault="00000000" w:rsidRPr="00000000">
          <w:pPr>
            <w:spacing w:after="209" w:line="276" w:lineRule="auto"/>
            <w:ind w:left="0" w:right="0" w:firstLine="0"/>
            <w:contextualSpacing w:val="0"/>
            <w:jc w:val="left"/>
          </w:pPr>
          <w:r w:rsidDel="00000000" w:rsidR="00000000" w:rsidRPr="00000000">
            <w:rPr>
              <w:rtl w:val="0"/>
            </w:rPr>
            <w:t xml:space="preserve">Please cite this article as: D. Gregor, et al., A methodology for structured ontology construction applied to intelligent transportation systems, Comput. Stand. Interfaces (2015), </w:t>
          </w:r>
          <w:r w:rsidDel="00000000" w:rsidR="00000000" w:rsidRPr="00000000">
            <w:rPr>
              <w:color w:val="422874"/>
              <w:rtl w:val="0"/>
            </w:rPr>
            <w:t xml:space="preserve">http://dx.doi.org/10.1016/j.csi.2015.10.002 </w:t>
          </w: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343" w:before="0" w:line="276" w:lineRule="auto"/>
      <w:ind w:left="0" w:right="0" w:firstLine="0"/>
      <w:contextualSpacing w:val="0"/>
      <w:jc w:val="right"/>
    </w:pPr>
    <w:r w:rsidDel="00000000" w:rsidR="00000000" w:rsidRPr="00000000">
      <mc:AlternateContent>
        <mc:Choice Requires="wpg">
          <w:drawing>
            <wp:inline distB="0" distT="0" distL="114300" distR="114300">
              <wp:extent cx="6591300" cy="241300"/>
              <wp:effectExtent b="0" l="0" r="0" t="0"/>
              <wp:docPr id="15" name=""/>
              <a:graphic>
                <a:graphicData uri="http://schemas.microsoft.com/office/word/2010/wordprocessingGroup">
                  <wpg:wgp>
                    <wpg:cNvGrpSpPr/>
                    <wpg:grpSpPr>
                      <a:xfrm>
                        <a:off x="2049841" y="3653648"/>
                        <a:ext cx="6591300" cy="241300"/>
                        <a:chOff x="2049841" y="3653648"/>
                        <a:chExt cx="6592316" cy="252704"/>
                      </a:xfrm>
                    </wpg:grpSpPr>
                    <wpg:grpSp>
                      <wpg:cNvGrpSpPr/>
                      <wpg:grpSpPr>
                        <a:xfrm>
                          <a:off x="2049841" y="3653648"/>
                          <a:ext cx="6592316" cy="252704"/>
                          <a:chOff x="0" y="0"/>
                          <a:chExt cx="6592316" cy="252704"/>
                        </a:xfrm>
                      </wpg:grpSpPr>
                      <wps:wsp>
                        <wps:cNvSpPr/>
                        <wps:cNvPr id="3" name="Shape 3"/>
                        <wps:spPr>
                          <a:xfrm>
                            <a:off x="0" y="0"/>
                            <a:ext cx="6592300" cy="25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 name="Shape 4"/>
                        <wps:spPr>
                          <a:xfrm>
                            <a:off x="0" y="0"/>
                            <a:ext cx="6592316" cy="252704"/>
                          </a:xfrm>
                          <a:custGeom>
                            <a:pathLst>
                              <a:path extrusionOk="0" h="120000" w="120000">
                                <a:moveTo>
                                  <a:pt x="0" y="0"/>
                                </a:moveTo>
                                <a:lnTo>
                                  <a:pt x="120000" y="0"/>
                                </a:lnTo>
                                <a:lnTo>
                                  <a:pt x="120000" y="120000"/>
                                </a:lnTo>
                                <a:lnTo>
                                  <a:pt x="0" y="120000"/>
                                </a:lnTo>
                                <a:lnTo>
                                  <a:pt x="0" y="0"/>
                                </a:lnTo>
                              </a:path>
                            </a:pathLst>
                          </a:custGeom>
                          <a:solidFill>
                            <a:srgbClr val="BFBFBF"/>
                          </a:solidFill>
                          <a:ln>
                            <a:noFill/>
                          </a:ln>
                        </wps:spPr>
                        <wps:bodyPr anchorCtr="0" anchor="ctr" bIns="91425" lIns="91425" rIns="91425" tIns="91425"/>
                      </wps:wsp>
                      <wps:wsp>
                        <wps:cNvSpPr/>
                        <wps:cNvPr id="5" name="Shape 5"/>
                        <wps:spPr>
                          <a:xfrm>
                            <a:off x="2137524" y="33502"/>
                            <a:ext cx="86232" cy="182371"/>
                          </a:xfrm>
                          <a:custGeom>
                            <a:pathLst>
                              <a:path extrusionOk="0" h="120000" w="120000">
                                <a:moveTo>
                                  <a:pt x="90486" y="0"/>
                                </a:moveTo>
                                <a:lnTo>
                                  <a:pt x="120000" y="0"/>
                                </a:lnTo>
                                <a:lnTo>
                                  <a:pt x="120000" y="27333"/>
                                </a:lnTo>
                                <a:lnTo>
                                  <a:pt x="87658" y="74540"/>
                                </a:lnTo>
                                <a:lnTo>
                                  <a:pt x="120000" y="74540"/>
                                </a:lnTo>
                                <a:lnTo>
                                  <a:pt x="120000" y="95264"/>
                                </a:lnTo>
                                <a:lnTo>
                                  <a:pt x="73519" y="95264"/>
                                </a:lnTo>
                                <a:lnTo>
                                  <a:pt x="55846" y="120000"/>
                                </a:lnTo>
                                <a:lnTo>
                                  <a:pt x="0" y="120000"/>
                                </a:lnTo>
                                <a:lnTo>
                                  <a:pt x="90486" y="0"/>
                                </a:lnTo>
                                <a:close/>
                              </a:path>
                            </a:pathLst>
                          </a:custGeom>
                          <a:solidFill>
                            <a:srgbClr val="FFFFFF"/>
                          </a:solidFill>
                          <a:ln>
                            <a:noFill/>
                          </a:ln>
                        </wps:spPr>
                        <wps:bodyPr anchorCtr="0" anchor="ctr" bIns="91425" lIns="91425" rIns="91425" tIns="91425"/>
                      </wps:wsp>
                      <wps:wsp>
                        <wps:cNvSpPr/>
                        <wps:cNvPr id="6" name="Shape 6"/>
                        <wps:spPr>
                          <a:xfrm>
                            <a:off x="2223757" y="33502"/>
                            <a:ext cx="86995" cy="182371"/>
                          </a:xfrm>
                          <a:custGeom>
                            <a:pathLst>
                              <a:path extrusionOk="0" h="120000" w="120000">
                                <a:moveTo>
                                  <a:pt x="0" y="0"/>
                                </a:moveTo>
                                <a:lnTo>
                                  <a:pt x="31357" y="0"/>
                                </a:lnTo>
                                <a:lnTo>
                                  <a:pt x="120000" y="120000"/>
                                </a:lnTo>
                                <a:lnTo>
                                  <a:pt x="62872" y="120000"/>
                                </a:lnTo>
                                <a:lnTo>
                                  <a:pt x="46773" y="95264"/>
                                </a:lnTo>
                                <a:lnTo>
                                  <a:pt x="0" y="95264"/>
                                </a:lnTo>
                                <a:lnTo>
                                  <a:pt x="0" y="74540"/>
                                </a:lnTo>
                                <a:lnTo>
                                  <a:pt x="32058" y="74540"/>
                                </a:lnTo>
                                <a:lnTo>
                                  <a:pt x="857" y="27075"/>
                                </a:lnTo>
                                <a:lnTo>
                                  <a:pt x="175" y="27075"/>
                                </a:lnTo>
                                <a:lnTo>
                                  <a:pt x="0" y="27333"/>
                                </a:lnTo>
                                <a:lnTo>
                                  <a:pt x="0" y="0"/>
                                </a:lnTo>
                                <a:close/>
                              </a:path>
                            </a:pathLst>
                          </a:custGeom>
                          <a:solidFill>
                            <a:srgbClr val="FFFFFF"/>
                          </a:solidFill>
                          <a:ln>
                            <a:noFill/>
                          </a:ln>
                        </wps:spPr>
                        <wps:bodyPr anchorCtr="0" anchor="ctr" bIns="91425" lIns="91425" rIns="91425" tIns="91425"/>
                      </wps:wsp>
                      <wps:wsp>
                        <wps:cNvSpPr/>
                        <wps:cNvPr id="7" name="Shape 7"/>
                        <wps:spPr>
                          <a:xfrm>
                            <a:off x="2335123" y="33502"/>
                            <a:ext cx="74427" cy="182371"/>
                          </a:xfrm>
                          <a:custGeom>
                            <a:pathLst>
                              <a:path extrusionOk="0" h="120000" w="120000">
                                <a:moveTo>
                                  <a:pt x="0" y="0"/>
                                </a:moveTo>
                                <a:lnTo>
                                  <a:pt x="120000" y="0"/>
                                </a:lnTo>
                                <a:lnTo>
                                  <a:pt x="120000" y="20724"/>
                                </a:lnTo>
                                <a:lnTo>
                                  <a:pt x="60220" y="20724"/>
                                </a:lnTo>
                                <a:lnTo>
                                  <a:pt x="60220" y="52813"/>
                                </a:lnTo>
                                <a:lnTo>
                                  <a:pt x="120000" y="52813"/>
                                </a:lnTo>
                                <a:lnTo>
                                  <a:pt x="120000" y="73036"/>
                                </a:lnTo>
                                <a:lnTo>
                                  <a:pt x="60220" y="73036"/>
                                </a:lnTo>
                                <a:lnTo>
                                  <a:pt x="60220" y="120000"/>
                                </a:lnTo>
                                <a:lnTo>
                                  <a:pt x="0" y="120000"/>
                                </a:lnTo>
                                <a:lnTo>
                                  <a:pt x="0" y="0"/>
                                </a:lnTo>
                                <a:close/>
                              </a:path>
                            </a:pathLst>
                          </a:custGeom>
                          <a:solidFill>
                            <a:srgbClr val="FFFFFF"/>
                          </a:solidFill>
                          <a:ln>
                            <a:noFill/>
                          </a:ln>
                        </wps:spPr>
                        <wps:bodyPr anchorCtr="0" anchor="ctr" bIns="91425" lIns="91425" rIns="91425" tIns="91425"/>
                      </wps:wsp>
                      <wps:wsp>
                        <wps:cNvSpPr/>
                        <wps:cNvPr id="8" name="Shape 8"/>
                        <wps:spPr>
                          <a:xfrm>
                            <a:off x="2409551" y="33502"/>
                            <a:ext cx="78226" cy="182371"/>
                          </a:xfrm>
                          <a:custGeom>
                            <a:pathLst>
                              <a:path extrusionOk="0" h="120000" w="120000">
                                <a:moveTo>
                                  <a:pt x="0" y="0"/>
                                </a:moveTo>
                                <a:lnTo>
                                  <a:pt x="27265" y="0"/>
                                </a:lnTo>
                                <a:cubicBezTo>
                                  <a:pt x="101686" y="0"/>
                                  <a:pt x="115324" y="23565"/>
                                  <a:pt x="115324" y="33927"/>
                                </a:cubicBezTo>
                                <a:cubicBezTo>
                                  <a:pt x="115324" y="47130"/>
                                  <a:pt x="99738" y="58495"/>
                                  <a:pt x="72074" y="62506"/>
                                </a:cubicBezTo>
                                <a:cubicBezTo>
                                  <a:pt x="95063" y="66852"/>
                                  <a:pt x="107549" y="70529"/>
                                  <a:pt x="107549" y="92924"/>
                                </a:cubicBezTo>
                                <a:cubicBezTo>
                                  <a:pt x="107549" y="110473"/>
                                  <a:pt x="107549" y="114818"/>
                                  <a:pt x="120000" y="116824"/>
                                </a:cubicBezTo>
                                <a:lnTo>
                                  <a:pt x="120000" y="120000"/>
                                </a:lnTo>
                                <a:lnTo>
                                  <a:pt x="55319" y="120000"/>
                                </a:lnTo>
                                <a:cubicBezTo>
                                  <a:pt x="51423" y="114317"/>
                                  <a:pt x="49103" y="108133"/>
                                  <a:pt x="49103" y="95766"/>
                                </a:cubicBezTo>
                                <a:cubicBezTo>
                                  <a:pt x="49103" y="79387"/>
                                  <a:pt x="46747" y="73036"/>
                                  <a:pt x="3497" y="73036"/>
                                </a:cubicBezTo>
                                <a:lnTo>
                                  <a:pt x="0" y="73036"/>
                                </a:lnTo>
                                <a:lnTo>
                                  <a:pt x="0" y="52813"/>
                                </a:lnTo>
                                <a:lnTo>
                                  <a:pt x="11680" y="52813"/>
                                </a:lnTo>
                                <a:cubicBezTo>
                                  <a:pt x="42071" y="52813"/>
                                  <a:pt x="56878" y="48300"/>
                                  <a:pt x="56878" y="36434"/>
                                </a:cubicBezTo>
                                <a:cubicBezTo>
                                  <a:pt x="56878" y="30083"/>
                                  <a:pt x="50272" y="20724"/>
                                  <a:pt x="15966" y="20724"/>
                                </a:cubicBezTo>
                                <a:lnTo>
                                  <a:pt x="0" y="20724"/>
                                </a:lnTo>
                                <a:lnTo>
                                  <a:pt x="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 name="Shape 9"/>
                        <wps:spPr>
                          <a:xfrm>
                            <a:off x="2497733" y="33502"/>
                            <a:ext cx="148349" cy="182371"/>
                          </a:xfrm>
                          <a:custGeom>
                            <a:pathLst>
                              <a:path extrusionOk="0" h="120000" w="120000">
                                <a:moveTo>
                                  <a:pt x="0" y="0"/>
                                </a:moveTo>
                                <a:lnTo>
                                  <a:pt x="120000" y="0"/>
                                </a:lnTo>
                                <a:lnTo>
                                  <a:pt x="120000" y="21225"/>
                                </a:lnTo>
                                <a:lnTo>
                                  <a:pt x="75414" y="21225"/>
                                </a:lnTo>
                                <a:lnTo>
                                  <a:pt x="75414" y="120000"/>
                                </a:lnTo>
                                <a:lnTo>
                                  <a:pt x="44595" y="120000"/>
                                </a:lnTo>
                                <a:lnTo>
                                  <a:pt x="44595" y="21225"/>
                                </a:lnTo>
                                <a:lnTo>
                                  <a:pt x="0" y="21225"/>
                                </a:lnTo>
                                <a:lnTo>
                                  <a:pt x="0" y="0"/>
                                </a:lnTo>
                                <a:close/>
                              </a:path>
                            </a:pathLst>
                          </a:custGeom>
                          <a:solidFill>
                            <a:srgbClr val="FFFFFF"/>
                          </a:solidFill>
                          <a:ln>
                            <a:noFill/>
                          </a:ln>
                        </wps:spPr>
                        <wps:bodyPr anchorCtr="0" anchor="ctr" bIns="91425" lIns="91425" rIns="91425" tIns="91425"/>
                      </wps:wsp>
                      <wps:wsp>
                        <wps:cNvSpPr/>
                        <wps:cNvPr id="10" name="Shape 10"/>
                        <wps:spPr>
                          <a:xfrm>
                            <a:off x="2665641" y="33502"/>
                            <a:ext cx="38099" cy="182371"/>
                          </a:xfrm>
                          <a:custGeom>
                            <a:pathLst>
                              <a:path extrusionOk="0" h="120000" w="120000">
                                <a:moveTo>
                                  <a:pt x="0" y="0"/>
                                </a:moveTo>
                                <a:lnTo>
                                  <a:pt x="120000" y="0"/>
                                </a:lnTo>
                                <a:lnTo>
                                  <a:pt x="120000" y="120000"/>
                                </a:lnTo>
                                <a:lnTo>
                                  <a:pt x="0" y="120000"/>
                                </a:lnTo>
                                <a:lnTo>
                                  <a:pt x="0" y="0"/>
                                </a:lnTo>
                              </a:path>
                            </a:pathLst>
                          </a:custGeom>
                          <a:solidFill>
                            <a:srgbClr val="FFFFFF"/>
                          </a:solidFill>
                          <a:ln>
                            <a:noFill/>
                          </a:ln>
                        </wps:spPr>
                        <wps:bodyPr anchorCtr="0" anchor="ctr" bIns="91425" lIns="91425" rIns="91425" tIns="91425"/>
                      </wps:wsp>
                      <wps:wsp>
                        <wps:cNvSpPr/>
                        <wps:cNvPr id="11" name="Shape 11"/>
                        <wps:spPr>
                          <a:xfrm>
                            <a:off x="2731147" y="28676"/>
                            <a:ext cx="162573" cy="192023"/>
                          </a:xfrm>
                          <a:custGeom>
                            <a:pathLst>
                              <a:path extrusionOk="0" h="120000" w="120000">
                                <a:moveTo>
                                  <a:pt x="61870" y="0"/>
                                </a:moveTo>
                                <a:cubicBezTo>
                                  <a:pt x="102188" y="0"/>
                                  <a:pt x="118490" y="23492"/>
                                  <a:pt x="120000" y="40317"/>
                                </a:cubicBezTo>
                                <a:lnTo>
                                  <a:pt x="91877" y="40317"/>
                                </a:lnTo>
                                <a:cubicBezTo>
                                  <a:pt x="89617" y="33492"/>
                                  <a:pt x="85305" y="20634"/>
                                  <a:pt x="62057" y="20634"/>
                                </a:cubicBezTo>
                                <a:cubicBezTo>
                                  <a:pt x="48558" y="20634"/>
                                  <a:pt x="28685" y="28253"/>
                                  <a:pt x="28685" y="60476"/>
                                </a:cubicBezTo>
                                <a:cubicBezTo>
                                  <a:pt x="28685" y="80952"/>
                                  <a:pt x="38246" y="99365"/>
                                  <a:pt x="62057" y="99365"/>
                                </a:cubicBezTo>
                                <a:cubicBezTo>
                                  <a:pt x="77628" y="99365"/>
                                  <a:pt x="88492" y="91904"/>
                                  <a:pt x="91877" y="77936"/>
                                </a:cubicBezTo>
                                <a:lnTo>
                                  <a:pt x="120000" y="77936"/>
                                </a:lnTo>
                                <a:cubicBezTo>
                                  <a:pt x="114365" y="102698"/>
                                  <a:pt x="95242" y="120000"/>
                                  <a:pt x="61495" y="120000"/>
                                </a:cubicBezTo>
                                <a:cubicBezTo>
                                  <a:pt x="25685" y="120000"/>
                                  <a:pt x="0" y="99523"/>
                                  <a:pt x="0" y="60158"/>
                                </a:cubicBezTo>
                                <a:cubicBezTo>
                                  <a:pt x="0" y="20317"/>
                                  <a:pt x="27194" y="0"/>
                                  <a:pt x="61870"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 name="Shape 12"/>
                        <wps:spPr>
                          <a:xfrm>
                            <a:off x="2922664" y="33502"/>
                            <a:ext cx="128777" cy="182371"/>
                          </a:xfrm>
                          <a:custGeom>
                            <a:pathLst>
                              <a:path extrusionOk="0" h="120000" w="120000">
                                <a:moveTo>
                                  <a:pt x="0" y="0"/>
                                </a:moveTo>
                                <a:lnTo>
                                  <a:pt x="35502" y="0"/>
                                </a:lnTo>
                                <a:lnTo>
                                  <a:pt x="35502" y="98272"/>
                                </a:lnTo>
                                <a:lnTo>
                                  <a:pt x="120000" y="98272"/>
                                </a:lnTo>
                                <a:lnTo>
                                  <a:pt x="120000" y="120000"/>
                                </a:lnTo>
                                <a:lnTo>
                                  <a:pt x="0" y="120000"/>
                                </a:lnTo>
                                <a:lnTo>
                                  <a:pt x="0" y="0"/>
                                </a:lnTo>
                                <a:close/>
                              </a:path>
                            </a:pathLst>
                          </a:custGeom>
                          <a:solidFill>
                            <a:srgbClr val="FFFFFF"/>
                          </a:solidFill>
                          <a:ln>
                            <a:noFill/>
                          </a:ln>
                        </wps:spPr>
                        <wps:bodyPr anchorCtr="0" anchor="ctr" bIns="91425" lIns="91425" rIns="91425" tIns="91425"/>
                      </wps:wsp>
                      <wps:wsp>
                        <wps:cNvSpPr/>
                        <wps:cNvPr id="13" name="Shape 13"/>
                        <wps:spPr>
                          <a:xfrm>
                            <a:off x="3077858" y="33501"/>
                            <a:ext cx="138430" cy="182371"/>
                          </a:xfrm>
                          <a:custGeom>
                            <a:pathLst>
                              <a:path extrusionOk="0" h="120000" w="120000">
                                <a:moveTo>
                                  <a:pt x="0" y="0"/>
                                </a:moveTo>
                                <a:lnTo>
                                  <a:pt x="116256" y="0"/>
                                </a:lnTo>
                                <a:lnTo>
                                  <a:pt x="116256" y="21225"/>
                                </a:lnTo>
                                <a:lnTo>
                                  <a:pt x="32366" y="21225"/>
                                </a:lnTo>
                                <a:lnTo>
                                  <a:pt x="32366" y="46462"/>
                                </a:lnTo>
                                <a:lnTo>
                                  <a:pt x="109431" y="46462"/>
                                </a:lnTo>
                                <a:lnTo>
                                  <a:pt x="109431" y="67688"/>
                                </a:lnTo>
                                <a:lnTo>
                                  <a:pt x="32366" y="67688"/>
                                </a:lnTo>
                                <a:lnTo>
                                  <a:pt x="32366" y="98774"/>
                                </a:lnTo>
                                <a:lnTo>
                                  <a:pt x="120000" y="98774"/>
                                </a:lnTo>
                                <a:lnTo>
                                  <a:pt x="120000" y="120000"/>
                                </a:lnTo>
                                <a:lnTo>
                                  <a:pt x="0" y="120000"/>
                                </a:lnTo>
                                <a:lnTo>
                                  <a:pt x="0" y="0"/>
                                </a:lnTo>
                                <a:close/>
                              </a:path>
                            </a:pathLst>
                          </a:custGeom>
                          <a:solidFill>
                            <a:srgbClr val="FFFFFF"/>
                          </a:solidFill>
                          <a:ln>
                            <a:noFill/>
                          </a:ln>
                        </wps:spPr>
                        <wps:bodyPr anchorCtr="0" anchor="ctr" bIns="91425" lIns="91425" rIns="91425" tIns="91425"/>
                      </wps:wsp>
                      <wps:wsp>
                        <wps:cNvSpPr/>
                        <wps:cNvPr id="14" name="Shape 14"/>
                        <wps:spPr>
                          <a:xfrm>
                            <a:off x="3314839" y="33502"/>
                            <a:ext cx="38099" cy="182371"/>
                          </a:xfrm>
                          <a:custGeom>
                            <a:pathLst>
                              <a:path extrusionOk="0" h="120000" w="120000">
                                <a:moveTo>
                                  <a:pt x="0" y="0"/>
                                </a:moveTo>
                                <a:lnTo>
                                  <a:pt x="120000" y="0"/>
                                </a:lnTo>
                                <a:lnTo>
                                  <a:pt x="120000" y="120000"/>
                                </a:lnTo>
                                <a:lnTo>
                                  <a:pt x="0" y="120000"/>
                                </a:lnTo>
                                <a:lnTo>
                                  <a:pt x="0" y="0"/>
                                </a:lnTo>
                              </a:path>
                            </a:pathLst>
                          </a:custGeom>
                          <a:solidFill>
                            <a:srgbClr val="FFFFFF"/>
                          </a:solidFill>
                          <a:ln>
                            <a:noFill/>
                          </a:ln>
                        </wps:spPr>
                        <wps:bodyPr anchorCtr="0" anchor="ctr" bIns="91425" lIns="91425" rIns="91425" tIns="91425"/>
                      </wps:wsp>
                      <wps:wsp>
                        <wps:cNvSpPr/>
                        <wps:cNvPr id="15" name="Shape 15"/>
                        <wps:spPr>
                          <a:xfrm>
                            <a:off x="3386721" y="33502"/>
                            <a:ext cx="148589" cy="182371"/>
                          </a:xfrm>
                          <a:custGeom>
                            <a:pathLst>
                              <a:path extrusionOk="0" h="120000" w="120000">
                                <a:moveTo>
                                  <a:pt x="0" y="0"/>
                                </a:moveTo>
                                <a:lnTo>
                                  <a:pt x="32410" y="0"/>
                                </a:lnTo>
                                <a:lnTo>
                                  <a:pt x="90871" y="83565"/>
                                </a:lnTo>
                                <a:lnTo>
                                  <a:pt x="91282" y="83565"/>
                                </a:lnTo>
                                <a:lnTo>
                                  <a:pt x="91282" y="0"/>
                                </a:lnTo>
                                <a:lnTo>
                                  <a:pt x="120000" y="0"/>
                                </a:lnTo>
                                <a:lnTo>
                                  <a:pt x="120000" y="120000"/>
                                </a:lnTo>
                                <a:lnTo>
                                  <a:pt x="89230" y="120000"/>
                                </a:lnTo>
                                <a:lnTo>
                                  <a:pt x="29128" y="34428"/>
                                </a:lnTo>
                                <a:lnTo>
                                  <a:pt x="28717" y="34428"/>
                                </a:lnTo>
                                <a:lnTo>
                                  <a:pt x="28717" y="120000"/>
                                </a:lnTo>
                                <a:lnTo>
                                  <a:pt x="0" y="120000"/>
                                </a:lnTo>
                                <a:lnTo>
                                  <a:pt x="0" y="0"/>
                                </a:lnTo>
                                <a:close/>
                              </a:path>
                            </a:pathLst>
                          </a:custGeom>
                          <a:solidFill>
                            <a:srgbClr val="FFFFFF"/>
                          </a:solidFill>
                          <a:ln>
                            <a:noFill/>
                          </a:ln>
                        </wps:spPr>
                        <wps:bodyPr anchorCtr="0" anchor="ctr" bIns="91425" lIns="91425" rIns="91425" tIns="91425"/>
                      </wps:wsp>
                      <wps:wsp>
                        <wps:cNvSpPr/>
                        <wps:cNvPr id="16" name="Shape 16"/>
                        <wps:spPr>
                          <a:xfrm>
                            <a:off x="3642487" y="33502"/>
                            <a:ext cx="69977" cy="182371"/>
                          </a:xfrm>
                          <a:custGeom>
                            <a:pathLst>
                              <a:path extrusionOk="0" h="120000" w="120000">
                                <a:moveTo>
                                  <a:pt x="0" y="0"/>
                                </a:moveTo>
                                <a:lnTo>
                                  <a:pt x="120000" y="0"/>
                                </a:lnTo>
                                <a:lnTo>
                                  <a:pt x="120000" y="20826"/>
                                </a:lnTo>
                                <a:lnTo>
                                  <a:pt x="117168" y="20724"/>
                                </a:lnTo>
                                <a:lnTo>
                                  <a:pt x="65335" y="20724"/>
                                </a:lnTo>
                                <a:lnTo>
                                  <a:pt x="65335" y="55988"/>
                                </a:lnTo>
                                <a:lnTo>
                                  <a:pt x="120000" y="55988"/>
                                </a:lnTo>
                                <a:lnTo>
                                  <a:pt x="120000" y="76713"/>
                                </a:lnTo>
                                <a:lnTo>
                                  <a:pt x="65335" y="76713"/>
                                </a:lnTo>
                                <a:lnTo>
                                  <a:pt x="65335" y="120000"/>
                                </a:lnTo>
                                <a:lnTo>
                                  <a:pt x="0" y="120000"/>
                                </a:lnTo>
                                <a:lnTo>
                                  <a:pt x="0" y="0"/>
                                </a:lnTo>
                                <a:close/>
                              </a:path>
                            </a:pathLst>
                          </a:custGeom>
                          <a:solidFill>
                            <a:srgbClr val="FFFFFF"/>
                          </a:solidFill>
                          <a:ln>
                            <a:noFill/>
                          </a:ln>
                        </wps:spPr>
                        <wps:bodyPr anchorCtr="0" anchor="ctr" bIns="91425" lIns="91425" rIns="91425" tIns="91425"/>
                      </wps:wsp>
                      <wps:wsp>
                        <wps:cNvSpPr/>
                        <wps:cNvPr id="17" name="Shape 17"/>
                        <wps:spPr>
                          <a:xfrm>
                            <a:off x="3712462" y="33502"/>
                            <a:ext cx="69977" cy="116586"/>
                          </a:xfrm>
                          <a:custGeom>
                            <a:pathLst>
                              <a:path extrusionOk="0" h="120000" w="120000">
                                <a:moveTo>
                                  <a:pt x="0" y="0"/>
                                </a:moveTo>
                                <a:lnTo>
                                  <a:pt x="22867" y="0"/>
                                </a:lnTo>
                                <a:cubicBezTo>
                                  <a:pt x="83411" y="0"/>
                                  <a:pt x="120000" y="23267"/>
                                  <a:pt x="120000" y="60130"/>
                                </a:cubicBezTo>
                                <a:cubicBezTo>
                                  <a:pt x="120000" y="77124"/>
                                  <a:pt x="104319" y="119999"/>
                                  <a:pt x="20276" y="119999"/>
                                </a:cubicBezTo>
                                <a:lnTo>
                                  <a:pt x="0" y="119999"/>
                                </a:lnTo>
                                <a:lnTo>
                                  <a:pt x="0" y="87581"/>
                                </a:lnTo>
                                <a:lnTo>
                                  <a:pt x="5902" y="87581"/>
                                </a:lnTo>
                                <a:cubicBezTo>
                                  <a:pt x="54664" y="87581"/>
                                  <a:pt x="54664" y="66666"/>
                                  <a:pt x="54664" y="58300"/>
                                </a:cubicBezTo>
                                <a:cubicBezTo>
                                  <a:pt x="54664" y="44575"/>
                                  <a:pt x="45121" y="36879"/>
                                  <a:pt x="23251" y="33889"/>
                                </a:cubicBezTo>
                                <a:lnTo>
                                  <a:pt x="0" y="32577"/>
                                </a:lnTo>
                                <a:lnTo>
                                  <a:pt x="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 name="Shape 18"/>
                        <wps:spPr>
                          <a:xfrm>
                            <a:off x="3811905" y="33502"/>
                            <a:ext cx="74434" cy="182371"/>
                          </a:xfrm>
                          <a:custGeom>
                            <a:pathLst>
                              <a:path extrusionOk="0" h="120000" w="120000">
                                <a:moveTo>
                                  <a:pt x="0" y="0"/>
                                </a:moveTo>
                                <a:lnTo>
                                  <a:pt x="120000" y="0"/>
                                </a:lnTo>
                                <a:lnTo>
                                  <a:pt x="120000" y="20724"/>
                                </a:lnTo>
                                <a:lnTo>
                                  <a:pt x="60215" y="20724"/>
                                </a:lnTo>
                                <a:lnTo>
                                  <a:pt x="60215" y="52813"/>
                                </a:lnTo>
                                <a:lnTo>
                                  <a:pt x="120000" y="52813"/>
                                </a:lnTo>
                                <a:lnTo>
                                  <a:pt x="120000" y="73036"/>
                                </a:lnTo>
                                <a:lnTo>
                                  <a:pt x="60215" y="73036"/>
                                </a:lnTo>
                                <a:lnTo>
                                  <a:pt x="60215" y="120000"/>
                                </a:lnTo>
                                <a:lnTo>
                                  <a:pt x="0" y="120000"/>
                                </a:lnTo>
                                <a:lnTo>
                                  <a:pt x="0" y="0"/>
                                </a:lnTo>
                                <a:close/>
                              </a:path>
                            </a:pathLst>
                          </a:custGeom>
                          <a:solidFill>
                            <a:srgbClr val="FFFFFF"/>
                          </a:solidFill>
                          <a:ln>
                            <a:noFill/>
                          </a:ln>
                        </wps:spPr>
                        <wps:bodyPr anchorCtr="0" anchor="ctr" bIns="91425" lIns="91425" rIns="91425" tIns="91425"/>
                      </wps:wsp>
                      <wps:wsp>
                        <wps:cNvSpPr/>
                        <wps:cNvPr id="19" name="Shape 19"/>
                        <wps:spPr>
                          <a:xfrm>
                            <a:off x="3886339" y="33502"/>
                            <a:ext cx="78218" cy="182371"/>
                          </a:xfrm>
                          <a:custGeom>
                            <a:pathLst>
                              <a:path extrusionOk="0" h="120000" w="120000">
                                <a:moveTo>
                                  <a:pt x="0" y="0"/>
                                </a:moveTo>
                                <a:lnTo>
                                  <a:pt x="27258" y="0"/>
                                </a:lnTo>
                                <a:cubicBezTo>
                                  <a:pt x="101685" y="0"/>
                                  <a:pt x="115343" y="23565"/>
                                  <a:pt x="115343" y="33927"/>
                                </a:cubicBezTo>
                                <a:cubicBezTo>
                                  <a:pt x="115343" y="47130"/>
                                  <a:pt x="99738" y="58495"/>
                                  <a:pt x="72069" y="62506"/>
                                </a:cubicBezTo>
                                <a:cubicBezTo>
                                  <a:pt x="95080" y="66852"/>
                                  <a:pt x="107530" y="70529"/>
                                  <a:pt x="107530" y="92924"/>
                                </a:cubicBezTo>
                                <a:cubicBezTo>
                                  <a:pt x="107530" y="110473"/>
                                  <a:pt x="107530" y="114818"/>
                                  <a:pt x="120000" y="116824"/>
                                </a:cubicBezTo>
                                <a:lnTo>
                                  <a:pt x="120000" y="120000"/>
                                </a:lnTo>
                                <a:lnTo>
                                  <a:pt x="55333" y="120000"/>
                                </a:lnTo>
                                <a:cubicBezTo>
                                  <a:pt x="51417" y="114317"/>
                                  <a:pt x="49079" y="108133"/>
                                  <a:pt x="49079" y="95766"/>
                                </a:cubicBezTo>
                                <a:cubicBezTo>
                                  <a:pt x="49079" y="79387"/>
                                  <a:pt x="46742" y="73036"/>
                                  <a:pt x="3488" y="73036"/>
                                </a:cubicBezTo>
                                <a:lnTo>
                                  <a:pt x="0" y="73036"/>
                                </a:lnTo>
                                <a:lnTo>
                                  <a:pt x="0" y="52813"/>
                                </a:lnTo>
                                <a:lnTo>
                                  <a:pt x="11670" y="52813"/>
                                </a:lnTo>
                                <a:cubicBezTo>
                                  <a:pt x="42064" y="52813"/>
                                  <a:pt x="56892" y="48300"/>
                                  <a:pt x="56892" y="36434"/>
                                </a:cubicBezTo>
                                <a:cubicBezTo>
                                  <a:pt x="56892" y="30083"/>
                                  <a:pt x="50268" y="20724"/>
                                  <a:pt x="15956" y="20724"/>
                                </a:cubicBezTo>
                                <a:lnTo>
                                  <a:pt x="0" y="20724"/>
                                </a:lnTo>
                                <a:lnTo>
                                  <a:pt x="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 name="Shape 20"/>
                        <wps:spPr>
                          <a:xfrm>
                            <a:off x="3995292" y="33501"/>
                            <a:ext cx="138430" cy="182371"/>
                          </a:xfrm>
                          <a:custGeom>
                            <a:pathLst>
                              <a:path extrusionOk="0" h="120000" w="120000">
                                <a:moveTo>
                                  <a:pt x="0" y="0"/>
                                </a:moveTo>
                                <a:lnTo>
                                  <a:pt x="116256" y="0"/>
                                </a:lnTo>
                                <a:lnTo>
                                  <a:pt x="116256" y="21225"/>
                                </a:lnTo>
                                <a:lnTo>
                                  <a:pt x="32366" y="21225"/>
                                </a:lnTo>
                                <a:lnTo>
                                  <a:pt x="32366" y="46462"/>
                                </a:lnTo>
                                <a:lnTo>
                                  <a:pt x="109431" y="46462"/>
                                </a:lnTo>
                                <a:lnTo>
                                  <a:pt x="109431" y="67688"/>
                                </a:lnTo>
                                <a:lnTo>
                                  <a:pt x="32366" y="67688"/>
                                </a:lnTo>
                                <a:lnTo>
                                  <a:pt x="32366" y="98774"/>
                                </a:lnTo>
                                <a:lnTo>
                                  <a:pt x="120000" y="98774"/>
                                </a:lnTo>
                                <a:lnTo>
                                  <a:pt x="120000" y="120000"/>
                                </a:lnTo>
                                <a:lnTo>
                                  <a:pt x="0" y="120000"/>
                                </a:lnTo>
                                <a:lnTo>
                                  <a:pt x="0" y="0"/>
                                </a:lnTo>
                                <a:close/>
                              </a:path>
                            </a:pathLst>
                          </a:custGeom>
                          <a:solidFill>
                            <a:srgbClr val="FFFFFF"/>
                          </a:solidFill>
                          <a:ln>
                            <a:noFill/>
                          </a:ln>
                        </wps:spPr>
                        <wps:bodyPr anchorCtr="0" anchor="ctr" bIns="91425" lIns="91425" rIns="91425" tIns="91425"/>
                      </wps:wsp>
                      <wps:wsp>
                        <wps:cNvSpPr/>
                        <wps:cNvPr id="21" name="Shape 21"/>
                        <wps:spPr>
                          <a:xfrm>
                            <a:off x="4155300" y="28676"/>
                            <a:ext cx="149872" cy="192023"/>
                          </a:xfrm>
                          <a:custGeom>
                            <a:pathLst>
                              <a:path extrusionOk="0" h="120000" w="120000">
                                <a:moveTo>
                                  <a:pt x="58378" y="0"/>
                                </a:moveTo>
                                <a:cubicBezTo>
                                  <a:pt x="103120" y="0"/>
                                  <a:pt x="115119" y="22857"/>
                                  <a:pt x="115322" y="36825"/>
                                </a:cubicBezTo>
                                <a:lnTo>
                                  <a:pt x="86036" y="36825"/>
                                </a:lnTo>
                                <a:cubicBezTo>
                                  <a:pt x="85223" y="31746"/>
                                  <a:pt x="82782" y="19682"/>
                                  <a:pt x="56141" y="19682"/>
                                </a:cubicBezTo>
                                <a:cubicBezTo>
                                  <a:pt x="44548" y="19682"/>
                                  <a:pt x="30719" y="23015"/>
                                  <a:pt x="30719" y="33333"/>
                                </a:cubicBezTo>
                                <a:cubicBezTo>
                                  <a:pt x="30719" y="42222"/>
                                  <a:pt x="40074" y="44126"/>
                                  <a:pt x="46165" y="45238"/>
                                </a:cubicBezTo>
                                <a:lnTo>
                                  <a:pt x="81755" y="52063"/>
                                </a:lnTo>
                                <a:cubicBezTo>
                                  <a:pt x="101686" y="55873"/>
                                  <a:pt x="120000" y="62222"/>
                                  <a:pt x="120000" y="82698"/>
                                </a:cubicBezTo>
                                <a:cubicBezTo>
                                  <a:pt x="120000" y="116984"/>
                                  <a:pt x="75258" y="120000"/>
                                  <a:pt x="62445" y="120000"/>
                                </a:cubicBezTo>
                                <a:cubicBezTo>
                                  <a:pt x="9162" y="120000"/>
                                  <a:pt x="0" y="96031"/>
                                  <a:pt x="0" y="81904"/>
                                </a:cubicBezTo>
                                <a:lnTo>
                                  <a:pt x="29296" y="81904"/>
                                </a:lnTo>
                                <a:cubicBezTo>
                                  <a:pt x="29499" y="88253"/>
                                  <a:pt x="33566" y="100317"/>
                                  <a:pt x="60208" y="100317"/>
                                </a:cubicBezTo>
                                <a:cubicBezTo>
                                  <a:pt x="74648" y="100317"/>
                                  <a:pt x="90714" y="97619"/>
                                  <a:pt x="90714" y="85555"/>
                                </a:cubicBezTo>
                                <a:cubicBezTo>
                                  <a:pt x="90714" y="76666"/>
                                  <a:pt x="79732" y="74285"/>
                                  <a:pt x="64276" y="71428"/>
                                </a:cubicBezTo>
                                <a:lnTo>
                                  <a:pt x="48616" y="68571"/>
                                </a:lnTo>
                                <a:cubicBezTo>
                                  <a:pt x="25025" y="64285"/>
                                  <a:pt x="2247" y="60158"/>
                                  <a:pt x="2247" y="35079"/>
                                </a:cubicBezTo>
                                <a:cubicBezTo>
                                  <a:pt x="2247" y="22380"/>
                                  <a:pt x="10992" y="0"/>
                                  <a:pt x="58378"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 name="Shape 22"/>
                        <wps:spPr>
                          <a:xfrm>
                            <a:off x="4324717" y="28676"/>
                            <a:ext cx="149872" cy="192023"/>
                          </a:xfrm>
                          <a:custGeom>
                            <a:pathLst>
                              <a:path extrusionOk="0" h="120000" w="120000">
                                <a:moveTo>
                                  <a:pt x="58378" y="0"/>
                                </a:moveTo>
                                <a:cubicBezTo>
                                  <a:pt x="103120" y="0"/>
                                  <a:pt x="115119" y="22857"/>
                                  <a:pt x="115322" y="36825"/>
                                </a:cubicBezTo>
                                <a:lnTo>
                                  <a:pt x="86036" y="36825"/>
                                </a:lnTo>
                                <a:cubicBezTo>
                                  <a:pt x="85223" y="31746"/>
                                  <a:pt x="82782" y="19682"/>
                                  <a:pt x="56141" y="19682"/>
                                </a:cubicBezTo>
                                <a:cubicBezTo>
                                  <a:pt x="44548" y="19682"/>
                                  <a:pt x="30719" y="23015"/>
                                  <a:pt x="30719" y="33333"/>
                                </a:cubicBezTo>
                                <a:cubicBezTo>
                                  <a:pt x="30719" y="42222"/>
                                  <a:pt x="40074" y="44126"/>
                                  <a:pt x="46165" y="45238"/>
                                </a:cubicBezTo>
                                <a:lnTo>
                                  <a:pt x="81755" y="52063"/>
                                </a:lnTo>
                                <a:cubicBezTo>
                                  <a:pt x="101686" y="55873"/>
                                  <a:pt x="120000" y="62222"/>
                                  <a:pt x="120000" y="82698"/>
                                </a:cubicBezTo>
                                <a:cubicBezTo>
                                  <a:pt x="120000" y="116984"/>
                                  <a:pt x="75258" y="120000"/>
                                  <a:pt x="62445" y="120000"/>
                                </a:cubicBezTo>
                                <a:cubicBezTo>
                                  <a:pt x="9162" y="120000"/>
                                  <a:pt x="0" y="96031"/>
                                  <a:pt x="0" y="81904"/>
                                </a:cubicBezTo>
                                <a:lnTo>
                                  <a:pt x="29296" y="81904"/>
                                </a:lnTo>
                                <a:cubicBezTo>
                                  <a:pt x="29499" y="88253"/>
                                  <a:pt x="33566" y="100317"/>
                                  <a:pt x="60208" y="100317"/>
                                </a:cubicBezTo>
                                <a:cubicBezTo>
                                  <a:pt x="74648" y="100317"/>
                                  <a:pt x="90714" y="97619"/>
                                  <a:pt x="90714" y="85555"/>
                                </a:cubicBezTo>
                                <a:cubicBezTo>
                                  <a:pt x="90714" y="76666"/>
                                  <a:pt x="79732" y="74285"/>
                                  <a:pt x="64276" y="71428"/>
                                </a:cubicBezTo>
                                <a:lnTo>
                                  <a:pt x="48616" y="68571"/>
                                </a:lnTo>
                                <a:cubicBezTo>
                                  <a:pt x="25025" y="64285"/>
                                  <a:pt x="2247" y="60158"/>
                                  <a:pt x="2247" y="35079"/>
                                </a:cubicBezTo>
                                <a:cubicBezTo>
                                  <a:pt x="2247" y="22380"/>
                                  <a:pt x="10982" y="0"/>
                                  <a:pt x="58378"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grpSp>
                  </wpg:wgp>
                </a:graphicData>
              </a:graphic>
            </wp:inline>
          </w:drawing>
        </mc:Choice>
        <mc:Fallback>
          <w:drawing>
            <wp:inline distB="0" distT="0" distL="114300" distR="114300">
              <wp:extent cx="6591300" cy="241300"/>
              <wp:effectExtent b="0" l="0" r="0" t="0"/>
              <wp:docPr id="15"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6591300" cy="241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0" w:line="240" w:lineRule="auto"/>
      <w:ind w:left="0" w:right="0" w:firstLine="0"/>
      <w:contextualSpacing w:val="0"/>
      <w:jc w:val="right"/>
    </w:pPr>
    <w:r w:rsidDel="00000000" w:rsidR="00000000" w:rsidRPr="00000000">
      <w:rPr>
        <w:sz w:val="13"/>
        <w:szCs w:val="13"/>
        <w:rtl w:val="0"/>
      </w:rPr>
      <w:t xml:space="preserve">D. Gregor et al. / Computer Standards &amp; Interfaces xxx (2015) xxx</w:t>
    </w:r>
    <w:r w:rsidDel="00000000" w:rsidR="00000000" w:rsidRPr="00000000">
      <w:rPr>
        <w:rFonts w:ascii="Calibri" w:cs="Calibri" w:eastAsia="Calibri" w:hAnsi="Calibri"/>
        <w:sz w:val="13"/>
        <w:szCs w:val="13"/>
        <w:rtl w:val="0"/>
      </w:rPr>
      <w:t xml:space="preserve">–</w:t>
    </w:r>
    <w:r w:rsidDel="00000000" w:rsidR="00000000" w:rsidRPr="00000000">
      <w:rPr>
        <w:sz w:val="13"/>
        <w:szCs w:val="13"/>
        <w:rtl w:val="0"/>
      </w:rPr>
      <w:t xml:space="preserve">xxx</w:t>
      <w:tab/>
    </w: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0" w:line="276" w:lineRule="auto"/>
      <w:ind w:left="0" w:right="0" w:firstLine="0"/>
      <w:contextualSpacing w:val="0"/>
    </w:pPr>
    <w:r w:rsidDel="00000000" w:rsidR="00000000" w:rsidRPr="00000000">
      <mc:AlternateContent>
        <mc:Choice Requires="wpg">
          <w:drawing>
            <wp:inline distB="0" distT="0" distL="114300" distR="114300">
              <wp:extent cx="6591300" cy="241300"/>
              <wp:effectExtent b="0" l="0" r="0" t="0"/>
              <wp:docPr id="16" name=""/>
              <a:graphic>
                <a:graphicData uri="http://schemas.microsoft.com/office/word/2010/wordprocessingGroup">
                  <wpg:wgp>
                    <wpg:cNvGrpSpPr/>
                    <wpg:grpSpPr>
                      <a:xfrm>
                        <a:off x="2049841" y="3653648"/>
                        <a:ext cx="6591300" cy="241300"/>
                        <a:chOff x="2049841" y="3653648"/>
                        <a:chExt cx="6592316" cy="252704"/>
                      </a:xfrm>
                    </wpg:grpSpPr>
                    <wpg:grpSp>
                      <wpg:cNvGrpSpPr/>
                      <wpg:grpSpPr>
                        <a:xfrm>
                          <a:off x="2049841" y="3653648"/>
                          <a:ext cx="6592316" cy="252704"/>
                          <a:chOff x="0" y="0"/>
                          <a:chExt cx="6592316" cy="252704"/>
                        </a:xfrm>
                      </wpg:grpSpPr>
                      <wps:wsp>
                        <wps:cNvSpPr/>
                        <wps:cNvPr id="3" name="Shape 3"/>
                        <wps:spPr>
                          <a:xfrm>
                            <a:off x="0" y="0"/>
                            <a:ext cx="6592300" cy="25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 name="Shape 24"/>
                        <wps:spPr>
                          <a:xfrm>
                            <a:off x="0" y="0"/>
                            <a:ext cx="6592316" cy="252704"/>
                          </a:xfrm>
                          <a:custGeom>
                            <a:pathLst>
                              <a:path extrusionOk="0" h="120000" w="120000">
                                <a:moveTo>
                                  <a:pt x="0" y="0"/>
                                </a:moveTo>
                                <a:lnTo>
                                  <a:pt x="120000" y="0"/>
                                </a:lnTo>
                                <a:lnTo>
                                  <a:pt x="120000" y="120000"/>
                                </a:lnTo>
                                <a:lnTo>
                                  <a:pt x="0" y="120000"/>
                                </a:lnTo>
                                <a:lnTo>
                                  <a:pt x="0" y="0"/>
                                </a:lnTo>
                              </a:path>
                            </a:pathLst>
                          </a:custGeom>
                          <a:solidFill>
                            <a:srgbClr val="BFBFBF"/>
                          </a:solidFill>
                          <a:ln>
                            <a:noFill/>
                          </a:ln>
                        </wps:spPr>
                        <wps:bodyPr anchorCtr="0" anchor="ctr" bIns="91425" lIns="91425" rIns="91425" tIns="91425"/>
                      </wps:wsp>
                      <wps:wsp>
                        <wps:cNvSpPr/>
                        <wps:cNvPr id="25" name="Shape 25"/>
                        <wps:spPr>
                          <a:xfrm>
                            <a:off x="2137524" y="33502"/>
                            <a:ext cx="86232" cy="182371"/>
                          </a:xfrm>
                          <a:custGeom>
                            <a:pathLst>
                              <a:path extrusionOk="0" h="120000" w="120000">
                                <a:moveTo>
                                  <a:pt x="90486" y="0"/>
                                </a:moveTo>
                                <a:lnTo>
                                  <a:pt x="120000" y="0"/>
                                </a:lnTo>
                                <a:lnTo>
                                  <a:pt x="120000" y="27333"/>
                                </a:lnTo>
                                <a:lnTo>
                                  <a:pt x="87658" y="74540"/>
                                </a:lnTo>
                                <a:lnTo>
                                  <a:pt x="120000" y="74540"/>
                                </a:lnTo>
                                <a:lnTo>
                                  <a:pt x="120000" y="95264"/>
                                </a:lnTo>
                                <a:lnTo>
                                  <a:pt x="73519" y="95264"/>
                                </a:lnTo>
                                <a:lnTo>
                                  <a:pt x="55846" y="120000"/>
                                </a:lnTo>
                                <a:lnTo>
                                  <a:pt x="0" y="120000"/>
                                </a:lnTo>
                                <a:lnTo>
                                  <a:pt x="90486" y="0"/>
                                </a:lnTo>
                                <a:close/>
                              </a:path>
                            </a:pathLst>
                          </a:custGeom>
                          <a:solidFill>
                            <a:srgbClr val="FFFFFF"/>
                          </a:solidFill>
                          <a:ln>
                            <a:noFill/>
                          </a:ln>
                        </wps:spPr>
                        <wps:bodyPr anchorCtr="0" anchor="ctr" bIns="91425" lIns="91425" rIns="91425" tIns="91425"/>
                      </wps:wsp>
                      <wps:wsp>
                        <wps:cNvSpPr/>
                        <wps:cNvPr id="26" name="Shape 26"/>
                        <wps:spPr>
                          <a:xfrm>
                            <a:off x="2223757" y="33502"/>
                            <a:ext cx="86995" cy="182371"/>
                          </a:xfrm>
                          <a:custGeom>
                            <a:pathLst>
                              <a:path extrusionOk="0" h="120000" w="120000">
                                <a:moveTo>
                                  <a:pt x="0" y="0"/>
                                </a:moveTo>
                                <a:lnTo>
                                  <a:pt x="31357" y="0"/>
                                </a:lnTo>
                                <a:lnTo>
                                  <a:pt x="120000" y="120000"/>
                                </a:lnTo>
                                <a:lnTo>
                                  <a:pt x="62872" y="120000"/>
                                </a:lnTo>
                                <a:lnTo>
                                  <a:pt x="46773" y="95264"/>
                                </a:lnTo>
                                <a:lnTo>
                                  <a:pt x="0" y="95264"/>
                                </a:lnTo>
                                <a:lnTo>
                                  <a:pt x="0" y="74540"/>
                                </a:lnTo>
                                <a:lnTo>
                                  <a:pt x="32058" y="74540"/>
                                </a:lnTo>
                                <a:lnTo>
                                  <a:pt x="857" y="27075"/>
                                </a:lnTo>
                                <a:lnTo>
                                  <a:pt x="175" y="27075"/>
                                </a:lnTo>
                                <a:lnTo>
                                  <a:pt x="0" y="27333"/>
                                </a:lnTo>
                                <a:lnTo>
                                  <a:pt x="0" y="0"/>
                                </a:lnTo>
                                <a:close/>
                              </a:path>
                            </a:pathLst>
                          </a:custGeom>
                          <a:solidFill>
                            <a:srgbClr val="FFFFFF"/>
                          </a:solidFill>
                          <a:ln>
                            <a:noFill/>
                          </a:ln>
                        </wps:spPr>
                        <wps:bodyPr anchorCtr="0" anchor="ctr" bIns="91425" lIns="91425" rIns="91425" tIns="91425"/>
                      </wps:wsp>
                      <wps:wsp>
                        <wps:cNvSpPr/>
                        <wps:cNvPr id="27" name="Shape 27"/>
                        <wps:spPr>
                          <a:xfrm>
                            <a:off x="2335123" y="33502"/>
                            <a:ext cx="74427" cy="182371"/>
                          </a:xfrm>
                          <a:custGeom>
                            <a:pathLst>
                              <a:path extrusionOk="0" h="120000" w="120000">
                                <a:moveTo>
                                  <a:pt x="0" y="0"/>
                                </a:moveTo>
                                <a:lnTo>
                                  <a:pt x="120000" y="0"/>
                                </a:lnTo>
                                <a:lnTo>
                                  <a:pt x="120000" y="20724"/>
                                </a:lnTo>
                                <a:lnTo>
                                  <a:pt x="60220" y="20724"/>
                                </a:lnTo>
                                <a:lnTo>
                                  <a:pt x="60220" y="52813"/>
                                </a:lnTo>
                                <a:lnTo>
                                  <a:pt x="120000" y="52813"/>
                                </a:lnTo>
                                <a:lnTo>
                                  <a:pt x="120000" y="73036"/>
                                </a:lnTo>
                                <a:lnTo>
                                  <a:pt x="60220" y="73036"/>
                                </a:lnTo>
                                <a:lnTo>
                                  <a:pt x="60220" y="120000"/>
                                </a:lnTo>
                                <a:lnTo>
                                  <a:pt x="0" y="120000"/>
                                </a:lnTo>
                                <a:lnTo>
                                  <a:pt x="0" y="0"/>
                                </a:lnTo>
                                <a:close/>
                              </a:path>
                            </a:pathLst>
                          </a:custGeom>
                          <a:solidFill>
                            <a:srgbClr val="FFFFFF"/>
                          </a:solidFill>
                          <a:ln>
                            <a:noFill/>
                          </a:ln>
                        </wps:spPr>
                        <wps:bodyPr anchorCtr="0" anchor="ctr" bIns="91425" lIns="91425" rIns="91425" tIns="91425"/>
                      </wps:wsp>
                      <wps:wsp>
                        <wps:cNvSpPr/>
                        <wps:cNvPr id="28" name="Shape 28"/>
                        <wps:spPr>
                          <a:xfrm>
                            <a:off x="2409551" y="33502"/>
                            <a:ext cx="78226" cy="182371"/>
                          </a:xfrm>
                          <a:custGeom>
                            <a:pathLst>
                              <a:path extrusionOk="0" h="120000" w="120000">
                                <a:moveTo>
                                  <a:pt x="0" y="0"/>
                                </a:moveTo>
                                <a:lnTo>
                                  <a:pt x="27265" y="0"/>
                                </a:lnTo>
                                <a:cubicBezTo>
                                  <a:pt x="101686" y="0"/>
                                  <a:pt x="115324" y="23565"/>
                                  <a:pt x="115324" y="33927"/>
                                </a:cubicBezTo>
                                <a:cubicBezTo>
                                  <a:pt x="115324" y="47130"/>
                                  <a:pt x="99738" y="58495"/>
                                  <a:pt x="72074" y="62506"/>
                                </a:cubicBezTo>
                                <a:cubicBezTo>
                                  <a:pt x="95063" y="66852"/>
                                  <a:pt x="107549" y="70529"/>
                                  <a:pt x="107549" y="92924"/>
                                </a:cubicBezTo>
                                <a:cubicBezTo>
                                  <a:pt x="107549" y="110473"/>
                                  <a:pt x="107549" y="114818"/>
                                  <a:pt x="120000" y="116824"/>
                                </a:cubicBezTo>
                                <a:lnTo>
                                  <a:pt x="120000" y="120000"/>
                                </a:lnTo>
                                <a:lnTo>
                                  <a:pt x="55319" y="120000"/>
                                </a:lnTo>
                                <a:cubicBezTo>
                                  <a:pt x="51423" y="114317"/>
                                  <a:pt x="49103" y="108133"/>
                                  <a:pt x="49103" y="95766"/>
                                </a:cubicBezTo>
                                <a:cubicBezTo>
                                  <a:pt x="49103" y="79387"/>
                                  <a:pt x="46747" y="73036"/>
                                  <a:pt x="3497" y="73036"/>
                                </a:cubicBezTo>
                                <a:lnTo>
                                  <a:pt x="0" y="73036"/>
                                </a:lnTo>
                                <a:lnTo>
                                  <a:pt x="0" y="52813"/>
                                </a:lnTo>
                                <a:lnTo>
                                  <a:pt x="11680" y="52813"/>
                                </a:lnTo>
                                <a:cubicBezTo>
                                  <a:pt x="42071" y="52813"/>
                                  <a:pt x="56878" y="48300"/>
                                  <a:pt x="56878" y="36434"/>
                                </a:cubicBezTo>
                                <a:cubicBezTo>
                                  <a:pt x="56878" y="30083"/>
                                  <a:pt x="50272" y="20724"/>
                                  <a:pt x="15966" y="20724"/>
                                </a:cubicBezTo>
                                <a:lnTo>
                                  <a:pt x="0" y="20724"/>
                                </a:lnTo>
                                <a:lnTo>
                                  <a:pt x="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 name="Shape 29"/>
                        <wps:spPr>
                          <a:xfrm>
                            <a:off x="2497733" y="33502"/>
                            <a:ext cx="148349" cy="182371"/>
                          </a:xfrm>
                          <a:custGeom>
                            <a:pathLst>
                              <a:path extrusionOk="0" h="120000" w="120000">
                                <a:moveTo>
                                  <a:pt x="0" y="0"/>
                                </a:moveTo>
                                <a:lnTo>
                                  <a:pt x="120000" y="0"/>
                                </a:lnTo>
                                <a:lnTo>
                                  <a:pt x="120000" y="21225"/>
                                </a:lnTo>
                                <a:lnTo>
                                  <a:pt x="75414" y="21225"/>
                                </a:lnTo>
                                <a:lnTo>
                                  <a:pt x="75414" y="120000"/>
                                </a:lnTo>
                                <a:lnTo>
                                  <a:pt x="44595" y="120000"/>
                                </a:lnTo>
                                <a:lnTo>
                                  <a:pt x="44595" y="21225"/>
                                </a:lnTo>
                                <a:lnTo>
                                  <a:pt x="0" y="21225"/>
                                </a:lnTo>
                                <a:lnTo>
                                  <a:pt x="0" y="0"/>
                                </a:lnTo>
                                <a:close/>
                              </a:path>
                            </a:pathLst>
                          </a:custGeom>
                          <a:solidFill>
                            <a:srgbClr val="FFFFFF"/>
                          </a:solidFill>
                          <a:ln>
                            <a:noFill/>
                          </a:ln>
                        </wps:spPr>
                        <wps:bodyPr anchorCtr="0" anchor="ctr" bIns="91425" lIns="91425" rIns="91425" tIns="91425"/>
                      </wps:wsp>
                      <wps:wsp>
                        <wps:cNvSpPr/>
                        <wps:cNvPr id="30" name="Shape 30"/>
                        <wps:spPr>
                          <a:xfrm>
                            <a:off x="2665641" y="33502"/>
                            <a:ext cx="38099" cy="182371"/>
                          </a:xfrm>
                          <a:custGeom>
                            <a:pathLst>
                              <a:path extrusionOk="0" h="120000" w="120000">
                                <a:moveTo>
                                  <a:pt x="0" y="0"/>
                                </a:moveTo>
                                <a:lnTo>
                                  <a:pt x="120000" y="0"/>
                                </a:lnTo>
                                <a:lnTo>
                                  <a:pt x="120000" y="120000"/>
                                </a:lnTo>
                                <a:lnTo>
                                  <a:pt x="0" y="120000"/>
                                </a:lnTo>
                                <a:lnTo>
                                  <a:pt x="0" y="0"/>
                                </a:lnTo>
                              </a:path>
                            </a:pathLst>
                          </a:custGeom>
                          <a:solidFill>
                            <a:srgbClr val="FFFFFF"/>
                          </a:solidFill>
                          <a:ln>
                            <a:noFill/>
                          </a:ln>
                        </wps:spPr>
                        <wps:bodyPr anchorCtr="0" anchor="ctr" bIns="91425" lIns="91425" rIns="91425" tIns="91425"/>
                      </wps:wsp>
                      <wps:wsp>
                        <wps:cNvSpPr/>
                        <wps:cNvPr id="31" name="Shape 31"/>
                        <wps:spPr>
                          <a:xfrm>
                            <a:off x="2731147" y="28676"/>
                            <a:ext cx="162573" cy="192023"/>
                          </a:xfrm>
                          <a:custGeom>
                            <a:pathLst>
                              <a:path extrusionOk="0" h="120000" w="120000">
                                <a:moveTo>
                                  <a:pt x="61870" y="0"/>
                                </a:moveTo>
                                <a:cubicBezTo>
                                  <a:pt x="102188" y="0"/>
                                  <a:pt x="118490" y="23492"/>
                                  <a:pt x="120000" y="40317"/>
                                </a:cubicBezTo>
                                <a:lnTo>
                                  <a:pt x="91877" y="40317"/>
                                </a:lnTo>
                                <a:cubicBezTo>
                                  <a:pt x="89617" y="33492"/>
                                  <a:pt x="85305" y="20634"/>
                                  <a:pt x="62057" y="20634"/>
                                </a:cubicBezTo>
                                <a:cubicBezTo>
                                  <a:pt x="48558" y="20634"/>
                                  <a:pt x="28685" y="28253"/>
                                  <a:pt x="28685" y="60476"/>
                                </a:cubicBezTo>
                                <a:cubicBezTo>
                                  <a:pt x="28685" y="80952"/>
                                  <a:pt x="38246" y="99365"/>
                                  <a:pt x="62057" y="99365"/>
                                </a:cubicBezTo>
                                <a:cubicBezTo>
                                  <a:pt x="77628" y="99365"/>
                                  <a:pt x="88492" y="91904"/>
                                  <a:pt x="91877" y="77936"/>
                                </a:cubicBezTo>
                                <a:lnTo>
                                  <a:pt x="120000" y="77936"/>
                                </a:lnTo>
                                <a:cubicBezTo>
                                  <a:pt x="114365" y="102698"/>
                                  <a:pt x="95242" y="120000"/>
                                  <a:pt x="61495" y="120000"/>
                                </a:cubicBezTo>
                                <a:cubicBezTo>
                                  <a:pt x="25685" y="120000"/>
                                  <a:pt x="0" y="99523"/>
                                  <a:pt x="0" y="60158"/>
                                </a:cubicBezTo>
                                <a:cubicBezTo>
                                  <a:pt x="0" y="20317"/>
                                  <a:pt x="27194" y="0"/>
                                  <a:pt x="61870"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 name="Shape 32"/>
                        <wps:spPr>
                          <a:xfrm>
                            <a:off x="2922664" y="33502"/>
                            <a:ext cx="128777" cy="182371"/>
                          </a:xfrm>
                          <a:custGeom>
                            <a:pathLst>
                              <a:path extrusionOk="0" h="120000" w="120000">
                                <a:moveTo>
                                  <a:pt x="0" y="0"/>
                                </a:moveTo>
                                <a:lnTo>
                                  <a:pt x="35502" y="0"/>
                                </a:lnTo>
                                <a:lnTo>
                                  <a:pt x="35502" y="98272"/>
                                </a:lnTo>
                                <a:lnTo>
                                  <a:pt x="120000" y="98272"/>
                                </a:lnTo>
                                <a:lnTo>
                                  <a:pt x="120000" y="120000"/>
                                </a:lnTo>
                                <a:lnTo>
                                  <a:pt x="0" y="120000"/>
                                </a:lnTo>
                                <a:lnTo>
                                  <a:pt x="0" y="0"/>
                                </a:lnTo>
                                <a:close/>
                              </a:path>
                            </a:pathLst>
                          </a:custGeom>
                          <a:solidFill>
                            <a:srgbClr val="FFFFFF"/>
                          </a:solidFill>
                          <a:ln>
                            <a:noFill/>
                          </a:ln>
                        </wps:spPr>
                        <wps:bodyPr anchorCtr="0" anchor="ctr" bIns="91425" lIns="91425" rIns="91425" tIns="91425"/>
                      </wps:wsp>
                      <wps:wsp>
                        <wps:cNvSpPr/>
                        <wps:cNvPr id="33" name="Shape 33"/>
                        <wps:spPr>
                          <a:xfrm>
                            <a:off x="3077858" y="33501"/>
                            <a:ext cx="138430" cy="182371"/>
                          </a:xfrm>
                          <a:custGeom>
                            <a:pathLst>
                              <a:path extrusionOk="0" h="120000" w="120000">
                                <a:moveTo>
                                  <a:pt x="0" y="0"/>
                                </a:moveTo>
                                <a:lnTo>
                                  <a:pt x="116256" y="0"/>
                                </a:lnTo>
                                <a:lnTo>
                                  <a:pt x="116256" y="21225"/>
                                </a:lnTo>
                                <a:lnTo>
                                  <a:pt x="32366" y="21225"/>
                                </a:lnTo>
                                <a:lnTo>
                                  <a:pt x="32366" y="46462"/>
                                </a:lnTo>
                                <a:lnTo>
                                  <a:pt x="109431" y="46462"/>
                                </a:lnTo>
                                <a:lnTo>
                                  <a:pt x="109431" y="67688"/>
                                </a:lnTo>
                                <a:lnTo>
                                  <a:pt x="32366" y="67688"/>
                                </a:lnTo>
                                <a:lnTo>
                                  <a:pt x="32366" y="98774"/>
                                </a:lnTo>
                                <a:lnTo>
                                  <a:pt x="120000" y="98774"/>
                                </a:lnTo>
                                <a:lnTo>
                                  <a:pt x="120000" y="120000"/>
                                </a:lnTo>
                                <a:lnTo>
                                  <a:pt x="0" y="120000"/>
                                </a:lnTo>
                                <a:lnTo>
                                  <a:pt x="0" y="0"/>
                                </a:lnTo>
                                <a:close/>
                              </a:path>
                            </a:pathLst>
                          </a:custGeom>
                          <a:solidFill>
                            <a:srgbClr val="FFFFFF"/>
                          </a:solidFill>
                          <a:ln>
                            <a:noFill/>
                          </a:ln>
                        </wps:spPr>
                        <wps:bodyPr anchorCtr="0" anchor="ctr" bIns="91425" lIns="91425" rIns="91425" tIns="91425"/>
                      </wps:wsp>
                      <wps:wsp>
                        <wps:cNvSpPr/>
                        <wps:cNvPr id="34" name="Shape 34"/>
                        <wps:spPr>
                          <a:xfrm>
                            <a:off x="3314839" y="33502"/>
                            <a:ext cx="38099" cy="182371"/>
                          </a:xfrm>
                          <a:custGeom>
                            <a:pathLst>
                              <a:path extrusionOk="0" h="120000" w="120000">
                                <a:moveTo>
                                  <a:pt x="0" y="0"/>
                                </a:moveTo>
                                <a:lnTo>
                                  <a:pt x="120000" y="0"/>
                                </a:lnTo>
                                <a:lnTo>
                                  <a:pt x="120000" y="120000"/>
                                </a:lnTo>
                                <a:lnTo>
                                  <a:pt x="0" y="120000"/>
                                </a:lnTo>
                                <a:lnTo>
                                  <a:pt x="0" y="0"/>
                                </a:lnTo>
                              </a:path>
                            </a:pathLst>
                          </a:custGeom>
                          <a:solidFill>
                            <a:srgbClr val="FFFFFF"/>
                          </a:solidFill>
                          <a:ln>
                            <a:noFill/>
                          </a:ln>
                        </wps:spPr>
                        <wps:bodyPr anchorCtr="0" anchor="ctr" bIns="91425" lIns="91425" rIns="91425" tIns="91425"/>
                      </wps:wsp>
                      <wps:wsp>
                        <wps:cNvSpPr/>
                        <wps:cNvPr id="35" name="Shape 35"/>
                        <wps:spPr>
                          <a:xfrm>
                            <a:off x="3386721" y="33502"/>
                            <a:ext cx="148589" cy="182371"/>
                          </a:xfrm>
                          <a:custGeom>
                            <a:pathLst>
                              <a:path extrusionOk="0" h="120000" w="120000">
                                <a:moveTo>
                                  <a:pt x="0" y="0"/>
                                </a:moveTo>
                                <a:lnTo>
                                  <a:pt x="32410" y="0"/>
                                </a:lnTo>
                                <a:lnTo>
                                  <a:pt x="90871" y="83565"/>
                                </a:lnTo>
                                <a:lnTo>
                                  <a:pt x="91282" y="83565"/>
                                </a:lnTo>
                                <a:lnTo>
                                  <a:pt x="91282" y="0"/>
                                </a:lnTo>
                                <a:lnTo>
                                  <a:pt x="120000" y="0"/>
                                </a:lnTo>
                                <a:lnTo>
                                  <a:pt x="120000" y="120000"/>
                                </a:lnTo>
                                <a:lnTo>
                                  <a:pt x="89230" y="120000"/>
                                </a:lnTo>
                                <a:lnTo>
                                  <a:pt x="29128" y="34428"/>
                                </a:lnTo>
                                <a:lnTo>
                                  <a:pt x="28717" y="34428"/>
                                </a:lnTo>
                                <a:lnTo>
                                  <a:pt x="28717" y="120000"/>
                                </a:lnTo>
                                <a:lnTo>
                                  <a:pt x="0" y="120000"/>
                                </a:lnTo>
                                <a:lnTo>
                                  <a:pt x="0" y="0"/>
                                </a:lnTo>
                                <a:close/>
                              </a:path>
                            </a:pathLst>
                          </a:custGeom>
                          <a:solidFill>
                            <a:srgbClr val="FFFFFF"/>
                          </a:solidFill>
                          <a:ln>
                            <a:noFill/>
                          </a:ln>
                        </wps:spPr>
                        <wps:bodyPr anchorCtr="0" anchor="ctr" bIns="91425" lIns="91425" rIns="91425" tIns="91425"/>
                      </wps:wsp>
                      <wps:wsp>
                        <wps:cNvSpPr/>
                        <wps:cNvPr id="36" name="Shape 36"/>
                        <wps:spPr>
                          <a:xfrm>
                            <a:off x="3642487" y="33502"/>
                            <a:ext cx="69977" cy="182371"/>
                          </a:xfrm>
                          <a:custGeom>
                            <a:pathLst>
                              <a:path extrusionOk="0" h="120000" w="120000">
                                <a:moveTo>
                                  <a:pt x="0" y="0"/>
                                </a:moveTo>
                                <a:lnTo>
                                  <a:pt x="120000" y="0"/>
                                </a:lnTo>
                                <a:lnTo>
                                  <a:pt x="120000" y="20826"/>
                                </a:lnTo>
                                <a:lnTo>
                                  <a:pt x="117168" y="20724"/>
                                </a:lnTo>
                                <a:lnTo>
                                  <a:pt x="65335" y="20724"/>
                                </a:lnTo>
                                <a:lnTo>
                                  <a:pt x="65335" y="55988"/>
                                </a:lnTo>
                                <a:lnTo>
                                  <a:pt x="120000" y="55988"/>
                                </a:lnTo>
                                <a:lnTo>
                                  <a:pt x="120000" y="76713"/>
                                </a:lnTo>
                                <a:lnTo>
                                  <a:pt x="65335" y="76713"/>
                                </a:lnTo>
                                <a:lnTo>
                                  <a:pt x="65335" y="120000"/>
                                </a:lnTo>
                                <a:lnTo>
                                  <a:pt x="0" y="120000"/>
                                </a:lnTo>
                                <a:lnTo>
                                  <a:pt x="0" y="0"/>
                                </a:lnTo>
                                <a:close/>
                              </a:path>
                            </a:pathLst>
                          </a:custGeom>
                          <a:solidFill>
                            <a:srgbClr val="FFFFFF"/>
                          </a:solidFill>
                          <a:ln>
                            <a:noFill/>
                          </a:ln>
                        </wps:spPr>
                        <wps:bodyPr anchorCtr="0" anchor="ctr" bIns="91425" lIns="91425" rIns="91425" tIns="91425"/>
                      </wps:wsp>
                      <wps:wsp>
                        <wps:cNvSpPr/>
                        <wps:cNvPr id="37" name="Shape 37"/>
                        <wps:spPr>
                          <a:xfrm>
                            <a:off x="3712462" y="33502"/>
                            <a:ext cx="69977" cy="116586"/>
                          </a:xfrm>
                          <a:custGeom>
                            <a:pathLst>
                              <a:path extrusionOk="0" h="120000" w="120000">
                                <a:moveTo>
                                  <a:pt x="0" y="0"/>
                                </a:moveTo>
                                <a:lnTo>
                                  <a:pt x="22867" y="0"/>
                                </a:lnTo>
                                <a:cubicBezTo>
                                  <a:pt x="83411" y="0"/>
                                  <a:pt x="120000" y="23267"/>
                                  <a:pt x="120000" y="60130"/>
                                </a:cubicBezTo>
                                <a:cubicBezTo>
                                  <a:pt x="120000" y="77124"/>
                                  <a:pt x="104319" y="119999"/>
                                  <a:pt x="20276" y="119999"/>
                                </a:cubicBezTo>
                                <a:lnTo>
                                  <a:pt x="0" y="119999"/>
                                </a:lnTo>
                                <a:lnTo>
                                  <a:pt x="0" y="87581"/>
                                </a:lnTo>
                                <a:lnTo>
                                  <a:pt x="5902" y="87581"/>
                                </a:lnTo>
                                <a:cubicBezTo>
                                  <a:pt x="54664" y="87581"/>
                                  <a:pt x="54664" y="66666"/>
                                  <a:pt x="54664" y="58300"/>
                                </a:cubicBezTo>
                                <a:cubicBezTo>
                                  <a:pt x="54664" y="44575"/>
                                  <a:pt x="45121" y="36879"/>
                                  <a:pt x="23251" y="33889"/>
                                </a:cubicBezTo>
                                <a:lnTo>
                                  <a:pt x="0" y="32577"/>
                                </a:lnTo>
                                <a:lnTo>
                                  <a:pt x="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 name="Shape 38"/>
                        <wps:spPr>
                          <a:xfrm>
                            <a:off x="3811905" y="33502"/>
                            <a:ext cx="74434" cy="182371"/>
                          </a:xfrm>
                          <a:custGeom>
                            <a:pathLst>
                              <a:path extrusionOk="0" h="120000" w="120000">
                                <a:moveTo>
                                  <a:pt x="0" y="0"/>
                                </a:moveTo>
                                <a:lnTo>
                                  <a:pt x="120000" y="0"/>
                                </a:lnTo>
                                <a:lnTo>
                                  <a:pt x="120000" y="20724"/>
                                </a:lnTo>
                                <a:lnTo>
                                  <a:pt x="60215" y="20724"/>
                                </a:lnTo>
                                <a:lnTo>
                                  <a:pt x="60215" y="52813"/>
                                </a:lnTo>
                                <a:lnTo>
                                  <a:pt x="120000" y="52813"/>
                                </a:lnTo>
                                <a:lnTo>
                                  <a:pt x="120000" y="73036"/>
                                </a:lnTo>
                                <a:lnTo>
                                  <a:pt x="60215" y="73036"/>
                                </a:lnTo>
                                <a:lnTo>
                                  <a:pt x="60215" y="120000"/>
                                </a:lnTo>
                                <a:lnTo>
                                  <a:pt x="0" y="120000"/>
                                </a:lnTo>
                                <a:lnTo>
                                  <a:pt x="0" y="0"/>
                                </a:lnTo>
                                <a:close/>
                              </a:path>
                            </a:pathLst>
                          </a:custGeom>
                          <a:solidFill>
                            <a:srgbClr val="FFFFFF"/>
                          </a:solidFill>
                          <a:ln>
                            <a:noFill/>
                          </a:ln>
                        </wps:spPr>
                        <wps:bodyPr anchorCtr="0" anchor="ctr" bIns="91425" lIns="91425" rIns="91425" tIns="91425"/>
                      </wps:wsp>
                      <wps:wsp>
                        <wps:cNvSpPr/>
                        <wps:cNvPr id="39" name="Shape 39"/>
                        <wps:spPr>
                          <a:xfrm>
                            <a:off x="3886339" y="33502"/>
                            <a:ext cx="78218" cy="182371"/>
                          </a:xfrm>
                          <a:custGeom>
                            <a:pathLst>
                              <a:path extrusionOk="0" h="120000" w="120000">
                                <a:moveTo>
                                  <a:pt x="0" y="0"/>
                                </a:moveTo>
                                <a:lnTo>
                                  <a:pt x="27258" y="0"/>
                                </a:lnTo>
                                <a:cubicBezTo>
                                  <a:pt x="101685" y="0"/>
                                  <a:pt x="115343" y="23565"/>
                                  <a:pt x="115343" y="33927"/>
                                </a:cubicBezTo>
                                <a:cubicBezTo>
                                  <a:pt x="115343" y="47130"/>
                                  <a:pt x="99738" y="58495"/>
                                  <a:pt x="72069" y="62506"/>
                                </a:cubicBezTo>
                                <a:cubicBezTo>
                                  <a:pt x="95080" y="66852"/>
                                  <a:pt x="107530" y="70529"/>
                                  <a:pt x="107530" y="92924"/>
                                </a:cubicBezTo>
                                <a:cubicBezTo>
                                  <a:pt x="107530" y="110473"/>
                                  <a:pt x="107530" y="114818"/>
                                  <a:pt x="120000" y="116824"/>
                                </a:cubicBezTo>
                                <a:lnTo>
                                  <a:pt x="120000" y="120000"/>
                                </a:lnTo>
                                <a:lnTo>
                                  <a:pt x="55333" y="120000"/>
                                </a:lnTo>
                                <a:cubicBezTo>
                                  <a:pt x="51417" y="114317"/>
                                  <a:pt x="49079" y="108133"/>
                                  <a:pt x="49079" y="95766"/>
                                </a:cubicBezTo>
                                <a:cubicBezTo>
                                  <a:pt x="49079" y="79387"/>
                                  <a:pt x="46742" y="73036"/>
                                  <a:pt x="3488" y="73036"/>
                                </a:cubicBezTo>
                                <a:lnTo>
                                  <a:pt x="0" y="73036"/>
                                </a:lnTo>
                                <a:lnTo>
                                  <a:pt x="0" y="52813"/>
                                </a:lnTo>
                                <a:lnTo>
                                  <a:pt x="11670" y="52813"/>
                                </a:lnTo>
                                <a:cubicBezTo>
                                  <a:pt x="42064" y="52813"/>
                                  <a:pt x="56892" y="48300"/>
                                  <a:pt x="56892" y="36434"/>
                                </a:cubicBezTo>
                                <a:cubicBezTo>
                                  <a:pt x="56892" y="30083"/>
                                  <a:pt x="50268" y="20724"/>
                                  <a:pt x="15956" y="20724"/>
                                </a:cubicBezTo>
                                <a:lnTo>
                                  <a:pt x="0" y="20724"/>
                                </a:lnTo>
                                <a:lnTo>
                                  <a:pt x="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 name="Shape 40"/>
                        <wps:spPr>
                          <a:xfrm>
                            <a:off x="3995292" y="33501"/>
                            <a:ext cx="138430" cy="182371"/>
                          </a:xfrm>
                          <a:custGeom>
                            <a:pathLst>
                              <a:path extrusionOk="0" h="120000" w="120000">
                                <a:moveTo>
                                  <a:pt x="0" y="0"/>
                                </a:moveTo>
                                <a:lnTo>
                                  <a:pt x="116256" y="0"/>
                                </a:lnTo>
                                <a:lnTo>
                                  <a:pt x="116256" y="21225"/>
                                </a:lnTo>
                                <a:lnTo>
                                  <a:pt x="32366" y="21225"/>
                                </a:lnTo>
                                <a:lnTo>
                                  <a:pt x="32366" y="46462"/>
                                </a:lnTo>
                                <a:lnTo>
                                  <a:pt x="109431" y="46462"/>
                                </a:lnTo>
                                <a:lnTo>
                                  <a:pt x="109431" y="67688"/>
                                </a:lnTo>
                                <a:lnTo>
                                  <a:pt x="32366" y="67688"/>
                                </a:lnTo>
                                <a:lnTo>
                                  <a:pt x="32366" y="98774"/>
                                </a:lnTo>
                                <a:lnTo>
                                  <a:pt x="120000" y="98774"/>
                                </a:lnTo>
                                <a:lnTo>
                                  <a:pt x="120000" y="120000"/>
                                </a:lnTo>
                                <a:lnTo>
                                  <a:pt x="0" y="120000"/>
                                </a:lnTo>
                                <a:lnTo>
                                  <a:pt x="0" y="0"/>
                                </a:lnTo>
                                <a:close/>
                              </a:path>
                            </a:pathLst>
                          </a:custGeom>
                          <a:solidFill>
                            <a:srgbClr val="FFFFFF"/>
                          </a:solidFill>
                          <a:ln>
                            <a:noFill/>
                          </a:ln>
                        </wps:spPr>
                        <wps:bodyPr anchorCtr="0" anchor="ctr" bIns="91425" lIns="91425" rIns="91425" tIns="91425"/>
                      </wps:wsp>
                      <wps:wsp>
                        <wps:cNvSpPr/>
                        <wps:cNvPr id="41" name="Shape 41"/>
                        <wps:spPr>
                          <a:xfrm>
                            <a:off x="4155300" y="28676"/>
                            <a:ext cx="149872" cy="192023"/>
                          </a:xfrm>
                          <a:custGeom>
                            <a:pathLst>
                              <a:path extrusionOk="0" h="120000" w="120000">
                                <a:moveTo>
                                  <a:pt x="58378" y="0"/>
                                </a:moveTo>
                                <a:cubicBezTo>
                                  <a:pt x="103120" y="0"/>
                                  <a:pt x="115119" y="22857"/>
                                  <a:pt x="115322" y="36825"/>
                                </a:cubicBezTo>
                                <a:lnTo>
                                  <a:pt x="86036" y="36825"/>
                                </a:lnTo>
                                <a:cubicBezTo>
                                  <a:pt x="85223" y="31746"/>
                                  <a:pt x="82782" y="19682"/>
                                  <a:pt x="56141" y="19682"/>
                                </a:cubicBezTo>
                                <a:cubicBezTo>
                                  <a:pt x="44548" y="19682"/>
                                  <a:pt x="30719" y="23015"/>
                                  <a:pt x="30719" y="33333"/>
                                </a:cubicBezTo>
                                <a:cubicBezTo>
                                  <a:pt x="30719" y="42222"/>
                                  <a:pt x="40074" y="44126"/>
                                  <a:pt x="46165" y="45238"/>
                                </a:cubicBezTo>
                                <a:lnTo>
                                  <a:pt x="81755" y="52063"/>
                                </a:lnTo>
                                <a:cubicBezTo>
                                  <a:pt x="101686" y="55873"/>
                                  <a:pt x="120000" y="62222"/>
                                  <a:pt x="120000" y="82698"/>
                                </a:cubicBezTo>
                                <a:cubicBezTo>
                                  <a:pt x="120000" y="116984"/>
                                  <a:pt x="75258" y="120000"/>
                                  <a:pt x="62445" y="120000"/>
                                </a:cubicBezTo>
                                <a:cubicBezTo>
                                  <a:pt x="9162" y="120000"/>
                                  <a:pt x="0" y="96031"/>
                                  <a:pt x="0" y="81904"/>
                                </a:cubicBezTo>
                                <a:lnTo>
                                  <a:pt x="29296" y="81904"/>
                                </a:lnTo>
                                <a:cubicBezTo>
                                  <a:pt x="29499" y="88253"/>
                                  <a:pt x="33566" y="100317"/>
                                  <a:pt x="60208" y="100317"/>
                                </a:cubicBezTo>
                                <a:cubicBezTo>
                                  <a:pt x="74648" y="100317"/>
                                  <a:pt x="90714" y="97619"/>
                                  <a:pt x="90714" y="85555"/>
                                </a:cubicBezTo>
                                <a:cubicBezTo>
                                  <a:pt x="90714" y="76666"/>
                                  <a:pt x="79732" y="74285"/>
                                  <a:pt x="64276" y="71428"/>
                                </a:cubicBezTo>
                                <a:lnTo>
                                  <a:pt x="48616" y="68571"/>
                                </a:lnTo>
                                <a:cubicBezTo>
                                  <a:pt x="25025" y="64285"/>
                                  <a:pt x="2247" y="60158"/>
                                  <a:pt x="2247" y="35079"/>
                                </a:cubicBezTo>
                                <a:cubicBezTo>
                                  <a:pt x="2247" y="22380"/>
                                  <a:pt x="10992" y="0"/>
                                  <a:pt x="58378"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 name="Shape 42"/>
                        <wps:spPr>
                          <a:xfrm>
                            <a:off x="4324717" y="28676"/>
                            <a:ext cx="149872" cy="192023"/>
                          </a:xfrm>
                          <a:custGeom>
                            <a:pathLst>
                              <a:path extrusionOk="0" h="120000" w="120000">
                                <a:moveTo>
                                  <a:pt x="58378" y="0"/>
                                </a:moveTo>
                                <a:cubicBezTo>
                                  <a:pt x="103120" y="0"/>
                                  <a:pt x="115119" y="22857"/>
                                  <a:pt x="115322" y="36825"/>
                                </a:cubicBezTo>
                                <a:lnTo>
                                  <a:pt x="86036" y="36825"/>
                                </a:lnTo>
                                <a:cubicBezTo>
                                  <a:pt x="85223" y="31746"/>
                                  <a:pt x="82782" y="19682"/>
                                  <a:pt x="56141" y="19682"/>
                                </a:cubicBezTo>
                                <a:cubicBezTo>
                                  <a:pt x="44548" y="19682"/>
                                  <a:pt x="30719" y="23015"/>
                                  <a:pt x="30719" y="33333"/>
                                </a:cubicBezTo>
                                <a:cubicBezTo>
                                  <a:pt x="30719" y="42222"/>
                                  <a:pt x="40074" y="44126"/>
                                  <a:pt x="46165" y="45238"/>
                                </a:cubicBezTo>
                                <a:lnTo>
                                  <a:pt x="81755" y="52063"/>
                                </a:lnTo>
                                <a:cubicBezTo>
                                  <a:pt x="101686" y="55873"/>
                                  <a:pt x="120000" y="62222"/>
                                  <a:pt x="120000" y="82698"/>
                                </a:cubicBezTo>
                                <a:cubicBezTo>
                                  <a:pt x="120000" y="116984"/>
                                  <a:pt x="75258" y="120000"/>
                                  <a:pt x="62445" y="120000"/>
                                </a:cubicBezTo>
                                <a:cubicBezTo>
                                  <a:pt x="9162" y="120000"/>
                                  <a:pt x="0" y="96031"/>
                                  <a:pt x="0" y="81904"/>
                                </a:cubicBezTo>
                                <a:lnTo>
                                  <a:pt x="29296" y="81904"/>
                                </a:lnTo>
                                <a:cubicBezTo>
                                  <a:pt x="29499" y="88253"/>
                                  <a:pt x="33566" y="100317"/>
                                  <a:pt x="60208" y="100317"/>
                                </a:cubicBezTo>
                                <a:cubicBezTo>
                                  <a:pt x="74648" y="100317"/>
                                  <a:pt x="90714" y="97619"/>
                                  <a:pt x="90714" y="85555"/>
                                </a:cubicBezTo>
                                <a:cubicBezTo>
                                  <a:pt x="90714" y="76666"/>
                                  <a:pt x="79732" y="74285"/>
                                  <a:pt x="64276" y="71428"/>
                                </a:cubicBezTo>
                                <a:lnTo>
                                  <a:pt x="48616" y="68571"/>
                                </a:lnTo>
                                <a:cubicBezTo>
                                  <a:pt x="25025" y="64285"/>
                                  <a:pt x="2247" y="60158"/>
                                  <a:pt x="2247" y="35079"/>
                                </a:cubicBezTo>
                                <a:cubicBezTo>
                                  <a:pt x="2247" y="22380"/>
                                  <a:pt x="10982" y="0"/>
                                  <a:pt x="58378" y="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grpSp>
                  </wpg:wgp>
                </a:graphicData>
              </a:graphic>
            </wp:inline>
          </w:drawing>
        </mc:Choice>
        <mc:Fallback>
          <w:drawing>
            <wp:inline distB="0" distT="0" distL="114300" distR="114300">
              <wp:extent cx="6591300" cy="241300"/>
              <wp:effectExtent b="0" l="0" r="0" t="0"/>
              <wp:docPr id="16"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6591300" cy="241300"/>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21" w:firstLine="0"/>
      </w:pPr>
      <w:rPr>
        <w:rFonts w:ascii="Times New Roman" w:cs="Times New Roman" w:eastAsia="Times New Roman" w:hAnsi="Times New Roman"/>
        <w:b w:val="0"/>
        <w:i w:val="0"/>
        <w:strike w:val="0"/>
        <w:color w:val="181717"/>
        <w:sz w:val="13"/>
        <w:szCs w:val="13"/>
        <w:u w:val="none"/>
        <w:vertAlign w:val="baseline"/>
      </w:rPr>
    </w:lvl>
    <w:lvl w:ilvl="1">
      <w:start w:val="1"/>
      <w:numFmt w:val="lowerLetter"/>
      <w:lvlText w:val="%2"/>
      <w:lvlJc w:val="left"/>
      <w:pPr>
        <w:ind w:left="1080" w:firstLine="0"/>
      </w:pPr>
      <w:rPr>
        <w:rFonts w:ascii="Times New Roman" w:cs="Times New Roman" w:eastAsia="Times New Roman" w:hAnsi="Times New Roman"/>
        <w:b w:val="0"/>
        <w:i w:val="0"/>
        <w:strike w:val="0"/>
        <w:color w:val="181717"/>
        <w:sz w:val="13"/>
        <w:szCs w:val="13"/>
        <w:u w:val="none"/>
        <w:vertAlign w:val="baseline"/>
      </w:rPr>
    </w:lvl>
    <w:lvl w:ilvl="2">
      <w:start w:val="1"/>
      <w:numFmt w:val="lowerRoman"/>
      <w:lvlText w:val="%3"/>
      <w:lvlJc w:val="left"/>
      <w:pPr>
        <w:ind w:left="1800" w:firstLine="0"/>
      </w:pPr>
      <w:rPr>
        <w:rFonts w:ascii="Times New Roman" w:cs="Times New Roman" w:eastAsia="Times New Roman" w:hAnsi="Times New Roman"/>
        <w:b w:val="0"/>
        <w:i w:val="0"/>
        <w:strike w:val="0"/>
        <w:color w:val="181717"/>
        <w:sz w:val="13"/>
        <w:szCs w:val="13"/>
        <w:u w:val="none"/>
        <w:vertAlign w:val="baseline"/>
      </w:rPr>
    </w:lvl>
    <w:lvl w:ilvl="3">
      <w:start w:val="1"/>
      <w:numFmt w:val="decimal"/>
      <w:lvlText w:val="%4"/>
      <w:lvlJc w:val="left"/>
      <w:pPr>
        <w:ind w:left="2520" w:firstLine="0"/>
      </w:pPr>
      <w:rPr>
        <w:rFonts w:ascii="Times New Roman" w:cs="Times New Roman" w:eastAsia="Times New Roman" w:hAnsi="Times New Roman"/>
        <w:b w:val="0"/>
        <w:i w:val="0"/>
        <w:strike w:val="0"/>
        <w:color w:val="181717"/>
        <w:sz w:val="13"/>
        <w:szCs w:val="13"/>
        <w:u w:val="none"/>
        <w:vertAlign w:val="baseline"/>
      </w:rPr>
    </w:lvl>
    <w:lvl w:ilvl="4">
      <w:start w:val="1"/>
      <w:numFmt w:val="lowerLetter"/>
      <w:lvlText w:val="%5"/>
      <w:lvlJc w:val="left"/>
      <w:pPr>
        <w:ind w:left="3240" w:firstLine="0"/>
      </w:pPr>
      <w:rPr>
        <w:rFonts w:ascii="Times New Roman" w:cs="Times New Roman" w:eastAsia="Times New Roman" w:hAnsi="Times New Roman"/>
        <w:b w:val="0"/>
        <w:i w:val="0"/>
        <w:strike w:val="0"/>
        <w:color w:val="181717"/>
        <w:sz w:val="13"/>
        <w:szCs w:val="13"/>
        <w:u w:val="none"/>
        <w:vertAlign w:val="baseline"/>
      </w:rPr>
    </w:lvl>
    <w:lvl w:ilvl="5">
      <w:start w:val="1"/>
      <w:numFmt w:val="lowerRoman"/>
      <w:lvlText w:val="%6"/>
      <w:lvlJc w:val="left"/>
      <w:pPr>
        <w:ind w:left="3960" w:firstLine="0"/>
      </w:pPr>
      <w:rPr>
        <w:rFonts w:ascii="Times New Roman" w:cs="Times New Roman" w:eastAsia="Times New Roman" w:hAnsi="Times New Roman"/>
        <w:b w:val="0"/>
        <w:i w:val="0"/>
        <w:strike w:val="0"/>
        <w:color w:val="181717"/>
        <w:sz w:val="13"/>
        <w:szCs w:val="13"/>
        <w:u w:val="none"/>
        <w:vertAlign w:val="baseline"/>
      </w:rPr>
    </w:lvl>
    <w:lvl w:ilvl="6">
      <w:start w:val="1"/>
      <w:numFmt w:val="decimal"/>
      <w:lvlText w:val="%7"/>
      <w:lvlJc w:val="left"/>
      <w:pPr>
        <w:ind w:left="4680" w:firstLine="0"/>
      </w:pPr>
      <w:rPr>
        <w:rFonts w:ascii="Times New Roman" w:cs="Times New Roman" w:eastAsia="Times New Roman" w:hAnsi="Times New Roman"/>
        <w:b w:val="0"/>
        <w:i w:val="0"/>
        <w:strike w:val="0"/>
        <w:color w:val="181717"/>
        <w:sz w:val="13"/>
        <w:szCs w:val="13"/>
        <w:u w:val="none"/>
        <w:vertAlign w:val="baseline"/>
      </w:rPr>
    </w:lvl>
    <w:lvl w:ilvl="7">
      <w:start w:val="1"/>
      <w:numFmt w:val="lowerLetter"/>
      <w:lvlText w:val="%8"/>
      <w:lvlJc w:val="left"/>
      <w:pPr>
        <w:ind w:left="5400" w:firstLine="0"/>
      </w:pPr>
      <w:rPr>
        <w:rFonts w:ascii="Times New Roman" w:cs="Times New Roman" w:eastAsia="Times New Roman" w:hAnsi="Times New Roman"/>
        <w:b w:val="0"/>
        <w:i w:val="0"/>
        <w:strike w:val="0"/>
        <w:color w:val="181717"/>
        <w:sz w:val="13"/>
        <w:szCs w:val="13"/>
        <w:u w:val="none"/>
        <w:vertAlign w:val="baseline"/>
      </w:rPr>
    </w:lvl>
    <w:lvl w:ilvl="8">
      <w:start w:val="1"/>
      <w:numFmt w:val="lowerRoman"/>
      <w:lvlText w:val="%9"/>
      <w:lvlJc w:val="left"/>
      <w:pPr>
        <w:ind w:left="6120" w:firstLine="0"/>
      </w:pPr>
      <w:rPr>
        <w:rFonts w:ascii="Times New Roman" w:cs="Times New Roman" w:eastAsia="Times New Roman" w:hAnsi="Times New Roman"/>
        <w:b w:val="0"/>
        <w:i w:val="0"/>
        <w:strike w:val="0"/>
        <w:color w:val="181717"/>
        <w:sz w:val="13"/>
        <w:szCs w:val="13"/>
        <w:u w:val="none"/>
        <w:vertAlign w:val="baseline"/>
      </w:rPr>
    </w:lvl>
  </w:abstractNum>
  <w:abstractNum w:abstractNumId="2">
    <w:lvl w:ilvl="0">
      <w:start w:val="3"/>
      <w:numFmt w:val="decimal"/>
      <w:lvlText w:val="%1."/>
      <w:lvlJc w:val="left"/>
      <w:pPr>
        <w:ind w:left="331" w:firstLine="0"/>
      </w:pPr>
      <w:rPr>
        <w:rFonts w:ascii="Calibri" w:cs="Calibri" w:eastAsia="Calibri" w:hAnsi="Calibri"/>
        <w:b w:val="0"/>
        <w:i w:val="0"/>
        <w:strike w:val="0"/>
        <w:color w:val="181717"/>
        <w:sz w:val="16"/>
        <w:szCs w:val="16"/>
        <w:u w:val="none"/>
        <w:vertAlign w:val="baseline"/>
      </w:rPr>
    </w:lvl>
    <w:lvl w:ilvl="1">
      <w:start w:val="1"/>
      <w:numFmt w:val="decimal"/>
      <w:lvlText w:val="%1.%2."/>
      <w:lvlJc w:val="left"/>
      <w:pPr>
        <w:ind w:left="1161" w:firstLine="0"/>
      </w:pPr>
      <w:rPr>
        <w:rFonts w:ascii="Times New Roman" w:cs="Times New Roman" w:eastAsia="Times New Roman" w:hAnsi="Times New Roman"/>
        <w:b w:val="0"/>
        <w:i w:val="0"/>
        <w:strike w:val="0"/>
        <w:color w:val="181717"/>
        <w:sz w:val="16"/>
        <w:szCs w:val="16"/>
        <w:u w:val="none"/>
        <w:vertAlign w:val="baseline"/>
      </w:rPr>
    </w:lvl>
    <w:lvl w:ilvl="2">
      <w:start w:val="1"/>
      <w:numFmt w:val="lowerRoman"/>
      <w:lvlText w:val="%3"/>
      <w:lvlJc w:val="left"/>
      <w:pPr>
        <w:ind w:left="1961" w:firstLine="0"/>
      </w:pPr>
      <w:rPr>
        <w:rFonts w:ascii="Times New Roman" w:cs="Times New Roman" w:eastAsia="Times New Roman" w:hAnsi="Times New Roman"/>
        <w:b w:val="0"/>
        <w:i w:val="0"/>
        <w:strike w:val="0"/>
        <w:color w:val="181717"/>
        <w:sz w:val="16"/>
        <w:szCs w:val="16"/>
        <w:u w:val="none"/>
        <w:vertAlign w:val="baseline"/>
      </w:rPr>
    </w:lvl>
    <w:lvl w:ilvl="3">
      <w:start w:val="1"/>
      <w:numFmt w:val="decimal"/>
      <w:lvlText w:val="%4"/>
      <w:lvlJc w:val="left"/>
      <w:pPr>
        <w:ind w:left="2681" w:firstLine="0"/>
      </w:pPr>
      <w:rPr>
        <w:rFonts w:ascii="Times New Roman" w:cs="Times New Roman" w:eastAsia="Times New Roman" w:hAnsi="Times New Roman"/>
        <w:b w:val="0"/>
        <w:i w:val="0"/>
        <w:strike w:val="0"/>
        <w:color w:val="181717"/>
        <w:sz w:val="16"/>
        <w:szCs w:val="16"/>
        <w:u w:val="none"/>
        <w:vertAlign w:val="baseline"/>
      </w:rPr>
    </w:lvl>
    <w:lvl w:ilvl="4">
      <w:start w:val="1"/>
      <w:numFmt w:val="lowerLetter"/>
      <w:lvlText w:val="%5"/>
      <w:lvlJc w:val="left"/>
      <w:pPr>
        <w:ind w:left="3401" w:firstLine="0"/>
      </w:pPr>
      <w:rPr>
        <w:rFonts w:ascii="Times New Roman" w:cs="Times New Roman" w:eastAsia="Times New Roman" w:hAnsi="Times New Roman"/>
        <w:b w:val="0"/>
        <w:i w:val="0"/>
        <w:strike w:val="0"/>
        <w:color w:val="181717"/>
        <w:sz w:val="16"/>
        <w:szCs w:val="16"/>
        <w:u w:val="none"/>
        <w:vertAlign w:val="baseline"/>
      </w:rPr>
    </w:lvl>
    <w:lvl w:ilvl="5">
      <w:start w:val="1"/>
      <w:numFmt w:val="lowerRoman"/>
      <w:lvlText w:val="%6"/>
      <w:lvlJc w:val="left"/>
      <w:pPr>
        <w:ind w:left="4121" w:firstLine="0"/>
      </w:pPr>
      <w:rPr>
        <w:rFonts w:ascii="Times New Roman" w:cs="Times New Roman" w:eastAsia="Times New Roman" w:hAnsi="Times New Roman"/>
        <w:b w:val="0"/>
        <w:i w:val="0"/>
        <w:strike w:val="0"/>
        <w:color w:val="181717"/>
        <w:sz w:val="16"/>
        <w:szCs w:val="16"/>
        <w:u w:val="none"/>
        <w:vertAlign w:val="baseline"/>
      </w:rPr>
    </w:lvl>
    <w:lvl w:ilvl="6">
      <w:start w:val="1"/>
      <w:numFmt w:val="decimal"/>
      <w:lvlText w:val="%7"/>
      <w:lvlJc w:val="left"/>
      <w:pPr>
        <w:ind w:left="4841" w:firstLine="0"/>
      </w:pPr>
      <w:rPr>
        <w:rFonts w:ascii="Times New Roman" w:cs="Times New Roman" w:eastAsia="Times New Roman" w:hAnsi="Times New Roman"/>
        <w:b w:val="0"/>
        <w:i w:val="0"/>
        <w:strike w:val="0"/>
        <w:color w:val="181717"/>
        <w:sz w:val="16"/>
        <w:szCs w:val="16"/>
        <w:u w:val="none"/>
        <w:vertAlign w:val="baseline"/>
      </w:rPr>
    </w:lvl>
    <w:lvl w:ilvl="7">
      <w:start w:val="1"/>
      <w:numFmt w:val="lowerLetter"/>
      <w:lvlText w:val="%8"/>
      <w:lvlJc w:val="left"/>
      <w:pPr>
        <w:ind w:left="5561" w:firstLine="0"/>
      </w:pPr>
      <w:rPr>
        <w:rFonts w:ascii="Times New Roman" w:cs="Times New Roman" w:eastAsia="Times New Roman" w:hAnsi="Times New Roman"/>
        <w:b w:val="0"/>
        <w:i w:val="0"/>
        <w:strike w:val="0"/>
        <w:color w:val="181717"/>
        <w:sz w:val="16"/>
        <w:szCs w:val="16"/>
        <w:u w:val="none"/>
        <w:vertAlign w:val="baseline"/>
      </w:rPr>
    </w:lvl>
    <w:lvl w:ilvl="8">
      <w:start w:val="1"/>
      <w:numFmt w:val="lowerRoman"/>
      <w:lvlText w:val="%9"/>
      <w:lvlJc w:val="left"/>
      <w:pPr>
        <w:ind w:left="6281" w:firstLine="0"/>
      </w:pPr>
      <w:rPr>
        <w:rFonts w:ascii="Times New Roman" w:cs="Times New Roman" w:eastAsia="Times New Roman" w:hAnsi="Times New Roman"/>
        <w:b w:val="0"/>
        <w:i w:val="0"/>
        <w:strike w:val="0"/>
        <w:color w:val="181717"/>
        <w:sz w:val="16"/>
        <w:szCs w:val="16"/>
        <w:u w:val="none"/>
        <w:vertAlign w:val="baseline"/>
      </w:rPr>
    </w:lvl>
  </w:abstractNum>
  <w:abstractNum w:abstractNumId="3">
    <w:lvl w:ilvl="0">
      <w:start w:val="4"/>
      <w:numFmt w:val="decimal"/>
      <w:lvlText w:val="%1."/>
      <w:lvlJc w:val="left"/>
      <w:pPr>
        <w:ind w:left="170" w:firstLine="0"/>
      </w:pPr>
      <w:rPr>
        <w:rFonts w:ascii="Calibri" w:cs="Calibri" w:eastAsia="Calibri" w:hAnsi="Calibri"/>
        <w:b w:val="0"/>
        <w:i w:val="0"/>
        <w:strike w:val="0"/>
        <w:color w:val="181717"/>
        <w:sz w:val="16"/>
        <w:szCs w:val="16"/>
        <w:u w:val="none"/>
        <w:vertAlign w:val="baseline"/>
      </w:rPr>
    </w:lvl>
    <w:lvl w:ilvl="1">
      <w:start w:val="1"/>
      <w:numFmt w:val="lowerLetter"/>
      <w:lvlText w:val="%2"/>
      <w:lvlJc w:val="left"/>
      <w:pPr>
        <w:ind w:left="1080" w:firstLine="0"/>
      </w:pPr>
      <w:rPr>
        <w:rFonts w:ascii="Calibri" w:cs="Calibri" w:eastAsia="Calibri" w:hAnsi="Calibri"/>
        <w:b w:val="0"/>
        <w:i w:val="0"/>
        <w:strike w:val="0"/>
        <w:color w:val="181717"/>
        <w:sz w:val="16"/>
        <w:szCs w:val="16"/>
        <w:u w:val="none"/>
        <w:vertAlign w:val="baseline"/>
      </w:rPr>
    </w:lvl>
    <w:lvl w:ilvl="2">
      <w:start w:val="1"/>
      <w:numFmt w:val="lowerRoman"/>
      <w:lvlText w:val="%3"/>
      <w:lvlJc w:val="left"/>
      <w:pPr>
        <w:ind w:left="1800" w:firstLine="0"/>
      </w:pPr>
      <w:rPr>
        <w:rFonts w:ascii="Calibri" w:cs="Calibri" w:eastAsia="Calibri" w:hAnsi="Calibri"/>
        <w:b w:val="0"/>
        <w:i w:val="0"/>
        <w:strike w:val="0"/>
        <w:color w:val="181717"/>
        <w:sz w:val="16"/>
        <w:szCs w:val="16"/>
        <w:u w:val="none"/>
        <w:vertAlign w:val="baseline"/>
      </w:rPr>
    </w:lvl>
    <w:lvl w:ilvl="3">
      <w:start w:val="1"/>
      <w:numFmt w:val="decimal"/>
      <w:lvlText w:val="%4"/>
      <w:lvlJc w:val="left"/>
      <w:pPr>
        <w:ind w:left="2520" w:firstLine="0"/>
      </w:pPr>
      <w:rPr>
        <w:rFonts w:ascii="Calibri" w:cs="Calibri" w:eastAsia="Calibri" w:hAnsi="Calibri"/>
        <w:b w:val="0"/>
        <w:i w:val="0"/>
        <w:strike w:val="0"/>
        <w:color w:val="181717"/>
        <w:sz w:val="16"/>
        <w:szCs w:val="16"/>
        <w:u w:val="none"/>
        <w:vertAlign w:val="baseline"/>
      </w:rPr>
    </w:lvl>
    <w:lvl w:ilvl="4">
      <w:start w:val="1"/>
      <w:numFmt w:val="lowerLetter"/>
      <w:lvlText w:val="%5"/>
      <w:lvlJc w:val="left"/>
      <w:pPr>
        <w:ind w:left="3240" w:firstLine="0"/>
      </w:pPr>
      <w:rPr>
        <w:rFonts w:ascii="Calibri" w:cs="Calibri" w:eastAsia="Calibri" w:hAnsi="Calibri"/>
        <w:b w:val="0"/>
        <w:i w:val="0"/>
        <w:strike w:val="0"/>
        <w:color w:val="181717"/>
        <w:sz w:val="16"/>
        <w:szCs w:val="16"/>
        <w:u w:val="none"/>
        <w:vertAlign w:val="baseline"/>
      </w:rPr>
    </w:lvl>
    <w:lvl w:ilvl="5">
      <w:start w:val="1"/>
      <w:numFmt w:val="lowerRoman"/>
      <w:lvlText w:val="%6"/>
      <w:lvlJc w:val="left"/>
      <w:pPr>
        <w:ind w:left="3960" w:firstLine="0"/>
      </w:pPr>
      <w:rPr>
        <w:rFonts w:ascii="Calibri" w:cs="Calibri" w:eastAsia="Calibri" w:hAnsi="Calibri"/>
        <w:b w:val="0"/>
        <w:i w:val="0"/>
        <w:strike w:val="0"/>
        <w:color w:val="181717"/>
        <w:sz w:val="16"/>
        <w:szCs w:val="16"/>
        <w:u w:val="none"/>
        <w:vertAlign w:val="baseline"/>
      </w:rPr>
    </w:lvl>
    <w:lvl w:ilvl="6">
      <w:start w:val="1"/>
      <w:numFmt w:val="decimal"/>
      <w:lvlText w:val="%7"/>
      <w:lvlJc w:val="left"/>
      <w:pPr>
        <w:ind w:left="4680" w:firstLine="0"/>
      </w:pPr>
      <w:rPr>
        <w:rFonts w:ascii="Calibri" w:cs="Calibri" w:eastAsia="Calibri" w:hAnsi="Calibri"/>
        <w:b w:val="0"/>
        <w:i w:val="0"/>
        <w:strike w:val="0"/>
        <w:color w:val="181717"/>
        <w:sz w:val="16"/>
        <w:szCs w:val="16"/>
        <w:u w:val="none"/>
        <w:vertAlign w:val="baseline"/>
      </w:rPr>
    </w:lvl>
    <w:lvl w:ilvl="7">
      <w:start w:val="1"/>
      <w:numFmt w:val="lowerLetter"/>
      <w:lvlText w:val="%8"/>
      <w:lvlJc w:val="left"/>
      <w:pPr>
        <w:ind w:left="5400" w:firstLine="0"/>
      </w:pPr>
      <w:rPr>
        <w:rFonts w:ascii="Calibri" w:cs="Calibri" w:eastAsia="Calibri" w:hAnsi="Calibri"/>
        <w:b w:val="0"/>
        <w:i w:val="0"/>
        <w:strike w:val="0"/>
        <w:color w:val="181717"/>
        <w:sz w:val="16"/>
        <w:szCs w:val="16"/>
        <w:u w:val="none"/>
        <w:vertAlign w:val="baseline"/>
      </w:rPr>
    </w:lvl>
    <w:lvl w:ilvl="8">
      <w:start w:val="1"/>
      <w:numFmt w:val="lowerRoman"/>
      <w:lvlText w:val="%9"/>
      <w:lvlJc w:val="left"/>
      <w:pPr>
        <w:ind w:left="6120" w:firstLine="0"/>
      </w:pPr>
      <w:rPr>
        <w:rFonts w:ascii="Calibri" w:cs="Calibri" w:eastAsia="Calibri" w:hAnsi="Calibri"/>
        <w:b w:val="0"/>
        <w:i w:val="0"/>
        <w:strike w:val="0"/>
        <w:color w:val="181717"/>
        <w:sz w:val="16"/>
        <w:szCs w:val="16"/>
        <w:u w:val="none"/>
        <w:vertAlign w:val="baseline"/>
      </w:rPr>
    </w:lvl>
  </w:abstractNum>
  <w:abstractNum w:abstractNumId="4">
    <w:lvl w:ilvl="0">
      <w:start w:val="3"/>
      <w:numFmt w:val="decimal"/>
      <w:lvlText w:val="(%1)"/>
      <w:lvlJc w:val="left"/>
      <w:pPr>
        <w:ind w:left="479" w:firstLine="0"/>
      </w:pPr>
      <w:rPr>
        <w:rFonts w:ascii="Times New Roman" w:cs="Times New Roman" w:eastAsia="Times New Roman" w:hAnsi="Times New Roman"/>
        <w:b w:val="0"/>
        <w:i w:val="0"/>
        <w:strike w:val="0"/>
        <w:color w:val="181717"/>
        <w:sz w:val="16"/>
        <w:szCs w:val="16"/>
        <w:u w:val="none"/>
        <w:vertAlign w:val="baseline"/>
      </w:rPr>
    </w:lvl>
    <w:lvl w:ilvl="1">
      <w:start w:val="1"/>
      <w:numFmt w:val="lowerLetter"/>
      <w:lvlText w:val="%2"/>
      <w:lvlJc w:val="left"/>
      <w:pPr>
        <w:ind w:left="1253" w:firstLine="0"/>
      </w:pPr>
      <w:rPr>
        <w:rFonts w:ascii="Times New Roman" w:cs="Times New Roman" w:eastAsia="Times New Roman" w:hAnsi="Times New Roman"/>
        <w:b w:val="0"/>
        <w:i w:val="0"/>
        <w:strike w:val="0"/>
        <w:color w:val="181717"/>
        <w:sz w:val="16"/>
        <w:szCs w:val="16"/>
        <w:u w:val="none"/>
        <w:vertAlign w:val="baseline"/>
      </w:rPr>
    </w:lvl>
    <w:lvl w:ilvl="2">
      <w:start w:val="1"/>
      <w:numFmt w:val="lowerRoman"/>
      <w:lvlText w:val="%3"/>
      <w:lvlJc w:val="left"/>
      <w:pPr>
        <w:ind w:left="1973" w:firstLine="0"/>
      </w:pPr>
      <w:rPr>
        <w:rFonts w:ascii="Times New Roman" w:cs="Times New Roman" w:eastAsia="Times New Roman" w:hAnsi="Times New Roman"/>
        <w:b w:val="0"/>
        <w:i w:val="0"/>
        <w:strike w:val="0"/>
        <w:color w:val="181717"/>
        <w:sz w:val="16"/>
        <w:szCs w:val="16"/>
        <w:u w:val="none"/>
        <w:vertAlign w:val="baseline"/>
      </w:rPr>
    </w:lvl>
    <w:lvl w:ilvl="3">
      <w:start w:val="1"/>
      <w:numFmt w:val="decimal"/>
      <w:lvlText w:val="%4"/>
      <w:lvlJc w:val="left"/>
      <w:pPr>
        <w:ind w:left="2693" w:firstLine="0"/>
      </w:pPr>
      <w:rPr>
        <w:rFonts w:ascii="Times New Roman" w:cs="Times New Roman" w:eastAsia="Times New Roman" w:hAnsi="Times New Roman"/>
        <w:b w:val="0"/>
        <w:i w:val="0"/>
        <w:strike w:val="0"/>
        <w:color w:val="181717"/>
        <w:sz w:val="16"/>
        <w:szCs w:val="16"/>
        <w:u w:val="none"/>
        <w:vertAlign w:val="baseline"/>
      </w:rPr>
    </w:lvl>
    <w:lvl w:ilvl="4">
      <w:start w:val="1"/>
      <w:numFmt w:val="lowerLetter"/>
      <w:lvlText w:val="%5"/>
      <w:lvlJc w:val="left"/>
      <w:pPr>
        <w:ind w:left="3413" w:firstLine="0"/>
      </w:pPr>
      <w:rPr>
        <w:rFonts w:ascii="Times New Roman" w:cs="Times New Roman" w:eastAsia="Times New Roman" w:hAnsi="Times New Roman"/>
        <w:b w:val="0"/>
        <w:i w:val="0"/>
        <w:strike w:val="0"/>
        <w:color w:val="181717"/>
        <w:sz w:val="16"/>
        <w:szCs w:val="16"/>
        <w:u w:val="none"/>
        <w:vertAlign w:val="baseline"/>
      </w:rPr>
    </w:lvl>
    <w:lvl w:ilvl="5">
      <w:start w:val="1"/>
      <w:numFmt w:val="lowerRoman"/>
      <w:lvlText w:val="%6"/>
      <w:lvlJc w:val="left"/>
      <w:pPr>
        <w:ind w:left="4133" w:firstLine="0"/>
      </w:pPr>
      <w:rPr>
        <w:rFonts w:ascii="Times New Roman" w:cs="Times New Roman" w:eastAsia="Times New Roman" w:hAnsi="Times New Roman"/>
        <w:b w:val="0"/>
        <w:i w:val="0"/>
        <w:strike w:val="0"/>
        <w:color w:val="181717"/>
        <w:sz w:val="16"/>
        <w:szCs w:val="16"/>
        <w:u w:val="none"/>
        <w:vertAlign w:val="baseline"/>
      </w:rPr>
    </w:lvl>
    <w:lvl w:ilvl="6">
      <w:start w:val="1"/>
      <w:numFmt w:val="decimal"/>
      <w:lvlText w:val="%7"/>
      <w:lvlJc w:val="left"/>
      <w:pPr>
        <w:ind w:left="4853" w:firstLine="0"/>
      </w:pPr>
      <w:rPr>
        <w:rFonts w:ascii="Times New Roman" w:cs="Times New Roman" w:eastAsia="Times New Roman" w:hAnsi="Times New Roman"/>
        <w:b w:val="0"/>
        <w:i w:val="0"/>
        <w:strike w:val="0"/>
        <w:color w:val="181717"/>
        <w:sz w:val="16"/>
        <w:szCs w:val="16"/>
        <w:u w:val="none"/>
        <w:vertAlign w:val="baseline"/>
      </w:rPr>
    </w:lvl>
    <w:lvl w:ilvl="7">
      <w:start w:val="1"/>
      <w:numFmt w:val="lowerLetter"/>
      <w:lvlText w:val="%8"/>
      <w:lvlJc w:val="left"/>
      <w:pPr>
        <w:ind w:left="5573" w:firstLine="0"/>
      </w:pPr>
      <w:rPr>
        <w:rFonts w:ascii="Times New Roman" w:cs="Times New Roman" w:eastAsia="Times New Roman" w:hAnsi="Times New Roman"/>
        <w:b w:val="0"/>
        <w:i w:val="0"/>
        <w:strike w:val="0"/>
        <w:color w:val="181717"/>
        <w:sz w:val="16"/>
        <w:szCs w:val="16"/>
        <w:u w:val="none"/>
        <w:vertAlign w:val="baseline"/>
      </w:rPr>
    </w:lvl>
    <w:lvl w:ilvl="8">
      <w:start w:val="1"/>
      <w:numFmt w:val="lowerRoman"/>
      <w:lvlText w:val="%9"/>
      <w:lvlJc w:val="left"/>
      <w:pPr>
        <w:ind w:left="6293" w:firstLine="0"/>
      </w:pPr>
      <w:rPr>
        <w:rFonts w:ascii="Times New Roman" w:cs="Times New Roman" w:eastAsia="Times New Roman" w:hAnsi="Times New Roman"/>
        <w:b w:val="0"/>
        <w:i w:val="0"/>
        <w:strike w:val="0"/>
        <w:color w:val="181717"/>
        <w:sz w:val="16"/>
        <w:szCs w:val="16"/>
        <w:u w:val="none"/>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181717"/>
        <w:sz w:val="16"/>
        <w:szCs w:val="16"/>
        <w:u w:val="none"/>
        <w:vertAlign w:val="baseline"/>
      </w:rPr>
    </w:rPrDefault>
    <w:pPrDefault>
      <w:pPr>
        <w:keepNext w:val="0"/>
        <w:keepLines w:val="0"/>
        <w:widowControl w:val="1"/>
        <w:spacing w:after="36" w:before="0" w:line="267" w:lineRule="auto"/>
        <w:ind w:left="-14" w:right="-12" w:firstLine="23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spacing w:after="0" w:line="240" w:lineRule="auto"/>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spacing w:after="0" w:line="240" w:lineRule="auto"/>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after="0" w:line="240" w:lineRule="auto"/>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spacing w:after="0" w:line="240" w:lineRule="auto"/>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190" Type="http://schemas.openxmlformats.org/officeDocument/2006/relationships/hyperlink" Target="http://refhub.elsevier.com/S0920-5489(15)00117-8/rf0120" TargetMode="External"/><Relationship Id="rId42" Type="http://schemas.openxmlformats.org/officeDocument/2006/relationships/image" Target="media/image83.png"/><Relationship Id="rId41" Type="http://schemas.openxmlformats.org/officeDocument/2006/relationships/image" Target="media/image81.png"/><Relationship Id="rId44" Type="http://schemas.openxmlformats.org/officeDocument/2006/relationships/image" Target="media/image43.png"/><Relationship Id="rId194" Type="http://schemas.openxmlformats.org/officeDocument/2006/relationships/hyperlink" Target="http://refhub.elsevier.com/S0920-5489(15)00117-8/rf0120" TargetMode="External"/><Relationship Id="rId43" Type="http://schemas.openxmlformats.org/officeDocument/2006/relationships/image" Target="media/image79.png"/><Relationship Id="rId193" Type="http://schemas.openxmlformats.org/officeDocument/2006/relationships/hyperlink" Target="http://refhub.elsevier.com/S0920-5489(15)00117-8/rf0120" TargetMode="External"/><Relationship Id="rId46" Type="http://schemas.openxmlformats.org/officeDocument/2006/relationships/image" Target="media/image47.png"/><Relationship Id="rId192" Type="http://schemas.openxmlformats.org/officeDocument/2006/relationships/hyperlink" Target="http://refhub.elsevier.com/S0920-5489(15)00117-8/rf0120" TargetMode="External"/><Relationship Id="rId45" Type="http://schemas.openxmlformats.org/officeDocument/2006/relationships/image" Target="media/image37.png"/><Relationship Id="rId191" Type="http://schemas.openxmlformats.org/officeDocument/2006/relationships/hyperlink" Target="http://refhub.elsevier.com/S0920-5489(15)00117-8/rf0120" TargetMode="External"/><Relationship Id="rId48" Type="http://schemas.openxmlformats.org/officeDocument/2006/relationships/hyperlink" Target="http://edsplab.us.es/kb" TargetMode="External"/><Relationship Id="rId187" Type="http://schemas.openxmlformats.org/officeDocument/2006/relationships/hyperlink" Target="http://refhub.elsevier.com/S0920-5489(15)00117-8/rf0270" TargetMode="External"/><Relationship Id="rId47" Type="http://schemas.openxmlformats.org/officeDocument/2006/relationships/image" Target="media/image39.png"/><Relationship Id="rId186" Type="http://schemas.openxmlformats.org/officeDocument/2006/relationships/hyperlink" Target="http://refhub.elsevier.com/S0920-5489(15)00117-8/rf0270" TargetMode="External"/><Relationship Id="rId185" Type="http://schemas.openxmlformats.org/officeDocument/2006/relationships/hyperlink" Target="http://www.itslessons.its.dot.gov" TargetMode="External"/><Relationship Id="rId49" Type="http://schemas.openxmlformats.org/officeDocument/2006/relationships/hyperlink" Target="http://edsplab.us.es/kb" TargetMode="External"/><Relationship Id="rId184" Type="http://schemas.openxmlformats.org/officeDocument/2006/relationships/hyperlink" Target="http://www.its.dot.gov/index.htm" TargetMode="External"/><Relationship Id="rId189" Type="http://schemas.openxmlformats.org/officeDocument/2006/relationships/hyperlink" Target="http://refhub.elsevier.com/S0920-5489(15)00117-8/rf0270" TargetMode="External"/><Relationship Id="rId188" Type="http://schemas.openxmlformats.org/officeDocument/2006/relationships/hyperlink" Target="http://refhub.elsevier.com/S0920-5489(15)00117-8/rf0270" TargetMode="External"/><Relationship Id="rId31" Type="http://schemas.openxmlformats.org/officeDocument/2006/relationships/image" Target="media/image71.png"/><Relationship Id="rId30" Type="http://schemas.openxmlformats.org/officeDocument/2006/relationships/image" Target="media/image11.png"/><Relationship Id="rId33" Type="http://schemas.openxmlformats.org/officeDocument/2006/relationships/image" Target="media/image18.png"/><Relationship Id="rId183" Type="http://schemas.openxmlformats.org/officeDocument/2006/relationships/hyperlink" Target="http://rapid.com" TargetMode="External"/><Relationship Id="rId32" Type="http://schemas.openxmlformats.org/officeDocument/2006/relationships/image" Target="media/image65.png"/><Relationship Id="rId182" Type="http://schemas.openxmlformats.org/officeDocument/2006/relationships/hyperlink" Target="http://refhub.elsevier.com/S0920-5489(15)00117-8/rf0110" TargetMode="External"/><Relationship Id="rId35" Type="http://schemas.openxmlformats.org/officeDocument/2006/relationships/image" Target="media/image17.png"/><Relationship Id="rId181" Type="http://schemas.openxmlformats.org/officeDocument/2006/relationships/hyperlink" Target="http://refhub.elsevier.com/S0920-5489(15)00117-8/rf0110" TargetMode="External"/><Relationship Id="rId34" Type="http://schemas.openxmlformats.org/officeDocument/2006/relationships/image" Target="media/image67.png"/><Relationship Id="rId180" Type="http://schemas.openxmlformats.org/officeDocument/2006/relationships/hyperlink" Target="http://refhub.elsevier.com/S0920-5489(15)00117-8/rf0110" TargetMode="External"/><Relationship Id="rId37" Type="http://schemas.openxmlformats.org/officeDocument/2006/relationships/image" Target="media/image21.png"/><Relationship Id="rId176" Type="http://schemas.openxmlformats.org/officeDocument/2006/relationships/hyperlink" Target="http://refhub.elsevier.com/S0920-5489(15)00117-8/rf0105" TargetMode="External"/><Relationship Id="rId36" Type="http://schemas.openxmlformats.org/officeDocument/2006/relationships/image" Target="media/image25.png"/><Relationship Id="rId175" Type="http://schemas.openxmlformats.org/officeDocument/2006/relationships/hyperlink" Target="http://refhub.elsevier.com/S0920-5489(15)00117-8/rf0105" TargetMode="External"/><Relationship Id="rId39" Type="http://schemas.openxmlformats.org/officeDocument/2006/relationships/image" Target="media/image26.png"/><Relationship Id="rId174" Type="http://schemas.openxmlformats.org/officeDocument/2006/relationships/hyperlink" Target="http://refhub.elsevier.com/S0920-5489(15)00117-8/rf0105" TargetMode="External"/><Relationship Id="rId38" Type="http://schemas.openxmlformats.org/officeDocument/2006/relationships/image" Target="media/image22.png"/><Relationship Id="rId173" Type="http://schemas.openxmlformats.org/officeDocument/2006/relationships/hyperlink" Target="http://refhub.elsevier.com/S0920-5489(15)00117-8/rf0105" TargetMode="External"/><Relationship Id="rId179" Type="http://schemas.openxmlformats.org/officeDocument/2006/relationships/hyperlink" Target="http://refhub.elsevier.com/S0920-5489(15)00117-8/rf0110" TargetMode="External"/><Relationship Id="rId178" Type="http://schemas.openxmlformats.org/officeDocument/2006/relationships/hyperlink" Target="http://refhub.elsevier.com/S0920-5489(15)00117-8/rf0110" TargetMode="External"/><Relationship Id="rId177" Type="http://schemas.openxmlformats.org/officeDocument/2006/relationships/hyperlink" Target="http://protege.stanford.edu/" TargetMode="External"/><Relationship Id="rId20" Type="http://schemas.openxmlformats.org/officeDocument/2006/relationships/image" Target="media/image63.png"/><Relationship Id="rId22" Type="http://schemas.openxmlformats.org/officeDocument/2006/relationships/image" Target="media/image10.png"/><Relationship Id="rId21" Type="http://schemas.openxmlformats.org/officeDocument/2006/relationships/image" Target="media/image03.png"/><Relationship Id="rId24" Type="http://schemas.openxmlformats.org/officeDocument/2006/relationships/image" Target="media/image77.png"/><Relationship Id="rId23" Type="http://schemas.openxmlformats.org/officeDocument/2006/relationships/image" Target="media/image61.png"/><Relationship Id="rId26" Type="http://schemas.openxmlformats.org/officeDocument/2006/relationships/image" Target="media/image16.png"/><Relationship Id="rId25" Type="http://schemas.openxmlformats.org/officeDocument/2006/relationships/image" Target="media/image09.png"/><Relationship Id="rId28" Type="http://schemas.openxmlformats.org/officeDocument/2006/relationships/image" Target="media/image75.png"/><Relationship Id="rId27" Type="http://schemas.openxmlformats.org/officeDocument/2006/relationships/image" Target="media/image73.png"/><Relationship Id="rId29" Type="http://schemas.openxmlformats.org/officeDocument/2006/relationships/image" Target="media/image69.png"/><Relationship Id="rId11" Type="http://schemas.openxmlformats.org/officeDocument/2006/relationships/image" Target="media/image51.png"/><Relationship Id="rId10" Type="http://schemas.openxmlformats.org/officeDocument/2006/relationships/image" Target="media/image41.png"/><Relationship Id="rId13" Type="http://schemas.openxmlformats.org/officeDocument/2006/relationships/image" Target="media/image53.png"/><Relationship Id="rId12" Type="http://schemas.openxmlformats.org/officeDocument/2006/relationships/image" Target="media/image49.png"/><Relationship Id="rId15" Type="http://schemas.openxmlformats.org/officeDocument/2006/relationships/image" Target="media/image59.png"/><Relationship Id="rId198" Type="http://schemas.openxmlformats.org/officeDocument/2006/relationships/hyperlink" Target="http://refhub.elsevier.com/S0920-5489(15)00117-8/rf0275" TargetMode="External"/><Relationship Id="rId14" Type="http://schemas.openxmlformats.org/officeDocument/2006/relationships/image" Target="media/image55.png"/><Relationship Id="rId197" Type="http://schemas.openxmlformats.org/officeDocument/2006/relationships/hyperlink" Target="http://refhub.elsevier.com/S0920-5489(15)00117-8/rf0275" TargetMode="External"/><Relationship Id="rId17" Type="http://schemas.openxmlformats.org/officeDocument/2006/relationships/image" Target="media/image01.png"/><Relationship Id="rId196" Type="http://schemas.openxmlformats.org/officeDocument/2006/relationships/hyperlink" Target="http://refhub.elsevier.com/S0920-5489(15)00117-8/rf0275" TargetMode="External"/><Relationship Id="rId16" Type="http://schemas.openxmlformats.org/officeDocument/2006/relationships/hyperlink" Target="http://dx.doi.org/10.1016/j.csi.2015.10.002" TargetMode="External"/><Relationship Id="rId195" Type="http://schemas.openxmlformats.org/officeDocument/2006/relationships/hyperlink" Target="http://refhub.elsevier.com/S0920-5489(15)00117-8/rf0275" TargetMode="External"/><Relationship Id="rId19" Type="http://schemas.openxmlformats.org/officeDocument/2006/relationships/image" Target="media/image57.png"/><Relationship Id="rId18" Type="http://schemas.openxmlformats.org/officeDocument/2006/relationships/image" Target="media/image05.png"/><Relationship Id="rId199" Type="http://schemas.openxmlformats.org/officeDocument/2006/relationships/hyperlink" Target="http://refhub.elsevier.com/S0920-5489(15)00117-8/rf0275" TargetMode="External"/><Relationship Id="rId84" Type="http://schemas.openxmlformats.org/officeDocument/2006/relationships/hyperlink" Target="http://refhub.elsevier.com/S0920-5489(15)00117-8/rf0185" TargetMode="External"/><Relationship Id="rId83" Type="http://schemas.openxmlformats.org/officeDocument/2006/relationships/hyperlink" Target="http://refhub.elsevier.com/S0920-5489(15)00117-8/rf0185" TargetMode="External"/><Relationship Id="rId86" Type="http://schemas.openxmlformats.org/officeDocument/2006/relationships/hyperlink" Target="http://refhub.elsevier.com/S0920-5489(15)00117-8/rf0185" TargetMode="External"/><Relationship Id="rId85" Type="http://schemas.openxmlformats.org/officeDocument/2006/relationships/hyperlink" Target="http://refhub.elsevier.com/S0920-5489(15)00117-8/rf0185" TargetMode="External"/><Relationship Id="rId88" Type="http://schemas.openxmlformats.org/officeDocument/2006/relationships/hyperlink" Target="http://refhub.elsevier.com/S0920-5489(15)00117-8/rf0185" TargetMode="External"/><Relationship Id="rId150" Type="http://schemas.openxmlformats.org/officeDocument/2006/relationships/hyperlink" Target="http://refhub.elsevier.com/S0920-5489(15)00117-8/rf0080" TargetMode="External"/><Relationship Id="rId87" Type="http://schemas.openxmlformats.org/officeDocument/2006/relationships/hyperlink" Target="http://refhub.elsevier.com/S0920-5489(15)00117-8/rf0185" TargetMode="External"/><Relationship Id="rId89" Type="http://schemas.openxmlformats.org/officeDocument/2006/relationships/hyperlink" Target="http://dx.doi.org/10.1002/9780470977811.index" TargetMode="External"/><Relationship Id="rId80" Type="http://schemas.openxmlformats.org/officeDocument/2006/relationships/hyperlink" Target="http://refhub.elsevier.com/S0920-5489(15)00117-8/rf0025" TargetMode="External"/><Relationship Id="rId82" Type="http://schemas.openxmlformats.org/officeDocument/2006/relationships/hyperlink" Target="http://refhub.elsevier.com/S0920-5489(15)00117-8/rf0025" TargetMode="External"/><Relationship Id="rId81" Type="http://schemas.openxmlformats.org/officeDocument/2006/relationships/hyperlink" Target="http://refhub.elsevier.com/S0920-5489(15)00117-8/rf0025"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refhub.elsevier.com/S0920-5489(15)00117-8/rf0080" TargetMode="External"/><Relationship Id="rId4" Type="http://schemas.openxmlformats.org/officeDocument/2006/relationships/styles" Target="styles.xml"/><Relationship Id="rId148" Type="http://schemas.openxmlformats.org/officeDocument/2006/relationships/hyperlink" Target="http://refhub.elsevier.com/S0920-5489(15)00117-8/rf0075" TargetMode="External"/><Relationship Id="rId9" Type="http://schemas.openxmlformats.org/officeDocument/2006/relationships/image" Target="media/image45.png"/><Relationship Id="rId143" Type="http://schemas.openxmlformats.org/officeDocument/2006/relationships/hyperlink" Target="http://refhub.elsevier.com/S0920-5489(15)00117-8/rf0070" TargetMode="External"/><Relationship Id="rId142" Type="http://schemas.openxmlformats.org/officeDocument/2006/relationships/hyperlink" Target="http://refhub.elsevier.com/S0920-5489(15)00117-8/rf0070" TargetMode="External"/><Relationship Id="rId141" Type="http://schemas.openxmlformats.org/officeDocument/2006/relationships/hyperlink" Target="http://refhub.elsevier.com/S0920-5489(15)00117-8/rf0070" TargetMode="External"/><Relationship Id="rId140" Type="http://schemas.openxmlformats.org/officeDocument/2006/relationships/hyperlink" Target="http://refhub.elsevier.com/S0920-5489(15)00117-8/rf0070" TargetMode="External"/><Relationship Id="rId5" Type="http://schemas.openxmlformats.org/officeDocument/2006/relationships/hyperlink" Target="http://dx.doi.org/10.1016/j.csi.2015.10.002" TargetMode="External"/><Relationship Id="rId147" Type="http://schemas.openxmlformats.org/officeDocument/2006/relationships/hyperlink" Target="http://refhub.elsevier.com/S0920-5489(15)00117-8/rf0075" TargetMode="External"/><Relationship Id="rId6" Type="http://schemas.openxmlformats.org/officeDocument/2006/relationships/hyperlink" Target="http://dx.doi.org/10.1016/j.csi.2015.10.002" TargetMode="External"/><Relationship Id="rId146" Type="http://schemas.openxmlformats.org/officeDocument/2006/relationships/hyperlink" Target="http://refhub.elsevier.com/S0920-5489(15)00117-8/rf0075" TargetMode="External"/><Relationship Id="rId7" Type="http://schemas.openxmlformats.org/officeDocument/2006/relationships/hyperlink" Target="http://dx.doi.org/10.1016/j.csi.2015.10.002" TargetMode="External"/><Relationship Id="rId145" Type="http://schemas.openxmlformats.org/officeDocument/2006/relationships/hyperlink" Target="http://refhub.elsevier.com/S0920-5489(15)00117-8/rf0075" TargetMode="External"/><Relationship Id="rId8" Type="http://schemas.openxmlformats.org/officeDocument/2006/relationships/hyperlink" Target="http://dx.doi.org/10.1016/j.csi.2015.10.002" TargetMode="External"/><Relationship Id="rId144" Type="http://schemas.openxmlformats.org/officeDocument/2006/relationships/hyperlink" Target="http://refhub.elsevier.com/S0920-5489(15)00117-8/rf0070" TargetMode="External"/><Relationship Id="rId73" Type="http://schemas.openxmlformats.org/officeDocument/2006/relationships/hyperlink" Target="http://librdf.org/rasqal/librasqal.html" TargetMode="External"/><Relationship Id="rId72" Type="http://schemas.openxmlformats.org/officeDocument/2006/relationships/hyperlink" Target="http://librdf.org/rasqal/librasqal.html" TargetMode="External"/><Relationship Id="rId75" Type="http://schemas.openxmlformats.org/officeDocument/2006/relationships/hyperlink" Target="http://librdf.org/docs/api/index.html" TargetMode="External"/><Relationship Id="rId74" Type="http://schemas.openxmlformats.org/officeDocument/2006/relationships/hyperlink" Target="http://librdf.org/docs/api/index.html" TargetMode="External"/><Relationship Id="rId77" Type="http://schemas.openxmlformats.org/officeDocument/2006/relationships/hyperlink" Target="http://refhub.elsevier.com/S0920-5489(15)00117-8/rf0020" TargetMode="External"/><Relationship Id="rId76" Type="http://schemas.openxmlformats.org/officeDocument/2006/relationships/hyperlink" Target="http://refhub.elsevier.com/S0920-5489(15)00117-8/rf0020" TargetMode="External"/><Relationship Id="rId79" Type="http://schemas.openxmlformats.org/officeDocument/2006/relationships/hyperlink" Target="http://refhub.elsevier.com/S0920-5489(15)00117-8/rf0020" TargetMode="External"/><Relationship Id="rId78" Type="http://schemas.openxmlformats.org/officeDocument/2006/relationships/hyperlink" Target="http://refhub.elsevier.com/S0920-5489(15)00117-8/rf0020" TargetMode="External"/><Relationship Id="rId71" Type="http://schemas.openxmlformats.org/officeDocument/2006/relationships/hyperlink" Target="http://librdf.org/raptor/libraptor.html" TargetMode="External"/><Relationship Id="rId70" Type="http://schemas.openxmlformats.org/officeDocument/2006/relationships/hyperlink" Target="http://librdf.org/raptor/libraptor.html" TargetMode="External"/><Relationship Id="rId139" Type="http://schemas.openxmlformats.org/officeDocument/2006/relationships/hyperlink" Target="http://refhub.elsevier.com/S0920-5489(15)00117-8/rf0070" TargetMode="External"/><Relationship Id="rId138" Type="http://schemas.openxmlformats.org/officeDocument/2006/relationships/hyperlink" Target="http://refhub.elsevier.com/S0920-5489(15)00117-8/rf0230" TargetMode="External"/><Relationship Id="rId137" Type="http://schemas.openxmlformats.org/officeDocument/2006/relationships/hyperlink" Target="http://refhub.elsevier.com/S0920-5489(15)00117-8/rf0230" TargetMode="External"/><Relationship Id="rId132" Type="http://schemas.openxmlformats.org/officeDocument/2006/relationships/hyperlink" Target="http://refhub.elsevier.com/S0920-5489(15)00117-8/rf0225" TargetMode="External"/><Relationship Id="rId131" Type="http://schemas.openxmlformats.org/officeDocument/2006/relationships/hyperlink" Target="http://refhub.elsevier.com/S0920-5489(15)00117-8/rf0225" TargetMode="External"/><Relationship Id="rId130" Type="http://schemas.openxmlformats.org/officeDocument/2006/relationships/hyperlink" Target="http://refhub.elsevier.com/S0920-5489(15)00117-8/rf0225" TargetMode="External"/><Relationship Id="rId136" Type="http://schemas.openxmlformats.org/officeDocument/2006/relationships/hyperlink" Target="http://refhub.elsevier.com/S0920-5489(15)00117-8/rf0230" TargetMode="External"/><Relationship Id="rId135" Type="http://schemas.openxmlformats.org/officeDocument/2006/relationships/hyperlink" Target="http://refhub.elsevier.com/S0920-5489(15)00117-8/rf0230" TargetMode="External"/><Relationship Id="rId134" Type="http://schemas.openxmlformats.org/officeDocument/2006/relationships/hyperlink" Target="http://refhub.elsevier.com/S0920-5489(15)00117-8/rf0230" TargetMode="External"/><Relationship Id="rId133" Type="http://schemas.openxmlformats.org/officeDocument/2006/relationships/hyperlink" Target="http://refhub.elsevier.com/S0920-5489(15)00117-8/rf0225" TargetMode="External"/><Relationship Id="rId62" Type="http://schemas.openxmlformats.org/officeDocument/2006/relationships/hyperlink" Target="http://refhub.elsevier.com/S0920-5489(15)00117-8/rf0015" TargetMode="External"/><Relationship Id="rId61" Type="http://schemas.openxmlformats.org/officeDocument/2006/relationships/hyperlink" Target="http://refhub.elsevier.com/S0920-5489(15)00117-8/rf0015" TargetMode="External"/><Relationship Id="rId64" Type="http://schemas.openxmlformats.org/officeDocument/2006/relationships/hyperlink" Target="http://refhub.elsevier.com/S0920-5489(15)00117-8/rf0015" TargetMode="External"/><Relationship Id="rId63" Type="http://schemas.openxmlformats.org/officeDocument/2006/relationships/hyperlink" Target="http://refhub.elsevier.com/S0920-5489(15)00117-8/rf0015" TargetMode="External"/><Relationship Id="rId66" Type="http://schemas.openxmlformats.org/officeDocument/2006/relationships/hyperlink" Target="http://refhub.elsevier.com/S0920-5489(15)00117-8/rf0165" TargetMode="External"/><Relationship Id="rId172" Type="http://schemas.openxmlformats.org/officeDocument/2006/relationships/hyperlink" Target="http://refhub.elsevier.com/S0920-5489(15)00117-8/rf0105" TargetMode="External"/><Relationship Id="rId65" Type="http://schemas.openxmlformats.org/officeDocument/2006/relationships/hyperlink" Target="http://refhub.elsevier.com/S0920-5489(15)00117-8/rf0165" TargetMode="External"/><Relationship Id="rId171" Type="http://schemas.openxmlformats.org/officeDocument/2006/relationships/hyperlink" Target="https://docs.oracle.com/cd/E17277_02/html/" TargetMode="External"/><Relationship Id="rId68" Type="http://schemas.openxmlformats.org/officeDocument/2006/relationships/hyperlink" Target="http://refhub.elsevier.com/S0920-5489(15)00117-8/rf0165" TargetMode="External"/><Relationship Id="rId170" Type="http://schemas.openxmlformats.org/officeDocument/2006/relationships/hyperlink" Target="http://refhub.elsevier.com/S0920-5489(15)00117-8/rf0100" TargetMode="External"/><Relationship Id="rId67" Type="http://schemas.openxmlformats.org/officeDocument/2006/relationships/hyperlink" Target="http://refhub.elsevier.com/S0920-5489(15)00117-8/rf0165" TargetMode="External"/><Relationship Id="rId60" Type="http://schemas.openxmlformats.org/officeDocument/2006/relationships/hyperlink" Target="http:///h" TargetMode="External"/><Relationship Id="rId165" Type="http://schemas.openxmlformats.org/officeDocument/2006/relationships/hyperlink" Target="http://refhub.elsevier.com/S0920-5489(15)00117-8/rf0100" TargetMode="External"/><Relationship Id="rId69" Type="http://schemas.openxmlformats.org/officeDocument/2006/relationships/hyperlink" Target="http://refhub.elsevier.com/S0920-5489(15)00117-8/rf0165" TargetMode="External"/><Relationship Id="rId164" Type="http://schemas.openxmlformats.org/officeDocument/2006/relationships/hyperlink" Target="http://www.w3.org/TR/rdf-parql-rotocol/" TargetMode="External"/><Relationship Id="rId163" Type="http://schemas.openxmlformats.org/officeDocument/2006/relationships/hyperlink" Target="http://refhub.elsevier.com/S0920-5489(15)00117-8/rf0235" TargetMode="External"/><Relationship Id="rId162" Type="http://schemas.openxmlformats.org/officeDocument/2006/relationships/hyperlink" Target="http://refhub.elsevier.com/S0920-5489(15)00117-8/rf0235" TargetMode="External"/><Relationship Id="rId169" Type="http://schemas.openxmlformats.org/officeDocument/2006/relationships/hyperlink" Target="http://refhub.elsevier.com/S0920-5489(15)00117-8/rf0100" TargetMode="External"/><Relationship Id="rId168" Type="http://schemas.openxmlformats.org/officeDocument/2006/relationships/hyperlink" Target="http://refhub.elsevier.com/S0920-5489(15)00117-8/rf0100" TargetMode="External"/><Relationship Id="rId167" Type="http://schemas.openxmlformats.org/officeDocument/2006/relationships/hyperlink" Target="http://refhub.elsevier.com/S0920-5489(15)00117-8/rf0100" TargetMode="External"/><Relationship Id="rId166" Type="http://schemas.openxmlformats.org/officeDocument/2006/relationships/hyperlink" Target="http://refhub.elsevier.com/S0920-5489(15)00117-8/rf0100" TargetMode="External"/><Relationship Id="rId51" Type="http://schemas.openxmlformats.org/officeDocument/2006/relationships/hyperlink" Target="http://refhub.elsevier.com/S0920-5489(15)00117-8/rf0010" TargetMode="External"/><Relationship Id="rId50" Type="http://schemas.openxmlformats.org/officeDocument/2006/relationships/hyperlink" Target="http://refhub.elsevier.com/S0920-5489(15)00117-8/rf0010" TargetMode="External"/><Relationship Id="rId53" Type="http://schemas.openxmlformats.org/officeDocument/2006/relationships/hyperlink" Target="http://refhub.elsevier.com/S0920-5489(15)00117-8/rf0160" TargetMode="External"/><Relationship Id="rId52" Type="http://schemas.openxmlformats.org/officeDocument/2006/relationships/hyperlink" Target="http://refhub.elsevier.com/S0920-5489(15)00117-8/rf0010" TargetMode="External"/><Relationship Id="rId55" Type="http://schemas.openxmlformats.org/officeDocument/2006/relationships/hyperlink" Target="http://refhub.elsevier.com/S0920-5489(15)00117-8/rf0160" TargetMode="External"/><Relationship Id="rId161" Type="http://schemas.openxmlformats.org/officeDocument/2006/relationships/hyperlink" Target="http://refhub.elsevier.com/S0920-5489(15)00117-8/rf0235" TargetMode="External"/><Relationship Id="rId54" Type="http://schemas.openxmlformats.org/officeDocument/2006/relationships/hyperlink" Target="http://refhub.elsevier.com/S0920-5489(15)00117-8/rf0160" TargetMode="External"/><Relationship Id="rId160" Type="http://schemas.openxmlformats.org/officeDocument/2006/relationships/hyperlink" Target="http://refhub.elsevier.com/S0920-5489(15)00117-8/rf0235" TargetMode="External"/><Relationship Id="rId57" Type="http://schemas.openxmlformats.org/officeDocument/2006/relationships/hyperlink" Target="http://refhub.elsevier.com/S0920-5489(15)00117-8/rf0160" TargetMode="External"/><Relationship Id="rId56" Type="http://schemas.openxmlformats.org/officeDocument/2006/relationships/hyperlink" Target="http://refhub.elsevier.com/S0920-5489(15)00117-8/rf0160" TargetMode="External"/><Relationship Id="rId159" Type="http://schemas.openxmlformats.org/officeDocument/2006/relationships/hyperlink" Target="http://refhub.elsevier.com/S0920-5489(15)00117-8/rf0085" TargetMode="External"/><Relationship Id="rId59" Type="http://schemas.openxmlformats.org/officeDocument/2006/relationships/hyperlink" Target="http://refhub.elsevier.com/S0920-5489(15)00117-8/rf0015" TargetMode="External"/><Relationship Id="rId154" Type="http://schemas.openxmlformats.org/officeDocument/2006/relationships/hyperlink" Target="http://refhub.elsevier.com/S0920-5489(15)00117-8/rf0085" TargetMode="External"/><Relationship Id="rId58" Type="http://schemas.openxmlformats.org/officeDocument/2006/relationships/hyperlink" Target="http://refhub.elsevier.com/S0920-5489(15)00117-8/rf0015" TargetMode="External"/><Relationship Id="rId153" Type="http://schemas.openxmlformats.org/officeDocument/2006/relationships/hyperlink" Target="http://refhub.elsevier.com/S0920-5489(15)00117-8/rf0085" TargetMode="External"/><Relationship Id="rId152" Type="http://schemas.openxmlformats.org/officeDocument/2006/relationships/hyperlink" Target="http://refhub.elsevier.com/S0920-5489(15)00117-8/rf0085" TargetMode="External"/><Relationship Id="rId151" Type="http://schemas.openxmlformats.org/officeDocument/2006/relationships/hyperlink" Target="http://refhub.elsevier.com/S0920-5489(15)00117-8/rf0085" TargetMode="External"/><Relationship Id="rId158" Type="http://schemas.openxmlformats.org/officeDocument/2006/relationships/hyperlink" Target="http://refhub.elsevier.com/S0920-5489(15)00117-8/rf0085" TargetMode="External"/><Relationship Id="rId157" Type="http://schemas.openxmlformats.org/officeDocument/2006/relationships/hyperlink" Target="http://refhub.elsevier.com/S0920-5489(15)00117-8/rf0085" TargetMode="External"/><Relationship Id="rId156" Type="http://schemas.openxmlformats.org/officeDocument/2006/relationships/hyperlink" Target="http://refhub.elsevier.com/S0920-5489(15)00117-8/rf0085" TargetMode="External"/><Relationship Id="rId155" Type="http://schemas.openxmlformats.org/officeDocument/2006/relationships/hyperlink" Target="http://refhub.elsevier.com/S0920-5489(15)00117-8/rf0085" TargetMode="External"/><Relationship Id="rId107" Type="http://schemas.openxmlformats.org/officeDocument/2006/relationships/hyperlink" Target="http://dx.doi.org/10.1145/91478.91486" TargetMode="External"/><Relationship Id="rId228" Type="http://schemas.openxmlformats.org/officeDocument/2006/relationships/hyperlink" Target="http://refhub.elsevier.com/S0920-5489(15)00117-8/rf0155" TargetMode="External"/><Relationship Id="rId106" Type="http://schemas.openxmlformats.org/officeDocument/2006/relationships/hyperlink" Target="http://dx.doi.org/10.1145/91478.91486" TargetMode="External"/><Relationship Id="rId227" Type="http://schemas.openxmlformats.org/officeDocument/2006/relationships/hyperlink" Target="http://refhub.elsevier.com/S0920-5489(15)00117-8/rf0155" TargetMode="External"/><Relationship Id="rId105" Type="http://schemas.openxmlformats.org/officeDocument/2006/relationships/hyperlink" Target="http://dx.doi.org/10.1145/91478.91486" TargetMode="External"/><Relationship Id="rId226" Type="http://schemas.openxmlformats.org/officeDocument/2006/relationships/hyperlink" Target="http://refhub.elsevier.com/S0920-5489(15)00117-8/rf0150" TargetMode="External"/><Relationship Id="rId104" Type="http://schemas.openxmlformats.org/officeDocument/2006/relationships/hyperlink" Target="http://dx.doi.org/10.3758/BF03204765" TargetMode="External"/><Relationship Id="rId225" Type="http://schemas.openxmlformats.org/officeDocument/2006/relationships/hyperlink" Target="http://refhub.elsevier.com/S0920-5489(15)00117-8/rf0150" TargetMode="External"/><Relationship Id="rId109" Type="http://schemas.openxmlformats.org/officeDocument/2006/relationships/hyperlink" Target="http://dx.doi.org/10.1007/978-3-642-35377-2_49" TargetMode="External"/><Relationship Id="rId108" Type="http://schemas.openxmlformats.org/officeDocument/2006/relationships/hyperlink" Target="http://dx.doi.org/10.1007/978-3-642-35377-2_49" TargetMode="External"/><Relationship Id="rId229" Type="http://schemas.openxmlformats.org/officeDocument/2006/relationships/hyperlink" Target="http://refhub.elsevier.com/S0920-5489(15)00117-8/rf0155" TargetMode="External"/><Relationship Id="rId220" Type="http://schemas.openxmlformats.org/officeDocument/2006/relationships/hyperlink" Target="http://refhub.elsevier.com/S0920-5489(15)00117-8/rf0145" TargetMode="External"/><Relationship Id="rId103" Type="http://schemas.openxmlformats.org/officeDocument/2006/relationships/hyperlink" Target="http://dx.doi.org/10.3758/BF03204765" TargetMode="External"/><Relationship Id="rId224" Type="http://schemas.openxmlformats.org/officeDocument/2006/relationships/hyperlink" Target="http://refhub.elsevier.com/S0920-5489(15)00117-8/rf0150" TargetMode="External"/><Relationship Id="rId102" Type="http://schemas.openxmlformats.org/officeDocument/2006/relationships/hyperlink" Target="http://dx.doi.org/10.3758/BF03204765" TargetMode="External"/><Relationship Id="rId223" Type="http://schemas.openxmlformats.org/officeDocument/2006/relationships/hyperlink" Target="http://www.its.dot.gov/index.htm" TargetMode="External"/><Relationship Id="rId101" Type="http://schemas.openxmlformats.org/officeDocument/2006/relationships/hyperlink" Target="http://refhub.elsevier.com/S0920-5489(15)00117-8/rf0195" TargetMode="External"/><Relationship Id="rId222" Type="http://schemas.openxmlformats.org/officeDocument/2006/relationships/hyperlink" Target="http://refhub.elsevier.com/S0920-5489(15)00117-8/rf0145" TargetMode="External"/><Relationship Id="rId100" Type="http://schemas.openxmlformats.org/officeDocument/2006/relationships/hyperlink" Target="http://refhub.elsevier.com/S0920-5489(15)00117-8/rf0195" TargetMode="External"/><Relationship Id="rId221" Type="http://schemas.openxmlformats.org/officeDocument/2006/relationships/hyperlink" Target="http://refhub.elsevier.com/S0920-5489(15)00117-8/rf0145" TargetMode="External"/><Relationship Id="rId217" Type="http://schemas.openxmlformats.org/officeDocument/2006/relationships/hyperlink" Target="http://refhub.elsevier.com/S0920-5489(15)00117-8/rf0140" TargetMode="External"/><Relationship Id="rId216" Type="http://schemas.openxmlformats.org/officeDocument/2006/relationships/hyperlink" Target="http://refhub.elsevier.com/S0920-5489(15)00117-8/rf0140" TargetMode="External"/><Relationship Id="rId215" Type="http://schemas.openxmlformats.org/officeDocument/2006/relationships/hyperlink" Target="http://refhub.elsevier.com/S0920-5489(15)00117-8/rf0290" TargetMode="External"/><Relationship Id="rId214" Type="http://schemas.openxmlformats.org/officeDocument/2006/relationships/hyperlink" Target="http://refhub.elsevier.com/S0920-5489(15)00117-8/rf0290" TargetMode="External"/><Relationship Id="rId219" Type="http://schemas.openxmlformats.org/officeDocument/2006/relationships/hyperlink" Target="http://refhub.elsevier.com/S0920-5489(15)00117-8/rf0140" TargetMode="External"/><Relationship Id="rId218" Type="http://schemas.openxmlformats.org/officeDocument/2006/relationships/hyperlink" Target="http://refhub.elsevier.com/S0920-5489(15)00117-8/rf0140" TargetMode="External"/><Relationship Id="rId213" Type="http://schemas.openxmlformats.org/officeDocument/2006/relationships/hyperlink" Target="http://refhub.elsevier.com/S0920-5489(15)00117-8/rf0290" TargetMode="External"/><Relationship Id="rId212" Type="http://schemas.openxmlformats.org/officeDocument/2006/relationships/hyperlink" Target="http://refhub.elsevier.com/S0920-5489(15)00117-8/rf0290" TargetMode="External"/><Relationship Id="rId211" Type="http://schemas.openxmlformats.org/officeDocument/2006/relationships/hyperlink" Target="http://refhub.elsevier.com/S0920-5489(15)00117-8/rf0290" TargetMode="External"/><Relationship Id="rId210" Type="http://schemas.openxmlformats.org/officeDocument/2006/relationships/hyperlink" Target="http://refhub.elsevier.com/S0920-5489(15)00117-8/rf0135" TargetMode="External"/><Relationship Id="rId129" Type="http://schemas.openxmlformats.org/officeDocument/2006/relationships/hyperlink" Target="http://refhub.elsevier.com/S0920-5489(15)00117-8/rf0060" TargetMode="External"/><Relationship Id="rId128" Type="http://schemas.openxmlformats.org/officeDocument/2006/relationships/hyperlink" Target="http://refhub.elsevier.com/S0920-5489(15)00117-8/rf0060" TargetMode="External"/><Relationship Id="rId127" Type="http://schemas.openxmlformats.org/officeDocument/2006/relationships/hyperlink" Target="http://refhub.elsevier.com/S0920-5489(15)00117-8/rf0060" TargetMode="External"/><Relationship Id="rId126" Type="http://schemas.openxmlformats.org/officeDocument/2006/relationships/hyperlink" Target="http://refhub.elsevier.com/S0920-5489(15)00117-8/rf0060" TargetMode="External"/><Relationship Id="rId121" Type="http://schemas.openxmlformats.org/officeDocument/2006/relationships/hyperlink" Target="http://refhub.elsevier.com/S0920-5489(15)00117-8/rf0220" TargetMode="External"/><Relationship Id="rId242" Type="http://schemas.openxmlformats.org/officeDocument/2006/relationships/image" Target="media/image35.png"/><Relationship Id="rId120" Type="http://schemas.openxmlformats.org/officeDocument/2006/relationships/hyperlink" Target="http://refhub.elsevier.com/S0920-5489(15)00117-8/rf0220" TargetMode="External"/><Relationship Id="rId241" Type="http://schemas.openxmlformats.org/officeDocument/2006/relationships/image" Target="media/image33.png"/><Relationship Id="rId240" Type="http://schemas.openxmlformats.org/officeDocument/2006/relationships/hyperlink" Target="http://refhub.elsevier.com/S0920-5489(15)00117-8/rf0305" TargetMode="External"/><Relationship Id="rId125" Type="http://schemas.openxmlformats.org/officeDocument/2006/relationships/hyperlink" Target="http://refhub.elsevier.com/S0920-5489(15)00117-8/rf0060" TargetMode="External"/><Relationship Id="rId246" Type="http://schemas.openxmlformats.org/officeDocument/2006/relationships/footer" Target="footer2.xml"/><Relationship Id="rId124" Type="http://schemas.openxmlformats.org/officeDocument/2006/relationships/hyperlink" Target="http://refhub.elsevier.com/S0920-5489(15)00117-8/rf0060" TargetMode="External"/><Relationship Id="rId245" Type="http://schemas.openxmlformats.org/officeDocument/2006/relationships/footer" Target="footer1.xml"/><Relationship Id="rId123" Type="http://schemas.openxmlformats.org/officeDocument/2006/relationships/hyperlink" Target="http://refhub.elsevier.com/S0920-5489(15)00117-8/rf0220" TargetMode="External"/><Relationship Id="rId244" Type="http://schemas.openxmlformats.org/officeDocument/2006/relationships/header" Target="header2.xml"/><Relationship Id="rId122" Type="http://schemas.openxmlformats.org/officeDocument/2006/relationships/hyperlink" Target="http://refhub.elsevier.com/S0920-5489(15)00117-8/rf0220" TargetMode="External"/><Relationship Id="rId243" Type="http://schemas.openxmlformats.org/officeDocument/2006/relationships/header" Target="header1.xml"/><Relationship Id="rId95" Type="http://schemas.openxmlformats.org/officeDocument/2006/relationships/hyperlink" Target="http://refhub.elsevier.com/S0920-5489(15)00117-8/rf0030" TargetMode="External"/><Relationship Id="rId94" Type="http://schemas.openxmlformats.org/officeDocument/2006/relationships/hyperlink" Target="http://refhub.elsevier.com/S0920-5489(15)00117-8/rf0030" TargetMode="External"/><Relationship Id="rId97" Type="http://schemas.openxmlformats.org/officeDocument/2006/relationships/hyperlink" Target="http://refhub.elsevier.com/S0920-5489(15)00117-8/rf0195" TargetMode="External"/><Relationship Id="rId96" Type="http://schemas.openxmlformats.org/officeDocument/2006/relationships/hyperlink" Target="http://refhub.elsevier.com/S0920-5489(15)00117-8/rf0195" TargetMode="External"/><Relationship Id="rId99" Type="http://schemas.openxmlformats.org/officeDocument/2006/relationships/hyperlink" Target="http://refhub.elsevier.com/S0920-5489(15)00117-8/rf0195" TargetMode="External"/><Relationship Id="rId98" Type="http://schemas.openxmlformats.org/officeDocument/2006/relationships/hyperlink" Target="http://refhub.elsevier.com/S0920-5489(15)00117-8/rf0195" TargetMode="External"/><Relationship Id="rId91" Type="http://schemas.openxmlformats.org/officeDocument/2006/relationships/hyperlink" Target="http://dx.doi.org/10.1002/9780470977811.index" TargetMode="External"/><Relationship Id="rId90" Type="http://schemas.openxmlformats.org/officeDocument/2006/relationships/hyperlink" Target="http://dx.doi.org/10.1002/9780470977811.index" TargetMode="External"/><Relationship Id="rId93" Type="http://schemas.openxmlformats.org/officeDocument/2006/relationships/hyperlink" Target="http://refhub.elsevier.com/S0920-5489(15)00117-8/rf0030" TargetMode="External"/><Relationship Id="rId92" Type="http://schemas.openxmlformats.org/officeDocument/2006/relationships/hyperlink" Target="http://refhub.elsevier.com/S0920-5489(15)00117-8/rf0030" TargetMode="External"/><Relationship Id="rId118" Type="http://schemas.openxmlformats.org/officeDocument/2006/relationships/hyperlink" Target="http://refhub.elsevier.com/S0920-5489(15)00117-8/rf0055" TargetMode="External"/><Relationship Id="rId239" Type="http://schemas.openxmlformats.org/officeDocument/2006/relationships/hyperlink" Target="http://refhub.elsevier.com/S0920-5489(15)00117-8/rf0305" TargetMode="External"/><Relationship Id="rId117" Type="http://schemas.openxmlformats.org/officeDocument/2006/relationships/hyperlink" Target="http://refhub.elsevier.com/S0920-5489(15)00117-8/rf0050" TargetMode="External"/><Relationship Id="rId238" Type="http://schemas.openxmlformats.org/officeDocument/2006/relationships/hyperlink" Target="http://refhub.elsevier.com/S0920-5489(15)00117-8/rf0305" TargetMode="External"/><Relationship Id="rId116" Type="http://schemas.openxmlformats.org/officeDocument/2006/relationships/hyperlink" Target="http://refhub.elsevier.com/S0920-5489(15)00117-8/rf0050" TargetMode="External"/><Relationship Id="rId237" Type="http://schemas.openxmlformats.org/officeDocument/2006/relationships/hyperlink" Target="http://refhub.elsevier.com/S0920-5489(15)00117-8/rf0305" TargetMode="External"/><Relationship Id="rId115" Type="http://schemas.openxmlformats.org/officeDocument/2006/relationships/hyperlink" Target="http://refhub.elsevier.com/S0920-5489(15)00117-8/rf0050" TargetMode="External"/><Relationship Id="rId236" Type="http://schemas.openxmlformats.org/officeDocument/2006/relationships/hyperlink" Target="http://refhub.elsevier.com/S0920-5489(15)00117-8/rf0300" TargetMode="External"/><Relationship Id="rId119" Type="http://schemas.openxmlformats.org/officeDocument/2006/relationships/hyperlink" Target="http://refhub.elsevier.com/S0920-5489(15)00117-8/rf0055" TargetMode="External"/><Relationship Id="rId110" Type="http://schemas.openxmlformats.org/officeDocument/2006/relationships/hyperlink" Target="http://dx.doi.org/10.1007/978-3-642-35377-2_49" TargetMode="External"/><Relationship Id="rId231" Type="http://schemas.openxmlformats.org/officeDocument/2006/relationships/hyperlink" Target="http://refhub.elsevier.com/S0920-5489(15)00117-8/rf0155" TargetMode="External"/><Relationship Id="rId230" Type="http://schemas.openxmlformats.org/officeDocument/2006/relationships/hyperlink" Target="http://refhub.elsevier.com/S0920-5489(15)00117-8/rf0155" TargetMode="External"/><Relationship Id="rId114" Type="http://schemas.openxmlformats.org/officeDocument/2006/relationships/hyperlink" Target="http:///h" TargetMode="External"/><Relationship Id="rId235" Type="http://schemas.openxmlformats.org/officeDocument/2006/relationships/hyperlink" Target="http://refhub.elsevier.com/S0920-5489(15)00117-8/rf0300" TargetMode="External"/><Relationship Id="rId113" Type="http://schemas.openxmlformats.org/officeDocument/2006/relationships/hyperlink" Target="http://refhub.elsevier.com/S0920-5489(15)00117-8/rf0045" TargetMode="External"/><Relationship Id="rId234" Type="http://schemas.openxmlformats.org/officeDocument/2006/relationships/hyperlink" Target="http://refhub.elsevier.com/S0920-5489(15)00117-8/rf0300" TargetMode="External"/><Relationship Id="rId112" Type="http://schemas.openxmlformats.org/officeDocument/2006/relationships/hyperlink" Target="http://refhub.elsevier.com/S0920-5489(15)00117-8/rf0215" TargetMode="External"/><Relationship Id="rId233" Type="http://schemas.openxmlformats.org/officeDocument/2006/relationships/hyperlink" Target="http://refhub.elsevier.com/S0920-5489(15)00117-8/rf0300" TargetMode="External"/><Relationship Id="rId111" Type="http://schemas.openxmlformats.org/officeDocument/2006/relationships/hyperlink" Target="http://refhub.elsevier.com/S0920-5489(15)00117-8/rf0215" TargetMode="External"/><Relationship Id="rId232" Type="http://schemas.openxmlformats.org/officeDocument/2006/relationships/hyperlink" Target="http://refhub.elsevier.com/S0920-5489(15)00117-8/rf0300" TargetMode="External"/><Relationship Id="rId206" Type="http://schemas.openxmlformats.org/officeDocument/2006/relationships/hyperlink" Target="http://refhub.elsevier.com/S0920-5489(15)00117-8/rf0280" TargetMode="External"/><Relationship Id="rId205" Type="http://schemas.openxmlformats.org/officeDocument/2006/relationships/hyperlink" Target="http://refhub.elsevier.com/S0920-5489(15)00117-8/rf0280" TargetMode="External"/><Relationship Id="rId204" Type="http://schemas.openxmlformats.org/officeDocument/2006/relationships/hyperlink" Target="http://refhub.elsevier.com/S0920-5489(15)00117-8/rf0280" TargetMode="External"/><Relationship Id="rId203" Type="http://schemas.openxmlformats.org/officeDocument/2006/relationships/hyperlink" Target="http://refhub.elsevier.com/S0920-5489(15)00117-8/rf0280" TargetMode="External"/><Relationship Id="rId209" Type="http://schemas.openxmlformats.org/officeDocument/2006/relationships/hyperlink" Target="http://refhub.elsevier.com/S0920-5489(15)00117-8/rf0135" TargetMode="External"/><Relationship Id="rId208" Type="http://schemas.openxmlformats.org/officeDocument/2006/relationships/hyperlink" Target="http://refhub.elsevier.com/S0920-5489(15)00117-8/rf0135" TargetMode="External"/><Relationship Id="rId207" Type="http://schemas.openxmlformats.org/officeDocument/2006/relationships/hyperlink" Target="http://books.google.com.py/books?id=4aAAAAMAAJ" TargetMode="External"/><Relationship Id="rId202" Type="http://schemas.openxmlformats.org/officeDocument/2006/relationships/hyperlink" Target="http://refhub.elsevier.com/S0920-5489(15)00117-8/rf0280" TargetMode="External"/><Relationship Id="rId201" Type="http://schemas.openxmlformats.org/officeDocument/2006/relationships/hyperlink" Target="http://refhub.elsevier.com/S0920-5489(15)00117-8/rf0280" TargetMode="External"/><Relationship Id="rId200" Type="http://schemas.openxmlformats.org/officeDocument/2006/relationships/hyperlink" Target="http://refhub.elsevier.com/S0920-5489(15)00117-8/rf02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