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Tema: Avaliação da Experiência do Usuário no Uso de Controle Adaptado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Procedimento: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 participantes voluntários, sem experiência em jogar jogos.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Aplicar o termo de consentimento.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Dois cenários, 5 participantes para cada jogo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1) Jogo: Mega Drive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Cenário 1: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Iniciar a seção de relax (utilizando o epoc, captura de baseline),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Realizar o treinamento no jogo, controle e epoc,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c)Coloca o epoc na cabeça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d)colocar o myo no pulso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e) Solicitar que o participante jogue durante </w:t>
      </w:r>
      <w:r w:rsidDel="00000000" w:rsidR="00000000" w:rsidRPr="00000000">
        <w:rPr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minutos com controle adaptado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f) Aplicar o questionário SUS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g) Aplicar o questionário AttrakDiff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h) Solicitar que o participante jogue durante </w:t>
      </w:r>
      <w:r w:rsidDel="00000000" w:rsidR="00000000" w:rsidRPr="00000000">
        <w:rPr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minutos com controle xbox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i) Aplicar o questionário SUS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j) Aplicar o questionário AttrakDiff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2) Jogo: Sonic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Cenário 2: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 Iniciar a seção de relax</w:t>
      </w:r>
      <w:r w:rsidDel="00000000" w:rsidR="00000000" w:rsidRPr="00000000">
        <w:rPr>
          <w:sz w:val="20"/>
          <w:szCs w:val="20"/>
          <w:rtl w:val="0"/>
        </w:rPr>
        <w:t xml:space="preserve"> (utilizando o epoc, captura de baseline)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 Realizar o treinamento no jogo, controle e epoc,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c) Solicitar que o participante jogue durante </w:t>
      </w:r>
      <w:r w:rsidDel="00000000" w:rsidR="00000000" w:rsidRPr="00000000">
        <w:rPr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minutos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d) Aplicar o questionário SUS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E) Aplicar o questionário AttrakDiff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Alterar a ordem de aplicação do controles de jogos, e dos cenários para o próximo participante.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 análise dos dados utilizar o </w:t>
      </w:r>
      <w:r w:rsidDel="00000000" w:rsidR="00000000" w:rsidRPr="00000000">
        <w:rPr>
          <w:sz w:val="20"/>
          <w:szCs w:val="20"/>
          <w:rtl w:val="0"/>
        </w:rPr>
        <w:t xml:space="preserve">Wilcoxon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que o Leonardo Torok utilizou no dele. Dados do mesmo tipo, exemplo SUS do controle adaptado com SUS do controle xbox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 correlação de dados podemos fazer entre SUS e emoções do emotiv, myo e stress no emotiv., utilizar outra estatística.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