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jogo Guardian of Eternity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Projeto: Avaliação da Experiência do Usuário no Uso de Controles Adaptado e Tradicional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Alunos: Adriel Araujo, Bruno Olimpio, Érica Mourão, Guilherme Alves, José Santos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Olá, agora você irá aprender sobre o jogo “Guardian of Eternity”. Os guardiões da eternidade são robôs transmorfos criados pela mais antiga civilização do universo, se tornando responsáveis pela manutenção da paz e da ordem na galáxia. Adormecidos a séculos, eles agora despertaram para combater uma nova ameaça: uma agressiva raça alienígena e seu exército de robôs destrutivos.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Sua missão é ajuda o último guardião a escapar de um planeta dominado. Você é nossa última esperança..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Controle Virtual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se mexer utilize os botões direcionais.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botão com um boneco desenha nele é o seu botão de pulo. Fácil não?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botão acima é o botão de transformação do guardião. Apertando ele você irá se transformar em uma nave!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Enquanto estiver como nave você pode se mexer utilizando o pad esquerdo e deslizando ele para a direção que quer ir.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pad direito funciona da mesma forma, só que ao invés de usar ele para se mexer você irá usar ele para atirar e derrotar seus inimigos, deslize para onde deseja atirar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botão “Super!” na parte de cima é o seu especial, ele atinge todos os inimigos à sua frente, porém tem uso limitado. Pense bem antes de usar!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reativar seus poderes e escudos basta pressionar todas as alavancas e rodar o dial.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 segunda fase, somente poderá ser uma nave. As teclas da esquerda controlam seu movimento na horizontal e as teclas da direita o seu movimento vertical.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isto, agora você está pronto para salvar o dia!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Controle Tradicional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se mexer utilize o analógico esquerdo.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botão “A” é o seu botão de pulo. Fácil não?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botão “X” é o botão de transformação do guardião. Apertando ele você irá se transformar em uma nave ou se transformar de volta em robô!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Enquanto estiver como nave você pode se mexer utilizando o analógico esquerdo e deslizando ele para a direção que quer ir.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analógico direito funciona da mesma forma, só que ao invés de usar ele para se mexer você irá usar ele para atirar e derrotar seus inimigos, deslize para onde deseja atirar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botão “A” enquanto nesta forma é o seu especial, ele atinge todos os inimigos à sua frente, porém tem uso limitado. Pense bem antes de usar!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reativar seus poderes e escudos basta pressionar tos botões “Y”, “X” e “A” e rodar o analógico esquerdo.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segunda fase, somente poderá ser uma nave.O analógico esquerdo controla seu movimento na horizontal e o analógico direito o seu movimento vertical.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isto, agora você está pronto para salvar o dia!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1"/>
      <w:tblW w:w="8577.0" w:type="dxa"/>
      <w:jc w:val="left"/>
      <w:tblInd w:w="-11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858"/>
      <w:gridCol w:w="6719"/>
      <w:tblGridChange w:id="0">
        <w:tblGrid>
          <w:gridCol w:w="1858"/>
          <w:gridCol w:w="6719"/>
        </w:tblGrid>
      </w:tblGridChange>
    </w:tblGrid>
    <w:tr>
      <w:trPr>
        <w:trHeight w:val="1220" w:hRule="atLeast"/>
      </w:trPr>
      <w:tc>
        <w:tcPr/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line="259" w:lineRule="auto"/>
            <w:jc w:val="center"/>
            <w:rPr/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</w:rPr>
            <w:drawing>
              <wp:inline distB="0" distT="0" distL="0" distR="0">
                <wp:extent cx="943610" cy="94361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610" cy="9436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line="259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line="259" w:lineRule="auto"/>
            <w:jc w:val="center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4"/>
              <w:szCs w:val="24"/>
              <w:rtl w:val="0"/>
            </w:rPr>
            <w:t xml:space="preserve">UNIVERSIDADE FEDERAL FLUMINENSE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line="259" w:lineRule="auto"/>
            <w:jc w:val="center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4"/>
              <w:szCs w:val="24"/>
              <w:rtl w:val="0"/>
            </w:rPr>
            <w:t xml:space="preserve">INSTITUTO DE COMPUTAÇÃO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line="259" w:lineRule="auto"/>
            <w:jc w:val="center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4"/>
              <w:szCs w:val="24"/>
              <w:rtl w:val="0"/>
            </w:rPr>
            <w:t xml:space="preserve">DEPARTAMENTO DE CIÊNCIA DA COMPUTAÇÃO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line="240" w:lineRule="auto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