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B396A"/>
          <w:sz w:val="26"/>
        </w:rPr>
        <w:t>TECNOLÓGICO NACIONAL DE MÉXICO</w:t>
      </w:r>
    </w:p>
    <w:p>
      <w:pPr>
        <w:jc w:val="center"/>
      </w:pPr>
      <w:r>
        <w:rPr>
          <w:b/>
          <w:color w:val="1B396A"/>
          <w:sz w:val="22"/>
        </w:rPr>
        <w:t>DEPARTAMENTO DE GESTIÓN TECNOLÓGICA Y VINCULACIÓN</w:t>
      </w:r>
    </w:p>
    <w:p>
      <w:pPr>
        <w:jc w:val="center"/>
      </w:pPr>
      <w:r>
        <w:rPr>
          <w:b/>
          <w:color w:val="1B396A"/>
          <w:sz w:val="22"/>
        </w:rPr>
        <w:t>OFICINA DE SERVICIO SOCIAL</w:t>
      </w:r>
    </w:p>
    <w:p/>
    <w:p>
      <w:pPr>
        <w:jc w:val="center"/>
      </w:pPr>
      <w:r>
        <w:rPr>
          <w:b/>
          <w:color w:val="1B396A"/>
          <w:sz w:val="28"/>
        </w:rPr>
        <w:t>CARTA DE LIBERACIÓN DE SERVICIO SOCIAL</w:t>
      </w:r>
    </w:p>
    <w:p/>
    <w:p>
      <w:pPr>
        <w:jc w:val="right"/>
      </w:pPr>
      <w:r>
        <w:t>Iguala, Gro., a 24 de April de 2026</w:t>
      </w:r>
    </w:p>
    <w:p/>
    <w:p>
      <w:pPr>
        <w:jc w:val="both"/>
      </w:pPr>
      <w:r>
        <w:rPr>
          <w:sz w:val="24"/>
        </w:rPr>
        <w:t>Por medio de la presente, la Oficina de Servicio Social del Tecnológico Nacional de México, hace constar que el(la) C. Ma. Ademar Linzaga Uriostegui, con número de control 22670023, estudiante de la carrera de Ingenieria en Sistemas Computacionales, ha concluido satisfactoriamente su Servicio Social en el programa "Apoyo Administrativo", adscrito al departamento Desarrollo Academico, cumpliendo con las 480 horas reglamentarias establecidas por la institución.</w:t>
      </w:r>
    </w:p>
    <w:p/>
    <w:p/>
    <w:p/>
    <w:p>
      <w:pPr>
        <w:jc w:val="center"/>
      </w:pPr>
      <w:r>
        <w:t>___________________________________          ___________________________________</w:t>
      </w:r>
    </w:p>
    <w:p>
      <w:pPr>
        <w:jc w:val="center"/>
      </w:pPr>
      <w:r>
        <w:t>Jefe del Departamento          Vo. Bo. Oficina Servicio Social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