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Layout w:type="fixed"/>
        <w:tblLook w:val="0400"/>
      </w:tblPr>
      <w:tblGrid>
        <w:gridCol w:w="616"/>
        <w:gridCol w:w="8669"/>
        <w:tblGridChange w:id="0">
          <w:tblGrid>
            <w:gridCol w:w="616"/>
            <w:gridCol w:w="8669"/>
          </w:tblGrid>
        </w:tblGridChange>
      </w:tblGrid>
      <w:tr>
        <w:trPr>
          <w:cantSplit w:val="0"/>
          <w:trHeight w:val="1072.0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-43809</wp:posOffset>
                  </wp:positionH>
                  <wp:positionV relativeFrom="paragraph">
                    <wp:posOffset>635</wp:posOffset>
                  </wp:positionV>
                  <wp:extent cx="400050" cy="503555"/>
                  <wp:effectExtent b="0" l="0" r="0" t="0"/>
                  <wp:wrapNone/>
                  <wp:docPr descr="logo ufpa.jpg" id="3" name="image1.jpg"/>
                  <a:graphic>
                    <a:graphicData uri="http://schemas.openxmlformats.org/drawingml/2006/picture">
                      <pic:pic>
                        <pic:nvPicPr>
                          <pic:cNvPr descr="logo ufpa.jpg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503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Universidade Federal do Pará</w:t>
            </w:r>
          </w:p>
          <w:p w:rsidR="00000000" w:rsidDel="00000000" w:rsidP="00000000" w:rsidRDefault="00000000" w:rsidRPr="00000000" w14:paraId="00000004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Instituto de Ciências Exatas e Naturais</w:t>
            </w:r>
          </w:p>
          <w:p w:rsidR="00000000" w:rsidDel="00000000" w:rsidP="00000000" w:rsidRDefault="00000000" w:rsidRPr="00000000" w14:paraId="00000005">
            <w:pPr>
              <w:rPr>
                <w:rFonts w:ascii="Nunito" w:cs="Nunito" w:eastAsia="Nunito" w:hAnsi="Nunito"/>
                <w:b w:val="1"/>
                <w:smallCaps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Faculdade de Computação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Disciplina: Algoritmos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rtl w:val="0"/>
              </w:rPr>
              <w:t xml:space="preserve">Professora: Fabíola P. Oliveira Araújo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Seleção Encadeada e Seleção Múltipla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Elabore os algoritmos abaixo utilizando pseudocódigo através da ferramenta Visualg.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Escrever um algoritmo que leia um valor e escreva a mensagem É MAIOR QUE 10! se o valor lido for maior que 10, caso contrário ele deve escrever NÃO É MAIOR QUE 10!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que receba um valor do usuário e indique se este número é par ou ímpar.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Em uma barraca de frutas, as maçãs custam R$ 1,30 cada se forem compradas menos de uma dúzia, e R$ 1,00 se forem compradas pelo menos 12. Escreva um programa que leia o número de maçãs compradas, calcule e escreva o custo total da compra.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que lê as notas da 1a. e 2a. avaliações de um aluno. Ele deve ser capaz de calcular a média aritmética simples e escrever uma mensagem que diga se o aluno foi ou não aprovado (considerar que nota igual ou maior que 5 o aluno é aprovado). Escrever também a média calculada.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Utilizar o algoritmo da questão anterior e atribuir o conceito caso o aluno tenha sido aprovado. Utilize os seguintes critérios: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shd w:fill="auto" w:val="clear"/>
        <w:spacing w:after="0" w:before="0" w:line="360" w:lineRule="auto"/>
        <w:ind w:left="72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[5, 7[ - REGULAR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shd w:fill="auto" w:val="clear"/>
        <w:spacing w:after="0" w:before="0" w:line="360" w:lineRule="auto"/>
        <w:ind w:left="72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[7, 9[ - BOM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shd w:fill="auto" w:val="clear"/>
        <w:spacing w:after="0" w:before="0" w:line="360" w:lineRule="auto"/>
        <w:ind w:left="720" w:right="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[9,10] – EXCELENTE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capaz de ler 03 valores e apresentá-los em ordem crescente. Não aceitar valores iguais.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banco abriu uma linha de crédito. O valor das parcelas não deverá ultrapassar 30% do salário do cliente. Escreva um algoritmo que receba o valor do salário e o valor das parcelas. O algoritmo deve informar se o empréstimo pode ou não ser concedido.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Escrever um algoritmo que leia o nome de dois times e o número de gols marcados por eles em uma partida. O algoritmo deve indicar o nome do vencedor. Dizer a palavra EMPATE, caso não haja vencedor.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algoritmo para ler um número que é um código de usuário. Caso este código seja diferente de um código armazenado internamente (o código correto é 1234), deve ser apresentada a mensagem USUÁRIO INVÁLIDO!. Caso o código esteja correto, deve ser lido outro valor, que é a senha. Caso a senha esteja correta (seu valor correto é 9999), o algoritmo deve apresentar a mensagem ACESSO PERMITIDO, caso contrário, deverá dizer SENHA INCORRETA!. Se qualquer informação estiver incorreta, o algoritmo deverá retornar ao ponto inicial.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Uma lanchonete possui o seguinte cardápio: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152650" cy="1209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algoritmo que leia o código do item pedido, a quantidade e calcule o valor a ser pago por aquele lanche. Considere que a cada execução, apenas um item será calculado.</w:t>
      </w:r>
    </w:p>
    <w:sectPr>
      <w:pgSz w:h="16838" w:w="11906" w:orient="portrait"/>
      <w:pgMar w:bottom="567" w:top="851" w:left="1418" w:right="1419.13385826771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rFonts w:ascii="Arimo" w:cs="Arimo" w:eastAsia="Arimo" w:hAnsi="Arim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rFonts w:ascii="Arimo" w:cs="Arimo" w:eastAsia="Arimo" w:hAnsi="Arim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rFonts w:ascii="Arimo" w:cs="Arimo" w:eastAsia="Arimo" w:hAnsi="Arim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qGyx70NfUGNJE20Ol+qnYgtciw==">AMUW2mWNIzeHKq4O7nlIXS1rpsohWQdydTufeyyTQt6Hv+WGiSIAuhDE3BkNauppg2N/dDIsfP8M2mVhYakw8IWApydVkvXUXpVi6dknT9DtOCEJP++kaXI=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