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A1" w:rsidRDefault="00072FEC" w:rsidP="002C0B03">
      <w:pPr>
        <w:pStyle w:val="enunciado"/>
      </w:pPr>
      <w:r>
        <w:t xml:space="preserve">Utilização de um método </w:t>
      </w:r>
      <w:r w:rsidR="00124064">
        <w:t>PSO-híbrido</w:t>
      </w:r>
      <w:r>
        <w:t xml:space="preserve"> </w:t>
      </w:r>
      <w:r w:rsidR="00124064">
        <w:t xml:space="preserve">de </w:t>
      </w:r>
      <w:proofErr w:type="gramStart"/>
      <w:r w:rsidR="00124064">
        <w:t>otimização</w:t>
      </w:r>
      <w:proofErr w:type="gramEnd"/>
      <w:r w:rsidR="00124064">
        <w:t xml:space="preserve"> </w:t>
      </w:r>
      <w:r>
        <w:t xml:space="preserve">para </w:t>
      </w:r>
      <w:r w:rsidR="00124064">
        <w:t>o cálculo de equilíbrio de fases</w:t>
      </w:r>
    </w:p>
    <w:p w:rsidR="001A3BA1" w:rsidRDefault="001A3BA1" w:rsidP="002C0B03"/>
    <w:p w:rsidR="001A3BA1" w:rsidRDefault="00072FEC" w:rsidP="002C0B03">
      <w:pPr>
        <w:pStyle w:val="nome"/>
      </w:pPr>
      <w:r>
        <w:t xml:space="preserve">Pedro Henrique Rodrigues </w:t>
      </w:r>
      <w:proofErr w:type="spellStart"/>
      <w:r>
        <w:t>Alijó</w:t>
      </w:r>
      <w:proofErr w:type="spellEnd"/>
    </w:p>
    <w:p w:rsidR="007B409F" w:rsidRDefault="007B409F" w:rsidP="00C35DAC">
      <w:pPr>
        <w:jc w:val="center"/>
      </w:pPr>
      <w:r>
        <w:br/>
      </w:r>
      <w:r w:rsidR="00072FEC">
        <w:t>Programa de Engenharia Química</w:t>
      </w:r>
      <w:r w:rsidR="00A736DD">
        <w:t xml:space="preserve"> – COPPE – </w:t>
      </w:r>
      <w:r>
        <w:t>Universid</w:t>
      </w:r>
      <w:r w:rsidR="00072FEC">
        <w:t>ade Federal do Rio de Janeiro (UFRJ</w:t>
      </w:r>
      <w:r>
        <w:t>)</w:t>
      </w:r>
      <w:r w:rsidR="00A736DD">
        <w:t>.</w:t>
      </w:r>
      <w:r>
        <w:br/>
      </w:r>
      <w:r w:rsidR="00072FEC">
        <w:t>Cidade Universitária – Centro de Tecnologia – Bloco G</w:t>
      </w:r>
      <w:r>
        <w:t xml:space="preserve">. CEP: </w:t>
      </w:r>
      <w:r w:rsidR="00072FEC">
        <w:t>21945-97</w:t>
      </w:r>
      <w:r>
        <w:t xml:space="preserve">0 </w:t>
      </w:r>
      <w:r w:rsidR="00072FEC">
        <w:t>–</w:t>
      </w:r>
      <w:r>
        <w:t xml:space="preserve"> </w:t>
      </w:r>
      <w:r w:rsidR="00072FEC">
        <w:t>Rio de Janeiro - RJ – Brasil.</w:t>
      </w:r>
      <w:r>
        <w:t xml:space="preserve"> </w:t>
      </w:r>
      <w:r>
        <w:br/>
        <w:t xml:space="preserve">e-mail: </w:t>
      </w:r>
      <w:proofErr w:type="gramStart"/>
      <w:r w:rsidR="00072FEC">
        <w:t>alijo@peq.coppe.ufrj.br</w:t>
      </w:r>
      <w:proofErr w:type="gramEnd"/>
    </w:p>
    <w:p w:rsidR="007B409F" w:rsidRDefault="007B409F" w:rsidP="00C35DAC">
      <w:pPr>
        <w:jc w:val="center"/>
      </w:pPr>
    </w:p>
    <w:p w:rsidR="007B409F" w:rsidRDefault="007B409F" w:rsidP="002C0B03"/>
    <w:p w:rsidR="009C4D12" w:rsidRPr="00841E8E" w:rsidRDefault="009C4D12" w:rsidP="002C0B03">
      <w:r w:rsidRPr="00124064">
        <w:rPr>
          <w:b/>
          <w:i/>
        </w:rPr>
        <w:t>Resumo:</w:t>
      </w:r>
      <w:r w:rsidRPr="00124064">
        <w:t xml:space="preserve"> </w:t>
      </w:r>
      <w:r w:rsidR="00841E8E">
        <w:t xml:space="preserve">Algoritmos híbridos de </w:t>
      </w:r>
      <w:proofErr w:type="gramStart"/>
      <w:r w:rsidR="00841E8E">
        <w:t>otimização</w:t>
      </w:r>
      <w:proofErr w:type="gramEnd"/>
      <w:r w:rsidR="00841E8E">
        <w:t xml:space="preserve"> representam uma alternativa bastante interessante para a solução de problemas de otimização global. Métodos puramente heurísticos incorporam poucas informações da função objetivo e por isso não são eficientes do ponto de vista computacional. Neste trabalho é proposta uma formulação híbrida para um algoritmo do tipo enxame de partículas (</w:t>
      </w:r>
      <w:proofErr w:type="spellStart"/>
      <w:r w:rsidR="00841E8E">
        <w:rPr>
          <w:i/>
        </w:rPr>
        <w:t>Particle</w:t>
      </w:r>
      <w:proofErr w:type="spellEnd"/>
      <w:r w:rsidR="00841E8E">
        <w:rPr>
          <w:i/>
        </w:rPr>
        <w:t xml:space="preserve"> </w:t>
      </w:r>
      <w:proofErr w:type="spellStart"/>
      <w:r w:rsidR="00841E8E">
        <w:rPr>
          <w:i/>
        </w:rPr>
        <w:t>Swarm</w:t>
      </w:r>
      <w:proofErr w:type="spellEnd"/>
      <w:r w:rsidR="00841E8E">
        <w:rPr>
          <w:i/>
        </w:rPr>
        <w:t xml:space="preserve"> </w:t>
      </w:r>
      <w:proofErr w:type="spellStart"/>
      <w:r w:rsidR="00841E8E">
        <w:rPr>
          <w:i/>
        </w:rPr>
        <w:t>Optimization</w:t>
      </w:r>
      <w:proofErr w:type="spellEnd"/>
      <w:r w:rsidR="00841E8E">
        <w:rPr>
          <w:i/>
        </w:rPr>
        <w:t xml:space="preserve"> – PSO</w:t>
      </w:r>
      <w:r w:rsidR="00841E8E">
        <w:t xml:space="preserve">) para solução de um problema de equilíbrio de fases bastante estudado na literatura. O desempenho do algoritmo foi testado para diferentes critérios de terminação do </w:t>
      </w:r>
      <w:r w:rsidR="00841E8E" w:rsidRPr="00841E8E">
        <w:rPr>
          <w:i/>
        </w:rPr>
        <w:t>PSO</w:t>
      </w:r>
      <w:r w:rsidR="00841E8E">
        <w:t>, obtendo-se resultados que comprovam o ganho que se pode ter em termos de eficiência computacional quando se usa a formulação híbrida.</w:t>
      </w:r>
    </w:p>
    <w:p w:rsidR="001A3BA1" w:rsidRDefault="001A3BA1" w:rsidP="002C0B03"/>
    <w:p w:rsidR="001A3BA1" w:rsidRPr="00C328B4" w:rsidRDefault="002E17F9" w:rsidP="002C0B03">
      <w:r w:rsidRPr="00C35DAC">
        <w:rPr>
          <w:b/>
          <w:i/>
        </w:rPr>
        <w:t>Palavras-chave:</w:t>
      </w:r>
      <w:r w:rsidR="00C328B4">
        <w:rPr>
          <w:b/>
          <w:i/>
        </w:rPr>
        <w:t xml:space="preserve"> </w:t>
      </w:r>
      <w:r w:rsidR="00C328B4">
        <w:t xml:space="preserve">Algoritmos Híbridos de </w:t>
      </w:r>
      <w:proofErr w:type="gramStart"/>
      <w:r w:rsidR="00C328B4">
        <w:t>Otimização</w:t>
      </w:r>
      <w:proofErr w:type="gramEnd"/>
      <w:r w:rsidR="00C328B4">
        <w:t>, Equilíbrio de Fases</w:t>
      </w:r>
      <w:r w:rsidR="0098500C">
        <w:t>, Energia Livre, Enxame de Partículas.</w:t>
      </w:r>
    </w:p>
    <w:p w:rsidR="002E17F9" w:rsidRDefault="002E17F9" w:rsidP="002C0B03"/>
    <w:p w:rsidR="001A3BA1" w:rsidRDefault="001A3BA1" w:rsidP="002C0B03">
      <w:pPr>
        <w:pStyle w:val="Ttulo1"/>
        <w:sectPr w:rsidR="001A3BA1" w:rsidSect="00A9150B"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:rsidR="00DA79DC" w:rsidRDefault="00DA79DC" w:rsidP="002C0B03">
      <w:pPr>
        <w:pStyle w:val="Ttulo1"/>
      </w:pPr>
      <w:r>
        <w:lastRenderedPageBreak/>
        <w:t>Introdução</w:t>
      </w:r>
    </w:p>
    <w:p w:rsidR="006D5478" w:rsidRDefault="006D5478" w:rsidP="002C0B03">
      <w:r>
        <w:tab/>
        <w:t>Para além de questões meramente acadêmicas, o cálculo de equilíbrio de fases é uma das tarefas mais recorrentes na Engenharia Química. Diversos equipamentos, processos e produtos requerem uma predição eficaz das características termodinâmicas entre as fases que constituem um dado sistema com certas propriedades especificadas.</w:t>
      </w:r>
    </w:p>
    <w:p w:rsidR="006D5478" w:rsidRDefault="006D5478" w:rsidP="002C0B03"/>
    <w:p w:rsidR="006D5478" w:rsidRDefault="006D5478" w:rsidP="002C0B03">
      <w:r>
        <w:tab/>
        <w:t xml:space="preserve">Como a maioria dos sistemas termodinâmicos de interesse da Engenharia Química envolvem </w:t>
      </w:r>
      <w:proofErr w:type="gramStart"/>
      <w:r>
        <w:t>múltiplos componentes e, eventualmente, múltiplas</w:t>
      </w:r>
      <w:proofErr w:type="gramEnd"/>
      <w:r>
        <w:t xml:space="preserve"> fases, os cálculos de equilíbrio podem assumir certa complexidade matemática. Tal fato levou, historicamente, ao desenvolvimento de modelos termodinâmicos com alto teor de empirismo e/ou repletos de simplificações.  Porém, a evolução da capacidade de processamento dos computadores e o desenvolvimento crescente de métodos numéricos e computacionais eficientes, tem levado a busca de alternativas mais </w:t>
      </w:r>
      <w:r w:rsidR="00EB0520">
        <w:t>eficazes</w:t>
      </w:r>
      <w:r>
        <w:t xml:space="preserve"> para o cálculo de equilíbrio de fases através de modelos mais completos.</w:t>
      </w:r>
    </w:p>
    <w:p w:rsidR="006D5478" w:rsidRDefault="006D5478" w:rsidP="002C0B03"/>
    <w:p w:rsidR="006D5478" w:rsidRDefault="006D5478" w:rsidP="002C0B03">
      <w:r>
        <w:tab/>
        <w:t xml:space="preserve">Os modelos termodinâmicos utilizados para descrever problemas de equilíbrio químico e/ou de fases são, ainda que recheados de simplificações, altamente não lineares e não convexos.  Como um dos princípios básicos da termodinâmica diz respeito à busca de todo e qualquer sistema físico pelo estado de mínima energia, há grande interesse no desenvolvimento de técnicas de otimização </w:t>
      </w:r>
      <w:proofErr w:type="gramStart"/>
      <w:r>
        <w:t>global robustas</w:t>
      </w:r>
      <w:proofErr w:type="gramEnd"/>
      <w:r>
        <w:t xml:space="preserve"> e eficazes, e assim descrever razoavelmente bem o comportamento do sistema em equilíbrio.</w:t>
      </w:r>
    </w:p>
    <w:p w:rsidR="006D5478" w:rsidRDefault="006D5478" w:rsidP="002C0B03"/>
    <w:p w:rsidR="006D5478" w:rsidRPr="00364148" w:rsidRDefault="006D5478" w:rsidP="002C0B03">
      <w:r>
        <w:tab/>
        <w:t>Para o caso de sistemas a temperatura (T), pressão (P) e número de mols de cada componente (</w:t>
      </w:r>
      <w:r>
        <w:rPr>
          <w:u w:val="single"/>
        </w:rPr>
        <w:t>N</w:t>
      </w:r>
      <w:r>
        <w:t xml:space="preserve">) especificados, o mínimo de energia corresponde ao mínimo da energia livre de </w:t>
      </w:r>
      <w:proofErr w:type="spellStart"/>
      <w:r>
        <w:t>Gibbs</w:t>
      </w:r>
      <w:proofErr w:type="spellEnd"/>
      <w:r>
        <w:t xml:space="preserve"> (</w:t>
      </w:r>
      <w:proofErr w:type="spellStart"/>
      <w:r>
        <w:t>Gibbs</w:t>
      </w:r>
      <w:proofErr w:type="spellEnd"/>
      <w:r>
        <w:t xml:space="preserve">, 1876).  Tais </w:t>
      </w:r>
      <w:r>
        <w:lastRenderedPageBreak/>
        <w:t xml:space="preserve">sistemas são de grande interesse por aparecerem escritos em termos de variáveis facilmente mensuráveis. A termodinâmica clássica sentencia que um estado termodinâmico é dito estável se e somente se corresponder a um mínimo (global) da energia livre de </w:t>
      </w:r>
      <w:proofErr w:type="spellStart"/>
      <w:r>
        <w:t>Gibbs</w:t>
      </w:r>
      <w:proofErr w:type="spellEnd"/>
      <w:r>
        <w:t xml:space="preserve"> (G) a T, P e </w:t>
      </w:r>
      <w:r>
        <w:rPr>
          <w:u w:val="single"/>
        </w:rPr>
        <w:t>N</w:t>
      </w:r>
      <w:r>
        <w:t xml:space="preserve"> especificados. </w:t>
      </w:r>
    </w:p>
    <w:p w:rsidR="006D5478" w:rsidRDefault="006D5478" w:rsidP="002C0B03"/>
    <w:p w:rsidR="006D5478" w:rsidRDefault="006D5478" w:rsidP="002C0B03">
      <w:r>
        <w:tab/>
        <w:t xml:space="preserve">As propriedades matemáticas da função objetivo (no caso, a energia livre de </w:t>
      </w:r>
      <w:proofErr w:type="spellStart"/>
      <w:r>
        <w:t>Gibbs</w:t>
      </w:r>
      <w:proofErr w:type="spellEnd"/>
      <w:r>
        <w:t>) dependem da forma da equação de estado (EOS) ou correlação para o coeficiente de atividade escolhida para representar o sistema em equilíbrio (</w:t>
      </w:r>
      <w:proofErr w:type="spellStart"/>
      <w:r>
        <w:t>Jalali</w:t>
      </w:r>
      <w:proofErr w:type="spellEnd"/>
      <w:r>
        <w:t xml:space="preserve"> e </w:t>
      </w:r>
      <w:proofErr w:type="spellStart"/>
      <w:r>
        <w:t>Seader</w:t>
      </w:r>
      <w:proofErr w:type="spellEnd"/>
      <w:r>
        <w:t>, 1999). Tais propriedades podem ter sua complexidade aumentada à medida que se deseja modelar um sistema com tendências a não idealidade.</w:t>
      </w:r>
    </w:p>
    <w:p w:rsidR="002E17F9" w:rsidRDefault="002E17F9" w:rsidP="002C0B03"/>
    <w:p w:rsidR="002E17F9" w:rsidRDefault="002E17F9" w:rsidP="002C0B03">
      <w:r>
        <w:tab/>
        <w:t>Como nos problemas de equilíbrio termodinâmico o estado mais estável sempre corresponde ao mínimo g</w:t>
      </w:r>
      <w:r w:rsidR="00064851">
        <w:t xml:space="preserve">lobal de energia, a recorrência a métodos de </w:t>
      </w:r>
      <w:proofErr w:type="gramStart"/>
      <w:r w:rsidR="00064851">
        <w:t>otimização</w:t>
      </w:r>
      <w:proofErr w:type="gramEnd"/>
      <w:r w:rsidR="00064851">
        <w:t xml:space="preserve"> global é uma realidade. Métodos de otimização convencionais, como os métodos determinísticos do tipo Newton, são altamente dependentes do chute inicial, podendo convergir para </w:t>
      </w:r>
      <w:proofErr w:type="gramStart"/>
      <w:r w:rsidR="00064851">
        <w:t>soluções triviais ou mínimos locais</w:t>
      </w:r>
      <w:proofErr w:type="gramEnd"/>
      <w:r w:rsidR="00064851">
        <w:t>. Portanto, métodos determinísticos são em geral inadequados para este tipo de problema, já que dependem fortemente de sua inicialização (Lima</w:t>
      </w:r>
      <w:r w:rsidR="00C20AFA">
        <w:t xml:space="preserve"> </w:t>
      </w:r>
      <w:proofErr w:type="gramStart"/>
      <w:r w:rsidR="00C20AFA" w:rsidRPr="00C20AFA">
        <w:rPr>
          <w:i/>
        </w:rPr>
        <w:t>et</w:t>
      </w:r>
      <w:proofErr w:type="gramEnd"/>
      <w:r w:rsidR="00C20AFA" w:rsidRPr="00C20AFA">
        <w:rPr>
          <w:i/>
        </w:rPr>
        <w:t xml:space="preserve"> al.</w:t>
      </w:r>
      <w:r w:rsidR="00064851">
        <w:t>, 2006</w:t>
      </w:r>
      <w:r w:rsidR="00C20AFA" w:rsidRPr="003B20D8">
        <w:rPr>
          <w:vertAlign w:val="superscript"/>
        </w:rPr>
        <w:t>a</w:t>
      </w:r>
      <w:r w:rsidR="00064851">
        <w:t>).</w:t>
      </w:r>
    </w:p>
    <w:p w:rsidR="006842F9" w:rsidRDefault="006842F9" w:rsidP="002C0B03"/>
    <w:p w:rsidR="006D5478" w:rsidRDefault="006842F9" w:rsidP="002C0B03">
      <w:r>
        <w:tab/>
        <w:t xml:space="preserve">Uma estratégia interessante, empregada por Lima e </w:t>
      </w:r>
      <w:proofErr w:type="spellStart"/>
      <w:proofErr w:type="gramStart"/>
      <w:r>
        <w:t>co-autores</w:t>
      </w:r>
      <w:proofErr w:type="spellEnd"/>
      <w:proofErr w:type="gramEnd"/>
      <w:r>
        <w:t xml:space="preserve"> (2006ª) e de uso recorrente na literatura da engenharia química, é o emprego de algoritmos heurísticos como alternativa para solucionar o problema de otimização global. Apesar destes m</w:t>
      </w:r>
      <w:r w:rsidR="00D43B1B">
        <w:t xml:space="preserve">étodos – </w:t>
      </w:r>
      <w:r>
        <w:t>quando bem</w:t>
      </w:r>
      <w:r w:rsidR="00D43B1B">
        <w:t xml:space="preserve"> implementados –</w:t>
      </w:r>
      <w:r>
        <w:t xml:space="preserve"> obt</w:t>
      </w:r>
      <w:r w:rsidR="00D43B1B">
        <w:t xml:space="preserve">erem razoável sucesso na busca pelo ótimo global, estes podem falhar no refinamento da solução obtida, além de poderem convergir para mínimos locais em problemas com funções </w:t>
      </w:r>
      <w:proofErr w:type="gramStart"/>
      <w:r w:rsidR="00D43B1B">
        <w:t>objetivo mais intrincadas</w:t>
      </w:r>
      <w:proofErr w:type="gramEnd"/>
      <w:r w:rsidR="00D43B1B">
        <w:t>.</w:t>
      </w:r>
    </w:p>
    <w:p w:rsidR="006842F9" w:rsidRDefault="006842F9" w:rsidP="002C0B03"/>
    <w:p w:rsidR="00136EB6" w:rsidRDefault="006D5478" w:rsidP="002C0B03">
      <w:r>
        <w:lastRenderedPageBreak/>
        <w:tab/>
      </w:r>
      <w:r w:rsidR="00D43B1B">
        <w:t xml:space="preserve">Uma alternativa interessante seria considerar algoritmos híbridos de </w:t>
      </w:r>
      <w:proofErr w:type="gramStart"/>
      <w:r w:rsidR="00D43B1B">
        <w:t>otimização</w:t>
      </w:r>
      <w:proofErr w:type="gramEnd"/>
      <w:r w:rsidR="007A099F">
        <w:t xml:space="preserve">. </w:t>
      </w:r>
      <w:r w:rsidR="00136EB6">
        <w:t>Nestes,</w:t>
      </w:r>
      <w:r w:rsidR="003B20D8">
        <w:t xml:space="preserve"> em geral se inicia</w:t>
      </w:r>
      <w:r w:rsidR="00136EB6">
        <w:t xml:space="preserve"> através de algoritmos heurísticos (estocásticos), varrendo todo o espaço de busca da função objetivo. A seguir segue-se para uma etapa de refinamento, em que a solução final do método estocástico é usada como chute inicial para um método determinístico. Desta forma, aumentam-se as chances de que ao final do pro</w:t>
      </w:r>
      <w:r w:rsidR="003B20D8">
        <w:t>cesso se chegue ao ótimo global, com um menor número de iterações (avaliações da função objetivo).</w:t>
      </w:r>
    </w:p>
    <w:p w:rsidR="00136EB6" w:rsidRDefault="00136EB6" w:rsidP="002C0B03"/>
    <w:p w:rsidR="006D5478" w:rsidRDefault="00D43B1B" w:rsidP="002C0B03">
      <w:r>
        <w:tab/>
      </w:r>
      <w:r w:rsidR="00C20AFA">
        <w:t>Este trabalho se propõe a resolver um problema clássico de equilíbrio, vastamente estudado na literatura (</w:t>
      </w:r>
      <w:proofErr w:type="spellStart"/>
      <w:r w:rsidR="00C20AFA">
        <w:t>Heidem</w:t>
      </w:r>
      <w:r w:rsidR="006E7208">
        <w:t>ann</w:t>
      </w:r>
      <w:proofErr w:type="spellEnd"/>
      <w:r w:rsidR="006E7208">
        <w:t xml:space="preserve"> &amp;</w:t>
      </w:r>
      <w:r w:rsidR="00C20AFA">
        <w:t xml:space="preserve"> </w:t>
      </w:r>
      <w:proofErr w:type="spellStart"/>
      <w:r w:rsidR="00C20AFA">
        <w:t>Mandhane</w:t>
      </w:r>
      <w:proofErr w:type="spellEnd"/>
      <w:r w:rsidR="00C20AFA">
        <w:t>, 1973;</w:t>
      </w:r>
      <w:r w:rsidR="00EB0520">
        <w:t xml:space="preserve"> </w:t>
      </w:r>
      <w:proofErr w:type="spellStart"/>
      <w:r w:rsidR="00EB0520">
        <w:t>McDonald</w:t>
      </w:r>
      <w:proofErr w:type="spellEnd"/>
      <w:r w:rsidR="00EB0520">
        <w:t xml:space="preserve"> &amp;</w:t>
      </w:r>
      <w:r w:rsidR="006E7208">
        <w:t xml:space="preserve"> </w:t>
      </w:r>
      <w:proofErr w:type="spellStart"/>
      <w:r w:rsidR="006E7208">
        <w:t>Floudas</w:t>
      </w:r>
      <w:proofErr w:type="spellEnd"/>
      <w:r w:rsidR="006E7208">
        <w:t xml:space="preserve">, 1994; </w:t>
      </w:r>
      <w:proofErr w:type="spellStart"/>
      <w:r w:rsidR="006E7208">
        <w:t>Jalali</w:t>
      </w:r>
      <w:proofErr w:type="spellEnd"/>
      <w:r w:rsidR="006E7208">
        <w:t xml:space="preserve"> &amp;</w:t>
      </w:r>
      <w:r w:rsidR="00C20AFA">
        <w:t xml:space="preserve"> </w:t>
      </w:r>
      <w:proofErr w:type="spellStart"/>
      <w:r w:rsidR="00C20AFA">
        <w:t>Seader</w:t>
      </w:r>
      <w:proofErr w:type="spellEnd"/>
      <w:r w:rsidR="00C20AFA">
        <w:t xml:space="preserve">, 1999; Lima </w:t>
      </w:r>
      <w:proofErr w:type="gramStart"/>
      <w:r w:rsidR="00C20AFA" w:rsidRPr="00C20AFA">
        <w:rPr>
          <w:i/>
        </w:rPr>
        <w:t>et</w:t>
      </w:r>
      <w:proofErr w:type="gramEnd"/>
      <w:r w:rsidR="00C20AFA" w:rsidRPr="00C20AFA">
        <w:rPr>
          <w:i/>
        </w:rPr>
        <w:t xml:space="preserve"> al.</w:t>
      </w:r>
      <w:r w:rsidR="00C20AFA">
        <w:t>, 2006</w:t>
      </w:r>
      <w:r w:rsidR="00C20AFA" w:rsidRPr="006842F9">
        <w:rPr>
          <w:vertAlign w:val="superscript"/>
        </w:rPr>
        <w:t>a,b</w:t>
      </w:r>
      <w:r w:rsidR="00C20AFA">
        <w:t>)</w:t>
      </w:r>
      <w:r w:rsidR="006842F9">
        <w:t xml:space="preserve"> atrav</w:t>
      </w:r>
      <w:r w:rsidR="00AE3920">
        <w:t>és de um</w:t>
      </w:r>
      <w:r w:rsidR="006842F9">
        <w:t xml:space="preserve"> algoritmo</w:t>
      </w:r>
      <w:r w:rsidR="00AE3920">
        <w:t xml:space="preserve"> híbrido de otimização, constituído de um enxame de partículas</w:t>
      </w:r>
      <w:r w:rsidR="00C713EA">
        <w:t xml:space="preserve"> (PSO)</w:t>
      </w:r>
      <w:r w:rsidR="00EB0520">
        <w:t xml:space="preserve"> tradicional (Kennedy &amp;</w:t>
      </w:r>
      <w:r w:rsidR="00AE3920">
        <w:t xml:space="preserve"> </w:t>
      </w:r>
      <w:proofErr w:type="spellStart"/>
      <w:r w:rsidR="00AE3920">
        <w:t>Eberhart</w:t>
      </w:r>
      <w:proofErr w:type="spellEnd"/>
      <w:r w:rsidR="00AE3920">
        <w:t xml:space="preserve">, 1995) acoplado </w:t>
      </w:r>
      <w:r w:rsidR="00C713EA">
        <w:t>a um método determinístico de métrica variável com restrição: o método SQP (Wilson, 1963). O desempenho deste método PSO-híbrido foi testado par</w:t>
      </w:r>
      <w:r w:rsidR="000F3F26">
        <w:t>a diferentes critérios de terminação</w:t>
      </w:r>
      <w:r w:rsidR="00C713EA">
        <w:t xml:space="preserve">, obtendo-se resultados interessantes. </w:t>
      </w:r>
    </w:p>
    <w:p w:rsidR="00A14046" w:rsidRDefault="00A14046" w:rsidP="002C0B03"/>
    <w:p w:rsidR="00410F58" w:rsidRDefault="003B20D8" w:rsidP="002C0B03">
      <w:pPr>
        <w:pStyle w:val="Ttulo1"/>
      </w:pPr>
      <w:r>
        <w:t>Algoritmos</w:t>
      </w:r>
      <w:r w:rsidR="007A099F">
        <w:t xml:space="preserve"> de </w:t>
      </w:r>
      <w:proofErr w:type="gramStart"/>
      <w:r w:rsidR="007A099F">
        <w:t>Otimização</w:t>
      </w:r>
      <w:proofErr w:type="gramEnd"/>
    </w:p>
    <w:p w:rsidR="004542D6" w:rsidRDefault="007A099F" w:rsidP="002C0B03">
      <w:pPr>
        <w:pStyle w:val="Ttulo2"/>
      </w:pPr>
      <w:r w:rsidRPr="007A099F">
        <w:t>Enxame de Partículas</w:t>
      </w:r>
      <w:r>
        <w:t xml:space="preserve"> </w:t>
      </w:r>
    </w:p>
    <w:p w:rsidR="003B20D8" w:rsidRDefault="003B20D8" w:rsidP="002C0B03"/>
    <w:p w:rsidR="003B20D8" w:rsidRDefault="003B20D8" w:rsidP="002C0B03">
      <w:r>
        <w:tab/>
        <w:t xml:space="preserve">Inicialmente proposto por </w:t>
      </w:r>
      <w:proofErr w:type="spellStart"/>
      <w:r>
        <w:t>Eberhart</w:t>
      </w:r>
      <w:proofErr w:type="spellEnd"/>
      <w:r w:rsidR="007E5CE0">
        <w:t xml:space="preserve"> &amp;</w:t>
      </w:r>
      <w:r>
        <w:t xml:space="preserve"> Kennedy (1995), o algoritmo de otimização natural denominado enxame de partículas (</w:t>
      </w:r>
      <w:proofErr w:type="spellStart"/>
      <w:r>
        <w:rPr>
          <w:i/>
        </w:rPr>
        <w:t>Particle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Swarm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Optimization</w:t>
      </w:r>
      <w:proofErr w:type="spellEnd"/>
      <w:r>
        <w:rPr>
          <w:i/>
        </w:rPr>
        <w:t xml:space="preserve"> - PSO</w:t>
      </w:r>
      <w:r>
        <w:t>) utiliza-se de uma analogia com o comportamento gregário do movimento de animais que vivem em comunidade (pássaro, abelhas, peixes, gado, etc</w:t>
      </w:r>
      <w:r w:rsidR="00EB0520">
        <w:t>.</w:t>
      </w:r>
      <w:r>
        <w:t>) para propor um algoritmo estocástico de otimização bastante eficiente, robusto e de simples implementação computacional</w:t>
      </w:r>
      <w:r w:rsidR="00566919">
        <w:t xml:space="preserve"> (Lima </w:t>
      </w:r>
      <w:proofErr w:type="gramStart"/>
      <w:r w:rsidR="00566919" w:rsidRPr="00566919">
        <w:rPr>
          <w:i/>
        </w:rPr>
        <w:t>et</w:t>
      </w:r>
      <w:proofErr w:type="gramEnd"/>
      <w:r w:rsidR="00566919" w:rsidRPr="00566919">
        <w:rPr>
          <w:i/>
        </w:rPr>
        <w:t xml:space="preserve"> al</w:t>
      </w:r>
      <w:r w:rsidRPr="00566919">
        <w:rPr>
          <w:i/>
        </w:rPr>
        <w:t>.</w:t>
      </w:r>
      <w:r w:rsidR="00566919">
        <w:t>, 2006ª).</w:t>
      </w:r>
    </w:p>
    <w:p w:rsidR="00566919" w:rsidRDefault="00566919" w:rsidP="002C0B03"/>
    <w:p w:rsidR="00566919" w:rsidRPr="00F4646B" w:rsidRDefault="00566919" w:rsidP="002C0B03">
      <w:r>
        <w:tab/>
        <w:t xml:space="preserve">A </w:t>
      </w:r>
      <w:proofErr w:type="spellStart"/>
      <w:r>
        <w:t>idéia</w:t>
      </w:r>
      <w:proofErr w:type="spellEnd"/>
      <w:r>
        <w:t xml:space="preserve"> fundamental do algoritmo é o estabelecimento, a cada passo de iteração, do movimento de cada uma das </w:t>
      </w:r>
      <w:r>
        <w:rPr>
          <w:i/>
        </w:rPr>
        <w:t>n</w:t>
      </w:r>
      <w:r>
        <w:t xml:space="preserve"> partículas (“animais”) do grupo (“enxame”). Este movimento é direcionado de acordo com a lembrança da melhor posição</w:t>
      </w:r>
      <w:r w:rsidR="00B65B9A">
        <w:t xml:space="preserve"> (melhor valor da função objetivo) </w:t>
      </w:r>
      <w:r>
        <w:t xml:space="preserve">visitada por cada partícula em seu movimento e pelo melhor valor </w:t>
      </w:r>
      <w:r w:rsidR="00B65B9A">
        <w:t xml:space="preserve">já </w:t>
      </w:r>
      <w:r>
        <w:t xml:space="preserve">encontrado pelo grupo de </w:t>
      </w:r>
      <w:r>
        <w:rPr>
          <w:i/>
        </w:rPr>
        <w:t xml:space="preserve">n </w:t>
      </w:r>
      <w:r>
        <w:t>partículas</w:t>
      </w:r>
      <w:r w:rsidR="00B65B9A">
        <w:t xml:space="preserve">. Assim, as </w:t>
      </w:r>
      <w:r w:rsidR="00B65B9A" w:rsidRPr="00B65B9A">
        <w:rPr>
          <w:i/>
        </w:rPr>
        <w:t>decisões</w:t>
      </w:r>
      <w:r w:rsidR="00B65B9A">
        <w:t xml:space="preserve"> de cada partícula no processo iterativo estão associadas ao melhor valor encontrado por cada uma (autoconfiança) e ao melhor valor encontrado pelo enxame (comportamento </w:t>
      </w:r>
      <w:r w:rsidR="00B65B9A">
        <w:rPr>
          <w:i/>
        </w:rPr>
        <w:t>Maria-vai-com-as-</w:t>
      </w:r>
      <w:r w:rsidR="00B65B9A" w:rsidRPr="00B65B9A">
        <w:rPr>
          <w:i/>
        </w:rPr>
        <w:t>outras</w:t>
      </w:r>
      <w:r w:rsidR="00B65B9A">
        <w:t>), onde estes dois crit</w:t>
      </w:r>
      <w:r w:rsidR="00F4646B">
        <w:t>érios de avanço</w:t>
      </w:r>
      <w:r w:rsidR="00B65B9A">
        <w:t xml:space="preserve"> aparecem ponderados</w:t>
      </w:r>
      <w:r w:rsidR="00F4646B">
        <w:t xml:space="preserve"> por números aleatórios </w:t>
      </w:r>
      <w:r w:rsidR="00492B4F">
        <w:t>a cada iteração, assegurando</w:t>
      </w:r>
      <w:r w:rsidR="00F4646B">
        <w:t xml:space="preserve"> certa </w:t>
      </w:r>
      <w:r w:rsidR="00F4646B">
        <w:rPr>
          <w:i/>
        </w:rPr>
        <w:t xml:space="preserve">personalidade </w:t>
      </w:r>
      <w:r w:rsidR="00F4646B">
        <w:t>aos indivíduos.</w:t>
      </w:r>
    </w:p>
    <w:p w:rsidR="00566919" w:rsidRDefault="00566919" w:rsidP="002C0B03">
      <w:r>
        <w:tab/>
      </w:r>
    </w:p>
    <w:p w:rsidR="00222022" w:rsidRDefault="00222022" w:rsidP="002C0B03">
      <w:pPr>
        <w:pStyle w:val="Ttulo2"/>
      </w:pPr>
      <w:r>
        <w:t xml:space="preserve">Programação quadrática e </w:t>
      </w:r>
      <w:proofErr w:type="spellStart"/>
      <w:r>
        <w:t>seqüencial</w:t>
      </w:r>
      <w:proofErr w:type="spellEnd"/>
      <w:r>
        <w:t xml:space="preserve"> (SQP)</w:t>
      </w:r>
    </w:p>
    <w:p w:rsidR="003B20D8" w:rsidRDefault="003B20D8" w:rsidP="002C0B03"/>
    <w:p w:rsidR="007B7D53" w:rsidRDefault="00222022" w:rsidP="002C0B03">
      <w:r>
        <w:tab/>
        <w:t xml:space="preserve">A programação quadrática </w:t>
      </w:r>
      <w:proofErr w:type="spellStart"/>
      <w:r>
        <w:t>seqüencial</w:t>
      </w:r>
      <w:proofErr w:type="spellEnd"/>
      <w:r>
        <w:t>, ou sucessiva, ou recursiva, ou iterativa</w:t>
      </w:r>
      <w:r w:rsidR="00747EFA">
        <w:t xml:space="preserve">, ou ainda métodos de métrica variável com restrição, são as várias formas de se referir ao método SQP (Wilson, 1963). Trata-se de um método de programação </w:t>
      </w:r>
      <w:proofErr w:type="gramStart"/>
      <w:r w:rsidR="00747EFA">
        <w:t>não-linear</w:t>
      </w:r>
      <w:proofErr w:type="gramEnd"/>
      <w:r w:rsidR="00747EFA">
        <w:t xml:space="preserve"> (NLP); isto é, aplicado a funções objetivo não-lineares; que se </w:t>
      </w:r>
      <w:r w:rsidR="00747EFA">
        <w:lastRenderedPageBreak/>
        <w:t>resu</w:t>
      </w:r>
      <w:r w:rsidR="0008374A">
        <w:t xml:space="preserve">me, basicamente, a resolver as </w:t>
      </w:r>
      <w:r w:rsidR="00747EFA">
        <w:t xml:space="preserve">equações de </w:t>
      </w:r>
      <w:proofErr w:type="spellStart"/>
      <w:r w:rsidR="00747EFA">
        <w:t>Karush</w:t>
      </w:r>
      <w:proofErr w:type="spellEnd"/>
      <w:r w:rsidR="00747EFA">
        <w:t>-Kuhn-Tucker (KKT) ou condições necessárias de primeira ordem.</w:t>
      </w:r>
      <w:r w:rsidR="0008374A">
        <w:t xml:space="preserve"> </w:t>
      </w:r>
    </w:p>
    <w:p w:rsidR="007B7D53" w:rsidRDefault="007B7D53" w:rsidP="002C0B03"/>
    <w:p w:rsidR="00576C93" w:rsidRDefault="007B7D53" w:rsidP="002C0B03">
      <w:r>
        <w:tab/>
      </w:r>
      <w:r w:rsidR="0008374A">
        <w:t xml:space="preserve">A </w:t>
      </w:r>
      <w:proofErr w:type="spellStart"/>
      <w:r w:rsidR="0008374A">
        <w:t>idéia</w:t>
      </w:r>
      <w:proofErr w:type="spellEnd"/>
      <w:r w:rsidR="0008374A">
        <w:t xml:space="preserve"> é chegar o mais próximo possível do método de Newton </w:t>
      </w:r>
      <w:r>
        <w:t xml:space="preserve">utilizado em problemas sem restrição, que apresenta convergência quadrática, através de aproximações da matriz Hessiana da função de </w:t>
      </w:r>
      <w:proofErr w:type="spellStart"/>
      <w:r>
        <w:t>Lagrange</w:t>
      </w:r>
      <w:proofErr w:type="spellEnd"/>
      <w:r>
        <w:t xml:space="preserve"> usando métodos de atualização do tipo </w:t>
      </w:r>
      <w:proofErr w:type="spellStart"/>
      <w:r>
        <w:t>quasi</w:t>
      </w:r>
      <w:proofErr w:type="spellEnd"/>
      <w:r>
        <w:t>-Newton. O problema de programação quadrática resultante, associado a técnicas de busca em linha (</w:t>
      </w:r>
      <w:proofErr w:type="spellStart"/>
      <w:r w:rsidRPr="007B7D53">
        <w:rPr>
          <w:i/>
        </w:rPr>
        <w:t>linesearch</w:t>
      </w:r>
      <w:proofErr w:type="spellEnd"/>
      <w:r>
        <w:t xml:space="preserve">), </w:t>
      </w:r>
      <w:r w:rsidRPr="007B7D53">
        <w:t>é</w:t>
      </w:r>
      <w:r>
        <w:t xml:space="preserve"> então resolvido para fornecer uma direção de busca (</w:t>
      </w:r>
      <w:proofErr w:type="spellStart"/>
      <w:r>
        <w:t>Secchi</w:t>
      </w:r>
      <w:proofErr w:type="spellEnd"/>
      <w:r>
        <w:t xml:space="preserve"> &amp; Biscaia Jr., 2009).</w:t>
      </w:r>
    </w:p>
    <w:p w:rsidR="007B7D53" w:rsidRDefault="007B7D53" w:rsidP="002C0B03"/>
    <w:p w:rsidR="007B7D53" w:rsidRDefault="007B7D53" w:rsidP="002C0B03">
      <w:pPr>
        <w:pStyle w:val="Ttulo2"/>
      </w:pPr>
      <w:r>
        <w:t>PSO-híbrido</w:t>
      </w:r>
    </w:p>
    <w:p w:rsidR="007B7D53" w:rsidRDefault="007B7D53" w:rsidP="002C0B03"/>
    <w:p w:rsidR="007B7D53" w:rsidRDefault="007B7D53" w:rsidP="002C0B03">
      <w:r>
        <w:tab/>
        <w:t>Métodos puramente heurísticos</w:t>
      </w:r>
      <w:r w:rsidR="00054E6E">
        <w:t xml:space="preserve"> incorporam pouca</w:t>
      </w:r>
      <w:r w:rsidR="0003322B">
        <w:t>s</w:t>
      </w:r>
      <w:r w:rsidR="00054E6E">
        <w:t xml:space="preserve"> informações da função objetivo a ser </w:t>
      </w:r>
      <w:proofErr w:type="gramStart"/>
      <w:r w:rsidR="00054E6E">
        <w:t>otimizada</w:t>
      </w:r>
      <w:proofErr w:type="gramEnd"/>
      <w:r w:rsidR="00054E6E">
        <w:t xml:space="preserve"> e por isso</w:t>
      </w:r>
      <w:r w:rsidR="0003322B">
        <w:t xml:space="preserve"> não são eficientes do ponto de vista computacional – em especial nas proximidades da solução ótima onde métodos determinísticos são capazes de resolver o problema. Portanto, a recorrência a métodos híbridos de algoritmos de busca local e heurísticos torna-se uma alternativa interessante para tornar os algoritmos de </w:t>
      </w:r>
      <w:proofErr w:type="gramStart"/>
      <w:r w:rsidR="0003322B">
        <w:t>otimização</w:t>
      </w:r>
      <w:proofErr w:type="gramEnd"/>
      <w:r w:rsidR="0003322B">
        <w:t xml:space="preserve"> mais eficientes. </w:t>
      </w:r>
    </w:p>
    <w:p w:rsidR="00885E75" w:rsidRDefault="00885E75" w:rsidP="002C0B03"/>
    <w:p w:rsidR="00885E75" w:rsidRDefault="00885E75" w:rsidP="002C0B03">
      <w:r>
        <w:tab/>
        <w:t xml:space="preserve">Diversas formulações para algoritmos híbridos têm sido propostas na literatura. Neste trabalho, optou-se por desenvolver um algoritmo do tipo </w:t>
      </w:r>
      <w:r>
        <w:rPr>
          <w:i/>
        </w:rPr>
        <w:t>PSO-híbrido</w:t>
      </w:r>
      <w:r>
        <w:t>, de forma que ao algoritmo de enxame tradicional é acoplado um critério de terminação</w:t>
      </w:r>
      <w:r w:rsidR="00C84CC7">
        <w:t xml:space="preserve"> associado à invariância da solução ótima obtida a cada iteração (geração de partículas). Isto é, se o PSO não encontrar uma solução melhor dentro de certo número de gerações</w:t>
      </w:r>
      <w:r w:rsidR="006C69FD">
        <w:t xml:space="preserve">, aqui representadas por </w:t>
      </w:r>
      <w:proofErr w:type="spellStart"/>
      <w:r w:rsidR="006C69FD">
        <w:t>N</w:t>
      </w:r>
      <w:r w:rsidR="006C69FD">
        <w:rPr>
          <w:vertAlign w:val="subscript"/>
        </w:rPr>
        <w:t>off</w:t>
      </w:r>
      <w:proofErr w:type="spellEnd"/>
      <w:r w:rsidR="00C84CC7">
        <w:t>, a enxame é interrompido e a solução “ótima” obtida é empregada como chute inicial do método determinístico do tipo SQP, que chegará a solução ótima do problema.</w:t>
      </w:r>
    </w:p>
    <w:p w:rsidR="007E5CE0" w:rsidRDefault="007E5CE0" w:rsidP="002C0B03"/>
    <w:p w:rsidR="007E5CE0" w:rsidRDefault="007E5CE0" w:rsidP="002C0B03">
      <w:r>
        <w:tab/>
        <w:t xml:space="preserve">Os parâmetros do PSO utilizado neste trabalho foram os mesmo empregados por Lima </w:t>
      </w:r>
      <w:proofErr w:type="gramStart"/>
      <w:r w:rsidRPr="007E5CE0">
        <w:rPr>
          <w:i/>
        </w:rPr>
        <w:t>et</w:t>
      </w:r>
      <w:proofErr w:type="gramEnd"/>
      <w:r w:rsidRPr="007E5CE0">
        <w:rPr>
          <w:i/>
        </w:rPr>
        <w:t xml:space="preserve"> al. </w:t>
      </w:r>
      <w:r>
        <w:t>(2006ª), com eficácia já testada para o mesmo problema de equilíbrio de fases que aqui se propõe a resolver.</w:t>
      </w:r>
      <w:r w:rsidR="002C0B03">
        <w:t xml:space="preserve"> Os parâmetros de entrada do PSO clássico são:</w:t>
      </w:r>
    </w:p>
    <w:p w:rsidR="002C0B03" w:rsidRDefault="002C0B03" w:rsidP="002C0B03">
      <w:pPr>
        <w:pStyle w:val="Texto"/>
        <w:spacing w:line="240" w:lineRule="auto"/>
        <w:rPr>
          <w:sz w:val="20"/>
          <w:szCs w:val="20"/>
        </w:rPr>
      </w:pPr>
    </w:p>
    <w:p w:rsidR="002C0B03" w:rsidRDefault="002C0B03" w:rsidP="002C0B03">
      <w:pPr>
        <w:numPr>
          <w:ilvl w:val="0"/>
          <w:numId w:val="28"/>
        </w:numPr>
      </w:pPr>
      <w:r>
        <w:t>Número de indivíduos (</w:t>
      </w:r>
      <w:r>
        <w:rPr>
          <w:i/>
        </w:rPr>
        <w:t>n</w:t>
      </w:r>
      <w:r>
        <w:t>): número de pontos a serem calculados para cada iteração;</w:t>
      </w:r>
    </w:p>
    <w:p w:rsidR="002C0B03" w:rsidRDefault="002C0B03" w:rsidP="002C0B03">
      <w:pPr>
        <w:numPr>
          <w:ilvl w:val="0"/>
          <w:numId w:val="28"/>
        </w:numPr>
      </w:pPr>
      <w:r>
        <w:t>Número de gerações (</w:t>
      </w:r>
      <w:r>
        <w:rPr>
          <w:i/>
        </w:rPr>
        <w:t>m</w:t>
      </w:r>
      <w:r>
        <w:t>): número de iterações;</w:t>
      </w:r>
    </w:p>
    <w:p w:rsidR="002C0B03" w:rsidRDefault="002C0B03" w:rsidP="002C0B03">
      <w:pPr>
        <w:numPr>
          <w:ilvl w:val="0"/>
          <w:numId w:val="28"/>
        </w:numPr>
      </w:pPr>
      <w:r>
        <w:t>Autoconfiança (c</w:t>
      </w:r>
      <w:r>
        <w:rPr>
          <w:vertAlign w:val="subscript"/>
        </w:rPr>
        <w:t>1</w:t>
      </w:r>
      <w:r>
        <w:t>): ponderação para a melhor posição de cada partícula;</w:t>
      </w:r>
    </w:p>
    <w:p w:rsidR="002C0B03" w:rsidRDefault="002C0B03" w:rsidP="002C0B03">
      <w:pPr>
        <w:numPr>
          <w:ilvl w:val="0"/>
          <w:numId w:val="28"/>
        </w:numPr>
      </w:pPr>
      <w:r>
        <w:t>Confiança no grupo (c</w:t>
      </w:r>
      <w:r>
        <w:rPr>
          <w:vertAlign w:val="subscript"/>
        </w:rPr>
        <w:t>2</w:t>
      </w:r>
      <w:r>
        <w:t>): ponderação para a melhor posição já encontrada por todas as partículas;</w:t>
      </w:r>
    </w:p>
    <w:p w:rsidR="002C0B03" w:rsidRDefault="002C0B03" w:rsidP="002C0B03">
      <w:pPr>
        <w:numPr>
          <w:ilvl w:val="0"/>
          <w:numId w:val="28"/>
        </w:numPr>
      </w:pPr>
      <w:r>
        <w:t>Aceleração inicial (</w:t>
      </w:r>
      <w:proofErr w:type="spellStart"/>
      <w:r>
        <w:t>w</w:t>
      </w:r>
      <w:r>
        <w:rPr>
          <w:vertAlign w:val="subscript"/>
        </w:rPr>
        <w:t>inic</w:t>
      </w:r>
      <w:proofErr w:type="spellEnd"/>
      <w:r>
        <w:t>): indica a aceleração do algoritmo na iteração zero;</w:t>
      </w:r>
    </w:p>
    <w:p w:rsidR="002C0B03" w:rsidRDefault="002C0B03" w:rsidP="002C0B03">
      <w:pPr>
        <w:numPr>
          <w:ilvl w:val="0"/>
          <w:numId w:val="28"/>
        </w:numPr>
      </w:pPr>
      <w:r>
        <w:t>Aceleração final (</w:t>
      </w:r>
      <w:proofErr w:type="spellStart"/>
      <w:r>
        <w:t>w</w:t>
      </w:r>
      <w:r>
        <w:rPr>
          <w:vertAlign w:val="subscript"/>
        </w:rPr>
        <w:t>final</w:t>
      </w:r>
      <w:proofErr w:type="spellEnd"/>
      <w:r>
        <w:t xml:space="preserve">): indica a aceleração dos indivíduos ao final das </w:t>
      </w:r>
      <w:r>
        <w:rPr>
          <w:i/>
        </w:rPr>
        <w:t xml:space="preserve">m </w:t>
      </w:r>
      <w:r>
        <w:t>geraç</w:t>
      </w:r>
      <w:r w:rsidR="00062592">
        <w:t>ões;</w:t>
      </w:r>
    </w:p>
    <w:p w:rsidR="00062592" w:rsidRDefault="00062592" w:rsidP="002C0B03">
      <w:pPr>
        <w:numPr>
          <w:ilvl w:val="0"/>
          <w:numId w:val="28"/>
        </w:numPr>
      </w:pPr>
      <w:r>
        <w:t>Velocidade inicial (v</w:t>
      </w:r>
      <w:r>
        <w:rPr>
          <w:vertAlign w:val="subscript"/>
        </w:rPr>
        <w:t>i</w:t>
      </w:r>
      <w:r>
        <w:t>): indica a velocidade da partícula na iteração zero.</w:t>
      </w:r>
    </w:p>
    <w:p w:rsidR="002C0B03" w:rsidRDefault="002C0B03" w:rsidP="002C0B03">
      <w:pPr>
        <w:pStyle w:val="Texto"/>
      </w:pPr>
    </w:p>
    <w:p w:rsidR="002C0B03" w:rsidRPr="002C0B03" w:rsidRDefault="002C0B03" w:rsidP="002C0B03">
      <w:pPr>
        <w:pStyle w:val="Texto"/>
        <w:spacing w:line="240" w:lineRule="auto"/>
        <w:rPr>
          <w:sz w:val="20"/>
          <w:szCs w:val="20"/>
        </w:rPr>
      </w:pPr>
      <w:r w:rsidRPr="002C0B03">
        <w:rPr>
          <w:sz w:val="20"/>
          <w:szCs w:val="20"/>
        </w:rPr>
        <w:lastRenderedPageBreak/>
        <w:t>Os valores considerados para cada um desses parâmetros</w:t>
      </w:r>
      <w:r>
        <w:rPr>
          <w:sz w:val="20"/>
          <w:szCs w:val="20"/>
        </w:rPr>
        <w:t xml:space="preserve">, sugeridos por Lima </w:t>
      </w:r>
      <w:proofErr w:type="gramStart"/>
      <w:r w:rsidRPr="002C0B03">
        <w:rPr>
          <w:i/>
          <w:sz w:val="20"/>
          <w:szCs w:val="20"/>
        </w:rPr>
        <w:t>et</w:t>
      </w:r>
      <w:proofErr w:type="gramEnd"/>
      <w:r w:rsidRPr="002C0B03">
        <w:rPr>
          <w:i/>
          <w:sz w:val="20"/>
          <w:szCs w:val="20"/>
        </w:rPr>
        <w:t xml:space="preserve"> al.</w:t>
      </w:r>
      <w:r w:rsidR="0075356F">
        <w:rPr>
          <w:sz w:val="20"/>
          <w:szCs w:val="20"/>
        </w:rPr>
        <w:t xml:space="preserve"> (2006ª), </w:t>
      </w:r>
      <w:r>
        <w:rPr>
          <w:sz w:val="20"/>
          <w:szCs w:val="20"/>
        </w:rPr>
        <w:t>encontram-se dispostos na Tabela 1.</w:t>
      </w:r>
    </w:p>
    <w:p w:rsidR="00C35DAC" w:rsidRPr="002C0B03" w:rsidRDefault="00C35DAC" w:rsidP="002C0B03">
      <w:pPr>
        <w:pStyle w:val="Texto"/>
        <w:rPr>
          <w:sz w:val="20"/>
          <w:szCs w:val="20"/>
        </w:rPr>
      </w:pPr>
    </w:p>
    <w:p w:rsidR="00062592" w:rsidRPr="00062592" w:rsidRDefault="00062592" w:rsidP="00062592">
      <w:pPr>
        <w:pStyle w:val="Corpodetexto3"/>
        <w:jc w:val="center"/>
        <w:rPr>
          <w:sz w:val="20"/>
          <w:szCs w:val="20"/>
        </w:rPr>
      </w:pPr>
      <w:r w:rsidRPr="00062592">
        <w:rPr>
          <w:b/>
          <w:color w:val="000000"/>
          <w:sz w:val="20"/>
          <w:szCs w:val="20"/>
        </w:rPr>
        <w:t xml:space="preserve">Tabela </w:t>
      </w:r>
      <w:r w:rsidR="00D51579" w:rsidRPr="00062592">
        <w:rPr>
          <w:b/>
          <w:color w:val="000000"/>
          <w:sz w:val="20"/>
          <w:szCs w:val="20"/>
        </w:rPr>
        <w:fldChar w:fldCharType="begin"/>
      </w:r>
      <w:r w:rsidRPr="00062592">
        <w:rPr>
          <w:b/>
          <w:color w:val="000000"/>
          <w:sz w:val="20"/>
          <w:szCs w:val="20"/>
        </w:rPr>
        <w:instrText xml:space="preserve"> SEQ Tabela \* ARABIC </w:instrText>
      </w:r>
      <w:r w:rsidR="00D51579" w:rsidRPr="00062592">
        <w:rPr>
          <w:b/>
          <w:color w:val="000000"/>
          <w:sz w:val="20"/>
          <w:szCs w:val="20"/>
        </w:rPr>
        <w:fldChar w:fldCharType="separate"/>
      </w:r>
      <w:r w:rsidRPr="00062592">
        <w:rPr>
          <w:b/>
          <w:noProof/>
          <w:color w:val="000000"/>
          <w:sz w:val="20"/>
          <w:szCs w:val="20"/>
        </w:rPr>
        <w:t>1</w:t>
      </w:r>
      <w:r w:rsidR="00D51579" w:rsidRPr="00062592">
        <w:rPr>
          <w:b/>
          <w:color w:val="000000"/>
          <w:sz w:val="20"/>
          <w:szCs w:val="20"/>
        </w:rPr>
        <w:fldChar w:fldCharType="end"/>
      </w:r>
      <w:r w:rsidRPr="00062592">
        <w:rPr>
          <w:b/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 xml:space="preserve">Parâmetros do PSO (Lima </w:t>
      </w:r>
      <w:proofErr w:type="gramStart"/>
      <w:r w:rsidRPr="00062592">
        <w:rPr>
          <w:i/>
          <w:color w:val="000000"/>
          <w:sz w:val="20"/>
          <w:szCs w:val="20"/>
        </w:rPr>
        <w:t>et</w:t>
      </w:r>
      <w:proofErr w:type="gramEnd"/>
      <w:r w:rsidRPr="00062592">
        <w:rPr>
          <w:i/>
          <w:color w:val="000000"/>
          <w:sz w:val="20"/>
          <w:szCs w:val="20"/>
        </w:rPr>
        <w:t xml:space="preserve"> al.</w:t>
      </w:r>
      <w:r>
        <w:rPr>
          <w:color w:val="000000"/>
          <w:sz w:val="20"/>
          <w:szCs w:val="20"/>
        </w:rPr>
        <w:t>, 2006</w:t>
      </w:r>
      <w:r w:rsidR="0075356F">
        <w:rPr>
          <w:color w:val="000000"/>
          <w:sz w:val="20"/>
          <w:szCs w:val="20"/>
        </w:rPr>
        <w:t>ª</w:t>
      </w:r>
      <w:r>
        <w:rPr>
          <w:color w:val="000000"/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235"/>
        <w:gridCol w:w="2446"/>
      </w:tblGrid>
      <w:tr w:rsidR="00062592" w:rsidRPr="00062592" w:rsidTr="003A5DCC">
        <w:trPr>
          <w:jc w:val="center"/>
        </w:trPr>
        <w:tc>
          <w:tcPr>
            <w:tcW w:w="238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</w:rPr>
              <w:t>Parâmetros</w:t>
            </w:r>
          </w:p>
        </w:tc>
        <w:tc>
          <w:tcPr>
            <w:tcW w:w="2613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</w:rPr>
              <w:t>Valores</w:t>
            </w:r>
          </w:p>
        </w:tc>
      </w:tr>
      <w:tr w:rsidR="00062592" w:rsidRPr="00062592" w:rsidTr="00182B5F">
        <w:trPr>
          <w:trHeight w:val="250"/>
          <w:jc w:val="center"/>
        </w:trPr>
        <w:tc>
          <w:tcPr>
            <w:tcW w:w="238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062592" w:rsidRPr="00C35DAC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i/>
                <w:color w:val="000000"/>
                <w:sz w:val="20"/>
                <w:szCs w:val="20"/>
              </w:rPr>
            </w:pPr>
            <w:r w:rsidRPr="00C35DAC">
              <w:rPr>
                <w:rFonts w:eastAsia="Calibri"/>
                <w:b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2613" w:type="pct"/>
            <w:shd w:val="clear" w:color="auto" w:fill="auto"/>
            <w:vAlign w:val="center"/>
          </w:tcPr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10</w:t>
            </w:r>
          </w:p>
        </w:tc>
      </w:tr>
      <w:tr w:rsidR="00062592" w:rsidRPr="00062592" w:rsidTr="003A5DCC">
        <w:trPr>
          <w:jc w:val="center"/>
        </w:trPr>
        <w:tc>
          <w:tcPr>
            <w:tcW w:w="238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062592" w:rsidRPr="00C35DAC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i/>
                <w:color w:val="000000"/>
                <w:sz w:val="20"/>
                <w:szCs w:val="20"/>
              </w:rPr>
            </w:pPr>
            <w:r w:rsidRPr="00C35DAC">
              <w:rPr>
                <w:rFonts w:eastAsia="Calibri"/>
                <w:b/>
                <w:bCs/>
                <w:i/>
                <w:color w:val="000000"/>
                <w:sz w:val="20"/>
                <w:szCs w:val="20"/>
              </w:rPr>
              <w:t>m</w:t>
            </w:r>
          </w:p>
        </w:tc>
        <w:tc>
          <w:tcPr>
            <w:tcW w:w="2613" w:type="pct"/>
            <w:shd w:val="clear" w:color="auto" w:fill="auto"/>
            <w:vAlign w:val="center"/>
          </w:tcPr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1000</w:t>
            </w:r>
          </w:p>
        </w:tc>
      </w:tr>
      <w:tr w:rsidR="00062592" w:rsidRPr="00062592" w:rsidTr="003A5DCC">
        <w:trPr>
          <w:jc w:val="center"/>
        </w:trPr>
        <w:tc>
          <w:tcPr>
            <w:tcW w:w="238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062592" w:rsidRPr="00C35DAC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</w:pPr>
            <w:proofErr w:type="gramStart"/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</w:rPr>
              <w:t>c</w:t>
            </w:r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2613" w:type="pct"/>
            <w:shd w:val="clear" w:color="auto" w:fill="auto"/>
            <w:vAlign w:val="center"/>
          </w:tcPr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1,5</w:t>
            </w:r>
          </w:p>
        </w:tc>
      </w:tr>
      <w:tr w:rsidR="00062592" w:rsidRPr="00062592" w:rsidTr="003A5DCC">
        <w:trPr>
          <w:jc w:val="center"/>
        </w:trPr>
        <w:tc>
          <w:tcPr>
            <w:tcW w:w="238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062592" w:rsidRPr="00C35DAC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</w:pPr>
            <w:proofErr w:type="gramStart"/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</w:rPr>
              <w:t>c</w:t>
            </w:r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  <w:proofErr w:type="gramEnd"/>
          </w:p>
        </w:tc>
        <w:tc>
          <w:tcPr>
            <w:tcW w:w="2613" w:type="pct"/>
            <w:shd w:val="clear" w:color="auto" w:fill="auto"/>
            <w:vAlign w:val="center"/>
          </w:tcPr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1,5</w:t>
            </w:r>
          </w:p>
        </w:tc>
      </w:tr>
      <w:tr w:rsidR="00062592" w:rsidRPr="00062592" w:rsidTr="003A5DCC">
        <w:trPr>
          <w:jc w:val="center"/>
        </w:trPr>
        <w:tc>
          <w:tcPr>
            <w:tcW w:w="238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062592" w:rsidRPr="00C35DAC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</w:pPr>
            <w:proofErr w:type="spellStart"/>
            <w:proofErr w:type="gramStart"/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</w:rPr>
              <w:t>w</w:t>
            </w:r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  <w:t>inic</w:t>
            </w:r>
            <w:proofErr w:type="spellEnd"/>
            <w:proofErr w:type="gramEnd"/>
          </w:p>
        </w:tc>
        <w:tc>
          <w:tcPr>
            <w:tcW w:w="2613" w:type="pct"/>
            <w:shd w:val="clear" w:color="auto" w:fill="auto"/>
            <w:vAlign w:val="center"/>
          </w:tcPr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0,9</w:t>
            </w:r>
          </w:p>
        </w:tc>
      </w:tr>
      <w:tr w:rsidR="00062592" w:rsidRPr="00062592" w:rsidTr="003A5DCC">
        <w:trPr>
          <w:trHeight w:val="615"/>
          <w:jc w:val="center"/>
        </w:trPr>
        <w:tc>
          <w:tcPr>
            <w:tcW w:w="238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062592" w:rsidRPr="00C35DAC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</w:pPr>
            <w:proofErr w:type="spellStart"/>
            <w:proofErr w:type="gramStart"/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</w:rPr>
              <w:t>w</w:t>
            </w:r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  <w:t>final</w:t>
            </w:r>
            <w:proofErr w:type="spellEnd"/>
            <w:proofErr w:type="gramEnd"/>
          </w:p>
          <w:p w:rsidR="00062592" w:rsidRPr="00C35DAC" w:rsidRDefault="00062592" w:rsidP="002122B4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</w:pPr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</w:rPr>
              <w:t>v</w:t>
            </w:r>
            <w:r w:rsidRPr="00C35DAC">
              <w:rPr>
                <w:rFonts w:eastAsia="Calibri"/>
                <w:b/>
                <w:bCs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2613" w:type="pct"/>
            <w:shd w:val="clear" w:color="auto" w:fill="auto"/>
            <w:vAlign w:val="center"/>
          </w:tcPr>
          <w:p w:rsidR="00062592" w:rsidRDefault="00062592" w:rsidP="002122B4">
            <w:pPr>
              <w:pStyle w:val="Corpodetexto3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0,7</w:t>
            </w:r>
          </w:p>
          <w:p w:rsidR="00062592" w:rsidRPr="00062592" w:rsidRDefault="00062592" w:rsidP="002122B4">
            <w:pPr>
              <w:pStyle w:val="Corpodetexto3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0,0</w:t>
            </w:r>
          </w:p>
        </w:tc>
      </w:tr>
    </w:tbl>
    <w:p w:rsidR="002C0B03" w:rsidRPr="002C0B03" w:rsidRDefault="002C0B03" w:rsidP="002C0B03"/>
    <w:p w:rsidR="00085072" w:rsidRDefault="007E5CE0" w:rsidP="002C0B03">
      <w:r>
        <w:t xml:space="preserve"> </w:t>
      </w:r>
    </w:p>
    <w:p w:rsidR="00582952" w:rsidRDefault="00C84CC7" w:rsidP="002C0B03">
      <w:r>
        <w:tab/>
      </w:r>
      <w:r w:rsidR="00582952">
        <w:t xml:space="preserve">As etapas </w:t>
      </w:r>
      <w:r w:rsidR="00A65FCC">
        <w:t xml:space="preserve">principais </w:t>
      </w:r>
      <w:r w:rsidR="00582952">
        <w:t>do algoritmo são as seguintes:</w:t>
      </w:r>
    </w:p>
    <w:p w:rsidR="00582952" w:rsidRDefault="00582952" w:rsidP="002C0B03"/>
    <w:p w:rsidR="00582952" w:rsidRDefault="00582952" w:rsidP="00582952">
      <w:pPr>
        <w:numPr>
          <w:ilvl w:val="0"/>
          <w:numId w:val="30"/>
        </w:numPr>
      </w:pPr>
      <w:r>
        <w:rPr>
          <w:i/>
        </w:rPr>
        <w:t>Inicialização</w:t>
      </w:r>
      <w:r>
        <w:t>: entra-se com os parâmetros da Tabela 1, os limites inferior (</w:t>
      </w:r>
      <w:proofErr w:type="spellStart"/>
      <w:r>
        <w:t>Lb</w:t>
      </w:r>
      <w:proofErr w:type="spellEnd"/>
      <w:r>
        <w:t>) e superior (</w:t>
      </w:r>
      <w:proofErr w:type="spellStart"/>
      <w:r>
        <w:t>Ub</w:t>
      </w:r>
      <w:proofErr w:type="spellEnd"/>
      <w:r>
        <w:t xml:space="preserve">) das variáveis de </w:t>
      </w:r>
      <w:proofErr w:type="gramStart"/>
      <w:r>
        <w:t>otimização</w:t>
      </w:r>
      <w:proofErr w:type="gramEnd"/>
      <w:r>
        <w:t>;</w:t>
      </w:r>
    </w:p>
    <w:p w:rsidR="00A65FCC" w:rsidRDefault="00A65FCC" w:rsidP="00A65FCC">
      <w:pPr>
        <w:ind w:left="720"/>
      </w:pPr>
    </w:p>
    <w:p w:rsidR="00A65FCC" w:rsidRDefault="00A65FCC" w:rsidP="002C0B03">
      <w:pPr>
        <w:numPr>
          <w:ilvl w:val="0"/>
          <w:numId w:val="30"/>
        </w:numPr>
        <w:rPr>
          <w:i/>
        </w:rPr>
      </w:pPr>
      <w:r>
        <w:rPr>
          <w:i/>
        </w:rPr>
        <w:t xml:space="preserve">Primeira geração: </w:t>
      </w:r>
      <w:r>
        <w:t xml:space="preserve">obtida associando-se números </w:t>
      </w:r>
      <w:proofErr w:type="spellStart"/>
      <w:r>
        <w:t>pseudo-aleatórios</w:t>
      </w:r>
      <w:proofErr w:type="spellEnd"/>
      <w:r w:rsidR="0047349E">
        <w:t xml:space="preserve"> entre zero e um</w:t>
      </w:r>
      <w:r>
        <w:t xml:space="preserve"> (</w:t>
      </w:r>
      <w:proofErr w:type="spellStart"/>
      <w:proofErr w:type="gramStart"/>
      <w:r w:rsidRPr="00A65FCC">
        <w:rPr>
          <w:i/>
        </w:rPr>
        <w:t>rnd</w:t>
      </w:r>
      <w:proofErr w:type="spellEnd"/>
      <w:r w:rsidRPr="00A65FCC">
        <w:rPr>
          <w:i/>
        </w:rPr>
        <w:t>(</w:t>
      </w:r>
      <w:proofErr w:type="gramEnd"/>
      <w:r w:rsidRPr="00A65FCC">
        <w:rPr>
          <w:i/>
        </w:rPr>
        <w:t>1)</w:t>
      </w:r>
      <w:r>
        <w:t>) para as posições iniciais e velocidades iniciais nulas. Assume-se que a melhor pos</w:t>
      </w:r>
      <w:r w:rsidR="00975352">
        <w:t>ição é a da primeira partícula:</w:t>
      </w:r>
      <w:r>
        <w:rPr>
          <w:i/>
        </w:rPr>
        <w:t xml:space="preserve"> </w:t>
      </w:r>
    </w:p>
    <w:p w:rsidR="00975352" w:rsidRDefault="00D463E6" w:rsidP="00975352">
      <w:pPr>
        <w:pStyle w:val="PargrafodaLista"/>
        <w:rPr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35.5pt;margin-top:9.8pt;width:95.9pt;height:14.05pt;z-index:251658240">
            <v:imagedata r:id="rId11" o:title=""/>
          </v:shape>
        </w:pict>
      </w:r>
    </w:p>
    <w:p w:rsidR="00975352" w:rsidRPr="0075356F" w:rsidRDefault="00975352" w:rsidP="00975352">
      <w:pPr>
        <w:ind w:left="720"/>
      </w:pPr>
      <w:r>
        <w:t xml:space="preserve">                                                                </w:t>
      </w:r>
      <w:r w:rsidR="0075356F">
        <w:t xml:space="preserve">     </w:t>
      </w:r>
      <w:r>
        <w:t xml:space="preserve"> </w:t>
      </w:r>
      <w:r w:rsidRPr="0075356F">
        <w:t>(</w:t>
      </w:r>
      <w:r w:rsidR="0075356F" w:rsidRPr="0075356F">
        <w:t>1</w:t>
      </w:r>
      <w:r w:rsidRPr="0075356F">
        <w:t>)</w:t>
      </w:r>
    </w:p>
    <w:p w:rsidR="0075356F" w:rsidRPr="0075356F" w:rsidRDefault="00D463E6" w:rsidP="0075356F">
      <w:pPr>
        <w:ind w:left="720"/>
      </w:pPr>
      <w:r>
        <w:rPr>
          <w:noProof/>
        </w:rPr>
        <w:pict>
          <v:shape id="_x0000_s1047" type="#_x0000_t75" style="position:absolute;left:0;text-align:left;margin-left:35.5pt;margin-top:.85pt;width:31.15pt;height:16.3pt;z-index:251659264">
            <v:imagedata r:id="rId12" o:title=""/>
          </v:shape>
        </w:pict>
      </w:r>
      <w:r w:rsidR="00975352">
        <w:t xml:space="preserve">                                                     </w:t>
      </w:r>
      <w:r w:rsidR="0075356F">
        <w:t xml:space="preserve">                 </w:t>
      </w:r>
      <w:r w:rsidR="0075356F" w:rsidRPr="0075356F">
        <w:t>(</w:t>
      </w:r>
      <w:r w:rsidR="0075356F">
        <w:t>2</w:t>
      </w:r>
      <w:r w:rsidR="0075356F" w:rsidRPr="0075356F">
        <w:t>)</w:t>
      </w:r>
    </w:p>
    <w:p w:rsidR="00A65FCC" w:rsidRDefault="00D463E6" w:rsidP="00A65FCC">
      <w:pPr>
        <w:ind w:left="720"/>
      </w:pPr>
      <w:r>
        <w:rPr>
          <w:noProof/>
        </w:rPr>
        <w:pict>
          <v:shape id="_x0000_s1048" type="#_x0000_t75" style="position:absolute;left:0;text-align:left;margin-left:35.5pt;margin-top:5.85pt;width:56.05pt;height:15.15pt;z-index:251660288">
            <v:imagedata r:id="rId13" o:title=""/>
          </v:shape>
        </w:pict>
      </w:r>
    </w:p>
    <w:p w:rsidR="00975352" w:rsidRDefault="00975352" w:rsidP="00A65FCC">
      <w:pPr>
        <w:ind w:left="720"/>
      </w:pPr>
      <w:r>
        <w:t xml:space="preserve">                                                    </w:t>
      </w:r>
      <w:r w:rsidR="0075356F">
        <w:t xml:space="preserve">                  </w:t>
      </w:r>
      <w:r w:rsidR="0075356F" w:rsidRPr="0075356F">
        <w:t>(</w:t>
      </w:r>
      <w:r w:rsidR="0075356F">
        <w:t>3)</w:t>
      </w:r>
    </w:p>
    <w:p w:rsidR="00975352" w:rsidRDefault="00D463E6" w:rsidP="00A65FCC">
      <w:pPr>
        <w:ind w:left="720"/>
      </w:pPr>
      <w:r>
        <w:rPr>
          <w:noProof/>
        </w:rPr>
        <w:pict>
          <v:shape id="_x0000_s1049" type="#_x0000_t75" style="position:absolute;left:0;text-align:left;margin-left:34.3pt;margin-top:5.3pt;width:60.1pt;height:15.95pt;z-index:251661312">
            <v:imagedata r:id="rId14" o:title=""/>
          </v:shape>
        </w:pict>
      </w:r>
    </w:p>
    <w:p w:rsidR="00975352" w:rsidRDefault="00CB0A4B" w:rsidP="00A65FCC">
      <w:pPr>
        <w:ind w:left="720"/>
      </w:pPr>
      <w:r>
        <w:t xml:space="preserve">                                                 </w:t>
      </w:r>
      <w:r w:rsidR="0075356F">
        <w:t xml:space="preserve">                     </w:t>
      </w:r>
      <w:r w:rsidR="0075356F" w:rsidRPr="0075356F">
        <w:t>(</w:t>
      </w:r>
      <w:r w:rsidR="0075356F">
        <w:t>4)</w:t>
      </w:r>
    </w:p>
    <w:p w:rsidR="00975352" w:rsidRDefault="00975352" w:rsidP="00A65FCC">
      <w:pPr>
        <w:ind w:left="720"/>
      </w:pPr>
    </w:p>
    <w:p w:rsidR="002122B4" w:rsidRPr="00122695" w:rsidRDefault="00122695" w:rsidP="002122B4">
      <w:pPr>
        <w:numPr>
          <w:ilvl w:val="0"/>
          <w:numId w:val="30"/>
        </w:numPr>
        <w:rPr>
          <w:i/>
        </w:rPr>
      </w:pPr>
      <w:r w:rsidRPr="00122695">
        <w:rPr>
          <w:i/>
        </w:rPr>
        <w:t>Busca do ótimo da primeira geração</w:t>
      </w:r>
      <w:r w:rsidR="002122B4" w:rsidRPr="00122695">
        <w:rPr>
          <w:i/>
        </w:rPr>
        <w:t>:</w:t>
      </w:r>
      <w:r w:rsidRPr="00122695">
        <w:rPr>
          <w:i/>
        </w:rPr>
        <w:t xml:space="preserve"> </w:t>
      </w:r>
      <w:r>
        <w:t>Prossegue o cálculo da função objetivo (</w:t>
      </w:r>
      <w:r w:rsidRPr="00122695">
        <w:rPr>
          <w:i/>
        </w:rPr>
        <w:t>f(x</w:t>
      </w:r>
      <w:r>
        <w:rPr>
          <w:i/>
        </w:rPr>
        <w:t>)</w:t>
      </w:r>
      <w:r>
        <w:t xml:space="preserve">) da partícula </w:t>
      </w:r>
      <w:proofErr w:type="gramStart"/>
      <w:r>
        <w:t>2</w:t>
      </w:r>
      <w:proofErr w:type="gramEnd"/>
      <w:r>
        <w:t xml:space="preserve"> a partícula </w:t>
      </w:r>
      <w:r w:rsidRPr="00122695">
        <w:rPr>
          <w:i/>
        </w:rPr>
        <w:t>n</w:t>
      </w:r>
      <w:r>
        <w:t xml:space="preserve">. </w:t>
      </w:r>
      <w:r w:rsidR="00CB0A4B">
        <w:t>Se existir algum valor de</w:t>
      </w:r>
      <w:r>
        <w:t xml:space="preserve"> </w:t>
      </w:r>
      <w:r>
        <w:rPr>
          <w:i/>
        </w:rPr>
        <w:t xml:space="preserve">f(x) </w:t>
      </w:r>
      <w:r w:rsidR="00CB0A4B">
        <w:t xml:space="preserve">melhor que o anterior este passa a ser </w:t>
      </w:r>
      <w:proofErr w:type="spellStart"/>
      <w:r w:rsidR="00CB0A4B">
        <w:t>f</w:t>
      </w:r>
      <w:r w:rsidR="00CB0A4B">
        <w:rPr>
          <w:vertAlign w:val="subscript"/>
        </w:rPr>
        <w:t>global</w:t>
      </w:r>
      <w:proofErr w:type="spellEnd"/>
      <w:r w:rsidR="00CB0A4B">
        <w:t>.</w:t>
      </w:r>
      <w:r>
        <w:t>;</w:t>
      </w:r>
    </w:p>
    <w:p w:rsidR="00122695" w:rsidRDefault="00122695" w:rsidP="00122695">
      <w:pPr>
        <w:pStyle w:val="PargrafodaLista"/>
        <w:rPr>
          <w:i/>
        </w:rPr>
      </w:pPr>
    </w:p>
    <w:p w:rsidR="00122695" w:rsidRPr="00CB0A4B" w:rsidRDefault="00CB0A4B" w:rsidP="002122B4">
      <w:pPr>
        <w:numPr>
          <w:ilvl w:val="0"/>
          <w:numId w:val="30"/>
        </w:numPr>
        <w:rPr>
          <w:i/>
        </w:rPr>
      </w:pPr>
      <w:r>
        <w:rPr>
          <w:i/>
        </w:rPr>
        <w:t>Loop de gerações</w:t>
      </w:r>
      <w:r>
        <w:t xml:space="preserve">: </w:t>
      </w:r>
    </w:p>
    <w:p w:rsidR="00CB0A4B" w:rsidRDefault="00CB0A4B" w:rsidP="00CB0A4B">
      <w:pPr>
        <w:pStyle w:val="PargrafodaLista"/>
        <w:rPr>
          <w:i/>
        </w:rPr>
      </w:pPr>
    </w:p>
    <w:p w:rsidR="00CB0A4B" w:rsidRDefault="006764C3" w:rsidP="00CB0A4B">
      <w:pPr>
        <w:ind w:left="720"/>
        <w:rPr>
          <w:i/>
        </w:rPr>
      </w:pPr>
      <w:r>
        <w:rPr>
          <w:i/>
        </w:rPr>
        <w:t xml:space="preserve">- </w:t>
      </w:r>
      <w:r w:rsidR="00CB0A4B">
        <w:rPr>
          <w:i/>
        </w:rPr>
        <w:t>Atualização da posição:</w:t>
      </w:r>
    </w:p>
    <w:p w:rsidR="00CB0A4B" w:rsidRPr="00CB0A4B" w:rsidRDefault="00D463E6" w:rsidP="00CB0A4B">
      <w:pPr>
        <w:ind w:left="720"/>
      </w:pPr>
      <w:r>
        <w:rPr>
          <w:i/>
          <w:noProof/>
        </w:rPr>
        <w:pict>
          <v:shape id="_x0000_s1050" type="#_x0000_t75" style="position:absolute;left:0;text-align:left;margin-left:34.3pt;margin-top:4.5pt;width:198.6pt;height:12.7pt;z-index:251662336">
            <v:imagedata r:id="rId15" o:title=""/>
          </v:shape>
        </w:pict>
      </w:r>
      <w:r w:rsidR="00CB0A4B">
        <w:rPr>
          <w:i/>
        </w:rPr>
        <w:t xml:space="preserve">                                                                      </w:t>
      </w:r>
    </w:p>
    <w:p w:rsidR="002122B4" w:rsidRDefault="00582952" w:rsidP="002C0B03">
      <w:r>
        <w:tab/>
      </w:r>
      <w:r w:rsidR="00CB0A4B">
        <w:t xml:space="preserve">                                                                            </w:t>
      </w:r>
    </w:p>
    <w:p w:rsidR="00CB0A4B" w:rsidRPr="0075356F" w:rsidRDefault="00D463E6" w:rsidP="00CB0A4B">
      <w:pPr>
        <w:ind w:left="720"/>
      </w:pPr>
      <w:r>
        <w:rPr>
          <w:i/>
          <w:noProof/>
        </w:rPr>
        <w:pict>
          <v:shape id="_x0000_s1051" type="#_x0000_t75" style="position:absolute;left:0;text-align:left;margin-left:34.3pt;margin-top:-.05pt;width:54pt;height:13.75pt;z-index:251663360">
            <v:imagedata r:id="rId16" o:title=""/>
          </v:shape>
        </w:pict>
      </w:r>
      <w:r w:rsidR="00CB0A4B">
        <w:rPr>
          <w:i/>
        </w:rPr>
        <w:t xml:space="preserve">                    </w:t>
      </w:r>
      <w:r w:rsidR="00576C93">
        <w:rPr>
          <w:i/>
        </w:rPr>
        <w:t xml:space="preserve">   </w:t>
      </w:r>
      <w:r w:rsidR="0075356F">
        <w:rPr>
          <w:color w:val="FF0000"/>
        </w:rPr>
        <w:t xml:space="preserve">                                               </w:t>
      </w:r>
      <w:r w:rsidR="0075356F">
        <w:t>(5)</w:t>
      </w:r>
    </w:p>
    <w:p w:rsidR="00CB0A4B" w:rsidRPr="00CB0A4B" w:rsidRDefault="00CB0A4B" w:rsidP="00CB0A4B">
      <w:pPr>
        <w:ind w:left="720"/>
        <w:rPr>
          <w:i/>
        </w:rPr>
      </w:pPr>
    </w:p>
    <w:p w:rsidR="002122B4" w:rsidRPr="00F670B3" w:rsidRDefault="006764C3" w:rsidP="006764C3">
      <w:pPr>
        <w:ind w:left="720"/>
        <w:rPr>
          <w:i/>
        </w:rPr>
      </w:pPr>
      <w:r>
        <w:rPr>
          <w:i/>
        </w:rPr>
        <w:t xml:space="preserve">- </w:t>
      </w:r>
      <w:r w:rsidR="002122B4" w:rsidRPr="002122B4">
        <w:rPr>
          <w:i/>
        </w:rPr>
        <w:t>Verifica os contornos:</w:t>
      </w:r>
      <w:r w:rsidR="002122B4">
        <w:t xml:space="preserve"> se alguma posição atualiz</w:t>
      </w:r>
      <w:r w:rsidR="00122695">
        <w:t>ada está fora dos limites [</w:t>
      </w:r>
      <w:proofErr w:type="spellStart"/>
      <w:proofErr w:type="gramStart"/>
      <w:r w:rsidR="00122695">
        <w:t>Lb,</w:t>
      </w:r>
      <w:proofErr w:type="gramEnd"/>
      <w:r w:rsidR="00122695">
        <w:t>Ub</w:t>
      </w:r>
      <w:proofErr w:type="spellEnd"/>
      <w:r w:rsidR="00122695">
        <w:t>]</w:t>
      </w:r>
      <w:r w:rsidR="00F670B3">
        <w:t>, estabelece-se</w:t>
      </w:r>
      <w:r w:rsidR="0075356F">
        <w:t xml:space="preserve"> (Lima </w:t>
      </w:r>
      <w:r w:rsidR="0075356F">
        <w:rPr>
          <w:i/>
        </w:rPr>
        <w:t>et al.</w:t>
      </w:r>
      <w:r w:rsidR="0075356F">
        <w:t>, 2006ª)</w:t>
      </w:r>
      <w:r w:rsidR="00F670B3">
        <w:t>:</w:t>
      </w:r>
    </w:p>
    <w:p w:rsidR="00F670B3" w:rsidRDefault="00F670B3" w:rsidP="00F670B3">
      <w:pPr>
        <w:ind w:left="720"/>
        <w:rPr>
          <w:i/>
        </w:rPr>
      </w:pPr>
    </w:p>
    <w:p w:rsidR="00F670B3" w:rsidRPr="00122695" w:rsidRDefault="00EB7341" w:rsidP="00EB7341">
      <w:pPr>
        <w:pStyle w:val="MTDisplayEquation"/>
      </w:pPr>
      <w:r w:rsidRPr="00EB7341">
        <w:rPr>
          <w:position w:val="-26"/>
        </w:rPr>
        <w:object w:dxaOrig="1420" w:dyaOrig="639">
          <v:shape id="_x0000_i1025" type="#_x0000_t75" style="width:59.5pt;height:26.2pt" o:ole="">
            <v:imagedata r:id="rId17" o:title=""/>
          </v:shape>
          <o:OLEObject Type="Embed" ProgID="Equation.DSMT4" ShapeID="_x0000_i1025" DrawAspect="Content" ObjectID="_1597312618" r:id="rId18"/>
        </w:object>
      </w:r>
      <w:r>
        <w:tab/>
      </w:r>
      <w:r w:rsidR="0075356F">
        <w:t xml:space="preserve">                                              </w:t>
      </w:r>
      <w:r w:rsidR="002E726E">
        <w:rPr>
          <w:i w:val="0"/>
        </w:rPr>
        <w:t>(6</w:t>
      </w:r>
      <w:proofErr w:type="gramStart"/>
      <w:r w:rsidR="0075356F" w:rsidRPr="0075356F">
        <w:rPr>
          <w:i w:val="0"/>
        </w:rPr>
        <w:t>)</w:t>
      </w:r>
      <w:proofErr w:type="gramEnd"/>
      <w:r>
        <w:tab/>
      </w:r>
    </w:p>
    <w:p w:rsidR="00122695" w:rsidRDefault="00122695" w:rsidP="00122695">
      <w:pPr>
        <w:pStyle w:val="PargrafodaLista"/>
        <w:rPr>
          <w:i/>
        </w:rPr>
      </w:pPr>
    </w:p>
    <w:p w:rsidR="006764C3" w:rsidRDefault="006764C3" w:rsidP="006764C3">
      <w:pPr>
        <w:ind w:left="720"/>
      </w:pPr>
      <w:r>
        <w:rPr>
          <w:i/>
        </w:rPr>
        <w:t xml:space="preserve">- </w:t>
      </w:r>
      <w:r w:rsidR="00EB7341" w:rsidRPr="006764C3">
        <w:rPr>
          <w:i/>
        </w:rPr>
        <w:t>Avaliação da função objetivo</w:t>
      </w:r>
      <w:r>
        <w:rPr>
          <w:i/>
        </w:rPr>
        <w:t xml:space="preserve"> para cada indivíduo</w:t>
      </w:r>
      <w:r w:rsidRPr="006764C3">
        <w:rPr>
          <w:i/>
        </w:rPr>
        <w:t xml:space="preserve">: </w:t>
      </w:r>
      <w:r>
        <w:t xml:space="preserve">Compara os valores obtidos com o </w:t>
      </w:r>
      <w:r>
        <w:lastRenderedPageBreak/>
        <w:t>melhor valor obtido por cada um e o melhor do grupo;</w:t>
      </w:r>
    </w:p>
    <w:p w:rsidR="00492B4F" w:rsidRDefault="00492B4F" w:rsidP="006764C3">
      <w:pPr>
        <w:ind w:left="720"/>
      </w:pPr>
    </w:p>
    <w:p w:rsidR="00492B4F" w:rsidRDefault="00492B4F" w:rsidP="00492B4F">
      <w:pPr>
        <w:pStyle w:val="PargrafodaLista"/>
        <w:numPr>
          <w:ilvl w:val="0"/>
          <w:numId w:val="30"/>
        </w:numPr>
        <w:rPr>
          <w:i/>
        </w:rPr>
      </w:pPr>
      <w:r w:rsidRPr="00492B4F">
        <w:rPr>
          <w:i/>
        </w:rPr>
        <w:t xml:space="preserve">Armazena o </w:t>
      </w:r>
      <w:r>
        <w:rPr>
          <w:i/>
        </w:rPr>
        <w:t xml:space="preserve">ótimo do enxame e </w:t>
      </w:r>
      <w:r w:rsidR="006C69FD">
        <w:rPr>
          <w:i/>
        </w:rPr>
        <w:t>reduz</w:t>
      </w:r>
      <w:r>
        <w:rPr>
          <w:i/>
        </w:rPr>
        <w:t xml:space="preserve"> linearmente a aceleração</w:t>
      </w:r>
      <w:r w:rsidR="006C69FD">
        <w:rPr>
          <w:i/>
        </w:rPr>
        <w:t xml:space="preserve"> (w)</w:t>
      </w:r>
      <w:r>
        <w:rPr>
          <w:i/>
        </w:rPr>
        <w:t xml:space="preserve"> antes de prosseguir para as próximas gerações</w:t>
      </w:r>
      <w:r w:rsidR="006C69FD">
        <w:rPr>
          <w:i/>
        </w:rPr>
        <w:t>;</w:t>
      </w:r>
    </w:p>
    <w:p w:rsidR="00576C93" w:rsidRDefault="00576C93" w:rsidP="00576C93">
      <w:pPr>
        <w:pStyle w:val="PargrafodaLista"/>
        <w:ind w:left="720"/>
        <w:rPr>
          <w:i/>
        </w:rPr>
      </w:pPr>
    </w:p>
    <w:p w:rsidR="006C69FD" w:rsidRPr="00576C93" w:rsidRDefault="006C69FD" w:rsidP="00492B4F">
      <w:pPr>
        <w:pStyle w:val="PargrafodaLista"/>
        <w:numPr>
          <w:ilvl w:val="0"/>
          <w:numId w:val="30"/>
        </w:numPr>
        <w:rPr>
          <w:i/>
        </w:rPr>
      </w:pPr>
      <w:r>
        <w:rPr>
          <w:i/>
        </w:rPr>
        <w:t>Critério de parada do PSO</w:t>
      </w:r>
      <w:r>
        <w:t>: Compara os últimos valores ótimos obtidos</w:t>
      </w:r>
      <w:r w:rsidR="00576C93">
        <w:t xml:space="preserve"> e </w:t>
      </w:r>
      <w:proofErr w:type="spellStart"/>
      <w:r w:rsidR="00576C93">
        <w:t>pára</w:t>
      </w:r>
      <w:proofErr w:type="spellEnd"/>
      <w:r w:rsidR="00576C93">
        <w:t xml:space="preserve"> o algoritmo se estes não mudarem por </w:t>
      </w:r>
      <w:proofErr w:type="spellStart"/>
      <w:r w:rsidR="00576C93">
        <w:t>N</w:t>
      </w:r>
      <w:r w:rsidR="00576C93">
        <w:rPr>
          <w:vertAlign w:val="subscript"/>
        </w:rPr>
        <w:t>off</w:t>
      </w:r>
      <w:proofErr w:type="spellEnd"/>
      <w:r w:rsidR="00576C93">
        <w:rPr>
          <w:vertAlign w:val="subscript"/>
        </w:rPr>
        <w:t xml:space="preserve"> </w:t>
      </w:r>
      <w:r w:rsidR="00576C93">
        <w:t>gerações. Caso contrário prossegue-se com o PSO;</w:t>
      </w:r>
    </w:p>
    <w:p w:rsidR="00576C93" w:rsidRPr="00576C93" w:rsidRDefault="00576C93" w:rsidP="00576C93">
      <w:pPr>
        <w:pStyle w:val="PargrafodaLista"/>
        <w:rPr>
          <w:i/>
        </w:rPr>
      </w:pPr>
    </w:p>
    <w:p w:rsidR="00576C93" w:rsidRPr="004945A9" w:rsidRDefault="0075356F" w:rsidP="00492B4F">
      <w:pPr>
        <w:pStyle w:val="PargrafodaLista"/>
        <w:numPr>
          <w:ilvl w:val="0"/>
          <w:numId w:val="30"/>
        </w:numPr>
      </w:pPr>
      <w:r w:rsidRPr="004945A9">
        <w:t xml:space="preserve">Segue-se para o SQP </w:t>
      </w:r>
      <w:r w:rsidR="00576C93" w:rsidRPr="004945A9">
        <w:t>com os chutes iniciais correspondendo ao último ótimo do conjunto de indivíduos do enxame.</w:t>
      </w:r>
    </w:p>
    <w:p w:rsidR="00122695" w:rsidRPr="006764C3" w:rsidRDefault="006764C3" w:rsidP="006764C3">
      <w:pPr>
        <w:ind w:left="720"/>
        <w:rPr>
          <w:i/>
        </w:rPr>
      </w:pPr>
      <w:r>
        <w:t xml:space="preserve"> </w:t>
      </w:r>
    </w:p>
    <w:p w:rsidR="00C84CC7" w:rsidRDefault="00576C93" w:rsidP="00A65FCC">
      <w:r>
        <w:rPr>
          <w:i/>
        </w:rPr>
        <w:tab/>
      </w:r>
      <w:r w:rsidR="007E5CE0">
        <w:t>O algoritmo</w:t>
      </w:r>
      <w:r w:rsidR="00017F82">
        <w:t xml:space="preserve"> e todas as </w:t>
      </w:r>
      <w:proofErr w:type="spellStart"/>
      <w:r w:rsidR="00017F82">
        <w:t>subrotinas</w:t>
      </w:r>
      <w:proofErr w:type="spellEnd"/>
      <w:r w:rsidR="00017F82">
        <w:t xml:space="preserve"> in</w:t>
      </w:r>
      <w:r w:rsidR="0075356F">
        <w:t>erentes ao PSO-hibrido empregada</w:t>
      </w:r>
      <w:r w:rsidR="00017F82">
        <w:t>s</w:t>
      </w:r>
      <w:r>
        <w:t xml:space="preserve"> neste trabalho</w:t>
      </w:r>
      <w:r w:rsidR="00017F82">
        <w:t xml:space="preserve"> foram</w:t>
      </w:r>
      <w:r w:rsidR="007E5CE0">
        <w:t xml:space="preserve"> </w:t>
      </w:r>
      <w:proofErr w:type="gramStart"/>
      <w:r>
        <w:t>implementado</w:t>
      </w:r>
      <w:r w:rsidR="00017F82">
        <w:t>s</w:t>
      </w:r>
      <w:proofErr w:type="gramEnd"/>
      <w:r w:rsidR="00017F82">
        <w:t xml:space="preserve"> em</w:t>
      </w:r>
      <w:r w:rsidR="007E5CE0">
        <w:t xml:space="preserve"> </w:t>
      </w:r>
      <w:proofErr w:type="spellStart"/>
      <w:r w:rsidR="007E5CE0">
        <w:rPr>
          <w:i/>
        </w:rPr>
        <w:t>Matlab</w:t>
      </w:r>
      <w:proofErr w:type="spellEnd"/>
      <w:r w:rsidR="007E5CE0">
        <w:t>.</w:t>
      </w:r>
      <w:r>
        <w:t xml:space="preserve"> O</w:t>
      </w:r>
      <w:r w:rsidR="00017F82">
        <w:t xml:space="preserve"> algoritmo do método determinístico </w:t>
      </w:r>
      <w:r w:rsidR="00017F82">
        <w:rPr>
          <w:i/>
        </w:rPr>
        <w:t>SQP</w:t>
      </w:r>
      <w:r w:rsidR="00017F82">
        <w:t xml:space="preserve"> foi gentilmente disponibilizado por </w:t>
      </w:r>
      <w:proofErr w:type="spellStart"/>
      <w:r w:rsidR="00017F82">
        <w:t>Argimiro</w:t>
      </w:r>
      <w:proofErr w:type="spellEnd"/>
      <w:r w:rsidR="00017F82">
        <w:t xml:space="preserve"> R. </w:t>
      </w:r>
      <w:proofErr w:type="spellStart"/>
      <w:r w:rsidR="00017F82">
        <w:t>Secchi</w:t>
      </w:r>
      <w:proofErr w:type="spellEnd"/>
      <w:r w:rsidR="00017F82">
        <w:t xml:space="preserve">, como parte do material didático da disciplina COQ897 – </w:t>
      </w:r>
      <w:proofErr w:type="gramStart"/>
      <w:r w:rsidR="00017F82">
        <w:t>Otimização</w:t>
      </w:r>
      <w:proofErr w:type="gramEnd"/>
      <w:r w:rsidR="00017F82">
        <w:t xml:space="preserve"> de Processos, do Programa de Engenharia Química da COPPE/UFRJ. </w:t>
      </w:r>
      <w:r>
        <w:t xml:space="preserve"> </w:t>
      </w:r>
      <w:r w:rsidR="007E5CE0">
        <w:t xml:space="preserve"> Detalhes da </w:t>
      </w:r>
      <w:proofErr w:type="gramStart"/>
      <w:r w:rsidR="007E5CE0">
        <w:t>implementação</w:t>
      </w:r>
      <w:proofErr w:type="gramEnd"/>
      <w:r w:rsidR="00017F82">
        <w:t xml:space="preserve"> podem ser vistos no Apêndice, onde se encontram todos os algoritmos e </w:t>
      </w:r>
      <w:proofErr w:type="spellStart"/>
      <w:r w:rsidR="00017F82">
        <w:t>subrotinas</w:t>
      </w:r>
      <w:proofErr w:type="spellEnd"/>
      <w:r w:rsidR="00017F82">
        <w:t xml:space="preserve"> aqui utilizados para obtençã</w:t>
      </w:r>
      <w:r w:rsidR="0075356F">
        <w:t>o dos resultados do PSO-híbrido aplicado ao problema de equilíbrio de fases que será descrito a seguir.</w:t>
      </w:r>
    </w:p>
    <w:p w:rsidR="003D48F4" w:rsidRDefault="003D48F4" w:rsidP="002C0B03"/>
    <w:p w:rsidR="00017F82" w:rsidRDefault="00017F82" w:rsidP="002C0B03"/>
    <w:p w:rsidR="005D37AD" w:rsidRDefault="00621D35" w:rsidP="002C0B03">
      <w:pPr>
        <w:pStyle w:val="Ttulo1"/>
      </w:pPr>
      <w:r>
        <w:t xml:space="preserve">Formulação </w:t>
      </w:r>
      <w:r w:rsidR="007A099F">
        <w:t xml:space="preserve">Matemática do </w:t>
      </w:r>
      <w:r w:rsidR="003D48F4">
        <w:t>Problema de Equilíbrio de Fases</w:t>
      </w:r>
    </w:p>
    <w:p w:rsidR="00C807B0" w:rsidRPr="00C807B0" w:rsidRDefault="00C807B0" w:rsidP="002C0B03">
      <w:pPr>
        <w:pStyle w:val="Ttulo2"/>
      </w:pPr>
      <w:r>
        <w:t xml:space="preserve">Parametrização e função </w:t>
      </w:r>
      <w:proofErr w:type="gramStart"/>
      <w:r>
        <w:t>objetivo</w:t>
      </w:r>
      <w:proofErr w:type="gramEnd"/>
    </w:p>
    <w:p w:rsidR="00524124" w:rsidRDefault="00524124" w:rsidP="002C0B03"/>
    <w:p w:rsidR="003D48F4" w:rsidRPr="003D48F4" w:rsidRDefault="00122695" w:rsidP="002C0B03">
      <w:r>
        <w:tab/>
      </w:r>
      <w:r w:rsidR="003D48F4" w:rsidRPr="003D48F4">
        <w:t xml:space="preserve">A abordagem matemática do problema de equilíbrio deste trabalho é a mesma empregada por Lima </w:t>
      </w:r>
      <w:proofErr w:type="gramStart"/>
      <w:r w:rsidR="003D48F4" w:rsidRPr="003D48F4">
        <w:rPr>
          <w:i/>
        </w:rPr>
        <w:t>et</w:t>
      </w:r>
      <w:proofErr w:type="gramEnd"/>
      <w:r w:rsidR="003D48F4" w:rsidRPr="003D48F4">
        <w:rPr>
          <w:i/>
        </w:rPr>
        <w:t xml:space="preserve"> al.</w:t>
      </w:r>
      <w:r w:rsidR="003D48F4" w:rsidRPr="003D48F4">
        <w:t xml:space="preserve"> (2006</w:t>
      </w:r>
      <w:r w:rsidR="003D48F4">
        <w:t>ª</w:t>
      </w:r>
      <w:r w:rsidR="003D48F4">
        <w:rPr>
          <w:vertAlign w:val="superscript"/>
        </w:rPr>
        <w:t>,b</w:t>
      </w:r>
      <w:r w:rsidR="003D48F4" w:rsidRPr="003D48F4">
        <w:t xml:space="preserve">). Como o problema de equilíbrio de fases será escrito em termos da minimização da energia livre de </w:t>
      </w:r>
      <w:proofErr w:type="spellStart"/>
      <w:r w:rsidR="003D48F4" w:rsidRPr="003D48F4">
        <w:t>Gibbs</w:t>
      </w:r>
      <w:proofErr w:type="spellEnd"/>
      <w:r w:rsidR="003D48F4" w:rsidRPr="003D48F4">
        <w:t>, esta pode ser escrita da seguinte forma para um sistema multifásico e multicomponente:</w:t>
      </w:r>
    </w:p>
    <w:p w:rsidR="003D48F4" w:rsidRPr="003D48F4" w:rsidRDefault="003D48F4" w:rsidP="002C0B03"/>
    <w:p w:rsidR="003D48F4" w:rsidRPr="003D48F4" w:rsidRDefault="003D48F4" w:rsidP="002C0B03">
      <w:r w:rsidRPr="003D48F4">
        <w:object w:dxaOrig="1680" w:dyaOrig="960">
          <v:shape id="_x0000_i1026" type="#_x0000_t75" style="width:1in;height:41.2pt" o:ole="">
            <v:imagedata r:id="rId19" o:title=""/>
          </v:shape>
          <o:OLEObject Type="Embed" ProgID="Equation.DSMT4" ShapeID="_x0000_i1026" DrawAspect="Content" ObjectID="_1597312619" r:id="rId20"/>
        </w:object>
      </w:r>
      <w:r w:rsidR="002E726E">
        <w:tab/>
      </w:r>
      <w:r w:rsidR="002E726E">
        <w:tab/>
      </w:r>
      <w:r w:rsidR="002E726E">
        <w:tab/>
        <w:t xml:space="preserve">             (7)</w:t>
      </w:r>
    </w:p>
    <w:p w:rsidR="003D48F4" w:rsidRPr="003D48F4" w:rsidRDefault="003D48F4" w:rsidP="002C0B03">
      <w:r w:rsidRPr="003D48F4">
        <w:object w:dxaOrig="2079" w:dyaOrig="480">
          <v:shape id="_x0000_i1027" type="#_x0000_t75" style="width:89.5pt;height:20.8pt" o:ole="">
            <v:imagedata r:id="rId21" o:title=""/>
          </v:shape>
          <o:OLEObject Type="Embed" ProgID="Equation.DSMT4" ShapeID="_x0000_i1027" DrawAspect="Content" ObjectID="_1597312620" r:id="rId22"/>
        </w:object>
      </w:r>
      <w:r>
        <w:t xml:space="preserve">  </w:t>
      </w:r>
      <w:r>
        <w:tab/>
      </w:r>
      <w:r>
        <w:tab/>
        <w:t xml:space="preserve">                          </w:t>
      </w:r>
      <w:r w:rsidR="00AD3BB8">
        <w:t xml:space="preserve"> </w:t>
      </w:r>
      <w:r w:rsidR="002E726E">
        <w:t>(8)</w:t>
      </w:r>
    </w:p>
    <w:p w:rsidR="003D48F4" w:rsidRPr="003D48F4" w:rsidRDefault="003D48F4" w:rsidP="002C0B03">
      <w:r w:rsidRPr="003D48F4">
        <w:object w:dxaOrig="2439" w:dyaOrig="480">
          <v:shape id="_x0000_i1028" type="#_x0000_t75" style="width:109.05pt;height:21.25pt" o:ole="">
            <v:imagedata r:id="rId23" o:title=""/>
          </v:shape>
          <o:OLEObject Type="Embed" ProgID="Equation.DSMT4" ShapeID="_x0000_i1028" DrawAspect="Content" ObjectID="_1597312621" r:id="rId24"/>
        </w:object>
      </w:r>
      <w:r>
        <w:tab/>
      </w:r>
      <w:r>
        <w:tab/>
        <w:t xml:space="preserve">             </w:t>
      </w:r>
      <w:r w:rsidR="002E726E">
        <w:t>(9)</w:t>
      </w:r>
    </w:p>
    <w:p w:rsidR="003D48F4" w:rsidRPr="003D48F4" w:rsidRDefault="003D48F4" w:rsidP="002C0B03"/>
    <w:p w:rsidR="003D48F4" w:rsidRPr="00122695" w:rsidRDefault="003D48F4" w:rsidP="002C0B03">
      <w:pPr>
        <w:pStyle w:val="Corpodetexto3"/>
        <w:rPr>
          <w:sz w:val="20"/>
          <w:szCs w:val="20"/>
        </w:rPr>
      </w:pPr>
      <w:proofErr w:type="gramStart"/>
      <w:r w:rsidRPr="00122695">
        <w:rPr>
          <w:sz w:val="20"/>
          <w:szCs w:val="20"/>
        </w:rPr>
        <w:t>onde</w:t>
      </w:r>
      <w:proofErr w:type="gramEnd"/>
      <w:r w:rsidRPr="00122695">
        <w:rPr>
          <w:sz w:val="20"/>
          <w:szCs w:val="20"/>
        </w:rPr>
        <w:t xml:space="preserve"> </w:t>
      </w:r>
      <w:proofErr w:type="spellStart"/>
      <w:r w:rsidRPr="00122695">
        <w:rPr>
          <w:sz w:val="20"/>
          <w:szCs w:val="20"/>
        </w:rPr>
        <w:t>n</w:t>
      </w:r>
      <w:r w:rsidRPr="00122695">
        <w:rPr>
          <w:sz w:val="20"/>
          <w:szCs w:val="20"/>
          <w:vertAlign w:val="subscript"/>
        </w:rPr>
        <w:t>f</w:t>
      </w:r>
      <w:proofErr w:type="spellEnd"/>
      <w:r w:rsidRPr="00122695">
        <w:rPr>
          <w:sz w:val="20"/>
          <w:szCs w:val="20"/>
        </w:rPr>
        <w:t xml:space="preserve"> é o número de fases, </w:t>
      </w:r>
      <w:proofErr w:type="spellStart"/>
      <w:r w:rsidRPr="00122695">
        <w:rPr>
          <w:sz w:val="20"/>
          <w:szCs w:val="20"/>
        </w:rPr>
        <w:t>n</w:t>
      </w:r>
      <w:r w:rsidRPr="00122695">
        <w:rPr>
          <w:sz w:val="20"/>
          <w:szCs w:val="20"/>
          <w:vertAlign w:val="subscript"/>
        </w:rPr>
        <w:t>c</w:t>
      </w:r>
      <w:proofErr w:type="spellEnd"/>
      <w:r w:rsidRPr="00122695">
        <w:rPr>
          <w:sz w:val="20"/>
          <w:szCs w:val="20"/>
        </w:rPr>
        <w:t xml:space="preserve"> o número de componentes, </w:t>
      </w:r>
      <w:proofErr w:type="spellStart"/>
      <w:r w:rsidRPr="00122695">
        <w:rPr>
          <w:sz w:val="20"/>
          <w:szCs w:val="20"/>
        </w:rPr>
        <w:t>n</w:t>
      </w:r>
      <w:r w:rsidRPr="00122695">
        <w:rPr>
          <w:sz w:val="20"/>
          <w:szCs w:val="20"/>
          <w:vertAlign w:val="subscript"/>
        </w:rPr>
        <w:t>ij</w:t>
      </w:r>
      <w:proofErr w:type="spellEnd"/>
      <w:r w:rsidRPr="00122695">
        <w:rPr>
          <w:sz w:val="20"/>
          <w:szCs w:val="20"/>
        </w:rPr>
        <w:t xml:space="preserve">  o número de mols do componente i na fase j, </w:t>
      </w:r>
      <w:proofErr w:type="spellStart"/>
      <w:r w:rsidRPr="00122695">
        <w:rPr>
          <w:sz w:val="20"/>
          <w:szCs w:val="20"/>
        </w:rPr>
        <w:t>μ</w:t>
      </w:r>
      <w:r w:rsidRPr="00122695">
        <w:rPr>
          <w:sz w:val="20"/>
          <w:szCs w:val="20"/>
          <w:vertAlign w:val="subscript"/>
        </w:rPr>
        <w:t>ij</w:t>
      </w:r>
      <w:proofErr w:type="spellEnd"/>
      <w:r w:rsidRPr="00122695">
        <w:rPr>
          <w:sz w:val="20"/>
          <w:szCs w:val="20"/>
        </w:rPr>
        <w:t xml:space="preserve"> a energia livre de </w:t>
      </w:r>
      <w:proofErr w:type="spellStart"/>
      <w:r w:rsidRPr="00122695">
        <w:rPr>
          <w:sz w:val="20"/>
          <w:szCs w:val="20"/>
        </w:rPr>
        <w:t>Gibbs</w:t>
      </w:r>
      <w:proofErr w:type="spellEnd"/>
      <w:r w:rsidRPr="00122695">
        <w:rPr>
          <w:sz w:val="20"/>
          <w:szCs w:val="20"/>
        </w:rPr>
        <w:t xml:space="preserve"> parcial molar (potencial químico) do componente i na fase j, μ</w:t>
      </w:r>
      <w:r w:rsidRPr="00122695">
        <w:rPr>
          <w:sz w:val="20"/>
          <w:szCs w:val="20"/>
          <w:vertAlign w:val="subscript"/>
        </w:rPr>
        <w:t>ij</w:t>
      </w:r>
      <w:r w:rsidRPr="00122695">
        <w:rPr>
          <w:sz w:val="20"/>
          <w:szCs w:val="20"/>
          <w:vertAlign w:val="superscript"/>
        </w:rPr>
        <w:t>0</w:t>
      </w:r>
      <w:r w:rsidRPr="00122695">
        <w:rPr>
          <w:sz w:val="20"/>
          <w:szCs w:val="20"/>
        </w:rPr>
        <w:t xml:space="preserve"> </w:t>
      </w:r>
      <w:r w:rsidRPr="00122695">
        <w:rPr>
          <w:sz w:val="20"/>
          <w:szCs w:val="20"/>
        </w:rPr>
        <w:softHyphen/>
        <w:t xml:space="preserve">o potencial químico no estado padrão do componente i na fase j, </w:t>
      </w:r>
      <w:proofErr w:type="spellStart"/>
      <w:r w:rsidRPr="00122695">
        <w:rPr>
          <w:sz w:val="20"/>
          <w:szCs w:val="20"/>
        </w:rPr>
        <w:t>â</w:t>
      </w:r>
      <w:r w:rsidRPr="00122695">
        <w:rPr>
          <w:sz w:val="20"/>
          <w:szCs w:val="20"/>
          <w:vertAlign w:val="subscript"/>
        </w:rPr>
        <w:t>ij</w:t>
      </w:r>
      <w:proofErr w:type="spellEnd"/>
      <w:r w:rsidRPr="00122695">
        <w:rPr>
          <w:sz w:val="20"/>
          <w:szCs w:val="20"/>
        </w:rPr>
        <w:t xml:space="preserve"> a atividade do componente i na fase j, </w:t>
      </w:r>
      <w:proofErr w:type="spellStart"/>
      <w:r w:rsidRPr="00122695">
        <w:rPr>
          <w:sz w:val="20"/>
          <w:szCs w:val="20"/>
        </w:rPr>
        <w:t>f</w:t>
      </w:r>
      <w:r w:rsidRPr="00122695">
        <w:rPr>
          <w:sz w:val="20"/>
          <w:szCs w:val="20"/>
          <w:vertAlign w:val="subscript"/>
        </w:rPr>
        <w:t>ij</w:t>
      </w:r>
      <w:proofErr w:type="spellEnd"/>
      <w:r w:rsidRPr="00122695">
        <w:rPr>
          <w:sz w:val="20"/>
          <w:szCs w:val="20"/>
        </w:rPr>
        <w:t xml:space="preserve">  a fugacidade do componente i na fase j, f</w:t>
      </w:r>
      <w:r w:rsidRPr="00122695">
        <w:rPr>
          <w:sz w:val="20"/>
          <w:szCs w:val="20"/>
          <w:vertAlign w:val="subscript"/>
        </w:rPr>
        <w:t>i</w:t>
      </w:r>
      <w:r w:rsidRPr="00122695">
        <w:rPr>
          <w:sz w:val="20"/>
          <w:szCs w:val="20"/>
          <w:vertAlign w:val="superscript"/>
        </w:rPr>
        <w:t>0</w:t>
      </w:r>
      <w:r w:rsidRPr="00122695">
        <w:rPr>
          <w:sz w:val="20"/>
          <w:szCs w:val="20"/>
        </w:rPr>
        <w:t xml:space="preserve"> a fugacidade do componente i no estado padrão, R a constante dos gases e T a temperatura.</w:t>
      </w:r>
    </w:p>
    <w:p w:rsidR="003D48F4" w:rsidRPr="003D48F4" w:rsidRDefault="003D48F4" w:rsidP="002C0B03">
      <w:pPr>
        <w:pStyle w:val="Corpodetexto3"/>
      </w:pP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r w:rsidRPr="003D48F4">
        <w:lastRenderedPageBreak/>
        <w:tab/>
      </w:r>
      <w:r w:rsidRPr="00122695">
        <w:rPr>
          <w:sz w:val="20"/>
          <w:szCs w:val="20"/>
        </w:rPr>
        <w:t xml:space="preserve">As expressões </w:t>
      </w:r>
      <w:r w:rsidR="002E726E">
        <w:rPr>
          <w:sz w:val="20"/>
          <w:szCs w:val="20"/>
        </w:rPr>
        <w:t>(8</w:t>
      </w:r>
      <w:r w:rsidR="002E726E" w:rsidRPr="002E726E">
        <w:rPr>
          <w:sz w:val="20"/>
          <w:szCs w:val="20"/>
        </w:rPr>
        <w:t>)</w:t>
      </w:r>
      <w:r w:rsidRPr="00122695">
        <w:rPr>
          <w:sz w:val="20"/>
          <w:szCs w:val="20"/>
        </w:rPr>
        <w:t xml:space="preserve"> e </w:t>
      </w:r>
      <w:r w:rsidR="002E726E">
        <w:rPr>
          <w:sz w:val="20"/>
          <w:szCs w:val="20"/>
        </w:rPr>
        <w:t>(9)</w:t>
      </w:r>
      <w:r w:rsidRPr="00122695">
        <w:rPr>
          <w:sz w:val="20"/>
          <w:szCs w:val="20"/>
        </w:rPr>
        <w:t xml:space="preserve"> para o potencial químico são utilizadas em duas abordagens distintas para o problema de equilíbrio de fases: a abordagem que utiliza modelos de coeficiente de atividade (energia livre de </w:t>
      </w:r>
      <w:proofErr w:type="spellStart"/>
      <w:r w:rsidRPr="00122695">
        <w:rPr>
          <w:sz w:val="20"/>
          <w:szCs w:val="20"/>
        </w:rPr>
        <w:t>Gibbs</w:t>
      </w:r>
      <w:proofErr w:type="spellEnd"/>
      <w:r w:rsidRPr="00122695">
        <w:rPr>
          <w:sz w:val="20"/>
          <w:szCs w:val="20"/>
        </w:rPr>
        <w:t xml:space="preserve"> de excesso - G</w:t>
      </w:r>
      <w:r w:rsidRPr="00122695">
        <w:rPr>
          <w:sz w:val="20"/>
          <w:szCs w:val="20"/>
          <w:vertAlign w:val="superscript"/>
        </w:rPr>
        <w:t>E</w:t>
      </w:r>
      <w:r w:rsidRPr="00122695">
        <w:rPr>
          <w:sz w:val="20"/>
          <w:szCs w:val="20"/>
        </w:rPr>
        <w:t>), muito usada em problemas de equilíbrio líquido-líquido, e a abordagem via modelos de coeficiente de fugacidade, mais usada em problemas de equilíbrio líquido-vapor, respectivamente. Portanto, como neste trabalho é analisado um problema de equilíbrio líquid</w:t>
      </w:r>
      <w:r w:rsidR="002E726E">
        <w:rPr>
          <w:sz w:val="20"/>
          <w:szCs w:val="20"/>
        </w:rPr>
        <w:t>o-líquido, como será descrito nas</w:t>
      </w:r>
      <w:r w:rsidRPr="00122695">
        <w:rPr>
          <w:sz w:val="20"/>
          <w:szCs w:val="20"/>
        </w:rPr>
        <w:t xml:space="preserve"> seções seguintes, a abordagem via modelos de G</w:t>
      </w:r>
      <w:r w:rsidRPr="00122695">
        <w:rPr>
          <w:sz w:val="20"/>
          <w:szCs w:val="20"/>
          <w:vertAlign w:val="superscript"/>
        </w:rPr>
        <w:t>E</w:t>
      </w:r>
      <w:r w:rsidRPr="00122695">
        <w:rPr>
          <w:sz w:val="20"/>
          <w:szCs w:val="20"/>
        </w:rPr>
        <w:t xml:space="preserve"> será utilizada em detrimento dos modelos de coeficiente de fugacidade.</w:t>
      </w:r>
    </w:p>
    <w:p w:rsidR="003D48F4" w:rsidRPr="003D48F4" w:rsidRDefault="003D48F4" w:rsidP="002C0B03">
      <w:pPr>
        <w:pStyle w:val="Corpodetexto3"/>
      </w:pP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r w:rsidRPr="003D48F4">
        <w:tab/>
      </w:r>
      <w:r w:rsidRPr="00122695">
        <w:rPr>
          <w:sz w:val="20"/>
          <w:szCs w:val="20"/>
        </w:rPr>
        <w:t xml:space="preserve">A função objetivo expressa pelas equações </w:t>
      </w:r>
      <w:r w:rsidR="002E726E">
        <w:rPr>
          <w:sz w:val="20"/>
          <w:szCs w:val="20"/>
        </w:rPr>
        <w:t>(7)</w:t>
      </w:r>
      <w:r w:rsidRPr="00122695">
        <w:rPr>
          <w:sz w:val="20"/>
          <w:szCs w:val="20"/>
        </w:rPr>
        <w:t xml:space="preserve"> e </w:t>
      </w:r>
      <w:r w:rsidR="002E726E">
        <w:rPr>
          <w:sz w:val="20"/>
          <w:szCs w:val="20"/>
        </w:rPr>
        <w:t>(8)</w:t>
      </w:r>
      <w:r w:rsidRPr="00122695">
        <w:rPr>
          <w:sz w:val="20"/>
          <w:szCs w:val="20"/>
        </w:rPr>
        <w:t xml:space="preserve"> ainda pode ser rearranjada e </w:t>
      </w:r>
      <w:proofErr w:type="spellStart"/>
      <w:r w:rsidRPr="00122695">
        <w:rPr>
          <w:sz w:val="20"/>
          <w:szCs w:val="20"/>
        </w:rPr>
        <w:t>adimensionalizada</w:t>
      </w:r>
      <w:proofErr w:type="spellEnd"/>
      <w:r w:rsidRPr="00122695">
        <w:rPr>
          <w:sz w:val="20"/>
          <w:szCs w:val="20"/>
        </w:rPr>
        <w:t xml:space="preserve"> de modo a assumir uma forma mais elegante. Substituindo </w:t>
      </w:r>
      <w:r w:rsidRPr="002E726E">
        <w:rPr>
          <w:sz w:val="20"/>
          <w:szCs w:val="20"/>
        </w:rPr>
        <w:t>(</w:t>
      </w:r>
      <w:r w:rsidR="002E726E">
        <w:rPr>
          <w:sz w:val="20"/>
          <w:szCs w:val="20"/>
        </w:rPr>
        <w:t>8</w:t>
      </w:r>
      <w:r w:rsidRPr="002E726E">
        <w:rPr>
          <w:sz w:val="20"/>
          <w:szCs w:val="20"/>
        </w:rPr>
        <w:t>)</w:t>
      </w:r>
      <w:r w:rsidRPr="00122695">
        <w:rPr>
          <w:sz w:val="20"/>
          <w:szCs w:val="20"/>
        </w:rPr>
        <w:t xml:space="preserve"> em </w:t>
      </w:r>
      <w:r w:rsidRPr="002E726E">
        <w:rPr>
          <w:sz w:val="20"/>
          <w:szCs w:val="20"/>
        </w:rPr>
        <w:t>(</w:t>
      </w:r>
      <w:r w:rsidR="002E726E">
        <w:rPr>
          <w:sz w:val="20"/>
          <w:szCs w:val="20"/>
        </w:rPr>
        <w:t>7</w:t>
      </w:r>
      <w:r w:rsidRPr="002E726E">
        <w:rPr>
          <w:sz w:val="20"/>
          <w:szCs w:val="20"/>
        </w:rPr>
        <w:t>),</w:t>
      </w:r>
      <w:r w:rsidRPr="00122695">
        <w:rPr>
          <w:sz w:val="20"/>
          <w:szCs w:val="20"/>
        </w:rPr>
        <w:t xml:space="preserve"> multiplicando-se todos os termos por</w:t>
      </w:r>
      <w:proofErr w:type="gramStart"/>
      <w:r w:rsidRPr="00122695">
        <w:rPr>
          <w:sz w:val="20"/>
          <w:szCs w:val="20"/>
        </w:rPr>
        <w:t xml:space="preserve"> </w:t>
      </w:r>
      <w:r w:rsidR="002E726E">
        <w:rPr>
          <w:sz w:val="20"/>
          <w:szCs w:val="20"/>
        </w:rPr>
        <w:t xml:space="preserve">  </w:t>
      </w:r>
      <w:proofErr w:type="gramEnd"/>
      <w:r w:rsidRPr="00122695">
        <w:rPr>
          <w:sz w:val="20"/>
          <w:szCs w:val="20"/>
        </w:rPr>
        <w:t>[1/(N. R. T)] e rearranjando, temos:</w:t>
      </w:r>
    </w:p>
    <w:p w:rsidR="003D48F4" w:rsidRPr="003D48F4" w:rsidRDefault="003D48F4" w:rsidP="002C0B03">
      <w:pPr>
        <w:pStyle w:val="Corpodetexto3"/>
      </w:pPr>
    </w:p>
    <w:p w:rsidR="003D48F4" w:rsidRPr="003D48F4" w:rsidRDefault="003D48F4" w:rsidP="002C0B03">
      <w:pPr>
        <w:pStyle w:val="Corpodetexto3"/>
        <w:rPr>
          <w:sz w:val="20"/>
          <w:szCs w:val="20"/>
        </w:rPr>
      </w:pPr>
      <w:r w:rsidRPr="003D48F4">
        <w:object w:dxaOrig="4420" w:dyaOrig="1040">
          <v:shape id="_x0000_i1029" type="#_x0000_t75" style="width:189.35pt;height:44.55pt" o:ole="">
            <v:imagedata r:id="rId25" o:title=""/>
          </v:shape>
          <o:OLEObject Type="Embed" ProgID="Equation.DSMT4" ShapeID="_x0000_i1029" DrawAspect="Content" ObjectID="_1597312622" r:id="rId26"/>
        </w:object>
      </w:r>
      <w:r w:rsidR="002E726E">
        <w:t xml:space="preserve">        </w:t>
      </w:r>
      <w:r w:rsidR="002E726E">
        <w:rPr>
          <w:sz w:val="20"/>
          <w:szCs w:val="20"/>
        </w:rPr>
        <w:t>(10</w:t>
      </w:r>
      <w:r w:rsidRPr="002E726E">
        <w:rPr>
          <w:sz w:val="20"/>
          <w:szCs w:val="20"/>
        </w:rPr>
        <w:t>)</w:t>
      </w:r>
    </w:p>
    <w:p w:rsidR="003D48F4" w:rsidRPr="003D48F4" w:rsidRDefault="003D48F4" w:rsidP="002C0B03">
      <w:pPr>
        <w:pStyle w:val="Corpodetexto3"/>
      </w:pPr>
    </w:p>
    <w:p w:rsidR="003D48F4" w:rsidRPr="00085072" w:rsidRDefault="003D48F4" w:rsidP="002C0B03">
      <w:pPr>
        <w:pStyle w:val="Corpodetexto3"/>
        <w:rPr>
          <w:sz w:val="20"/>
          <w:szCs w:val="20"/>
        </w:rPr>
      </w:pPr>
      <w:proofErr w:type="gramStart"/>
      <w:r w:rsidRPr="00085072">
        <w:rPr>
          <w:sz w:val="20"/>
          <w:szCs w:val="20"/>
        </w:rPr>
        <w:t>onde</w:t>
      </w:r>
      <w:proofErr w:type="gramEnd"/>
      <w:r w:rsidRPr="00085072">
        <w:rPr>
          <w:sz w:val="20"/>
          <w:szCs w:val="20"/>
        </w:rPr>
        <w:t xml:space="preserve">  N é o número de mols total do sistema. A equação </w:t>
      </w:r>
      <w:r w:rsidRPr="002E726E">
        <w:rPr>
          <w:sz w:val="20"/>
          <w:szCs w:val="20"/>
        </w:rPr>
        <w:t>(</w:t>
      </w:r>
      <w:r w:rsidR="002E726E">
        <w:rPr>
          <w:sz w:val="20"/>
          <w:szCs w:val="20"/>
        </w:rPr>
        <w:t>10</w:t>
      </w:r>
      <w:r w:rsidRPr="002E726E">
        <w:rPr>
          <w:sz w:val="20"/>
          <w:szCs w:val="20"/>
        </w:rPr>
        <w:t xml:space="preserve">) </w:t>
      </w:r>
      <w:r w:rsidRPr="00085072">
        <w:rPr>
          <w:sz w:val="20"/>
          <w:szCs w:val="20"/>
        </w:rPr>
        <w:t xml:space="preserve">pode ser ainda simplificada se for utilizado o mesmo estado de referência para cada componente em cada fase, fazendo com que o lado esquerdo das equações corresponda à energia livre de </w:t>
      </w:r>
      <w:proofErr w:type="spellStart"/>
      <w:r w:rsidRPr="00085072">
        <w:rPr>
          <w:sz w:val="20"/>
          <w:szCs w:val="20"/>
        </w:rPr>
        <w:t>Gibbs</w:t>
      </w:r>
      <w:proofErr w:type="spellEnd"/>
      <w:r w:rsidRPr="00085072">
        <w:rPr>
          <w:sz w:val="20"/>
          <w:szCs w:val="20"/>
        </w:rPr>
        <w:t xml:space="preserve"> adimensional. Com essa consideração e mais algum </w:t>
      </w:r>
      <w:proofErr w:type="spellStart"/>
      <w:r w:rsidRPr="00085072">
        <w:rPr>
          <w:sz w:val="20"/>
          <w:szCs w:val="20"/>
        </w:rPr>
        <w:t>algebrismo</w:t>
      </w:r>
      <w:proofErr w:type="spellEnd"/>
      <w:r w:rsidRPr="00085072">
        <w:rPr>
          <w:sz w:val="20"/>
          <w:szCs w:val="20"/>
        </w:rPr>
        <w:t xml:space="preserve">, chega-se a expressão final para a energia livre de </w:t>
      </w:r>
      <w:proofErr w:type="spellStart"/>
      <w:r w:rsidRPr="00085072">
        <w:rPr>
          <w:sz w:val="20"/>
          <w:szCs w:val="20"/>
        </w:rPr>
        <w:t>Gibbs</w:t>
      </w:r>
      <w:proofErr w:type="spellEnd"/>
      <w:r w:rsidRPr="00085072">
        <w:rPr>
          <w:sz w:val="20"/>
          <w:szCs w:val="20"/>
        </w:rPr>
        <w:t xml:space="preserve"> adimensional. Seja </w:t>
      </w:r>
      <w:proofErr w:type="spellStart"/>
      <w:r w:rsidRPr="00085072">
        <w:rPr>
          <w:sz w:val="20"/>
          <w:szCs w:val="20"/>
        </w:rPr>
        <w:t>Nf</w:t>
      </w:r>
      <w:r w:rsidRPr="00085072">
        <w:rPr>
          <w:sz w:val="20"/>
          <w:szCs w:val="20"/>
          <w:vertAlign w:val="subscript"/>
        </w:rPr>
        <w:t>j</w:t>
      </w:r>
      <w:proofErr w:type="spellEnd"/>
      <w:r w:rsidRPr="00085072">
        <w:rPr>
          <w:sz w:val="20"/>
          <w:szCs w:val="20"/>
        </w:rPr>
        <w:t xml:space="preserve"> o número total de mols da fase j, temos:</w:t>
      </w:r>
    </w:p>
    <w:p w:rsidR="003D48F4" w:rsidRPr="003D48F4" w:rsidRDefault="003D48F4" w:rsidP="002C0B03">
      <w:pPr>
        <w:pStyle w:val="Corpodetexto3"/>
      </w:pPr>
    </w:p>
    <w:p w:rsidR="003D48F4" w:rsidRPr="003D48F4" w:rsidRDefault="00AD3BB8" w:rsidP="002C0B03">
      <w:pPr>
        <w:pStyle w:val="Corpodetexto3"/>
      </w:pPr>
      <w:r w:rsidRPr="003D48F4">
        <w:object w:dxaOrig="920" w:dyaOrig="680">
          <v:shape id="_x0000_i1030" type="#_x0000_t75" style="width:38.3pt;height:28.3pt" o:ole="">
            <v:imagedata r:id="rId27" o:title=""/>
          </v:shape>
          <o:OLEObject Type="Embed" ProgID="Equation.DSMT4" ShapeID="_x0000_i1030" DrawAspect="Content" ObjectID="_1597312623" r:id="rId28"/>
        </w:object>
      </w:r>
      <w:r w:rsidR="003D48F4" w:rsidRPr="003D48F4">
        <w:tab/>
      </w:r>
      <w:r w:rsidR="003D48F4" w:rsidRPr="003D48F4">
        <w:tab/>
      </w:r>
      <w:r w:rsidR="003D48F4" w:rsidRPr="003D48F4">
        <w:tab/>
      </w:r>
      <w:r>
        <w:tab/>
      </w:r>
      <w:r w:rsidR="002E726E">
        <w:t xml:space="preserve">              </w:t>
      </w:r>
      <w:r w:rsidR="002E726E">
        <w:rPr>
          <w:sz w:val="20"/>
          <w:szCs w:val="20"/>
        </w:rPr>
        <w:t>(11</w:t>
      </w:r>
      <w:r w:rsidR="002E726E" w:rsidRPr="002E726E">
        <w:rPr>
          <w:sz w:val="20"/>
          <w:szCs w:val="20"/>
        </w:rPr>
        <w:t>)</w:t>
      </w:r>
    </w:p>
    <w:p w:rsidR="003D48F4" w:rsidRPr="003D48F4" w:rsidRDefault="003D48F4" w:rsidP="002C0B03">
      <w:pPr>
        <w:pStyle w:val="Corpodetexto3"/>
      </w:pPr>
      <w:r w:rsidRPr="003D48F4">
        <w:t>Portanto,</w:t>
      </w:r>
    </w:p>
    <w:p w:rsidR="003D48F4" w:rsidRPr="003D48F4" w:rsidRDefault="00AD3BB8" w:rsidP="002C0B03">
      <w:pPr>
        <w:pStyle w:val="Corpodetexto3"/>
      </w:pPr>
      <w:r w:rsidRPr="003D48F4">
        <w:object w:dxaOrig="2240" w:dyaOrig="780">
          <v:shape id="_x0000_i1031" type="#_x0000_t75" style="width:101.55pt;height:34.95pt" o:ole="">
            <v:imagedata r:id="rId29" o:title=""/>
          </v:shape>
          <o:OLEObject Type="Embed" ProgID="Equation.DSMT4" ShapeID="_x0000_i1031" DrawAspect="Content" ObjectID="_1597312624" r:id="rId30"/>
        </w:object>
      </w:r>
      <w:r w:rsidR="003D48F4" w:rsidRPr="003D48F4">
        <w:t xml:space="preserve"> </w:t>
      </w:r>
      <w:r>
        <w:t xml:space="preserve">   </w:t>
      </w:r>
      <w:r>
        <w:tab/>
      </w:r>
      <w:r>
        <w:tab/>
        <w:t xml:space="preserve">             </w:t>
      </w:r>
      <w:r w:rsidR="002E726E">
        <w:t xml:space="preserve"> </w:t>
      </w:r>
      <w:r w:rsidR="002E726E">
        <w:rPr>
          <w:sz w:val="20"/>
          <w:szCs w:val="20"/>
        </w:rPr>
        <w:t>(12</w:t>
      </w:r>
      <w:r w:rsidR="002E726E" w:rsidRPr="002E726E">
        <w:rPr>
          <w:sz w:val="20"/>
          <w:szCs w:val="20"/>
        </w:rPr>
        <w:t>)</w:t>
      </w:r>
    </w:p>
    <w:p w:rsidR="002E726E" w:rsidRDefault="003D48F4" w:rsidP="002C0B03">
      <w:pPr>
        <w:pStyle w:val="Corpodetexto3"/>
        <w:rPr>
          <w:sz w:val="20"/>
          <w:szCs w:val="20"/>
        </w:rPr>
      </w:pPr>
      <w:proofErr w:type="gramStart"/>
      <w:r w:rsidRPr="00122695">
        <w:rPr>
          <w:sz w:val="20"/>
          <w:szCs w:val="20"/>
        </w:rPr>
        <w:t>onde</w:t>
      </w:r>
      <w:proofErr w:type="gramEnd"/>
      <w:r w:rsidRPr="00122695">
        <w:rPr>
          <w:sz w:val="20"/>
          <w:szCs w:val="20"/>
        </w:rPr>
        <w:t xml:space="preserve"> </w:t>
      </w:r>
      <w:proofErr w:type="spellStart"/>
      <w:r w:rsidRPr="00122695">
        <w:rPr>
          <w:sz w:val="20"/>
          <w:szCs w:val="20"/>
        </w:rPr>
        <w:t>x</w:t>
      </w:r>
      <w:r w:rsidRPr="002E726E">
        <w:rPr>
          <w:sz w:val="20"/>
          <w:szCs w:val="20"/>
          <w:vertAlign w:val="subscript"/>
        </w:rPr>
        <w:t>ij</w:t>
      </w:r>
      <w:proofErr w:type="spellEnd"/>
      <w:r w:rsidRPr="00122695">
        <w:rPr>
          <w:sz w:val="20"/>
          <w:szCs w:val="20"/>
        </w:rPr>
        <w:t xml:space="preserve"> é a fração molar do componente i na fase j. </w:t>
      </w: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r w:rsidRPr="00122695">
        <w:rPr>
          <w:sz w:val="20"/>
          <w:szCs w:val="20"/>
        </w:rPr>
        <w:t>Além disso:</w:t>
      </w:r>
    </w:p>
    <w:p w:rsidR="003D48F4" w:rsidRPr="003D48F4" w:rsidRDefault="00AD3BB8" w:rsidP="002C0B03">
      <w:pPr>
        <w:pStyle w:val="Corpodetexto3"/>
      </w:pPr>
      <w:r w:rsidRPr="003D48F4">
        <w:object w:dxaOrig="2659" w:dyaOrig="980">
          <v:shape id="_x0000_i1032" type="#_x0000_t75" style="width:119.05pt;height:43.3pt" o:ole="">
            <v:imagedata r:id="rId31" o:title=""/>
          </v:shape>
          <o:OLEObject Type="Embed" ProgID="Equation.DSMT4" ShapeID="_x0000_i1032" DrawAspect="Content" ObjectID="_1597312625" r:id="rId32"/>
        </w:object>
      </w:r>
      <w:r w:rsidR="003D48F4" w:rsidRPr="003D48F4">
        <w:t xml:space="preserve">          </w:t>
      </w:r>
      <w:r>
        <w:tab/>
        <w:t xml:space="preserve">             </w:t>
      </w:r>
      <w:r w:rsidR="002E726E">
        <w:t xml:space="preserve">                   </w:t>
      </w:r>
      <w:r w:rsidR="002E726E">
        <w:rPr>
          <w:sz w:val="20"/>
          <w:szCs w:val="20"/>
        </w:rPr>
        <w:t>(13</w:t>
      </w:r>
      <w:r w:rsidR="002E726E" w:rsidRPr="002E726E">
        <w:rPr>
          <w:sz w:val="20"/>
          <w:szCs w:val="20"/>
        </w:rPr>
        <w:t>)</w:t>
      </w:r>
    </w:p>
    <w:p w:rsidR="003D48F4" w:rsidRPr="003D48F4" w:rsidRDefault="003D48F4" w:rsidP="002C0B03">
      <w:pPr>
        <w:pStyle w:val="Corpodetexto3"/>
      </w:pP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proofErr w:type="gramStart"/>
      <w:r w:rsidRPr="00122695">
        <w:rPr>
          <w:sz w:val="20"/>
          <w:szCs w:val="20"/>
        </w:rPr>
        <w:t>onde</w:t>
      </w:r>
      <w:proofErr w:type="gramEnd"/>
      <w:r w:rsidRPr="00122695">
        <w:rPr>
          <w:sz w:val="20"/>
          <w:szCs w:val="20"/>
        </w:rPr>
        <w:t xml:space="preserve"> </w:t>
      </w:r>
      <w:proofErr w:type="spellStart"/>
      <w:r w:rsidRPr="00122695">
        <w:rPr>
          <w:sz w:val="20"/>
          <w:szCs w:val="20"/>
        </w:rPr>
        <w:t>Nc</w:t>
      </w:r>
      <w:r w:rsidRPr="00122695">
        <w:rPr>
          <w:sz w:val="20"/>
          <w:szCs w:val="20"/>
          <w:vertAlign w:val="subscript"/>
        </w:rPr>
        <w:t>i</w:t>
      </w:r>
      <w:proofErr w:type="spellEnd"/>
      <w:r w:rsidRPr="00122695">
        <w:rPr>
          <w:sz w:val="20"/>
          <w:szCs w:val="20"/>
        </w:rPr>
        <w:t xml:space="preserve"> é o número de mols total do componente i no sistema e μ</w:t>
      </w:r>
      <w:r w:rsidRPr="00122695">
        <w:rPr>
          <w:sz w:val="20"/>
          <w:szCs w:val="20"/>
          <w:vertAlign w:val="subscript"/>
        </w:rPr>
        <w:t>i</w:t>
      </w:r>
      <w:r w:rsidRPr="00122695">
        <w:rPr>
          <w:sz w:val="20"/>
          <w:szCs w:val="20"/>
          <w:vertAlign w:val="superscript"/>
        </w:rPr>
        <w:t>0</w:t>
      </w:r>
      <w:r w:rsidRPr="00122695">
        <w:rPr>
          <w:sz w:val="20"/>
          <w:szCs w:val="20"/>
        </w:rPr>
        <w:t xml:space="preserve"> o potencial químico de referência para o componente i puro. Assim, temos:</w:t>
      </w:r>
    </w:p>
    <w:p w:rsidR="003D48F4" w:rsidRPr="003D48F4" w:rsidRDefault="003D48F4" w:rsidP="002C0B03">
      <w:pPr>
        <w:pStyle w:val="Corpodetexto3"/>
      </w:pPr>
    </w:p>
    <w:p w:rsidR="003D48F4" w:rsidRPr="003D48F4" w:rsidRDefault="00AD3BB8" w:rsidP="002C0B03">
      <w:pPr>
        <w:pStyle w:val="Corpodetexto3"/>
      </w:pPr>
      <w:r w:rsidRPr="003D48F4">
        <w:object w:dxaOrig="4440" w:dyaOrig="960">
          <v:shape id="_x0000_i1033" type="#_x0000_t75" style="width:191.05pt;height:41.2pt" o:ole="">
            <v:imagedata r:id="rId33" o:title=""/>
          </v:shape>
          <o:OLEObject Type="Embed" ProgID="Equation.DSMT4" ShapeID="_x0000_i1033" DrawAspect="Content" ObjectID="_1597312626" r:id="rId34"/>
        </w:object>
      </w:r>
      <w:r w:rsidR="003D48F4" w:rsidRPr="003D48F4">
        <w:t xml:space="preserve">     </w:t>
      </w:r>
      <w:r w:rsidR="00AC700F">
        <w:t xml:space="preserve">  </w:t>
      </w:r>
      <w:r w:rsidR="00AC700F">
        <w:rPr>
          <w:sz w:val="20"/>
          <w:szCs w:val="20"/>
        </w:rPr>
        <w:t>(14</w:t>
      </w:r>
      <w:r w:rsidR="00AC700F" w:rsidRPr="002E726E">
        <w:rPr>
          <w:sz w:val="20"/>
          <w:szCs w:val="20"/>
        </w:rPr>
        <w:t>)</w:t>
      </w:r>
      <w:r w:rsidRPr="003D48F4">
        <w:t xml:space="preserve"> </w:t>
      </w:r>
      <w:r w:rsidR="003D48F4" w:rsidRPr="003D48F4">
        <w:t xml:space="preserve">                                                                          </w:t>
      </w:r>
    </w:p>
    <w:p w:rsidR="003D48F4" w:rsidRPr="00AC700F" w:rsidRDefault="003D48F4" w:rsidP="002C0B03">
      <w:pPr>
        <w:pStyle w:val="Corpodetexto3"/>
        <w:rPr>
          <w:sz w:val="20"/>
          <w:szCs w:val="20"/>
        </w:rPr>
      </w:pPr>
      <w:r w:rsidRPr="003D48F4">
        <w:t xml:space="preserve">     </w:t>
      </w:r>
      <w:r w:rsidRPr="00AC700F">
        <w:rPr>
          <w:sz w:val="20"/>
          <w:szCs w:val="20"/>
        </w:rPr>
        <w:t>Definindo-</w:t>
      </w:r>
      <w:proofErr w:type="gramStart"/>
      <w:r w:rsidRPr="00AC700F">
        <w:rPr>
          <w:sz w:val="20"/>
          <w:szCs w:val="20"/>
        </w:rPr>
        <w:t>se :</w:t>
      </w:r>
      <w:proofErr w:type="gramEnd"/>
    </w:p>
    <w:p w:rsidR="003D48F4" w:rsidRPr="003D48F4" w:rsidRDefault="003D48F4" w:rsidP="002C0B03">
      <w:pPr>
        <w:pStyle w:val="Corpodetexto3"/>
      </w:pPr>
    </w:p>
    <w:p w:rsidR="003D48F4" w:rsidRPr="003D48F4" w:rsidRDefault="00AD3BB8" w:rsidP="002C0B03">
      <w:pPr>
        <w:pStyle w:val="Corpodetexto3"/>
      </w:pPr>
      <w:r w:rsidRPr="003D48F4">
        <w:object w:dxaOrig="2920" w:dyaOrig="920">
          <v:shape id="_x0000_i1034" type="#_x0000_t75" style="width:116.95pt;height:37.05pt" o:ole="">
            <v:imagedata r:id="rId35" o:title=""/>
          </v:shape>
          <o:OLEObject Type="Embed" ProgID="Equation.DSMT4" ShapeID="_x0000_i1034" DrawAspect="Content" ObjectID="_1597312627" r:id="rId36"/>
        </w:object>
      </w:r>
      <w:r w:rsidR="003D48F4" w:rsidRPr="003D48F4">
        <w:t xml:space="preserve">  </w:t>
      </w:r>
      <w:r>
        <w:t xml:space="preserve">                                   </w:t>
      </w:r>
      <w:r w:rsidR="00AC700F">
        <w:t xml:space="preserve">       </w:t>
      </w:r>
      <w:r w:rsidR="00AC700F">
        <w:rPr>
          <w:sz w:val="20"/>
          <w:szCs w:val="20"/>
        </w:rPr>
        <w:t>(15</w:t>
      </w:r>
      <w:r w:rsidR="00AC700F" w:rsidRPr="002E726E">
        <w:rPr>
          <w:sz w:val="20"/>
          <w:szCs w:val="20"/>
        </w:rPr>
        <w:t>)</w:t>
      </w:r>
    </w:p>
    <w:p w:rsidR="003D48F4" w:rsidRPr="003D48F4" w:rsidRDefault="003D48F4" w:rsidP="002C0B03">
      <w:pPr>
        <w:pStyle w:val="Corpodetexto3"/>
      </w:pPr>
      <w:r w:rsidRPr="003D48F4">
        <w:t xml:space="preserve">    </w:t>
      </w: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proofErr w:type="gramStart"/>
      <w:r w:rsidRPr="00122695">
        <w:rPr>
          <w:sz w:val="20"/>
          <w:szCs w:val="20"/>
        </w:rPr>
        <w:t>onde</w:t>
      </w:r>
      <w:proofErr w:type="gramEnd"/>
      <w:r w:rsidRPr="00122695">
        <w:rPr>
          <w:sz w:val="20"/>
          <w:szCs w:val="20"/>
        </w:rPr>
        <w:t xml:space="preserve"> ∆g é a energia livre de </w:t>
      </w:r>
      <w:proofErr w:type="spellStart"/>
      <w:r w:rsidRPr="00122695">
        <w:rPr>
          <w:sz w:val="20"/>
          <w:szCs w:val="20"/>
        </w:rPr>
        <w:t>Gibbs</w:t>
      </w:r>
      <w:proofErr w:type="spellEnd"/>
      <w:r w:rsidRPr="00122695">
        <w:rPr>
          <w:sz w:val="20"/>
          <w:szCs w:val="20"/>
        </w:rPr>
        <w:t xml:space="preserve"> adimensional. Aqui cabe salientar que minimizar ∆g equivale a minimizar G, já que estamos estudando apenas o equilíbrio de fases sem reação química (</w:t>
      </w:r>
      <w:proofErr w:type="spellStart"/>
      <w:r w:rsidRPr="00122695">
        <w:rPr>
          <w:sz w:val="20"/>
          <w:szCs w:val="20"/>
        </w:rPr>
        <w:t>Nc</w:t>
      </w:r>
      <w:r w:rsidRPr="00122695">
        <w:rPr>
          <w:sz w:val="20"/>
          <w:szCs w:val="20"/>
          <w:vertAlign w:val="subscript"/>
        </w:rPr>
        <w:t>i</w:t>
      </w:r>
      <w:proofErr w:type="spellEnd"/>
      <w:r w:rsidRPr="00122695">
        <w:rPr>
          <w:sz w:val="20"/>
          <w:szCs w:val="20"/>
        </w:rPr>
        <w:t xml:space="preserve"> permanece fixo) e  μ</w:t>
      </w:r>
      <w:r w:rsidRPr="00122695">
        <w:rPr>
          <w:sz w:val="20"/>
          <w:szCs w:val="20"/>
          <w:vertAlign w:val="subscript"/>
        </w:rPr>
        <w:t>i</w:t>
      </w:r>
      <w:r w:rsidRPr="00122695">
        <w:rPr>
          <w:sz w:val="20"/>
          <w:szCs w:val="20"/>
          <w:vertAlign w:val="superscript"/>
        </w:rPr>
        <w:t>0</w:t>
      </w:r>
      <w:r w:rsidRPr="00122695">
        <w:rPr>
          <w:sz w:val="20"/>
          <w:szCs w:val="20"/>
        </w:rPr>
        <w:t xml:space="preserve"> é constante e independente do sistema. Por fim, che</w:t>
      </w:r>
      <w:r w:rsidR="00AC700F">
        <w:rPr>
          <w:sz w:val="20"/>
          <w:szCs w:val="20"/>
        </w:rPr>
        <w:t>ga-se a seguinte expressão</w:t>
      </w:r>
      <w:r w:rsidRPr="00122695">
        <w:rPr>
          <w:sz w:val="20"/>
          <w:szCs w:val="20"/>
        </w:rPr>
        <w:t>:</w:t>
      </w:r>
    </w:p>
    <w:p w:rsidR="003D48F4" w:rsidRPr="003D48F4" w:rsidRDefault="003D48F4" w:rsidP="002C0B03">
      <w:pPr>
        <w:pStyle w:val="Corpodetexto3"/>
      </w:pPr>
      <w:r w:rsidRPr="003D48F4">
        <w:t xml:space="preserve">                         </w:t>
      </w:r>
    </w:p>
    <w:p w:rsidR="003D48F4" w:rsidRPr="003D48F4" w:rsidRDefault="00AD3BB8" w:rsidP="002C0B03">
      <w:pPr>
        <w:pStyle w:val="Corpodetexto3"/>
      </w:pPr>
      <w:r w:rsidRPr="003D48F4">
        <w:object w:dxaOrig="2400" w:dyaOrig="960">
          <v:shape id="_x0000_i1035" type="#_x0000_t75" style="width:99.05pt;height:39.55pt" o:ole="">
            <v:imagedata r:id="rId37" o:title=""/>
          </v:shape>
          <o:OLEObject Type="Embed" ProgID="Equation.DSMT4" ShapeID="_x0000_i1035" DrawAspect="Content" ObjectID="_1597312628" r:id="rId38"/>
        </w:object>
      </w:r>
      <w:r w:rsidR="003D48F4" w:rsidRPr="003D48F4">
        <w:tab/>
      </w:r>
      <w:r>
        <w:t xml:space="preserve">                                          </w:t>
      </w:r>
      <w:r w:rsidR="00AC700F">
        <w:t xml:space="preserve">        </w:t>
      </w:r>
      <w:r w:rsidR="00AC700F">
        <w:rPr>
          <w:sz w:val="20"/>
          <w:szCs w:val="20"/>
        </w:rPr>
        <w:t>(16</w:t>
      </w:r>
      <w:proofErr w:type="gramStart"/>
      <w:r w:rsidR="00AC700F" w:rsidRPr="002E726E">
        <w:rPr>
          <w:sz w:val="20"/>
          <w:szCs w:val="20"/>
        </w:rPr>
        <w:t>)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3D48F4" w:rsidRPr="003D48F4">
        <w:tab/>
      </w: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r w:rsidRPr="00122695">
        <w:rPr>
          <w:sz w:val="20"/>
          <w:szCs w:val="20"/>
        </w:rPr>
        <w:t xml:space="preserve">Escrita dessa forma, a equação </w:t>
      </w:r>
      <w:r w:rsidR="0063751B">
        <w:rPr>
          <w:sz w:val="20"/>
          <w:szCs w:val="20"/>
        </w:rPr>
        <w:t>(16</w:t>
      </w:r>
      <w:r w:rsidR="0063751B" w:rsidRPr="002E726E">
        <w:rPr>
          <w:sz w:val="20"/>
          <w:szCs w:val="20"/>
        </w:rPr>
        <w:t>)</w:t>
      </w:r>
      <w:r w:rsidRPr="00122695">
        <w:rPr>
          <w:sz w:val="20"/>
          <w:szCs w:val="20"/>
        </w:rPr>
        <w:t xml:space="preserve"> passa a ser a função objetivo do problema de equilíbrio, a ser minimizada sujeita às seguintes restrições advindas do balanço de massa:</w:t>
      </w:r>
    </w:p>
    <w:p w:rsidR="003D48F4" w:rsidRPr="003D48F4" w:rsidRDefault="003D48F4" w:rsidP="002C0B03">
      <w:pPr>
        <w:pStyle w:val="Corpodetexto3"/>
      </w:pPr>
    </w:p>
    <w:p w:rsidR="003D48F4" w:rsidRPr="003D48F4" w:rsidRDefault="00AD3BB8" w:rsidP="002C0B03">
      <w:pPr>
        <w:pStyle w:val="Corpodetexto3"/>
      </w:pPr>
      <w:r w:rsidRPr="003D48F4">
        <w:object w:dxaOrig="1080" w:dyaOrig="900">
          <v:shape id="_x0000_i1036" type="#_x0000_t75" style="width:44.95pt;height:37.45pt" o:ole="">
            <v:imagedata r:id="rId39" o:title=""/>
          </v:shape>
          <o:OLEObject Type="Embed" ProgID="Equation.DSMT4" ShapeID="_x0000_i1036" DrawAspect="Content" ObjectID="_1597312629" r:id="rId40"/>
        </w:object>
      </w:r>
      <w:r w:rsidR="003D48F4" w:rsidRPr="003D48F4">
        <w:t xml:space="preserve"> </w:t>
      </w:r>
      <w:r w:rsidR="003D48F4" w:rsidRPr="0047349E">
        <w:rPr>
          <w:sz w:val="20"/>
          <w:szCs w:val="20"/>
        </w:rPr>
        <w:t>,          para i = 1,</w:t>
      </w:r>
      <w:proofErr w:type="gramStart"/>
      <w:r w:rsidR="003D48F4" w:rsidRPr="0047349E">
        <w:rPr>
          <w:sz w:val="20"/>
          <w:szCs w:val="20"/>
        </w:rPr>
        <w:t>...,</w:t>
      </w:r>
      <w:proofErr w:type="spellStart"/>
      <w:proofErr w:type="gramEnd"/>
      <w:r w:rsidR="003D48F4" w:rsidRPr="0047349E">
        <w:rPr>
          <w:sz w:val="20"/>
          <w:szCs w:val="20"/>
        </w:rPr>
        <w:t>n</w:t>
      </w:r>
      <w:r w:rsidR="003D48F4" w:rsidRPr="0047349E">
        <w:rPr>
          <w:sz w:val="20"/>
          <w:szCs w:val="20"/>
          <w:vertAlign w:val="subscript"/>
        </w:rPr>
        <w:t>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63751B">
        <w:t xml:space="preserve"> </w:t>
      </w:r>
      <w:r w:rsidR="0063751B">
        <w:rPr>
          <w:sz w:val="20"/>
          <w:szCs w:val="20"/>
        </w:rPr>
        <w:t>(17</w:t>
      </w:r>
      <w:r w:rsidR="0063751B" w:rsidRPr="002E726E">
        <w:rPr>
          <w:sz w:val="20"/>
          <w:szCs w:val="20"/>
        </w:rPr>
        <w:t>)</w:t>
      </w:r>
    </w:p>
    <w:p w:rsidR="003D48F4" w:rsidRPr="003D48F4" w:rsidRDefault="00AD3BB8" w:rsidP="002C0B03">
      <w:pPr>
        <w:pStyle w:val="Corpodetexto3"/>
      </w:pPr>
      <w:r w:rsidRPr="003D48F4">
        <w:object w:dxaOrig="740" w:dyaOrig="400">
          <v:shape id="_x0000_i1037" type="#_x0000_t75" style="width:27.05pt;height:15pt" o:ole="">
            <v:imagedata r:id="rId41" o:title=""/>
          </v:shape>
          <o:OLEObject Type="Embed" ProgID="Equation.DSMT4" ShapeID="_x0000_i1037" DrawAspect="Content" ObjectID="_1597312630" r:id="rId42"/>
        </w:object>
      </w:r>
      <w:r w:rsidR="003D48F4" w:rsidRPr="003D48F4">
        <w:t xml:space="preserve">                  </w:t>
      </w:r>
      <w:proofErr w:type="gramStart"/>
      <w:r w:rsidR="003D48F4" w:rsidRPr="0047349E">
        <w:rPr>
          <w:sz w:val="20"/>
          <w:szCs w:val="20"/>
        </w:rPr>
        <w:t>para</w:t>
      </w:r>
      <w:proofErr w:type="gramEnd"/>
      <w:r w:rsidR="003D48F4" w:rsidRPr="0047349E">
        <w:rPr>
          <w:sz w:val="20"/>
          <w:szCs w:val="20"/>
        </w:rPr>
        <w:t xml:space="preserve"> i = 1,...,</w:t>
      </w:r>
      <w:proofErr w:type="spellStart"/>
      <w:r w:rsidR="003D48F4" w:rsidRPr="0047349E">
        <w:rPr>
          <w:sz w:val="20"/>
          <w:szCs w:val="20"/>
        </w:rPr>
        <w:t>n</w:t>
      </w:r>
      <w:r w:rsidR="003D48F4" w:rsidRPr="0047349E">
        <w:rPr>
          <w:sz w:val="20"/>
          <w:szCs w:val="20"/>
          <w:vertAlign w:val="subscript"/>
        </w:rPr>
        <w:t>c</w:t>
      </w:r>
      <w:proofErr w:type="spellEnd"/>
      <w:r w:rsidR="003D48F4" w:rsidRPr="0047349E">
        <w:rPr>
          <w:sz w:val="20"/>
          <w:szCs w:val="20"/>
        </w:rPr>
        <w:t xml:space="preserve"> e j = 1,...,</w:t>
      </w:r>
      <w:proofErr w:type="spellStart"/>
      <w:r w:rsidR="003D48F4" w:rsidRPr="0047349E">
        <w:rPr>
          <w:sz w:val="20"/>
          <w:szCs w:val="20"/>
        </w:rPr>
        <w:t>n</w:t>
      </w:r>
      <w:r w:rsidR="003D48F4" w:rsidRPr="0047349E">
        <w:rPr>
          <w:sz w:val="20"/>
          <w:szCs w:val="20"/>
          <w:vertAlign w:val="subscript"/>
        </w:rPr>
        <w:t>f</w:t>
      </w:r>
      <w:proofErr w:type="spellEnd"/>
      <w:r w:rsidRPr="0047349E">
        <w:rPr>
          <w:sz w:val="20"/>
          <w:szCs w:val="20"/>
        </w:rPr>
        <w:t xml:space="preserve">.  </w:t>
      </w:r>
      <w:r>
        <w:t xml:space="preserve">          </w:t>
      </w:r>
      <w:r w:rsidR="0063751B">
        <w:t xml:space="preserve">     </w:t>
      </w:r>
      <w:r w:rsidR="0063751B">
        <w:rPr>
          <w:sz w:val="20"/>
          <w:szCs w:val="20"/>
        </w:rPr>
        <w:t>(18</w:t>
      </w:r>
      <w:r w:rsidR="0063751B" w:rsidRPr="002E726E">
        <w:rPr>
          <w:sz w:val="20"/>
          <w:szCs w:val="20"/>
        </w:rPr>
        <w:t>)</w:t>
      </w:r>
    </w:p>
    <w:p w:rsidR="003D48F4" w:rsidRPr="003D48F4" w:rsidRDefault="003D48F4" w:rsidP="002C0B03">
      <w:pPr>
        <w:pStyle w:val="Corpodetexto3"/>
      </w:pP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r w:rsidRPr="00122695">
        <w:rPr>
          <w:sz w:val="20"/>
          <w:szCs w:val="20"/>
        </w:rPr>
        <w:t xml:space="preserve">Para resolver-se por completo o problema de minimização de ∆g precisamos ainda de uma expressão para </w:t>
      </w:r>
      <w:proofErr w:type="spellStart"/>
      <w:r w:rsidRPr="00122695">
        <w:rPr>
          <w:sz w:val="20"/>
          <w:szCs w:val="20"/>
        </w:rPr>
        <w:t>â</w:t>
      </w:r>
      <w:r w:rsidRPr="00122695">
        <w:rPr>
          <w:sz w:val="20"/>
          <w:szCs w:val="20"/>
          <w:vertAlign w:val="subscript"/>
        </w:rPr>
        <w:t>ij</w:t>
      </w:r>
      <w:proofErr w:type="spellEnd"/>
      <w:r w:rsidRPr="00122695">
        <w:rPr>
          <w:sz w:val="20"/>
          <w:szCs w:val="20"/>
        </w:rPr>
        <w:t>. Para a fase líquida, a atividade pode ser escrita da seguinte forma:</w:t>
      </w:r>
    </w:p>
    <w:p w:rsidR="003D48F4" w:rsidRPr="003D48F4" w:rsidRDefault="003D48F4" w:rsidP="002C0B03">
      <w:pPr>
        <w:pStyle w:val="Corpodetexto3"/>
      </w:pPr>
    </w:p>
    <w:p w:rsidR="003D48F4" w:rsidRPr="003D48F4" w:rsidRDefault="00AD3BB8" w:rsidP="002C0B03">
      <w:pPr>
        <w:pStyle w:val="Corpodetexto3"/>
      </w:pPr>
      <w:r w:rsidRPr="003D48F4">
        <w:object w:dxaOrig="1080" w:dyaOrig="400">
          <v:shape id="_x0000_i1038" type="#_x0000_t75" style="width:44.95pt;height:17.05pt" o:ole="">
            <v:imagedata r:id="rId43" o:title=""/>
          </v:shape>
          <o:OLEObject Type="Embed" ProgID="Equation.DSMT4" ShapeID="_x0000_i1038" DrawAspect="Content" ObjectID="_1597312631" r:id="rId44"/>
        </w:object>
      </w:r>
      <w:r>
        <w:tab/>
      </w:r>
      <w:r>
        <w:tab/>
      </w:r>
      <w:r>
        <w:tab/>
      </w:r>
      <w:r>
        <w:tab/>
        <w:t xml:space="preserve">             </w:t>
      </w:r>
      <w:r w:rsidR="0063751B">
        <w:t xml:space="preserve"> </w:t>
      </w:r>
      <w:r w:rsidR="0063751B">
        <w:rPr>
          <w:sz w:val="20"/>
          <w:szCs w:val="20"/>
        </w:rPr>
        <w:t>(19</w:t>
      </w:r>
      <w:r w:rsidR="0063751B" w:rsidRPr="002E726E">
        <w:rPr>
          <w:sz w:val="20"/>
          <w:szCs w:val="20"/>
        </w:rPr>
        <w:t>)</w:t>
      </w:r>
    </w:p>
    <w:p w:rsidR="003D48F4" w:rsidRPr="003D48F4" w:rsidRDefault="003D48F4" w:rsidP="002C0B03">
      <w:pPr>
        <w:pStyle w:val="Corpodetexto3"/>
      </w:pP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proofErr w:type="gramStart"/>
      <w:r w:rsidRPr="00122695">
        <w:rPr>
          <w:sz w:val="20"/>
          <w:szCs w:val="20"/>
        </w:rPr>
        <w:t>onde</w:t>
      </w:r>
      <w:proofErr w:type="gramEnd"/>
      <w:r w:rsidRPr="00122695">
        <w:rPr>
          <w:sz w:val="20"/>
          <w:szCs w:val="20"/>
        </w:rPr>
        <w:t xml:space="preserve"> </w:t>
      </w:r>
      <w:proofErr w:type="spellStart"/>
      <w:r w:rsidRPr="00122695">
        <w:rPr>
          <w:sz w:val="20"/>
          <w:szCs w:val="20"/>
        </w:rPr>
        <w:t>γ</w:t>
      </w:r>
      <w:r w:rsidRPr="00122695">
        <w:rPr>
          <w:sz w:val="20"/>
          <w:szCs w:val="20"/>
          <w:vertAlign w:val="subscript"/>
        </w:rPr>
        <w:t>ij</w:t>
      </w:r>
      <w:proofErr w:type="spellEnd"/>
      <w:r w:rsidRPr="00122695">
        <w:rPr>
          <w:sz w:val="20"/>
          <w:szCs w:val="20"/>
        </w:rPr>
        <w:t xml:space="preserve"> é o coeficiente de atividade do componente i na fase j, que pode ser calculado por modelos de coeficiente de at</w:t>
      </w:r>
      <w:r w:rsidR="00122695">
        <w:rPr>
          <w:sz w:val="20"/>
          <w:szCs w:val="20"/>
        </w:rPr>
        <w:t>ividade. Uma breve descrição do modelo</w:t>
      </w:r>
      <w:r w:rsidRPr="00122695">
        <w:rPr>
          <w:sz w:val="20"/>
          <w:szCs w:val="20"/>
        </w:rPr>
        <w:t xml:space="preserve"> de G</w:t>
      </w:r>
      <w:r w:rsidRPr="00122695">
        <w:rPr>
          <w:sz w:val="20"/>
          <w:szCs w:val="20"/>
          <w:vertAlign w:val="superscript"/>
        </w:rPr>
        <w:t>E</w:t>
      </w:r>
      <w:r w:rsidR="0063751B">
        <w:rPr>
          <w:sz w:val="20"/>
          <w:szCs w:val="20"/>
        </w:rPr>
        <w:t xml:space="preserve"> empregado</w:t>
      </w:r>
      <w:r w:rsidRPr="00122695">
        <w:rPr>
          <w:sz w:val="20"/>
          <w:szCs w:val="20"/>
        </w:rPr>
        <w:t xml:space="preserve"> neste trabalho pode ser visto na subseção seguinte. Detalhes podem ser consultados em </w:t>
      </w:r>
      <w:proofErr w:type="spellStart"/>
      <w:r w:rsidRPr="00122695">
        <w:rPr>
          <w:sz w:val="20"/>
          <w:szCs w:val="20"/>
        </w:rPr>
        <w:t>Prausnitz</w:t>
      </w:r>
      <w:proofErr w:type="spellEnd"/>
      <w:r w:rsidRPr="00122695">
        <w:rPr>
          <w:sz w:val="20"/>
          <w:szCs w:val="20"/>
        </w:rPr>
        <w:t xml:space="preserve"> </w:t>
      </w:r>
      <w:proofErr w:type="gramStart"/>
      <w:r w:rsidRPr="00122695">
        <w:rPr>
          <w:i/>
          <w:sz w:val="20"/>
          <w:szCs w:val="20"/>
        </w:rPr>
        <w:t>et</w:t>
      </w:r>
      <w:proofErr w:type="gramEnd"/>
      <w:r w:rsidRPr="00122695">
        <w:rPr>
          <w:i/>
          <w:sz w:val="20"/>
          <w:szCs w:val="20"/>
        </w:rPr>
        <w:t xml:space="preserve"> al.</w:t>
      </w:r>
      <w:r w:rsidRPr="00122695">
        <w:rPr>
          <w:sz w:val="20"/>
          <w:szCs w:val="20"/>
        </w:rPr>
        <w:t xml:space="preserve"> (1986).</w:t>
      </w:r>
    </w:p>
    <w:p w:rsidR="003D48F4" w:rsidRPr="003D48F4" w:rsidRDefault="003D48F4" w:rsidP="002C0B03">
      <w:pPr>
        <w:pStyle w:val="Corpodetexto3"/>
      </w:pPr>
    </w:p>
    <w:p w:rsidR="003D48F4" w:rsidRPr="00122695" w:rsidRDefault="003D48F4" w:rsidP="002C0B03">
      <w:pPr>
        <w:pStyle w:val="Corpodetexto3"/>
        <w:rPr>
          <w:sz w:val="20"/>
          <w:szCs w:val="20"/>
        </w:rPr>
      </w:pPr>
      <w:r w:rsidRPr="003D48F4">
        <w:tab/>
      </w:r>
      <w:r w:rsidRPr="00122695">
        <w:rPr>
          <w:sz w:val="20"/>
          <w:szCs w:val="20"/>
        </w:rPr>
        <w:t>O problema da minimização de ∆g da manei</w:t>
      </w:r>
      <w:r w:rsidR="00AD3BB8" w:rsidRPr="00122695">
        <w:rPr>
          <w:sz w:val="20"/>
          <w:szCs w:val="20"/>
        </w:rPr>
        <w:t>ra como foi posto apresenta (</w:t>
      </w:r>
      <w:proofErr w:type="spellStart"/>
      <w:r w:rsidR="00AD3BB8" w:rsidRPr="00122695">
        <w:rPr>
          <w:sz w:val="20"/>
          <w:szCs w:val="20"/>
        </w:rPr>
        <w:t>n</w:t>
      </w:r>
      <w:r w:rsidR="00AD3BB8" w:rsidRPr="00122695">
        <w:rPr>
          <w:sz w:val="20"/>
          <w:szCs w:val="20"/>
          <w:vertAlign w:val="subscript"/>
        </w:rPr>
        <w:t>c</w:t>
      </w:r>
      <w:r w:rsidR="0063751B">
        <w:rPr>
          <w:sz w:val="20"/>
          <w:szCs w:val="20"/>
        </w:rPr>
        <w:t>x</w:t>
      </w:r>
      <w:r w:rsidRPr="00122695">
        <w:rPr>
          <w:sz w:val="20"/>
          <w:szCs w:val="20"/>
        </w:rPr>
        <w:t>n</w:t>
      </w:r>
      <w:r w:rsidRPr="00122695">
        <w:rPr>
          <w:sz w:val="20"/>
          <w:szCs w:val="20"/>
          <w:vertAlign w:val="subscript"/>
        </w:rPr>
        <w:t>f</w:t>
      </w:r>
      <w:proofErr w:type="spellEnd"/>
      <w:r w:rsidRPr="00122695">
        <w:rPr>
          <w:sz w:val="20"/>
          <w:szCs w:val="20"/>
        </w:rPr>
        <w:t xml:space="preserve">) equações a serem resolvidas. Utilizando-se as restrições dadas em </w:t>
      </w:r>
      <w:r w:rsidR="0063751B">
        <w:rPr>
          <w:sz w:val="20"/>
          <w:szCs w:val="20"/>
        </w:rPr>
        <w:t>(17</w:t>
      </w:r>
      <w:r w:rsidR="0063751B" w:rsidRPr="002E726E">
        <w:rPr>
          <w:sz w:val="20"/>
          <w:szCs w:val="20"/>
        </w:rPr>
        <w:t>)</w:t>
      </w:r>
      <w:r w:rsidR="0063751B">
        <w:rPr>
          <w:sz w:val="20"/>
          <w:szCs w:val="20"/>
        </w:rPr>
        <w:t xml:space="preserve"> e (18)</w:t>
      </w:r>
      <w:r w:rsidRPr="00122695">
        <w:rPr>
          <w:sz w:val="20"/>
          <w:szCs w:val="20"/>
        </w:rPr>
        <w:t xml:space="preserve">, pode-se eliminar </w:t>
      </w:r>
      <w:proofErr w:type="spellStart"/>
      <w:r w:rsidRPr="00122695">
        <w:rPr>
          <w:sz w:val="20"/>
          <w:szCs w:val="20"/>
        </w:rPr>
        <w:t>n</w:t>
      </w:r>
      <w:r w:rsidRPr="00122695">
        <w:rPr>
          <w:sz w:val="20"/>
          <w:szCs w:val="20"/>
          <w:vertAlign w:val="subscript"/>
        </w:rPr>
        <w:t>c</w:t>
      </w:r>
      <w:proofErr w:type="spellEnd"/>
      <w:r w:rsidRPr="00122695">
        <w:rPr>
          <w:sz w:val="20"/>
          <w:szCs w:val="20"/>
        </w:rPr>
        <w:t xml:space="preserve"> variáveis do problema, restando </w:t>
      </w:r>
      <w:proofErr w:type="spellStart"/>
      <w:proofErr w:type="gramStart"/>
      <w:r w:rsidRPr="00122695">
        <w:rPr>
          <w:sz w:val="20"/>
          <w:szCs w:val="20"/>
        </w:rPr>
        <w:t>n</w:t>
      </w:r>
      <w:r w:rsidRPr="00122695">
        <w:rPr>
          <w:sz w:val="20"/>
          <w:szCs w:val="20"/>
          <w:vertAlign w:val="subscript"/>
        </w:rPr>
        <w:t>c</w:t>
      </w:r>
      <w:proofErr w:type="spellEnd"/>
      <w:r w:rsidRPr="00122695">
        <w:rPr>
          <w:sz w:val="20"/>
          <w:szCs w:val="20"/>
        </w:rPr>
        <w:t>(</w:t>
      </w:r>
      <w:proofErr w:type="spellStart"/>
      <w:proofErr w:type="gramEnd"/>
      <w:r w:rsidRPr="00122695">
        <w:rPr>
          <w:sz w:val="20"/>
          <w:szCs w:val="20"/>
        </w:rPr>
        <w:t>n</w:t>
      </w:r>
      <w:r w:rsidRPr="00122695">
        <w:rPr>
          <w:sz w:val="20"/>
          <w:szCs w:val="20"/>
          <w:vertAlign w:val="subscript"/>
        </w:rPr>
        <w:t>f</w:t>
      </w:r>
      <w:proofErr w:type="spellEnd"/>
      <w:r w:rsidRPr="00122695">
        <w:rPr>
          <w:sz w:val="20"/>
          <w:szCs w:val="20"/>
        </w:rPr>
        <w:t xml:space="preserve"> – 1) variávei</w:t>
      </w:r>
      <w:r w:rsidR="008454A9">
        <w:rPr>
          <w:sz w:val="20"/>
          <w:szCs w:val="20"/>
        </w:rPr>
        <w:t xml:space="preserve">s a determinar. </w:t>
      </w:r>
    </w:p>
    <w:p w:rsidR="00AE085E" w:rsidRDefault="00AE085E" w:rsidP="002C0B03"/>
    <w:p w:rsidR="005D37AD" w:rsidRDefault="003D48F4" w:rsidP="002C0B03">
      <w:pPr>
        <w:pStyle w:val="Ttulo2"/>
      </w:pPr>
      <w:r>
        <w:lastRenderedPageBreak/>
        <w:t>Modelagem Termodinâmica</w:t>
      </w:r>
    </w:p>
    <w:p w:rsidR="00270EC2" w:rsidRDefault="00C807B0" w:rsidP="002C0B03">
      <w:r>
        <w:tab/>
      </w:r>
    </w:p>
    <w:p w:rsidR="00771913" w:rsidRPr="00771913" w:rsidRDefault="008454A9" w:rsidP="00771913">
      <w:r>
        <w:tab/>
      </w:r>
      <w:r w:rsidR="00771913">
        <w:t>O modelo</w:t>
      </w:r>
      <w:r w:rsidR="00771913" w:rsidRPr="00771913">
        <w:t xml:space="preserve"> para o coeficiente de atividade utilizado neste trabalho é o modelo NRTL – </w:t>
      </w:r>
      <w:r w:rsidR="00771913" w:rsidRPr="00771913">
        <w:rPr>
          <w:i/>
        </w:rPr>
        <w:t>Non-</w:t>
      </w:r>
      <w:proofErr w:type="spellStart"/>
      <w:r w:rsidR="00771913" w:rsidRPr="00771913">
        <w:rPr>
          <w:i/>
        </w:rPr>
        <w:t>Random</w:t>
      </w:r>
      <w:proofErr w:type="spellEnd"/>
      <w:r w:rsidR="00771913" w:rsidRPr="00771913">
        <w:rPr>
          <w:i/>
        </w:rPr>
        <w:t xml:space="preserve"> </w:t>
      </w:r>
      <w:proofErr w:type="spellStart"/>
      <w:r w:rsidR="00771913" w:rsidRPr="00771913">
        <w:rPr>
          <w:i/>
        </w:rPr>
        <w:t>Two</w:t>
      </w:r>
      <w:proofErr w:type="spellEnd"/>
      <w:r w:rsidR="00771913" w:rsidRPr="00771913">
        <w:rPr>
          <w:i/>
        </w:rPr>
        <w:t xml:space="preserve"> </w:t>
      </w:r>
      <w:proofErr w:type="spellStart"/>
      <w:r w:rsidR="00771913" w:rsidRPr="00771913">
        <w:rPr>
          <w:i/>
        </w:rPr>
        <w:t>Liquids</w:t>
      </w:r>
      <w:proofErr w:type="spellEnd"/>
      <w:r w:rsidR="00EC3B94">
        <w:t xml:space="preserve"> – proposto por </w:t>
      </w:r>
      <w:proofErr w:type="spellStart"/>
      <w:r w:rsidR="00EC3B94">
        <w:t>Renon</w:t>
      </w:r>
      <w:proofErr w:type="spellEnd"/>
      <w:r w:rsidR="00EC3B94">
        <w:t xml:space="preserve"> &amp;</w:t>
      </w:r>
      <w:r w:rsidR="00771913" w:rsidRPr="00771913">
        <w:t xml:space="preserve"> </w:t>
      </w:r>
      <w:proofErr w:type="spellStart"/>
      <w:r w:rsidR="00771913" w:rsidRPr="00771913">
        <w:t>Prausnitz</w:t>
      </w:r>
      <w:proofErr w:type="spellEnd"/>
      <w:r w:rsidR="00771913" w:rsidRPr="00771913">
        <w:t xml:space="preserve"> (1968) como tentativa de expandir o conceito de composição local introduzido por Wilson (1964) ao equilíbrio líquido-líquido, isto é, para descrição de líquidos imiscíveis. Desde então o modelo NRTL é um dos modelos mais simples capazes de predizer razoavelmente o equilíbrio líquido-líquido.</w:t>
      </w:r>
    </w:p>
    <w:p w:rsidR="00771913" w:rsidRPr="00771913" w:rsidRDefault="00771913" w:rsidP="00771913"/>
    <w:p w:rsidR="00771913" w:rsidRPr="00771913" w:rsidRDefault="00771913" w:rsidP="00771913">
      <w:r w:rsidRPr="00771913">
        <w:tab/>
        <w:t xml:space="preserve">Modelos de composição local, </w:t>
      </w:r>
      <w:proofErr w:type="spellStart"/>
      <w:r w:rsidRPr="00771913">
        <w:t>idéia</w:t>
      </w:r>
      <w:proofErr w:type="spellEnd"/>
      <w:r w:rsidRPr="00771913">
        <w:t xml:space="preserve"> introduzida por Wilson em 1964, apr</w:t>
      </w:r>
      <w:r w:rsidR="00E22AA8">
        <w:t>esentam o conceito básico</w:t>
      </w:r>
      <w:r w:rsidRPr="00771913">
        <w:t xml:space="preserve"> de que a composição do sistema não é uniforme em toda sua extensão, podendo variar conforme as interações entre seus componentes, isto é, com a natureza e composição do sistema e/ou de seus constituintes.</w:t>
      </w:r>
    </w:p>
    <w:p w:rsidR="00771913" w:rsidRPr="00771913" w:rsidRDefault="00771913" w:rsidP="00771913"/>
    <w:p w:rsidR="00771913" w:rsidRPr="00771913" w:rsidRDefault="00771913" w:rsidP="00771913">
      <w:r w:rsidRPr="00771913">
        <w:tab/>
        <w:t xml:space="preserve">O modelo NRTL para a energia de </w:t>
      </w:r>
      <w:proofErr w:type="spellStart"/>
      <w:r w:rsidRPr="00771913">
        <w:t>Gibbs</w:t>
      </w:r>
      <w:proofErr w:type="spellEnd"/>
      <w:r w:rsidRPr="00771913">
        <w:t xml:space="preserve"> em exce</w:t>
      </w:r>
      <w:r w:rsidR="00E22AA8">
        <w:t>sso em um sistema binário é dado</w:t>
      </w:r>
      <w:r w:rsidRPr="00771913">
        <w:t xml:space="preserve"> por:</w:t>
      </w:r>
    </w:p>
    <w:p w:rsidR="00771913" w:rsidRPr="00771913" w:rsidRDefault="00771913" w:rsidP="00771913"/>
    <w:p w:rsidR="00771913" w:rsidRPr="00771913" w:rsidRDefault="00771913" w:rsidP="00771913">
      <w:r w:rsidRPr="00771913">
        <w:rPr>
          <w:position w:val="-32"/>
        </w:rPr>
        <w:object w:dxaOrig="3940" w:dyaOrig="760">
          <v:shape id="_x0000_i1039" type="#_x0000_t75" style="width:176.05pt;height:33.7pt" o:ole="">
            <v:imagedata r:id="rId45" o:title=""/>
          </v:shape>
          <o:OLEObject Type="Embed" ProgID="Equation.DSMT4" ShapeID="_x0000_i1039" DrawAspect="Content" ObjectID="_1597312632" r:id="rId46"/>
        </w:object>
      </w:r>
      <w:r>
        <w:tab/>
        <w:t xml:space="preserve">           </w:t>
      </w:r>
      <w:r w:rsidR="00E22AA8">
        <w:t>(20</w:t>
      </w:r>
      <w:r w:rsidRPr="00771913">
        <w:t>)</w:t>
      </w:r>
    </w:p>
    <w:p w:rsidR="00771913" w:rsidRDefault="00771913" w:rsidP="00771913"/>
    <w:p w:rsidR="00771913" w:rsidRPr="00771913" w:rsidRDefault="00771913" w:rsidP="00771913">
      <w:proofErr w:type="gramStart"/>
      <w:r w:rsidRPr="00771913">
        <w:t>onde</w:t>
      </w:r>
      <w:proofErr w:type="gramEnd"/>
      <w:r w:rsidRPr="00771913">
        <w:t>:</w:t>
      </w:r>
    </w:p>
    <w:p w:rsidR="00771913" w:rsidRDefault="00771913" w:rsidP="00771913">
      <w:r w:rsidRPr="00771913">
        <w:rPr>
          <w:position w:val="-24"/>
        </w:rPr>
        <w:object w:dxaOrig="1300" w:dyaOrig="620">
          <v:shape id="_x0000_i1040" type="#_x0000_t75" style="width:55.75pt;height:26.2pt" o:ole="">
            <v:imagedata r:id="rId47" o:title=""/>
          </v:shape>
          <o:OLEObject Type="Embed" ProgID="Equation.DSMT4" ShapeID="_x0000_i1040" DrawAspect="Content" ObjectID="_1597312633" r:id="rId48"/>
        </w:object>
      </w:r>
      <w:r>
        <w:t xml:space="preserve">                  </w:t>
      </w:r>
      <w:r w:rsidR="00E22AA8">
        <w:t xml:space="preserve">                                          </w:t>
      </w:r>
      <w:r w:rsidRPr="00771913">
        <w:t>(</w:t>
      </w:r>
      <w:r w:rsidR="00E22AA8">
        <w:t>21</w:t>
      </w:r>
      <w:r w:rsidRPr="00771913">
        <w:t xml:space="preserve">) </w:t>
      </w:r>
    </w:p>
    <w:p w:rsidR="00771913" w:rsidRDefault="00771913" w:rsidP="00771913">
      <w:r w:rsidRPr="00771913">
        <w:rPr>
          <w:position w:val="-24"/>
        </w:rPr>
        <w:object w:dxaOrig="1280" w:dyaOrig="620">
          <v:shape id="_x0000_i1041" type="#_x0000_t75" style="width:52.45pt;height:25.8pt" o:ole="">
            <v:imagedata r:id="rId49" o:title=""/>
          </v:shape>
          <o:OLEObject Type="Embed" ProgID="Equation.DSMT4" ShapeID="_x0000_i1041" DrawAspect="Content" ObjectID="_1597312634" r:id="rId50"/>
        </w:object>
      </w:r>
      <w:r>
        <w:rPr>
          <w:position w:val="-24"/>
        </w:rPr>
        <w:t xml:space="preserve">                                           </w:t>
      </w:r>
      <w:r w:rsidR="00E22AA8">
        <w:rPr>
          <w:position w:val="-24"/>
        </w:rPr>
        <w:t xml:space="preserve">                  </w:t>
      </w:r>
      <w:r w:rsidRPr="00771913">
        <w:t>(</w:t>
      </w:r>
      <w:r w:rsidR="00E22AA8">
        <w:t>22</w:t>
      </w:r>
      <w:r w:rsidRPr="00771913">
        <w:t xml:space="preserve">)                    </w:t>
      </w:r>
    </w:p>
    <w:p w:rsidR="00771913" w:rsidRPr="00771913" w:rsidRDefault="00771913" w:rsidP="00771913">
      <w:r w:rsidRPr="00771913">
        <w:rPr>
          <w:position w:val="-14"/>
        </w:rPr>
        <w:object w:dxaOrig="1680" w:dyaOrig="380">
          <v:shape id="_x0000_i1042" type="#_x0000_t75" style="width:69.1pt;height:15pt" o:ole="">
            <v:imagedata r:id="rId51" o:title=""/>
          </v:shape>
          <o:OLEObject Type="Embed" ProgID="Equation.DSMT4" ShapeID="_x0000_i1042" DrawAspect="Content" ObjectID="_1597312635" r:id="rId52"/>
        </w:object>
      </w:r>
      <w:r w:rsidRPr="00771913">
        <w:t xml:space="preserve"> </w:t>
      </w:r>
      <w:r>
        <w:t xml:space="preserve">                      </w:t>
      </w:r>
      <w:r w:rsidRPr="00771913">
        <w:t xml:space="preserve"> </w:t>
      </w:r>
      <w:r w:rsidR="00E22AA8">
        <w:t xml:space="preserve">                              </w:t>
      </w:r>
      <w:r w:rsidRPr="00771913">
        <w:t>(2</w:t>
      </w:r>
      <w:r w:rsidR="00E22AA8">
        <w:t>3</w:t>
      </w:r>
      <w:r w:rsidRPr="00771913">
        <w:t>)</w:t>
      </w:r>
    </w:p>
    <w:p w:rsidR="00771913" w:rsidRPr="00771913" w:rsidRDefault="00771913" w:rsidP="00771913">
      <w:r w:rsidRPr="00771913">
        <w:tab/>
      </w:r>
    </w:p>
    <w:p w:rsidR="00771913" w:rsidRPr="00771913" w:rsidRDefault="00771913" w:rsidP="00771913">
      <w:r w:rsidRPr="00771913">
        <w:tab/>
        <w:t xml:space="preserve">Portanto, trata-se de um modelo a </w:t>
      </w:r>
      <w:proofErr w:type="gramStart"/>
      <w:r w:rsidRPr="00771913">
        <w:t>3</w:t>
      </w:r>
      <w:proofErr w:type="gramEnd"/>
      <w:r w:rsidRPr="00771913">
        <w:t xml:space="preserve"> parâmetros, a saber: τ</w:t>
      </w:r>
      <w:r w:rsidRPr="00771913">
        <w:rPr>
          <w:vertAlign w:val="subscript"/>
        </w:rPr>
        <w:t>12</w:t>
      </w:r>
      <w:r w:rsidRPr="00771913">
        <w:t>, τ</w:t>
      </w:r>
      <w:r w:rsidRPr="00771913">
        <w:rPr>
          <w:vertAlign w:val="subscript"/>
        </w:rPr>
        <w:t xml:space="preserve">21 </w:t>
      </w:r>
      <w:r w:rsidRPr="00771913">
        <w:t>e α</w:t>
      </w:r>
      <w:r w:rsidRPr="00771913">
        <w:rPr>
          <w:vertAlign w:val="subscript"/>
        </w:rPr>
        <w:t>12</w:t>
      </w:r>
      <w:r w:rsidRPr="00771913">
        <w:t xml:space="preserve"> = α</w:t>
      </w:r>
      <w:r w:rsidRPr="00771913">
        <w:rPr>
          <w:vertAlign w:val="subscript"/>
        </w:rPr>
        <w:t>21</w:t>
      </w:r>
      <w:r w:rsidRPr="00771913">
        <w:t xml:space="preserve">. Os parâmetros </w:t>
      </w:r>
      <w:proofErr w:type="spellStart"/>
      <w:r w:rsidRPr="00771913">
        <w:t>τ</w:t>
      </w:r>
      <w:r w:rsidRPr="00771913">
        <w:rPr>
          <w:vertAlign w:val="subscript"/>
        </w:rPr>
        <w:t>ij</w:t>
      </w:r>
      <w:proofErr w:type="spellEnd"/>
      <w:r w:rsidRPr="00771913">
        <w:t xml:space="preserve"> (e/ou </w:t>
      </w:r>
      <w:proofErr w:type="spellStart"/>
      <w:r w:rsidRPr="00771913">
        <w:t>τ</w:t>
      </w:r>
      <w:r w:rsidRPr="00771913">
        <w:rPr>
          <w:vertAlign w:val="subscript"/>
        </w:rPr>
        <w:t>ji</w:t>
      </w:r>
      <w:proofErr w:type="spellEnd"/>
      <w:r w:rsidRPr="00771913">
        <w:t>) estão diretamente relacionados à interação entre as partículas i-j em relação a um fluido com molécula central do tipo j (e/ou do tipo i). Já o parâmetro α</w:t>
      </w:r>
      <w:proofErr w:type="spellStart"/>
      <w:r w:rsidRPr="00771913">
        <w:rPr>
          <w:vertAlign w:val="subscript"/>
        </w:rPr>
        <w:t>ij</w:t>
      </w:r>
      <w:proofErr w:type="spellEnd"/>
      <w:r w:rsidRPr="00771913">
        <w:t xml:space="preserve"> = α</w:t>
      </w:r>
      <w:proofErr w:type="spellStart"/>
      <w:r w:rsidRPr="00771913">
        <w:rPr>
          <w:vertAlign w:val="subscript"/>
        </w:rPr>
        <w:t>ij</w:t>
      </w:r>
      <w:proofErr w:type="spellEnd"/>
      <w:r w:rsidRPr="00771913">
        <w:rPr>
          <w:vertAlign w:val="subscript"/>
        </w:rPr>
        <w:t xml:space="preserve"> </w:t>
      </w:r>
      <w:r w:rsidRPr="00771913">
        <w:t xml:space="preserve">reflete a </w:t>
      </w:r>
      <w:proofErr w:type="gramStart"/>
      <w:r w:rsidRPr="00771913">
        <w:t>não-aleatoriedade</w:t>
      </w:r>
      <w:proofErr w:type="gramEnd"/>
      <w:r w:rsidRPr="00771913">
        <w:t xml:space="preserve"> do sistema. Para chegarmos às expressões para os coeficientes de atividade deve-se derivar parcialmente </w:t>
      </w:r>
      <w:r w:rsidR="00E22AA8">
        <w:t>(20</w:t>
      </w:r>
      <w:r w:rsidR="00E22AA8" w:rsidRPr="002E726E">
        <w:t>)</w:t>
      </w:r>
      <w:r w:rsidRPr="00771913">
        <w:t xml:space="preserve"> em relação</w:t>
      </w:r>
      <w:r w:rsidRPr="00771913">
        <w:tab/>
        <w:t>aos números de mols de cada componente:</w:t>
      </w:r>
    </w:p>
    <w:p w:rsidR="00771913" w:rsidRPr="00771913" w:rsidRDefault="00771913" w:rsidP="00771913"/>
    <w:p w:rsidR="00771913" w:rsidRPr="00771913" w:rsidRDefault="00771913" w:rsidP="00771913">
      <w:r w:rsidRPr="00771913">
        <w:rPr>
          <w:position w:val="-38"/>
        </w:rPr>
        <w:object w:dxaOrig="3220" w:dyaOrig="820">
          <v:shape id="_x0000_i1043" type="#_x0000_t75" style="width:125.25pt;height:32.05pt" o:ole="">
            <v:imagedata r:id="rId53" o:title=""/>
          </v:shape>
          <o:OLEObject Type="Embed" ProgID="Equation.DSMT4" ShapeID="_x0000_i1043" DrawAspect="Content" ObjectID="_1597312636" r:id="rId54"/>
        </w:object>
      </w:r>
      <w:r>
        <w:t xml:space="preserve">   </w:t>
      </w:r>
      <w:r>
        <w:tab/>
      </w:r>
      <w:r>
        <w:tab/>
      </w:r>
      <w:r w:rsidR="00E22AA8">
        <w:t xml:space="preserve">           </w:t>
      </w:r>
      <w:r w:rsidRPr="00771913">
        <w:t>(2</w:t>
      </w:r>
      <w:r w:rsidR="00E22AA8">
        <w:t>4</w:t>
      </w:r>
      <w:r w:rsidRPr="00771913">
        <w:t>)</w:t>
      </w:r>
    </w:p>
    <w:p w:rsidR="00771913" w:rsidRPr="00771913" w:rsidRDefault="00771913" w:rsidP="00771913">
      <w:pPr>
        <w:pStyle w:val="Corpodetexto3"/>
        <w:rPr>
          <w:sz w:val="20"/>
          <w:szCs w:val="20"/>
        </w:rPr>
      </w:pPr>
      <w:r w:rsidRPr="00771913">
        <w:rPr>
          <w:sz w:val="20"/>
          <w:szCs w:val="20"/>
        </w:rPr>
        <w:tab/>
      </w:r>
    </w:p>
    <w:p w:rsidR="00771913" w:rsidRPr="00771913" w:rsidRDefault="00771913" w:rsidP="00771913">
      <w:pPr>
        <w:pStyle w:val="Corpodetexto3"/>
        <w:rPr>
          <w:sz w:val="20"/>
          <w:szCs w:val="20"/>
        </w:rPr>
      </w:pPr>
      <w:r w:rsidRPr="00771913">
        <w:rPr>
          <w:sz w:val="20"/>
          <w:szCs w:val="20"/>
        </w:rPr>
        <w:tab/>
        <w:t>De (2</w:t>
      </w:r>
      <w:r w:rsidR="00E22AA8">
        <w:rPr>
          <w:sz w:val="20"/>
          <w:szCs w:val="20"/>
        </w:rPr>
        <w:t>4</w:t>
      </w:r>
      <w:r w:rsidRPr="00771913">
        <w:rPr>
          <w:sz w:val="20"/>
          <w:szCs w:val="20"/>
        </w:rPr>
        <w:t>)</w:t>
      </w:r>
      <w:r w:rsidR="00E22AA8">
        <w:rPr>
          <w:sz w:val="20"/>
          <w:szCs w:val="20"/>
        </w:rPr>
        <w:t xml:space="preserve"> e (20)</w:t>
      </w:r>
      <w:r w:rsidRPr="00771913">
        <w:rPr>
          <w:sz w:val="20"/>
          <w:szCs w:val="20"/>
        </w:rPr>
        <w:t>, obtém-se:</w:t>
      </w:r>
    </w:p>
    <w:p w:rsidR="00771913" w:rsidRPr="00771913" w:rsidRDefault="00771913" w:rsidP="00771913">
      <w:pPr>
        <w:pStyle w:val="Corpodetexto3"/>
        <w:rPr>
          <w:sz w:val="20"/>
          <w:szCs w:val="20"/>
        </w:rPr>
      </w:pPr>
    </w:p>
    <w:p w:rsidR="00771913" w:rsidRPr="00771913" w:rsidRDefault="00771913" w:rsidP="00771913">
      <w:pPr>
        <w:pStyle w:val="Corpodetexto3"/>
        <w:rPr>
          <w:sz w:val="20"/>
          <w:szCs w:val="20"/>
        </w:rPr>
      </w:pPr>
      <w:r w:rsidRPr="00771913">
        <w:rPr>
          <w:position w:val="-38"/>
          <w:sz w:val="20"/>
          <w:szCs w:val="20"/>
        </w:rPr>
        <w:object w:dxaOrig="4940" w:dyaOrig="880">
          <v:shape id="_x0000_i1044" type="#_x0000_t75" style="width:197.7pt;height:35.8pt" o:ole="">
            <v:imagedata r:id="rId55" o:title=""/>
          </v:shape>
          <o:OLEObject Type="Embed" ProgID="Equation.DSMT4" ShapeID="_x0000_i1044" DrawAspect="Content" ObjectID="_1597312637" r:id="rId56"/>
        </w:object>
      </w:r>
      <w:r>
        <w:rPr>
          <w:sz w:val="20"/>
          <w:szCs w:val="20"/>
        </w:rPr>
        <w:t xml:space="preserve">  </w:t>
      </w:r>
      <w:r w:rsidR="00E22AA8">
        <w:rPr>
          <w:sz w:val="20"/>
          <w:szCs w:val="20"/>
        </w:rPr>
        <w:t xml:space="preserve"> </w:t>
      </w:r>
      <w:r w:rsidRPr="00771913">
        <w:rPr>
          <w:sz w:val="20"/>
          <w:szCs w:val="20"/>
        </w:rPr>
        <w:t>(2</w:t>
      </w:r>
      <w:r w:rsidR="00E22AA8">
        <w:rPr>
          <w:sz w:val="20"/>
          <w:szCs w:val="20"/>
        </w:rPr>
        <w:t>5</w:t>
      </w:r>
      <w:r w:rsidRPr="00771913">
        <w:rPr>
          <w:sz w:val="20"/>
          <w:szCs w:val="20"/>
        </w:rPr>
        <w:t>)</w:t>
      </w:r>
    </w:p>
    <w:p w:rsidR="00771913" w:rsidRPr="00771913" w:rsidRDefault="00771913" w:rsidP="00771913">
      <w:pPr>
        <w:pStyle w:val="Corpodetexto3"/>
        <w:rPr>
          <w:sz w:val="20"/>
          <w:szCs w:val="20"/>
        </w:rPr>
      </w:pPr>
      <w:r w:rsidRPr="00771913">
        <w:rPr>
          <w:position w:val="-38"/>
          <w:sz w:val="20"/>
          <w:szCs w:val="20"/>
        </w:rPr>
        <w:object w:dxaOrig="4959" w:dyaOrig="880">
          <v:shape id="_x0000_i1045" type="#_x0000_t75" style="width:193.1pt;height:33.7pt" o:ole="">
            <v:imagedata r:id="rId57" o:title=""/>
          </v:shape>
          <o:OLEObject Type="Embed" ProgID="Equation.DSMT4" ShapeID="_x0000_i1045" DrawAspect="Content" ObjectID="_1597312638" r:id="rId58"/>
        </w:object>
      </w:r>
      <w:r>
        <w:rPr>
          <w:sz w:val="20"/>
          <w:szCs w:val="20"/>
        </w:rPr>
        <w:t xml:space="preserve">     </w:t>
      </w:r>
      <w:r w:rsidRPr="00771913">
        <w:rPr>
          <w:sz w:val="20"/>
          <w:szCs w:val="20"/>
        </w:rPr>
        <w:t>(2</w:t>
      </w:r>
      <w:r w:rsidR="00E22AA8">
        <w:rPr>
          <w:sz w:val="20"/>
          <w:szCs w:val="20"/>
        </w:rPr>
        <w:t>6</w:t>
      </w:r>
      <w:r w:rsidRPr="00771913">
        <w:rPr>
          <w:sz w:val="20"/>
          <w:szCs w:val="20"/>
        </w:rPr>
        <w:t>)</w:t>
      </w:r>
    </w:p>
    <w:p w:rsidR="00771913" w:rsidRPr="00771913" w:rsidRDefault="00771913" w:rsidP="00771913">
      <w:pPr>
        <w:pStyle w:val="Corpodetexto3"/>
        <w:rPr>
          <w:sz w:val="20"/>
          <w:szCs w:val="20"/>
        </w:rPr>
      </w:pPr>
      <w:r w:rsidRPr="00771913">
        <w:rPr>
          <w:sz w:val="20"/>
          <w:szCs w:val="20"/>
        </w:rPr>
        <w:t xml:space="preserve"> </w:t>
      </w:r>
    </w:p>
    <w:p w:rsidR="00270EC2" w:rsidRPr="00E22AA8" w:rsidRDefault="00771913" w:rsidP="00E22AA8">
      <w:pPr>
        <w:pStyle w:val="Corpodetexto3"/>
        <w:rPr>
          <w:sz w:val="20"/>
          <w:szCs w:val="20"/>
        </w:rPr>
      </w:pPr>
      <w:r w:rsidRPr="00771913">
        <w:rPr>
          <w:sz w:val="20"/>
          <w:szCs w:val="20"/>
        </w:rPr>
        <w:lastRenderedPageBreak/>
        <w:tab/>
        <w:t xml:space="preserve">As equações </w:t>
      </w:r>
      <w:r w:rsidR="00E22AA8">
        <w:rPr>
          <w:sz w:val="20"/>
          <w:szCs w:val="20"/>
        </w:rPr>
        <w:t>(25</w:t>
      </w:r>
      <w:r w:rsidR="00E22AA8" w:rsidRPr="002E726E">
        <w:rPr>
          <w:sz w:val="20"/>
          <w:szCs w:val="20"/>
        </w:rPr>
        <w:t>)</w:t>
      </w:r>
      <w:r w:rsidR="00E22AA8">
        <w:rPr>
          <w:sz w:val="20"/>
          <w:szCs w:val="20"/>
        </w:rPr>
        <w:t xml:space="preserve"> </w:t>
      </w:r>
      <w:r w:rsidR="00E22AA8" w:rsidRPr="00E22AA8">
        <w:rPr>
          <w:sz w:val="20"/>
          <w:szCs w:val="20"/>
        </w:rPr>
        <w:t>e</w:t>
      </w:r>
      <w:r w:rsidRPr="00E22AA8">
        <w:rPr>
          <w:sz w:val="20"/>
          <w:szCs w:val="20"/>
        </w:rPr>
        <w:t xml:space="preserve"> (2</w:t>
      </w:r>
      <w:r w:rsidR="00E22AA8" w:rsidRPr="00E22AA8">
        <w:rPr>
          <w:sz w:val="20"/>
          <w:szCs w:val="20"/>
        </w:rPr>
        <w:t>6</w:t>
      </w:r>
      <w:r w:rsidRPr="00E22AA8">
        <w:rPr>
          <w:sz w:val="20"/>
          <w:szCs w:val="20"/>
        </w:rPr>
        <w:t>)</w:t>
      </w:r>
      <w:r w:rsidRPr="00771913">
        <w:rPr>
          <w:sz w:val="20"/>
          <w:szCs w:val="20"/>
        </w:rPr>
        <w:t xml:space="preserve"> são as utilizadas neste trabalho para os cálculos de equilíbrio. Embora sejam limitadas ao uso em sistemas binári</w:t>
      </w:r>
      <w:r>
        <w:rPr>
          <w:sz w:val="20"/>
          <w:szCs w:val="20"/>
        </w:rPr>
        <w:t xml:space="preserve">os, é possível obter expressões </w:t>
      </w:r>
      <w:r w:rsidRPr="00771913">
        <w:rPr>
          <w:sz w:val="20"/>
          <w:szCs w:val="20"/>
        </w:rPr>
        <w:t xml:space="preserve">equivalentes para </w:t>
      </w:r>
      <w:proofErr w:type="gramStart"/>
      <w:r w:rsidRPr="00771913">
        <w:rPr>
          <w:sz w:val="20"/>
          <w:szCs w:val="20"/>
        </w:rPr>
        <w:t>sistemas multicomponente</w:t>
      </w:r>
      <w:proofErr w:type="gramEnd"/>
      <w:r w:rsidRPr="00771913">
        <w:rPr>
          <w:sz w:val="20"/>
          <w:szCs w:val="20"/>
        </w:rPr>
        <w:t>, conforme proposto por Wolff (2002).</w:t>
      </w:r>
    </w:p>
    <w:p w:rsidR="008E26AF" w:rsidRDefault="008E26AF" w:rsidP="002C0B03">
      <w:pPr>
        <w:pStyle w:val="Ttulo2"/>
      </w:pPr>
      <w:r>
        <w:t>Proce</w:t>
      </w:r>
      <w:r w:rsidR="008914A8">
        <w:t>sso iterativo</w:t>
      </w:r>
    </w:p>
    <w:p w:rsidR="00771913" w:rsidRDefault="00771913" w:rsidP="00771913"/>
    <w:p w:rsidR="00DB1B5A" w:rsidRDefault="00771913" w:rsidP="00771913">
      <w:r>
        <w:tab/>
      </w:r>
      <w:r w:rsidR="00DB1B5A">
        <w:t>A fim de que se pudesse verificar a influência do critério de parada sobre o desempenho do PSO-híbrido aqu</w:t>
      </w:r>
      <w:r w:rsidR="00E22AA8">
        <w:t>i proposto, foram desenvolvidas</w:t>
      </w:r>
      <w:r w:rsidR="00DB1B5A">
        <w:t xml:space="preserve"> </w:t>
      </w:r>
      <w:proofErr w:type="spellStart"/>
      <w:r w:rsidR="00DB1B5A">
        <w:t>subrotinas</w:t>
      </w:r>
      <w:proofErr w:type="spellEnd"/>
      <w:r w:rsidR="00DB1B5A">
        <w:t xml:space="preserve"> no </w:t>
      </w:r>
      <w:proofErr w:type="spellStart"/>
      <w:r w:rsidR="00DB1B5A">
        <w:rPr>
          <w:i/>
        </w:rPr>
        <w:t>Matlab</w:t>
      </w:r>
      <w:proofErr w:type="spellEnd"/>
      <w:r w:rsidR="00DB1B5A">
        <w:rPr>
          <w:i/>
        </w:rPr>
        <w:t xml:space="preserve"> </w:t>
      </w:r>
      <w:r w:rsidR="00DB1B5A">
        <w:t>para resolver o problema de equilíbrio por 1000 vezes para diferentes critérios de termi</w:t>
      </w:r>
      <w:r w:rsidR="00510AA4">
        <w:t>nação. Os resultados obtidos foram</w:t>
      </w:r>
      <w:r w:rsidR="00DB1B5A">
        <w:t xml:space="preserve"> então tratados estatisticamente utilizando-se de ferramentas do próprio </w:t>
      </w:r>
      <w:proofErr w:type="spellStart"/>
      <w:r w:rsidR="00DB1B5A" w:rsidRPr="00DB1B5A">
        <w:rPr>
          <w:i/>
        </w:rPr>
        <w:t>Matla</w:t>
      </w:r>
      <w:r w:rsidR="00DB1B5A">
        <w:rPr>
          <w:i/>
        </w:rPr>
        <w:t>b</w:t>
      </w:r>
      <w:proofErr w:type="spellEnd"/>
      <w:r w:rsidR="00DB1B5A">
        <w:t>.</w:t>
      </w:r>
    </w:p>
    <w:p w:rsidR="00210FC5" w:rsidRDefault="00210FC5" w:rsidP="00771913"/>
    <w:p w:rsidR="00210FC5" w:rsidRDefault="00935C43" w:rsidP="00771913">
      <w:r>
        <w:tab/>
        <w:t>No Apêndice</w:t>
      </w:r>
      <w:r w:rsidR="00210FC5">
        <w:t xml:space="preserve">, a </w:t>
      </w:r>
      <w:proofErr w:type="spellStart"/>
      <w:r w:rsidR="00210FC5">
        <w:t>subrotina</w:t>
      </w:r>
      <w:proofErr w:type="spellEnd"/>
      <w:r w:rsidR="00210FC5">
        <w:t xml:space="preserve"> “</w:t>
      </w:r>
      <w:proofErr w:type="spellStart"/>
      <w:proofErr w:type="gramStart"/>
      <w:r w:rsidR="00210FC5">
        <w:t>swarm_mod.</w:t>
      </w:r>
      <w:proofErr w:type="gramEnd"/>
      <w:r w:rsidR="00210FC5">
        <w:t>m</w:t>
      </w:r>
      <w:proofErr w:type="spellEnd"/>
      <w:r w:rsidR="00210FC5">
        <w:t xml:space="preserve">” refere-se ao algoritmo PSO aqui descrito com o critério de terminação. Para caracterizá-lo, deve-se usar a </w:t>
      </w:r>
      <w:proofErr w:type="spellStart"/>
      <w:r w:rsidR="00210FC5">
        <w:t>subrotina</w:t>
      </w:r>
      <w:proofErr w:type="spellEnd"/>
      <w:r w:rsidR="00210FC5">
        <w:t xml:space="preserve"> “</w:t>
      </w:r>
      <w:proofErr w:type="spellStart"/>
      <w:proofErr w:type="gramStart"/>
      <w:r w:rsidR="00210FC5">
        <w:t>PSO_Hibrid_mod</w:t>
      </w:r>
      <w:proofErr w:type="gramEnd"/>
      <w:r w:rsidR="00210FC5">
        <w:t>.m</w:t>
      </w:r>
      <w:proofErr w:type="spellEnd"/>
      <w:r w:rsidR="00210FC5">
        <w:t>”, onde se deve escrever os parâmetros do PSO. Para rodá-lo, usa-se “</w:t>
      </w:r>
      <w:proofErr w:type="spellStart"/>
      <w:proofErr w:type="gramStart"/>
      <w:r w:rsidR="00210FC5">
        <w:t>run_PSO_Hibrid_mod</w:t>
      </w:r>
      <w:proofErr w:type="gramEnd"/>
      <w:r w:rsidR="00210FC5">
        <w:t>.m</w:t>
      </w:r>
      <w:proofErr w:type="spellEnd"/>
      <w:r w:rsidR="00210FC5">
        <w:t>”, que é como se fosse um arquivo “.</w:t>
      </w:r>
      <w:proofErr w:type="spellStart"/>
      <w:r w:rsidR="00210FC5">
        <w:t>bat</w:t>
      </w:r>
      <w:proofErr w:type="spellEnd"/>
      <w:r w:rsidR="00210FC5">
        <w:t>” em que se resolve 1000 vezes “</w:t>
      </w:r>
      <w:proofErr w:type="spellStart"/>
      <w:r w:rsidR="00210FC5">
        <w:t>PSO_Hibrid_mod.m</w:t>
      </w:r>
      <w:proofErr w:type="spellEnd"/>
      <w:r w:rsidR="00210FC5">
        <w:t>” com a chamada da função objetivo, chute inicial e limites superior (</w:t>
      </w:r>
      <w:proofErr w:type="spellStart"/>
      <w:r w:rsidR="00210FC5">
        <w:t>Ub</w:t>
      </w:r>
      <w:proofErr w:type="spellEnd"/>
      <w:r w:rsidR="00210FC5">
        <w:t>) e inferior (</w:t>
      </w:r>
      <w:proofErr w:type="spellStart"/>
      <w:r w:rsidR="00210FC5">
        <w:t>Lb</w:t>
      </w:r>
      <w:proofErr w:type="spellEnd"/>
      <w:r w:rsidR="00210FC5">
        <w:t>). A função objetivo (∆g) encontra-se modelada em “</w:t>
      </w:r>
      <w:proofErr w:type="gramStart"/>
      <w:r w:rsidR="00210FC5">
        <w:t>GibbsMin_1</w:t>
      </w:r>
      <w:proofErr w:type="gramEnd"/>
      <w:r w:rsidR="00210FC5">
        <w:t>.m”. O restante dos arquivos faz parte do método determinístico SQP (“</w:t>
      </w:r>
      <w:proofErr w:type="spellStart"/>
      <w:proofErr w:type="gramStart"/>
      <w:r w:rsidR="00210FC5">
        <w:t>sqp.</w:t>
      </w:r>
      <w:proofErr w:type="gramEnd"/>
      <w:r w:rsidR="00210FC5">
        <w:t>m</w:t>
      </w:r>
      <w:proofErr w:type="spellEnd"/>
      <w:r w:rsidR="00210FC5">
        <w:t>”).</w:t>
      </w:r>
    </w:p>
    <w:p w:rsidR="00771913" w:rsidRPr="00DB1B5A" w:rsidRDefault="00DB1B5A" w:rsidP="00771913">
      <w:r>
        <w:t xml:space="preserve"> </w:t>
      </w:r>
    </w:p>
    <w:p w:rsidR="00DB1B5A" w:rsidRDefault="00120BDF" w:rsidP="002C0B03">
      <w:pPr>
        <w:pStyle w:val="Ttulo1"/>
      </w:pPr>
      <w:r>
        <w:t>Resultados e discussão</w:t>
      </w:r>
      <w:r w:rsidR="00B860F8">
        <w:tab/>
      </w:r>
    </w:p>
    <w:p w:rsidR="00DB1B5A" w:rsidRDefault="00DB1B5A" w:rsidP="002C0B03">
      <w:r>
        <w:tab/>
      </w:r>
    </w:p>
    <w:p w:rsidR="004B4A88" w:rsidRDefault="00DB1B5A" w:rsidP="00C20139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ab/>
        <w:t>O problema de equilíbrio</w:t>
      </w:r>
      <w:r w:rsidR="00BF30A1">
        <w:rPr>
          <w:sz w:val="20"/>
          <w:szCs w:val="20"/>
        </w:rPr>
        <w:t xml:space="preserve"> de fases</w:t>
      </w:r>
      <w:r>
        <w:rPr>
          <w:sz w:val="20"/>
          <w:szCs w:val="20"/>
        </w:rPr>
        <w:t xml:space="preserve"> escolhido para este trabalho é um</w:t>
      </w:r>
      <w:r w:rsidR="00BF30A1">
        <w:rPr>
          <w:sz w:val="20"/>
          <w:szCs w:val="20"/>
        </w:rPr>
        <w:t xml:space="preserve"> problema clássico proposto por</w:t>
      </w:r>
      <w:r w:rsidRPr="00DB1B5A">
        <w:rPr>
          <w:sz w:val="20"/>
          <w:szCs w:val="20"/>
        </w:rPr>
        <w:t xml:space="preserve"> </w:t>
      </w:r>
      <w:proofErr w:type="spellStart"/>
      <w:r w:rsidRPr="00DB1B5A">
        <w:rPr>
          <w:sz w:val="20"/>
          <w:szCs w:val="20"/>
        </w:rPr>
        <w:t>Heidemann</w:t>
      </w:r>
      <w:proofErr w:type="spellEnd"/>
      <w:r w:rsidRPr="00DB1B5A">
        <w:rPr>
          <w:sz w:val="20"/>
          <w:szCs w:val="20"/>
        </w:rPr>
        <w:t xml:space="preserve"> &amp; </w:t>
      </w:r>
      <w:proofErr w:type="spellStart"/>
      <w:r w:rsidRPr="00DB1B5A">
        <w:rPr>
          <w:sz w:val="20"/>
          <w:szCs w:val="20"/>
        </w:rPr>
        <w:t>Mandhane</w:t>
      </w:r>
      <w:proofErr w:type="spellEnd"/>
      <w:r w:rsidRPr="00DB1B5A">
        <w:rPr>
          <w:sz w:val="20"/>
          <w:szCs w:val="20"/>
        </w:rPr>
        <w:t xml:space="preserve"> (1973)</w:t>
      </w:r>
      <w:r w:rsidR="00BF30A1">
        <w:rPr>
          <w:sz w:val="20"/>
          <w:szCs w:val="20"/>
        </w:rPr>
        <w:t xml:space="preserve"> e estudado por</w:t>
      </w:r>
      <w:r w:rsidR="006E7208">
        <w:rPr>
          <w:sz w:val="20"/>
          <w:szCs w:val="20"/>
        </w:rPr>
        <w:t xml:space="preserve"> </w:t>
      </w:r>
      <w:proofErr w:type="spellStart"/>
      <w:r w:rsidR="006E7208">
        <w:rPr>
          <w:sz w:val="20"/>
          <w:szCs w:val="20"/>
        </w:rPr>
        <w:t>McDonald</w:t>
      </w:r>
      <w:proofErr w:type="spellEnd"/>
      <w:r w:rsidR="006E7208">
        <w:rPr>
          <w:sz w:val="20"/>
          <w:szCs w:val="20"/>
        </w:rPr>
        <w:t xml:space="preserve"> &amp;</w:t>
      </w:r>
      <w:r w:rsidR="006E7208" w:rsidRPr="006E7208">
        <w:rPr>
          <w:sz w:val="20"/>
          <w:szCs w:val="20"/>
        </w:rPr>
        <w:t xml:space="preserve"> </w:t>
      </w:r>
      <w:proofErr w:type="spellStart"/>
      <w:r w:rsidR="006E7208" w:rsidRPr="006E7208">
        <w:rPr>
          <w:sz w:val="20"/>
          <w:szCs w:val="20"/>
        </w:rPr>
        <w:t>Floudas</w:t>
      </w:r>
      <w:proofErr w:type="spellEnd"/>
      <w:r w:rsidR="006E7208">
        <w:t xml:space="preserve"> (</w:t>
      </w:r>
      <w:r w:rsidR="006E7208" w:rsidRPr="006E7208">
        <w:rPr>
          <w:sz w:val="20"/>
          <w:szCs w:val="20"/>
        </w:rPr>
        <w:t>1994</w:t>
      </w:r>
      <w:r w:rsidR="006E7208">
        <w:rPr>
          <w:sz w:val="20"/>
          <w:szCs w:val="20"/>
        </w:rPr>
        <w:t xml:space="preserve">), </w:t>
      </w:r>
      <w:proofErr w:type="spellStart"/>
      <w:r w:rsidR="00BF30A1">
        <w:rPr>
          <w:sz w:val="20"/>
          <w:szCs w:val="20"/>
        </w:rPr>
        <w:t>Jalali</w:t>
      </w:r>
      <w:proofErr w:type="spellEnd"/>
      <w:r w:rsidR="00BF30A1">
        <w:rPr>
          <w:sz w:val="20"/>
          <w:szCs w:val="20"/>
        </w:rPr>
        <w:t xml:space="preserve"> &amp; </w:t>
      </w:r>
      <w:proofErr w:type="spellStart"/>
      <w:r w:rsidR="00BF30A1">
        <w:rPr>
          <w:sz w:val="20"/>
          <w:szCs w:val="20"/>
        </w:rPr>
        <w:t>Seader</w:t>
      </w:r>
      <w:proofErr w:type="spellEnd"/>
      <w:r w:rsidR="00BF30A1">
        <w:rPr>
          <w:sz w:val="20"/>
          <w:szCs w:val="20"/>
        </w:rPr>
        <w:t xml:space="preserve"> (1999) e Lima </w:t>
      </w:r>
      <w:proofErr w:type="gramStart"/>
      <w:r w:rsidR="00BF30A1" w:rsidRPr="00BF30A1">
        <w:rPr>
          <w:i/>
          <w:sz w:val="20"/>
          <w:szCs w:val="20"/>
        </w:rPr>
        <w:t>et</w:t>
      </w:r>
      <w:proofErr w:type="gramEnd"/>
      <w:r w:rsidR="00BF30A1" w:rsidRPr="00BF30A1">
        <w:rPr>
          <w:i/>
          <w:sz w:val="20"/>
          <w:szCs w:val="20"/>
        </w:rPr>
        <w:t xml:space="preserve"> al.</w:t>
      </w:r>
      <w:r w:rsidR="00BF30A1">
        <w:rPr>
          <w:sz w:val="20"/>
          <w:szCs w:val="20"/>
        </w:rPr>
        <w:t>(2006ª</w:t>
      </w:r>
      <w:r w:rsidR="00BF30A1" w:rsidRPr="00BF30A1">
        <w:rPr>
          <w:sz w:val="20"/>
          <w:szCs w:val="20"/>
          <w:vertAlign w:val="superscript"/>
        </w:rPr>
        <w:t>,b</w:t>
      </w:r>
      <w:r w:rsidR="00BF30A1">
        <w:rPr>
          <w:sz w:val="20"/>
          <w:szCs w:val="20"/>
        </w:rPr>
        <w:t>):</w:t>
      </w:r>
      <w:r w:rsidRPr="00DB1B5A">
        <w:rPr>
          <w:sz w:val="20"/>
          <w:szCs w:val="20"/>
        </w:rPr>
        <w:t xml:space="preserve"> uma mistura binária </w:t>
      </w:r>
      <w:proofErr w:type="spellStart"/>
      <w:r w:rsidRPr="00DB1B5A">
        <w:rPr>
          <w:sz w:val="20"/>
          <w:szCs w:val="20"/>
        </w:rPr>
        <w:t>equimolar</w:t>
      </w:r>
      <w:proofErr w:type="spellEnd"/>
      <w:r w:rsidRPr="00DB1B5A">
        <w:rPr>
          <w:sz w:val="20"/>
          <w:szCs w:val="20"/>
        </w:rPr>
        <w:t xml:space="preserve"> de água e acetato de n-</w:t>
      </w:r>
      <w:proofErr w:type="spellStart"/>
      <w:r w:rsidRPr="00DB1B5A">
        <w:rPr>
          <w:sz w:val="20"/>
          <w:szCs w:val="20"/>
        </w:rPr>
        <w:t>butila</w:t>
      </w:r>
      <w:proofErr w:type="spellEnd"/>
      <w:r w:rsidRPr="00DB1B5A">
        <w:rPr>
          <w:sz w:val="20"/>
          <w:szCs w:val="20"/>
        </w:rPr>
        <w:t xml:space="preserve"> a 25ºC e 1 atm. </w:t>
      </w:r>
    </w:p>
    <w:p w:rsidR="004B4A88" w:rsidRDefault="004B4A88" w:rsidP="004B4A88">
      <w:pPr>
        <w:pStyle w:val="Corpodetexto3"/>
        <w:rPr>
          <w:sz w:val="20"/>
          <w:szCs w:val="20"/>
        </w:rPr>
      </w:pPr>
      <w:r>
        <w:rPr>
          <w:sz w:val="20"/>
          <w:szCs w:val="20"/>
        </w:rPr>
        <w:tab/>
      </w:r>
      <w:r w:rsidRPr="004B4A88">
        <w:rPr>
          <w:sz w:val="20"/>
          <w:szCs w:val="20"/>
        </w:rPr>
        <w:t>O problema proposto é composto por dois componentes: água (1) e acetato de n-</w:t>
      </w:r>
      <w:proofErr w:type="spellStart"/>
      <w:r w:rsidRPr="004B4A88">
        <w:rPr>
          <w:sz w:val="20"/>
          <w:szCs w:val="20"/>
        </w:rPr>
        <w:t>butila</w:t>
      </w:r>
      <w:proofErr w:type="spellEnd"/>
      <w:r w:rsidRPr="004B4A88">
        <w:rPr>
          <w:sz w:val="20"/>
          <w:szCs w:val="20"/>
        </w:rPr>
        <w:t xml:space="preserve"> (2) e duas fases. Os p</w:t>
      </w:r>
      <w:r>
        <w:rPr>
          <w:sz w:val="20"/>
          <w:szCs w:val="20"/>
        </w:rPr>
        <w:t xml:space="preserve">arâmetros do modelo NRTL </w:t>
      </w:r>
      <w:r w:rsidRPr="004B4A88">
        <w:rPr>
          <w:sz w:val="20"/>
          <w:szCs w:val="20"/>
        </w:rPr>
        <w:t xml:space="preserve">para estimativa do coeficiente de atividade, </w:t>
      </w:r>
      <w:proofErr w:type="spellStart"/>
      <w:r w:rsidRPr="004B4A88">
        <w:rPr>
          <w:sz w:val="20"/>
          <w:szCs w:val="20"/>
        </w:rPr>
        <w:t>γ</w:t>
      </w:r>
      <w:r w:rsidRPr="004B4A88">
        <w:rPr>
          <w:sz w:val="20"/>
          <w:szCs w:val="20"/>
          <w:vertAlign w:val="subscript"/>
        </w:rPr>
        <w:t>ij</w:t>
      </w:r>
      <w:proofErr w:type="spellEnd"/>
      <w:r w:rsidRPr="004B4A88">
        <w:rPr>
          <w:sz w:val="20"/>
          <w:szCs w:val="20"/>
        </w:rPr>
        <w:t>, foram estimados por pelos mesmos autores:</w:t>
      </w:r>
    </w:p>
    <w:p w:rsidR="00C96927" w:rsidRPr="004B4A88" w:rsidRDefault="00C96927" w:rsidP="004B4A88">
      <w:pPr>
        <w:pStyle w:val="Corpodetexto3"/>
        <w:rPr>
          <w:sz w:val="20"/>
          <w:szCs w:val="20"/>
        </w:rPr>
      </w:pPr>
    </w:p>
    <w:p w:rsidR="004B4A88" w:rsidRDefault="004B4A88" w:rsidP="004B4A88">
      <w:pPr>
        <w:pStyle w:val="Corpodetexto3"/>
        <w:ind w:firstLine="708"/>
        <w:rPr>
          <w:position w:val="-48"/>
          <w:sz w:val="24"/>
          <w:szCs w:val="24"/>
        </w:rPr>
      </w:pPr>
      <w:r w:rsidRPr="0048661E">
        <w:rPr>
          <w:position w:val="-48"/>
          <w:sz w:val="24"/>
          <w:szCs w:val="24"/>
        </w:rPr>
        <w:object w:dxaOrig="2200" w:dyaOrig="1080">
          <v:shape id="_x0000_i1046" type="#_x0000_t75" style="width:80.3pt;height:38.7pt" o:ole="">
            <v:imagedata r:id="rId59" o:title=""/>
          </v:shape>
          <o:OLEObject Type="Embed" ProgID="Equation.DSMT4" ShapeID="_x0000_i1046" DrawAspect="Content" ObjectID="_1597312639" r:id="rId60"/>
        </w:object>
      </w:r>
    </w:p>
    <w:p w:rsidR="00DB1B5A" w:rsidRPr="004B4A88" w:rsidRDefault="004B4A88" w:rsidP="004B4A88">
      <w:pPr>
        <w:pStyle w:val="Corpodetexto3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ab/>
      </w:r>
      <w:proofErr w:type="spellStart"/>
      <w:r w:rsidRPr="004B4A88">
        <w:rPr>
          <w:sz w:val="20"/>
          <w:szCs w:val="20"/>
        </w:rPr>
        <w:t>Conseqüentemente</w:t>
      </w:r>
      <w:proofErr w:type="spellEnd"/>
      <w:r w:rsidRPr="004B4A88">
        <w:rPr>
          <w:sz w:val="20"/>
          <w:szCs w:val="20"/>
        </w:rPr>
        <w:t>, utilizando as restrições do balanço de massa</w:t>
      </w:r>
      <w:r w:rsidR="00C96927">
        <w:rPr>
          <w:sz w:val="20"/>
          <w:szCs w:val="20"/>
        </w:rPr>
        <w:t>, (17) e (18)</w:t>
      </w:r>
      <w:r w:rsidRPr="004B4A88">
        <w:rPr>
          <w:sz w:val="20"/>
          <w:szCs w:val="20"/>
        </w:rPr>
        <w:t xml:space="preserve">, a função objetivo (∆g) </w:t>
      </w:r>
      <w:proofErr w:type="gramStart"/>
      <w:r w:rsidRPr="004B4A88">
        <w:rPr>
          <w:sz w:val="20"/>
          <w:szCs w:val="20"/>
        </w:rPr>
        <w:t>fica</w:t>
      </w:r>
      <w:proofErr w:type="gramEnd"/>
      <w:r w:rsidRPr="004B4A88">
        <w:rPr>
          <w:sz w:val="20"/>
          <w:szCs w:val="20"/>
        </w:rPr>
        <w:t xml:space="preserve"> escrita apenas em função de duas variáveis, aqui escolhidas como n</w:t>
      </w:r>
      <w:r w:rsidRPr="004B4A88">
        <w:rPr>
          <w:sz w:val="20"/>
          <w:szCs w:val="20"/>
          <w:vertAlign w:val="subscript"/>
        </w:rPr>
        <w:t xml:space="preserve">11 </w:t>
      </w:r>
      <w:r w:rsidRPr="004B4A88">
        <w:rPr>
          <w:sz w:val="20"/>
          <w:szCs w:val="20"/>
        </w:rPr>
        <w:t>e n</w:t>
      </w:r>
      <w:r w:rsidRPr="004B4A88">
        <w:rPr>
          <w:sz w:val="20"/>
          <w:szCs w:val="20"/>
          <w:vertAlign w:val="subscript"/>
        </w:rPr>
        <w:t>22</w:t>
      </w:r>
      <w:r w:rsidRPr="004B4A88">
        <w:rPr>
          <w:sz w:val="20"/>
          <w:szCs w:val="20"/>
        </w:rPr>
        <w:t>, isto é, o número de mols do componente 1 (água) na fase 1 e o número de mols do componente 2 (acetato de n-</w:t>
      </w:r>
      <w:proofErr w:type="spellStart"/>
      <w:r w:rsidRPr="004B4A88">
        <w:rPr>
          <w:sz w:val="20"/>
          <w:szCs w:val="20"/>
        </w:rPr>
        <w:t>butila</w:t>
      </w:r>
      <w:proofErr w:type="spellEnd"/>
      <w:r w:rsidRPr="004B4A88">
        <w:rPr>
          <w:sz w:val="20"/>
          <w:szCs w:val="20"/>
        </w:rPr>
        <w:t>) na fase 2, respectivamente. As quantidades iniciais de cada um dos componentes foram fixadas em 1,0 (N</w:t>
      </w:r>
      <w:r w:rsidRPr="004B4A88">
        <w:rPr>
          <w:sz w:val="20"/>
          <w:szCs w:val="20"/>
          <w:vertAlign w:val="subscript"/>
        </w:rPr>
        <w:t>1</w:t>
      </w:r>
      <w:r w:rsidRPr="004B4A88">
        <w:rPr>
          <w:sz w:val="20"/>
          <w:szCs w:val="20"/>
        </w:rPr>
        <w:t>=N</w:t>
      </w:r>
      <w:r w:rsidRPr="004B4A88">
        <w:rPr>
          <w:sz w:val="20"/>
          <w:szCs w:val="20"/>
          <w:vertAlign w:val="subscript"/>
        </w:rPr>
        <w:t>2</w:t>
      </w:r>
      <w:r w:rsidRPr="004B4A88">
        <w:rPr>
          <w:sz w:val="20"/>
          <w:szCs w:val="20"/>
        </w:rPr>
        <w:t>=1, onde N=N</w:t>
      </w:r>
      <w:r w:rsidRPr="004B4A88">
        <w:rPr>
          <w:sz w:val="20"/>
          <w:szCs w:val="20"/>
          <w:vertAlign w:val="subscript"/>
        </w:rPr>
        <w:t>1</w:t>
      </w:r>
      <w:r w:rsidRPr="004B4A88">
        <w:rPr>
          <w:sz w:val="20"/>
          <w:szCs w:val="20"/>
        </w:rPr>
        <w:t>+N</w:t>
      </w:r>
      <w:r w:rsidRPr="004B4A88">
        <w:rPr>
          <w:sz w:val="20"/>
          <w:szCs w:val="20"/>
          <w:vertAlign w:val="subscript"/>
        </w:rPr>
        <w:t>2</w:t>
      </w:r>
      <w:r w:rsidRPr="004B4A88">
        <w:rPr>
          <w:sz w:val="20"/>
          <w:szCs w:val="20"/>
        </w:rPr>
        <w:t xml:space="preserve">). Assim, tornou-se possível representar graficamente a função objetivo e suas curvas de nível, </w:t>
      </w:r>
      <w:r w:rsidRPr="004B4A88">
        <w:rPr>
          <w:sz w:val="20"/>
          <w:szCs w:val="20"/>
        </w:rPr>
        <w:lastRenderedPageBreak/>
        <w:t xml:space="preserve">com o auxílio do </w:t>
      </w:r>
      <w:r w:rsidRPr="004B4A88">
        <w:rPr>
          <w:i/>
          <w:sz w:val="20"/>
          <w:szCs w:val="20"/>
        </w:rPr>
        <w:t xml:space="preserve">software </w:t>
      </w:r>
      <w:proofErr w:type="spellStart"/>
      <w:r w:rsidRPr="004B4A88">
        <w:rPr>
          <w:i/>
          <w:sz w:val="20"/>
          <w:szCs w:val="20"/>
        </w:rPr>
        <w:t>Mathcad</w:t>
      </w:r>
      <w:proofErr w:type="spellEnd"/>
      <w:r w:rsidRPr="004B4A88">
        <w:rPr>
          <w:sz w:val="20"/>
          <w:szCs w:val="20"/>
        </w:rPr>
        <w:t>, com</w:t>
      </w:r>
      <w:r>
        <w:rPr>
          <w:sz w:val="20"/>
          <w:szCs w:val="20"/>
        </w:rPr>
        <w:t>o pode ser observado na Figura 1</w:t>
      </w:r>
      <w:r w:rsidRPr="004B4A88">
        <w:rPr>
          <w:sz w:val="20"/>
          <w:szCs w:val="20"/>
        </w:rPr>
        <w:t>.</w:t>
      </w:r>
    </w:p>
    <w:p w:rsidR="007B771E" w:rsidRDefault="00D463E6" w:rsidP="002C0B0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left:0;text-align:left;margin-left:-.35pt;margin-top:-11pt;width:231pt;height:191.6pt;z-index:251671552" filled="f" stroked="f">
            <v:textbox style="mso-next-textbox:#_x0000_s1103">
              <w:txbxContent>
                <w:p w:rsidR="00E33ADD" w:rsidRDefault="00E33ADD">
                  <w:r w:rsidRPr="007B771E">
                    <w:rPr>
                      <w:noProof/>
                    </w:rPr>
                    <w:drawing>
                      <wp:inline distT="0" distB="0" distL="0" distR="0" wp14:anchorId="7748D171" wp14:editId="3F97DE20">
                        <wp:extent cx="2741295" cy="2517073"/>
                        <wp:effectExtent l="19050" t="0" r="190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1295" cy="25170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80C36">
        <w:tab/>
      </w:r>
    </w:p>
    <w:p w:rsidR="007B771E" w:rsidRDefault="007B771E" w:rsidP="002C0B03"/>
    <w:p w:rsidR="007B771E" w:rsidRDefault="007B771E" w:rsidP="002C0B03"/>
    <w:p w:rsidR="007B771E" w:rsidRDefault="007B771E" w:rsidP="002C0B03">
      <w:r>
        <w:tab/>
      </w:r>
    </w:p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7B771E"/>
    <w:p w:rsidR="007B771E" w:rsidRDefault="00D463E6" w:rsidP="007B771E">
      <w:r>
        <w:rPr>
          <w:noProof/>
        </w:rPr>
        <w:pict>
          <v:shape id="_x0000_s1104" type="#_x0000_t202" style="position:absolute;left:0;text-align:left;margin-left:2.8pt;margin-top:4.05pt;width:3in;height:169.05pt;z-index:251672576" filled="f" stroked="f">
            <v:textbox style="mso-next-textbox:#_x0000_s1104">
              <w:txbxContent>
                <w:p w:rsidR="00E33ADD" w:rsidRDefault="00E33ADD">
                  <w:r w:rsidRPr="007B771E">
                    <w:rPr>
                      <w:noProof/>
                    </w:rPr>
                    <w:drawing>
                      <wp:inline distT="0" distB="0" distL="0" distR="0" wp14:anchorId="203E25F1" wp14:editId="0B424EFE">
                        <wp:extent cx="2550795" cy="2407272"/>
                        <wp:effectExtent l="19050" t="0" r="1905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0795" cy="24072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B771E" w:rsidRDefault="007B771E" w:rsidP="007B771E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7B771E" w:rsidRDefault="007B771E" w:rsidP="002C0B03"/>
    <w:p w:rsidR="00EA79EE" w:rsidRDefault="00EA79EE" w:rsidP="002C0B03"/>
    <w:p w:rsidR="00EA79EE" w:rsidRDefault="00EA79EE" w:rsidP="00EA79EE">
      <w:r w:rsidRPr="00B20142">
        <w:rPr>
          <w:b/>
        </w:rPr>
        <w:t>Figura 1.</w:t>
      </w:r>
      <w:r>
        <w:rPr>
          <w:b/>
        </w:rPr>
        <w:t xml:space="preserve"> </w:t>
      </w:r>
      <w:r>
        <w:t>Superfície e curvas de nível da função objetivo (∆g) para o problema de equilíbrio proposto.</w:t>
      </w:r>
    </w:p>
    <w:p w:rsidR="00EA79EE" w:rsidRDefault="00EA79EE" w:rsidP="002C0B03"/>
    <w:p w:rsidR="007B771E" w:rsidRDefault="007B771E" w:rsidP="002C0B03"/>
    <w:p w:rsidR="00EA79EE" w:rsidRDefault="00467BD6" w:rsidP="002C0B03">
      <w:r>
        <w:tab/>
        <w:t>A partir da Figura 1 percebe-se a natureza não convexa e intrincada da função objetivo, justificando o uso de algoritmos de base estocástica a fim de se livrar de mínimos locais e do extenso vale que atravessa a mesma.</w:t>
      </w:r>
    </w:p>
    <w:p w:rsidR="00467BD6" w:rsidRDefault="00467BD6" w:rsidP="002C0B03"/>
    <w:p w:rsidR="005D52CA" w:rsidRPr="005D52CA" w:rsidRDefault="00EA79EE" w:rsidP="002C0B03">
      <w:r>
        <w:tab/>
      </w:r>
      <w:r w:rsidR="00F80C36">
        <w:t xml:space="preserve">As </w:t>
      </w:r>
      <w:proofErr w:type="spellStart"/>
      <w:r w:rsidR="00F80C36">
        <w:t>subrotinas</w:t>
      </w:r>
      <w:proofErr w:type="spellEnd"/>
      <w:r w:rsidR="00F80C36">
        <w:t xml:space="preserve"> do </w:t>
      </w:r>
      <w:proofErr w:type="spellStart"/>
      <w:r w:rsidR="00F80C36">
        <w:rPr>
          <w:i/>
        </w:rPr>
        <w:t>Matlab</w:t>
      </w:r>
      <w:proofErr w:type="spellEnd"/>
      <w:r w:rsidR="00F80C36">
        <w:t>, como já citado na seção anterior, foram empregadas para resolver o proble</w:t>
      </w:r>
      <w:r w:rsidR="00510AA4">
        <w:t xml:space="preserve">ma proposto para </w:t>
      </w:r>
      <w:proofErr w:type="gramStart"/>
      <w:r w:rsidR="00510AA4">
        <w:t>9</w:t>
      </w:r>
      <w:proofErr w:type="gramEnd"/>
      <w:r w:rsidR="00F80C36">
        <w:t xml:space="preserve"> critérios de terminação distintos para o PSO. Como já explicitado </w:t>
      </w:r>
      <w:r w:rsidR="00510AA4">
        <w:t>anteriormente</w:t>
      </w:r>
      <w:r w:rsidR="00F80C36">
        <w:t>, o critério de terminação está associado ao n</w:t>
      </w:r>
      <w:r w:rsidR="005D52CA">
        <w:t>úmero de gerações (iterações) do algoritmo PSO</w:t>
      </w:r>
      <w:r w:rsidR="00F80C36">
        <w:t xml:space="preserve"> </w:t>
      </w:r>
      <w:r w:rsidR="005D52CA">
        <w:t xml:space="preserve">em que a solução “ótima”, isto é, a melhor posição dentre todas as partículas, não se altera. A esse número de gerações denominaremos </w:t>
      </w:r>
      <w:proofErr w:type="spellStart"/>
      <w:r w:rsidR="005D52CA">
        <w:t>N</w:t>
      </w:r>
      <w:r w:rsidR="005D52CA">
        <w:rPr>
          <w:vertAlign w:val="subscript"/>
        </w:rPr>
        <w:t>off</w:t>
      </w:r>
      <w:proofErr w:type="spellEnd"/>
      <w:r w:rsidR="005D52CA">
        <w:t>.</w:t>
      </w:r>
    </w:p>
    <w:p w:rsidR="005D52CA" w:rsidRDefault="005D52CA" w:rsidP="002C0B03"/>
    <w:p w:rsidR="00B82AA2" w:rsidRDefault="005D52CA" w:rsidP="002C0B03">
      <w:r>
        <w:tab/>
      </w:r>
      <w:r w:rsidR="00471D1F">
        <w:t>Como a literatura</w:t>
      </w:r>
      <w:r w:rsidR="005250FC">
        <w:t xml:space="preserve"> (</w:t>
      </w:r>
      <w:proofErr w:type="spellStart"/>
      <w:r w:rsidR="00420EA6">
        <w:t>McD</w:t>
      </w:r>
      <w:r w:rsidR="006E7208">
        <w:t>onald</w:t>
      </w:r>
      <w:proofErr w:type="spellEnd"/>
      <w:r w:rsidR="006E7208">
        <w:t xml:space="preserve"> &amp; </w:t>
      </w:r>
      <w:proofErr w:type="spellStart"/>
      <w:r w:rsidR="006E7208">
        <w:t>Floudas</w:t>
      </w:r>
      <w:proofErr w:type="spellEnd"/>
      <w:r w:rsidR="006E7208">
        <w:t xml:space="preserve">, 1994; </w:t>
      </w:r>
      <w:proofErr w:type="spellStart"/>
      <w:r w:rsidR="005250FC">
        <w:t>Jalali</w:t>
      </w:r>
      <w:proofErr w:type="spellEnd"/>
      <w:r w:rsidR="005250FC">
        <w:t xml:space="preserve"> &amp; </w:t>
      </w:r>
      <w:proofErr w:type="spellStart"/>
      <w:r w:rsidR="005250FC">
        <w:t>Seader</w:t>
      </w:r>
      <w:proofErr w:type="spellEnd"/>
      <w:r w:rsidR="005250FC">
        <w:t xml:space="preserve">, 1999; Lima </w:t>
      </w:r>
      <w:proofErr w:type="gramStart"/>
      <w:r w:rsidR="005250FC" w:rsidRPr="005250FC">
        <w:rPr>
          <w:i/>
        </w:rPr>
        <w:t>et</w:t>
      </w:r>
      <w:proofErr w:type="gramEnd"/>
      <w:r w:rsidR="005250FC" w:rsidRPr="005250FC">
        <w:rPr>
          <w:i/>
        </w:rPr>
        <w:t xml:space="preserve"> al.</w:t>
      </w:r>
      <w:r w:rsidR="005250FC">
        <w:t>, 2006ª</w:t>
      </w:r>
      <w:r w:rsidR="005250FC">
        <w:rPr>
          <w:vertAlign w:val="superscript"/>
        </w:rPr>
        <w:t>,b</w:t>
      </w:r>
      <w:r w:rsidR="005250FC">
        <w:t xml:space="preserve">) </w:t>
      </w:r>
      <w:r w:rsidR="00471D1F">
        <w:t xml:space="preserve"> já dispõe do </w:t>
      </w:r>
      <w:r w:rsidR="005250FC">
        <w:t>ótimo global para este problema, torna-se possível comparar o desempenho do PSO-híbrido aqui proposto para os diferentes critérios de terminação (</w:t>
      </w:r>
      <w:proofErr w:type="spellStart"/>
      <w:r w:rsidR="005250FC">
        <w:t>N</w:t>
      </w:r>
      <w:r w:rsidR="005250FC">
        <w:rPr>
          <w:vertAlign w:val="subscript"/>
        </w:rPr>
        <w:t>off</w:t>
      </w:r>
      <w:proofErr w:type="spellEnd"/>
      <w:r w:rsidR="005250FC">
        <w:t>).</w:t>
      </w:r>
      <w:r w:rsidR="003604B1">
        <w:t xml:space="preserve"> A Tabela 2</w:t>
      </w:r>
      <w:r w:rsidR="00716E35">
        <w:t xml:space="preserve"> mostra a solução ótima obtida por Lima e </w:t>
      </w:r>
      <w:proofErr w:type="spellStart"/>
      <w:proofErr w:type="gramStart"/>
      <w:r w:rsidR="00716E35">
        <w:t>co-autores</w:t>
      </w:r>
      <w:proofErr w:type="spellEnd"/>
      <w:proofErr w:type="gramEnd"/>
      <w:r w:rsidR="00716E35">
        <w:t xml:space="preserve"> (2006ª</w:t>
      </w:r>
      <w:r w:rsidR="00716E35">
        <w:rPr>
          <w:vertAlign w:val="superscript"/>
        </w:rPr>
        <w:t>,b</w:t>
      </w:r>
      <w:r w:rsidR="00716E35">
        <w:t xml:space="preserve">) para este problema. </w:t>
      </w:r>
      <w:r w:rsidR="00471D1F">
        <w:t xml:space="preserve"> </w:t>
      </w:r>
      <w:r w:rsidR="00716E35">
        <w:t xml:space="preserve">O desempenho do método para cada condição é avaliado </w:t>
      </w:r>
      <w:r w:rsidR="00716E35">
        <w:lastRenderedPageBreak/>
        <w:t>então estatisticamente para as 1000 simulações realizadas, em termos do número de avaliações da função objetivo e do percentual de sucesso do algoritmo na busca pelo ótimo global.</w:t>
      </w:r>
    </w:p>
    <w:p w:rsidR="00B82AA2" w:rsidRDefault="00B82AA2" w:rsidP="002C0B03"/>
    <w:p w:rsidR="00EA79EE" w:rsidRDefault="00EA79EE" w:rsidP="002C0B03"/>
    <w:p w:rsidR="006E7208" w:rsidRPr="00510AA4" w:rsidRDefault="006E7208" w:rsidP="000E7D96">
      <w:pPr>
        <w:pStyle w:val="Corpodetexto3"/>
        <w:rPr>
          <w:sz w:val="20"/>
          <w:szCs w:val="20"/>
        </w:rPr>
      </w:pPr>
      <w:r w:rsidRPr="00510AA4">
        <w:rPr>
          <w:b/>
          <w:sz w:val="20"/>
          <w:szCs w:val="20"/>
        </w:rPr>
        <w:t xml:space="preserve">Tabela </w:t>
      </w:r>
      <w:r w:rsidR="003604B1">
        <w:rPr>
          <w:b/>
          <w:sz w:val="20"/>
          <w:szCs w:val="20"/>
        </w:rPr>
        <w:t>2</w:t>
      </w:r>
      <w:r w:rsidRPr="00510AA4">
        <w:rPr>
          <w:b/>
          <w:sz w:val="20"/>
          <w:szCs w:val="20"/>
        </w:rPr>
        <w:t xml:space="preserve"> – </w:t>
      </w:r>
      <w:r w:rsidRPr="00510AA4">
        <w:rPr>
          <w:sz w:val="20"/>
          <w:szCs w:val="20"/>
        </w:rPr>
        <w:t>Resultados para o problema de equilíbri</w:t>
      </w:r>
      <w:r w:rsidR="00163560" w:rsidRPr="00510AA4">
        <w:rPr>
          <w:sz w:val="20"/>
          <w:szCs w:val="20"/>
        </w:rPr>
        <w:t xml:space="preserve">o </w:t>
      </w:r>
      <w:r w:rsidRPr="00510AA4">
        <w:rPr>
          <w:sz w:val="20"/>
          <w:szCs w:val="20"/>
        </w:rPr>
        <w:t xml:space="preserve">proposto (Lima </w:t>
      </w:r>
      <w:proofErr w:type="gramStart"/>
      <w:r w:rsidRPr="00510AA4">
        <w:rPr>
          <w:i/>
          <w:sz w:val="20"/>
          <w:szCs w:val="20"/>
        </w:rPr>
        <w:t>et</w:t>
      </w:r>
      <w:proofErr w:type="gramEnd"/>
      <w:r w:rsidRPr="00510AA4">
        <w:rPr>
          <w:i/>
          <w:sz w:val="20"/>
          <w:szCs w:val="20"/>
        </w:rPr>
        <w:t xml:space="preserve"> al.</w:t>
      </w:r>
      <w:r w:rsidRPr="00510AA4">
        <w:rPr>
          <w:sz w:val="20"/>
          <w:szCs w:val="20"/>
        </w:rPr>
        <w:t>, 2006</w:t>
      </w:r>
      <w:r w:rsidRPr="00510AA4">
        <w:rPr>
          <w:sz w:val="20"/>
          <w:szCs w:val="20"/>
          <w:vertAlign w:val="superscript"/>
        </w:rPr>
        <w:t>b</w:t>
      </w:r>
      <w:r w:rsidRPr="00510AA4">
        <w:rPr>
          <w:sz w:val="20"/>
          <w:szCs w:val="20"/>
        </w:rPr>
        <w:t>).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3"/>
        <w:gridCol w:w="769"/>
        <w:gridCol w:w="736"/>
        <w:gridCol w:w="736"/>
        <w:gridCol w:w="736"/>
        <w:gridCol w:w="710"/>
      </w:tblGrid>
      <w:tr w:rsidR="00434A8D" w:rsidRPr="00434A8D" w:rsidTr="00434A8D">
        <w:tc>
          <w:tcPr>
            <w:tcW w:w="0" w:type="auto"/>
            <w:vMerge w:val="restar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Soluções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 xml:space="preserve">Fase </w:t>
            </w:r>
            <w:proofErr w:type="gramStart"/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1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 xml:space="preserve">Fase </w:t>
            </w:r>
            <w:proofErr w:type="gramStart"/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4" w:space="0" w:color="auto"/>
            </w:tcBorders>
          </w:tcPr>
          <w:p w:rsid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∆g</w:t>
            </w:r>
          </w:p>
          <w:p w:rsidR="003323CE" w:rsidRPr="00434A8D" w:rsidRDefault="003323CE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vertAlign w:val="superscript"/>
              </w:rPr>
            </w:pPr>
          </w:p>
        </w:tc>
      </w:tr>
      <w:tr w:rsidR="00434A8D" w:rsidRPr="00434A8D" w:rsidTr="00434A8D"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n</w:t>
            </w:r>
            <w:r w:rsidRPr="00434A8D"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  <w:t>11</w:t>
            </w:r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x</w:t>
            </w:r>
            <w:proofErr w:type="gramEnd"/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 xml:space="preserve"> 10</w:t>
            </w:r>
            <w:r w:rsidRPr="00434A8D">
              <w:rPr>
                <w:rFonts w:eastAsia="Calibri"/>
                <w:b/>
                <w:bCs/>
                <w:i/>
                <w:iCs/>
                <w:color w:val="000000"/>
                <w:vertAlign w:val="superscript"/>
              </w:rPr>
              <w:t>-3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</w:pPr>
            <w:proofErr w:type="gramStart"/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n</w:t>
            </w:r>
            <w:r w:rsidRPr="00434A8D"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  <w:t>21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</w:pPr>
            <w:proofErr w:type="gramStart"/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n</w:t>
            </w:r>
            <w:r w:rsidRPr="00434A8D"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  <w:t>12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</w:pPr>
            <w:proofErr w:type="gramStart"/>
            <w:r w:rsidRPr="00434A8D">
              <w:rPr>
                <w:rFonts w:eastAsia="Calibri"/>
                <w:b/>
                <w:bCs/>
                <w:i/>
                <w:iCs/>
                <w:color w:val="000000"/>
              </w:rPr>
              <w:t>n</w:t>
            </w:r>
            <w:r w:rsidRPr="00434A8D"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  <w:t>22</w:t>
            </w:r>
            <w:proofErr w:type="gramEnd"/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</w:p>
        </w:tc>
      </w:tr>
      <w:tr w:rsidR="00434A8D" w:rsidRPr="00434A8D" w:rsidTr="00434A8D">
        <w:trPr>
          <w:trHeight w:val="293"/>
        </w:trPr>
        <w:tc>
          <w:tcPr>
            <w:tcW w:w="0" w:type="auto"/>
            <w:tcBorders>
              <w:top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proofErr w:type="gramStart"/>
            <w:r w:rsidRPr="00434A8D">
              <w:rPr>
                <w:rFonts w:eastAsia="Calibri"/>
                <w:bCs/>
                <w:color w:val="00000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4,2660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0,93043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0,99573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0,06957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color w:val="000000"/>
              </w:rPr>
            </w:pPr>
            <w:r w:rsidRPr="00434A8D">
              <w:rPr>
                <w:rFonts w:eastAsia="Calibri"/>
                <w:color w:val="000000"/>
              </w:rPr>
              <w:t>-0,0196</w:t>
            </w:r>
          </w:p>
        </w:tc>
      </w:tr>
      <w:tr w:rsidR="00434A8D" w:rsidRPr="00434A8D" w:rsidTr="00434A8D">
        <w:trPr>
          <w:trHeight w:val="422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proofErr w:type="gramStart"/>
            <w:r w:rsidRPr="00434A8D">
              <w:rPr>
                <w:rFonts w:eastAsia="Calibri"/>
                <w:bCs/>
                <w:color w:val="000000"/>
              </w:rPr>
              <w:t>2</w:t>
            </w:r>
            <w:proofErr w:type="gramEnd"/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3,3690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0,72862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0,9966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434A8D">
              <w:rPr>
                <w:rFonts w:eastAsia="Calibri"/>
                <w:bCs/>
                <w:color w:val="000000"/>
              </w:rPr>
              <w:t>0,27138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color w:val="000000"/>
              </w:rPr>
            </w:pPr>
            <w:r w:rsidRPr="00434A8D">
              <w:rPr>
                <w:rFonts w:eastAsia="Calibri"/>
                <w:color w:val="000000"/>
              </w:rPr>
              <w:t>-0,0172</w:t>
            </w:r>
          </w:p>
        </w:tc>
      </w:tr>
      <w:tr w:rsidR="00434A8D" w:rsidRPr="00434A8D" w:rsidTr="00434A8D">
        <w:trPr>
          <w:trHeight w:val="160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 w:rsidRPr="00434A8D">
              <w:rPr>
                <w:rFonts w:eastAsia="Calibri"/>
                <w:b/>
                <w:bCs/>
                <w:color w:val="000000"/>
              </w:rPr>
              <w:t>3*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 w:rsidRPr="00434A8D">
              <w:rPr>
                <w:rFonts w:eastAsia="Calibri"/>
                <w:b/>
                <w:bCs/>
                <w:color w:val="000000"/>
              </w:rPr>
              <w:t>1,4320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 w:rsidRPr="00434A8D">
              <w:rPr>
                <w:rFonts w:eastAsia="Calibri"/>
                <w:b/>
                <w:bCs/>
                <w:color w:val="000000"/>
              </w:rPr>
              <w:t>0,31278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 w:rsidRPr="00434A8D">
              <w:rPr>
                <w:rFonts w:eastAsia="Calibri"/>
                <w:b/>
                <w:bCs/>
                <w:color w:val="000000"/>
              </w:rPr>
              <w:t>0,99857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 w:rsidRPr="00434A8D">
              <w:rPr>
                <w:rFonts w:eastAsia="Calibri"/>
                <w:b/>
                <w:bCs/>
                <w:color w:val="000000"/>
              </w:rPr>
              <w:t>0,68722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34A8D" w:rsidRPr="00434A8D" w:rsidRDefault="00434A8D" w:rsidP="003B6C23">
            <w:pPr>
              <w:pStyle w:val="Corpodetexto3"/>
              <w:jc w:val="center"/>
              <w:rPr>
                <w:rFonts w:eastAsia="Calibri"/>
                <w:b/>
                <w:color w:val="000000"/>
              </w:rPr>
            </w:pPr>
            <w:r w:rsidRPr="00434A8D">
              <w:rPr>
                <w:rFonts w:eastAsia="Calibri"/>
                <w:b/>
                <w:color w:val="000000"/>
              </w:rPr>
              <w:t>-0,0202</w:t>
            </w:r>
          </w:p>
        </w:tc>
      </w:tr>
    </w:tbl>
    <w:p w:rsidR="00716E35" w:rsidRDefault="00434A8D" w:rsidP="002C0B03">
      <w:pPr>
        <w:rPr>
          <w:sz w:val="16"/>
          <w:szCs w:val="16"/>
        </w:rPr>
      </w:pPr>
      <w:r w:rsidRPr="00434A8D">
        <w:rPr>
          <w:sz w:val="16"/>
          <w:szCs w:val="16"/>
        </w:rPr>
        <w:t>*Mínimo global.</w:t>
      </w:r>
    </w:p>
    <w:p w:rsidR="00716E35" w:rsidRDefault="00716E35" w:rsidP="002C0B03"/>
    <w:p w:rsidR="007900E4" w:rsidRDefault="00716E35" w:rsidP="002C0B03">
      <w:r>
        <w:tab/>
        <w:t xml:space="preserve">Os valores escolhidos para </w:t>
      </w:r>
      <w:proofErr w:type="spellStart"/>
      <w:r>
        <w:t>N</w:t>
      </w:r>
      <w:r>
        <w:rPr>
          <w:vertAlign w:val="subscript"/>
        </w:rPr>
        <w:t>off</w:t>
      </w:r>
      <w:proofErr w:type="spellEnd"/>
      <w:r>
        <w:t xml:space="preserve"> foram: 3, 5, 10, 15, 20, 25, 50</w:t>
      </w:r>
      <w:r w:rsidR="00B11E89">
        <w:t>, 75</w:t>
      </w:r>
      <w:r>
        <w:t xml:space="preserve"> e 100 repetições de </w:t>
      </w:r>
      <w:r w:rsidR="00467BD6">
        <w:t>“</w:t>
      </w:r>
      <w:r>
        <w:t>ótimo</w:t>
      </w:r>
      <w:r w:rsidR="00467BD6">
        <w:t>”</w:t>
      </w:r>
      <w:r>
        <w:t xml:space="preserve"> do PSO.</w:t>
      </w:r>
      <w:r w:rsidR="00EF0AF9">
        <w:t xml:space="preserve"> </w:t>
      </w:r>
      <w:r w:rsidR="00FB2A94">
        <w:t xml:space="preserve">Foi analisada a influência de </w:t>
      </w:r>
      <w:proofErr w:type="spellStart"/>
      <w:r w:rsidR="00FB2A94">
        <w:t>N</w:t>
      </w:r>
      <w:r w:rsidR="00FB2A94">
        <w:rPr>
          <w:vertAlign w:val="subscript"/>
        </w:rPr>
        <w:t>off</w:t>
      </w:r>
      <w:proofErr w:type="spellEnd"/>
      <w:r w:rsidR="00FB2A94">
        <w:rPr>
          <w:vertAlign w:val="subscript"/>
        </w:rPr>
        <w:t xml:space="preserve"> </w:t>
      </w:r>
      <w:r w:rsidR="00FB2A94">
        <w:t>na taxa de sucesso do PSO-híbrido, ou seja, no número de vezes em que se chegou à solução ótima</w:t>
      </w:r>
      <w:r w:rsidR="00AF2B68">
        <w:t xml:space="preserve"> </w:t>
      </w:r>
      <w:r w:rsidR="00FB2A94">
        <w:t xml:space="preserve">em relação ao número de </w:t>
      </w:r>
      <w:r w:rsidR="007900E4" w:rsidRPr="007900E4">
        <w:t>corridas</w:t>
      </w:r>
      <w:r w:rsidR="00FB2A94">
        <w:rPr>
          <w:i/>
        </w:rPr>
        <w:t xml:space="preserve"> </w:t>
      </w:r>
      <w:r w:rsidR="007900E4">
        <w:t xml:space="preserve">(1000). Além disso, analisou-se o efeito de </w:t>
      </w:r>
      <w:proofErr w:type="spellStart"/>
      <w:r w:rsidR="007900E4">
        <w:t>N</w:t>
      </w:r>
      <w:r w:rsidR="007900E4">
        <w:rPr>
          <w:vertAlign w:val="subscript"/>
        </w:rPr>
        <w:t>off</w:t>
      </w:r>
      <w:proofErr w:type="spellEnd"/>
      <w:r w:rsidR="00FB2A94">
        <w:t xml:space="preserve"> na média</w:t>
      </w:r>
      <w:r w:rsidR="00691458">
        <w:t xml:space="preserve"> (</w:t>
      </w:r>
      <w:proofErr w:type="spellStart"/>
      <w:proofErr w:type="gramStart"/>
      <w:r w:rsidR="00691458" w:rsidRPr="00FB2A94">
        <w:rPr>
          <w:i/>
        </w:rPr>
        <w:t>nS_med</w:t>
      </w:r>
      <w:proofErr w:type="spellEnd"/>
      <w:proofErr w:type="gramEnd"/>
      <w:r w:rsidR="00691458">
        <w:t>)</w:t>
      </w:r>
      <w:r w:rsidR="00FB2A94">
        <w:t xml:space="preserve"> de avaliações da f</w:t>
      </w:r>
      <w:r w:rsidR="00691458">
        <w:t>unção objetivo em cada batelada e na moda entre os valores ótimos encontrados para a função objetivo (</w:t>
      </w:r>
      <w:proofErr w:type="spellStart"/>
      <w:r w:rsidR="00691458">
        <w:rPr>
          <w:i/>
        </w:rPr>
        <w:t>Ot_mod</w:t>
      </w:r>
      <w:proofErr w:type="spellEnd"/>
      <w:r w:rsidR="00691458">
        <w:t>)</w:t>
      </w:r>
      <w:r w:rsidR="00FB2A94">
        <w:t>.</w:t>
      </w:r>
      <w:r w:rsidR="00AF2B68">
        <w:t xml:space="preserve"> </w:t>
      </w:r>
      <w:r w:rsidR="00EB7341">
        <w:t xml:space="preserve">Os resultados podem ser vistos na </w:t>
      </w:r>
      <w:r w:rsidR="003604B1">
        <w:t>Tabela 3</w:t>
      </w:r>
      <w:r w:rsidR="00EB7341">
        <w:t xml:space="preserve">. </w:t>
      </w:r>
      <w:r w:rsidR="00AF2B68">
        <w:t>A precisão imposta para que solução encontrada seja considerada satisfatória em r</w:t>
      </w:r>
      <w:r w:rsidR="003323CE">
        <w:t>elação à solução ótima calculada (</w:t>
      </w:r>
      <w:proofErr w:type="spellStart"/>
      <w:r w:rsidR="007900E4" w:rsidRPr="007900E4">
        <w:rPr>
          <w:i/>
        </w:rPr>
        <w:t>Ot_g</w:t>
      </w:r>
      <w:proofErr w:type="spellEnd"/>
      <w:r w:rsidR="007900E4">
        <w:t xml:space="preserve">: </w:t>
      </w:r>
      <w:r w:rsidR="003323CE">
        <w:t>valor mínimo da função objetivo nas 1000 bateladas)</w:t>
      </w:r>
      <w:r w:rsidR="00AF2B68">
        <w:t xml:space="preserve"> foi </w:t>
      </w:r>
      <w:r w:rsidR="007900E4">
        <w:t>que o desvio relativo entre o ótimo encontrado em cada simulação (</w:t>
      </w:r>
      <w:proofErr w:type="spellStart"/>
      <w:r w:rsidR="007900E4" w:rsidRPr="007900E4">
        <w:rPr>
          <w:i/>
        </w:rPr>
        <w:t>Ot</w:t>
      </w:r>
      <w:proofErr w:type="spellEnd"/>
      <w:r w:rsidR="007900E4">
        <w:t>) e o menor valor dentre todas as simulações (</w:t>
      </w:r>
      <w:proofErr w:type="spellStart"/>
      <w:r w:rsidR="007900E4" w:rsidRPr="007900E4">
        <w:rPr>
          <w:i/>
        </w:rPr>
        <w:t>Ot_g</w:t>
      </w:r>
      <w:proofErr w:type="spellEnd"/>
      <w:r w:rsidR="007900E4">
        <w:t>) seja inferior a 1.10</w:t>
      </w:r>
      <w:r w:rsidR="007900E4">
        <w:rPr>
          <w:vertAlign w:val="superscript"/>
        </w:rPr>
        <w:t>-</w:t>
      </w:r>
      <w:r w:rsidR="006764C3">
        <w:rPr>
          <w:vertAlign w:val="superscript"/>
        </w:rPr>
        <w:t>5</w:t>
      </w:r>
      <w:r w:rsidR="007900E4">
        <w:t>. Isto é:</w:t>
      </w:r>
    </w:p>
    <w:p w:rsidR="007900E4" w:rsidRDefault="007900E4" w:rsidP="002C0B03"/>
    <w:p w:rsidR="00592052" w:rsidRDefault="006764C3" w:rsidP="002C0B03">
      <w:r w:rsidRPr="007900E4">
        <w:rPr>
          <w:position w:val="-30"/>
        </w:rPr>
        <w:object w:dxaOrig="2400" w:dyaOrig="720">
          <v:shape id="_x0000_i1047" type="#_x0000_t75" style="width:93.25pt;height:28.3pt" o:ole="">
            <v:imagedata r:id="rId63" o:title=""/>
          </v:shape>
          <o:OLEObject Type="Embed" ProgID="Equation.DSMT4" ShapeID="_x0000_i1047" DrawAspect="Content" ObjectID="_1597312640" r:id="rId64"/>
        </w:object>
      </w:r>
      <w:r w:rsidR="00EB7341">
        <w:rPr>
          <w:position w:val="-38"/>
        </w:rPr>
        <w:tab/>
      </w:r>
      <w:r w:rsidR="00EB7341" w:rsidRPr="00EB7341">
        <w:tab/>
      </w:r>
      <w:r w:rsidR="00EB7341">
        <w:tab/>
      </w:r>
      <w:r w:rsidR="00CC78E2">
        <w:t xml:space="preserve">           </w:t>
      </w:r>
      <w:r w:rsidR="00EB7341">
        <w:t>(</w:t>
      </w:r>
      <w:r w:rsidR="00CC78E2">
        <w:t>27</w:t>
      </w:r>
      <w:proofErr w:type="gramStart"/>
      <w:r w:rsidR="00EB7341">
        <w:t>)</w:t>
      </w:r>
      <w:proofErr w:type="gramEnd"/>
      <w:r w:rsidR="00EB7341" w:rsidRPr="00EB7341">
        <w:tab/>
      </w:r>
      <w:r w:rsidR="00EB7341" w:rsidRPr="00EB7341">
        <w:tab/>
      </w:r>
      <w:r w:rsidR="00EB7341" w:rsidRPr="00EB7341">
        <w:tab/>
      </w:r>
      <w:r w:rsidR="00EB7341" w:rsidRPr="00EB7341">
        <w:tab/>
      </w:r>
      <w:r w:rsidR="00EB7341" w:rsidRPr="00EB7341">
        <w:tab/>
      </w:r>
      <w:r w:rsidR="00EB7341" w:rsidRPr="00EB7341">
        <w:tab/>
      </w:r>
    </w:p>
    <w:p w:rsidR="00CC78E2" w:rsidRPr="00CC78E2" w:rsidRDefault="00CC78E2" w:rsidP="002C0B03"/>
    <w:p w:rsidR="003B6C23" w:rsidRPr="00CC78E2" w:rsidRDefault="003604B1" w:rsidP="000E7D96">
      <w:pPr>
        <w:pStyle w:val="Corpodetexto3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 w:rsidR="003B6C23" w:rsidRPr="00CC78E2">
        <w:rPr>
          <w:b/>
          <w:sz w:val="20"/>
          <w:szCs w:val="20"/>
        </w:rPr>
        <w:t xml:space="preserve"> – </w:t>
      </w:r>
      <w:r w:rsidR="00B1606F" w:rsidRPr="00CC78E2">
        <w:rPr>
          <w:sz w:val="20"/>
          <w:szCs w:val="20"/>
        </w:rPr>
        <w:t>Teste de desempenho do PSO-híbrido para diferentes critérios de terminação (</w:t>
      </w:r>
      <w:proofErr w:type="spellStart"/>
      <w:r w:rsidR="00B1606F" w:rsidRPr="00CC78E2">
        <w:rPr>
          <w:sz w:val="20"/>
          <w:szCs w:val="20"/>
        </w:rPr>
        <w:t>N</w:t>
      </w:r>
      <w:r w:rsidR="00B1606F" w:rsidRPr="00CC78E2">
        <w:rPr>
          <w:sz w:val="20"/>
          <w:szCs w:val="20"/>
          <w:vertAlign w:val="subscript"/>
        </w:rPr>
        <w:t>off</w:t>
      </w:r>
      <w:proofErr w:type="spellEnd"/>
      <w:r w:rsidR="00B1606F" w:rsidRPr="00CC78E2">
        <w:rPr>
          <w:sz w:val="20"/>
          <w:szCs w:val="20"/>
        </w:rPr>
        <w:t>).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465"/>
        <w:gridCol w:w="801"/>
        <w:gridCol w:w="1643"/>
        <w:gridCol w:w="886"/>
        <w:gridCol w:w="886"/>
      </w:tblGrid>
      <w:tr w:rsidR="006C69FD" w:rsidRPr="00434A8D" w:rsidTr="006764C3"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6764C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</w:pPr>
            <w:proofErr w:type="spellStart"/>
            <w:r>
              <w:rPr>
                <w:rFonts w:eastAsia="Calibri"/>
                <w:b/>
                <w:bCs/>
                <w:i/>
                <w:iCs/>
                <w:color w:val="000000"/>
              </w:rPr>
              <w:t>N</w:t>
            </w:r>
            <w:r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  <w:t>off</w:t>
            </w:r>
            <w:proofErr w:type="spellEnd"/>
          </w:p>
        </w:tc>
        <w:tc>
          <w:tcPr>
            <w:tcW w:w="856" w:type="pct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:rsidR="006764C3" w:rsidRPr="00434A8D" w:rsidRDefault="006764C3" w:rsidP="006764C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</w:rPr>
              <w:t>Sucesso (%)</w:t>
            </w:r>
          </w:p>
        </w:tc>
        <w:tc>
          <w:tcPr>
            <w:tcW w:w="1755" w:type="pct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64C3" w:rsidRPr="00434A8D" w:rsidRDefault="006764C3" w:rsidP="006764C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b/>
                <w:bCs/>
                <w:i/>
                <w:iCs/>
                <w:color w:val="000000"/>
              </w:rPr>
              <w:t>nS_med</w:t>
            </w:r>
            <w:proofErr w:type="spellEnd"/>
            <w:proofErr w:type="gramEnd"/>
          </w:p>
        </w:tc>
        <w:tc>
          <w:tcPr>
            <w:tcW w:w="946" w:type="pct"/>
            <w:tcBorders>
              <w:top w:val="single" w:sz="12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6764C3" w:rsidRPr="00434A8D" w:rsidRDefault="006764C3" w:rsidP="006764C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rFonts w:eastAsia="Calibri"/>
                <w:b/>
                <w:bCs/>
                <w:i/>
                <w:iCs/>
                <w:color w:val="000000"/>
              </w:rPr>
              <w:t>Ot_mod</w:t>
            </w:r>
            <w:proofErr w:type="spellEnd"/>
          </w:p>
        </w:tc>
        <w:tc>
          <w:tcPr>
            <w:tcW w:w="946" w:type="pct"/>
            <w:tcBorders>
              <w:top w:val="single" w:sz="12" w:space="0" w:color="000000"/>
              <w:left w:val="single" w:sz="4" w:space="0" w:color="auto"/>
              <w:bottom w:val="single" w:sz="6" w:space="0" w:color="000000"/>
            </w:tcBorders>
            <w:vAlign w:val="center"/>
          </w:tcPr>
          <w:p w:rsidR="006764C3" w:rsidRDefault="006764C3" w:rsidP="006764C3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rFonts w:eastAsia="Calibri"/>
                <w:b/>
                <w:bCs/>
                <w:i/>
                <w:iCs/>
                <w:color w:val="000000"/>
              </w:rPr>
              <w:t>Ot_g</w:t>
            </w:r>
            <w:proofErr w:type="spellEnd"/>
          </w:p>
        </w:tc>
      </w:tr>
      <w:tr w:rsidR="006C69FD" w:rsidRPr="00434A8D" w:rsidTr="00F54E11">
        <w:trPr>
          <w:trHeight w:val="293"/>
        </w:trPr>
        <w:tc>
          <w:tcPr>
            <w:tcW w:w="497" w:type="pct"/>
            <w:tcBorders>
              <w:top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proofErr w:type="gramStart"/>
            <w:r w:rsidRPr="00691458">
              <w:rPr>
                <w:rFonts w:eastAsia="Calibri"/>
                <w:bCs/>
                <w:color w:val="000000"/>
              </w:rPr>
              <w:t>3</w:t>
            </w:r>
            <w:proofErr w:type="gramEnd"/>
          </w:p>
        </w:tc>
        <w:tc>
          <w:tcPr>
            <w:tcW w:w="85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64C3" w:rsidRPr="00434A8D" w:rsidRDefault="00F54E11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25,4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4C3" w:rsidRPr="003323CE" w:rsidRDefault="00492B4F" w:rsidP="00E7589C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</w:t>
            </w:r>
            <w:r w:rsidR="00E7589C">
              <w:rPr>
                <w:rFonts w:eastAsia="Calibri"/>
                <w:bCs/>
                <w:color w:val="000000"/>
              </w:rPr>
              <w:t>105,150</w:t>
            </w:r>
            <w:r w:rsidR="006764C3">
              <w:rPr>
                <w:rFonts w:eastAsia="Calibri"/>
                <w:bCs/>
                <w:color w:val="000000"/>
                <w:u w:val="single"/>
              </w:rPr>
              <w:t>+</w:t>
            </w:r>
            <w:r w:rsidR="00F54E11">
              <w:rPr>
                <w:rFonts w:eastAsia="Calibri"/>
                <w:bCs/>
                <w:color w:val="000000"/>
              </w:rPr>
              <w:t>55,263</w:t>
            </w:r>
            <w:r w:rsidR="006764C3"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764C3" w:rsidRPr="00434A8D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C86B24">
              <w:rPr>
                <w:rFonts w:eastAsia="Calibri"/>
                <w:bCs/>
                <w:color w:val="000000"/>
              </w:rPr>
              <w:t>-0.01757</w:t>
            </w:r>
            <w:r>
              <w:rPr>
                <w:rFonts w:eastAsia="Calibri"/>
                <w:bCs/>
                <w:color w:val="000000"/>
              </w:rPr>
              <w:t>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64C3" w:rsidRPr="00C86B24" w:rsidRDefault="00F54E11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F54E11">
              <w:rPr>
                <w:rFonts w:eastAsia="Calibri"/>
                <w:bCs/>
                <w:color w:val="000000"/>
              </w:rPr>
              <w:t>-0.020198</w:t>
            </w:r>
          </w:p>
        </w:tc>
      </w:tr>
      <w:tr w:rsidR="006C69FD" w:rsidRPr="00434A8D" w:rsidTr="00F54E11">
        <w:trPr>
          <w:trHeight w:val="422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proofErr w:type="gramStart"/>
            <w:r w:rsidRPr="00691458">
              <w:rPr>
                <w:rFonts w:eastAsia="Calibri"/>
                <w:bCs/>
                <w:color w:val="000000"/>
              </w:rPr>
              <w:t>5</w:t>
            </w:r>
            <w:proofErr w:type="gramEnd"/>
          </w:p>
        </w:tc>
        <w:tc>
          <w:tcPr>
            <w:tcW w:w="856" w:type="pct"/>
            <w:tcBorders>
              <w:right w:val="single" w:sz="4" w:space="0" w:color="auto"/>
            </w:tcBorders>
            <w:vAlign w:val="center"/>
          </w:tcPr>
          <w:p w:rsidR="006764C3" w:rsidRPr="00434A8D" w:rsidRDefault="00F54E11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32,7</w:t>
            </w: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4C3" w:rsidRPr="003323CE" w:rsidRDefault="00F54E11" w:rsidP="00E7589C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[16</w:t>
            </w:r>
            <w:r w:rsidR="00E7589C">
              <w:rPr>
                <w:rFonts w:eastAsia="Calibri"/>
                <w:bCs/>
                <w:color w:val="000000"/>
              </w:rPr>
              <w:t>2,568</w:t>
            </w:r>
            <w:r w:rsidR="006764C3"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90,464</w:t>
            </w:r>
            <w:r w:rsidR="006764C3"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4C3" w:rsidRPr="00434A8D" w:rsidRDefault="00A70C40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A70C40">
              <w:rPr>
                <w:rFonts w:eastAsia="Calibri"/>
                <w:bCs/>
                <w:color w:val="000000"/>
              </w:rPr>
              <w:t>-0.02018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764C3" w:rsidRPr="00C86B24" w:rsidRDefault="00F54E11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F54E11">
              <w:rPr>
                <w:rFonts w:eastAsia="Calibri"/>
                <w:bCs/>
                <w:color w:val="000000"/>
              </w:rPr>
              <w:t>-0.020198</w:t>
            </w:r>
          </w:p>
        </w:tc>
      </w:tr>
      <w:tr w:rsidR="006C69FD" w:rsidRPr="00434A8D" w:rsidTr="00F54E11">
        <w:trPr>
          <w:trHeight w:val="160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10</w:t>
            </w:r>
          </w:p>
        </w:tc>
        <w:tc>
          <w:tcPr>
            <w:tcW w:w="856" w:type="pct"/>
            <w:tcBorders>
              <w:right w:val="single" w:sz="4" w:space="0" w:color="auto"/>
            </w:tcBorders>
            <w:vAlign w:val="center"/>
          </w:tcPr>
          <w:p w:rsidR="006764C3" w:rsidRPr="008F7CA8" w:rsidRDefault="006A1EB0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39</w:t>
            </w:r>
            <w:r w:rsidR="00FD1CFE">
              <w:rPr>
                <w:rFonts w:eastAsia="Calibri"/>
                <w:bCs/>
                <w:color w:val="000000"/>
              </w:rPr>
              <w:t>,</w:t>
            </w:r>
            <w:r>
              <w:rPr>
                <w:rFonts w:eastAsia="Calibri"/>
                <w:bCs/>
                <w:color w:val="000000"/>
              </w:rPr>
              <w:t>7</w:t>
            </w: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4C3" w:rsidRPr="003323CE" w:rsidRDefault="006764C3" w:rsidP="00E7589C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</w:t>
            </w:r>
            <w:r w:rsidR="00FD1CFE">
              <w:rPr>
                <w:rFonts w:eastAsia="Calibri"/>
                <w:bCs/>
                <w:color w:val="000000"/>
              </w:rPr>
              <w:t>3</w:t>
            </w:r>
            <w:r w:rsidR="00E7589C">
              <w:rPr>
                <w:rFonts w:eastAsia="Calibri"/>
                <w:bCs/>
                <w:color w:val="000000"/>
              </w:rPr>
              <w:t>52,750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FD1CFE">
              <w:rPr>
                <w:rFonts w:eastAsia="Calibri"/>
                <w:bCs/>
                <w:color w:val="000000"/>
              </w:rPr>
              <w:t>200,579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4C3" w:rsidRPr="008F7CA8" w:rsidRDefault="0076788C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76788C">
              <w:rPr>
                <w:rFonts w:eastAsia="Calibri"/>
                <w:bCs/>
                <w:color w:val="000000"/>
              </w:rPr>
              <w:t>-0.020197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764C3" w:rsidRPr="00D36C90" w:rsidRDefault="00FD1CFE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FD1CFE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</w:tr>
      <w:tr w:rsidR="006C69FD" w:rsidRPr="00434A8D" w:rsidTr="00F54E11">
        <w:trPr>
          <w:trHeight w:val="160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15</w:t>
            </w:r>
          </w:p>
        </w:tc>
        <w:tc>
          <w:tcPr>
            <w:tcW w:w="856" w:type="pct"/>
            <w:tcBorders>
              <w:right w:val="single" w:sz="4" w:space="0" w:color="auto"/>
            </w:tcBorders>
            <w:vAlign w:val="center"/>
          </w:tcPr>
          <w:p w:rsidR="006764C3" w:rsidRPr="004711CD" w:rsidRDefault="0076788C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47,6</w:t>
            </w: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4C3" w:rsidRPr="003323CE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</w:t>
            </w:r>
            <w:r w:rsidR="0076788C">
              <w:rPr>
                <w:rFonts w:eastAsia="Calibri"/>
                <w:bCs/>
                <w:color w:val="000000"/>
              </w:rPr>
              <w:t>5</w:t>
            </w:r>
            <w:r w:rsidR="00E7589C">
              <w:rPr>
                <w:rFonts w:eastAsia="Calibri"/>
                <w:bCs/>
                <w:color w:val="000000"/>
              </w:rPr>
              <w:t>93,914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76788C">
              <w:rPr>
                <w:rFonts w:eastAsia="Calibri"/>
                <w:bCs/>
                <w:color w:val="000000"/>
              </w:rPr>
              <w:t>322,464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4C3" w:rsidRPr="008F7CA8" w:rsidRDefault="0076788C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76788C">
              <w:rPr>
                <w:rFonts w:eastAsia="Calibri"/>
                <w:bCs/>
                <w:color w:val="000000"/>
              </w:rPr>
              <w:t>-0.020188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764C3" w:rsidRPr="00D36C90" w:rsidRDefault="00FD1CFE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FD1CFE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</w:tr>
      <w:tr w:rsidR="006C69FD" w:rsidRPr="00434A8D" w:rsidTr="00F54E11">
        <w:trPr>
          <w:trHeight w:val="160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20</w:t>
            </w:r>
          </w:p>
        </w:tc>
        <w:tc>
          <w:tcPr>
            <w:tcW w:w="856" w:type="pct"/>
            <w:tcBorders>
              <w:right w:val="single" w:sz="4" w:space="0" w:color="auto"/>
            </w:tcBorders>
            <w:vAlign w:val="center"/>
          </w:tcPr>
          <w:p w:rsidR="006764C3" w:rsidRPr="004711CD" w:rsidRDefault="00E25394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62,1</w:t>
            </w: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4C3" w:rsidRPr="003323CE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</w:t>
            </w:r>
            <w:r w:rsidR="00E7589C">
              <w:rPr>
                <w:rFonts w:eastAsia="Calibri"/>
                <w:bCs/>
                <w:color w:val="000000"/>
              </w:rPr>
              <w:t>85</w:t>
            </w:r>
            <w:r>
              <w:rPr>
                <w:rFonts w:eastAsia="Calibri"/>
                <w:bCs/>
                <w:color w:val="000000"/>
              </w:rPr>
              <w:t>7,</w:t>
            </w:r>
            <w:r w:rsidR="00E7589C">
              <w:rPr>
                <w:rFonts w:eastAsia="Calibri"/>
                <w:bCs/>
                <w:color w:val="000000"/>
              </w:rPr>
              <w:t>679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E25394">
              <w:rPr>
                <w:rFonts w:eastAsia="Calibri"/>
                <w:bCs/>
                <w:color w:val="000000"/>
              </w:rPr>
              <w:t>522,122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4C3" w:rsidRPr="008F7CA8" w:rsidRDefault="00E25394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E25394">
              <w:rPr>
                <w:rFonts w:eastAsia="Calibri"/>
                <w:bCs/>
                <w:color w:val="000000"/>
              </w:rPr>
              <w:t>-0.0201</w:t>
            </w:r>
            <w:r>
              <w:rPr>
                <w:rFonts w:eastAsia="Calibri"/>
                <w:bCs/>
                <w:color w:val="000000"/>
              </w:rPr>
              <w:t>90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764C3" w:rsidRPr="00912081" w:rsidRDefault="00FD1CFE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FD1CFE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</w:tr>
      <w:tr w:rsidR="006C69FD" w:rsidRPr="00434A8D" w:rsidTr="00F54E11">
        <w:trPr>
          <w:trHeight w:val="160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25</w:t>
            </w:r>
          </w:p>
        </w:tc>
        <w:tc>
          <w:tcPr>
            <w:tcW w:w="856" w:type="pct"/>
            <w:tcBorders>
              <w:right w:val="single" w:sz="4" w:space="0" w:color="auto"/>
            </w:tcBorders>
            <w:vAlign w:val="center"/>
          </w:tcPr>
          <w:p w:rsidR="006764C3" w:rsidRPr="00B1606F" w:rsidRDefault="00A841B9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71,8</w:t>
            </w: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4C3" w:rsidRPr="00434A8D" w:rsidRDefault="00E7589C" w:rsidP="00A841B9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[1195</w:t>
            </w:r>
            <w:r w:rsidR="006764C3">
              <w:rPr>
                <w:rFonts w:eastAsia="Calibri"/>
                <w:bCs/>
                <w:color w:val="000000"/>
              </w:rPr>
              <w:t>,</w:t>
            </w:r>
            <w:r>
              <w:rPr>
                <w:rFonts w:eastAsia="Calibri"/>
                <w:bCs/>
                <w:color w:val="000000"/>
              </w:rPr>
              <w:t>703</w:t>
            </w:r>
            <w:r w:rsidR="006764C3">
              <w:rPr>
                <w:rFonts w:eastAsia="Calibri"/>
                <w:bCs/>
                <w:color w:val="000000"/>
                <w:u w:val="single"/>
              </w:rPr>
              <w:t>+</w:t>
            </w:r>
            <w:r w:rsidR="00A841B9">
              <w:rPr>
                <w:rFonts w:eastAsia="Calibri"/>
                <w:bCs/>
                <w:color w:val="000000"/>
              </w:rPr>
              <w:t>749,537</w:t>
            </w:r>
            <w:r w:rsidR="006764C3"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4C3" w:rsidRPr="00B1606F" w:rsidRDefault="00A841B9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A841B9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3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764C3" w:rsidRPr="00C35CCD" w:rsidRDefault="00FD1CFE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FD1CFE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</w:tr>
      <w:tr w:rsidR="006C69FD" w:rsidRPr="00434A8D" w:rsidTr="00F54E11">
        <w:trPr>
          <w:trHeight w:val="160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764C3" w:rsidRPr="00691458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50</w:t>
            </w:r>
          </w:p>
        </w:tc>
        <w:tc>
          <w:tcPr>
            <w:tcW w:w="856" w:type="pct"/>
            <w:tcBorders>
              <w:right w:val="single" w:sz="4" w:space="0" w:color="auto"/>
            </w:tcBorders>
            <w:vAlign w:val="center"/>
          </w:tcPr>
          <w:p w:rsidR="006764C3" w:rsidRPr="00B1606F" w:rsidRDefault="00A841B9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96,7</w:t>
            </w: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4C3" w:rsidRPr="00434A8D" w:rsidRDefault="006764C3" w:rsidP="00A841B9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[3</w:t>
            </w:r>
            <w:r w:rsidR="00E7589C">
              <w:rPr>
                <w:rFonts w:eastAsia="Calibri"/>
                <w:bCs/>
                <w:color w:val="000000"/>
              </w:rPr>
              <w:t>627</w:t>
            </w:r>
            <w:r>
              <w:rPr>
                <w:rFonts w:eastAsia="Calibri"/>
                <w:bCs/>
                <w:color w:val="000000"/>
              </w:rPr>
              <w:t>,</w:t>
            </w:r>
            <w:r w:rsidR="00E7589C">
              <w:rPr>
                <w:rFonts w:eastAsia="Calibri"/>
                <w:bCs/>
                <w:color w:val="000000"/>
              </w:rPr>
              <w:t>775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A841B9">
              <w:rPr>
                <w:rFonts w:eastAsia="Calibri"/>
                <w:bCs/>
                <w:color w:val="000000"/>
              </w:rPr>
              <w:t>1769,411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4C3" w:rsidRPr="00B1606F" w:rsidRDefault="006764C3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0E7D96">
              <w:rPr>
                <w:rFonts w:eastAsia="Calibri"/>
                <w:bCs/>
                <w:color w:val="000000"/>
              </w:rPr>
              <w:t>-0.02019</w:t>
            </w:r>
            <w:r w:rsidR="006C69FD">
              <w:rPr>
                <w:rFonts w:eastAsia="Calibri"/>
                <w:bCs/>
                <w:color w:val="000000"/>
              </w:rPr>
              <w:t>7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764C3" w:rsidRPr="000E7D96" w:rsidRDefault="00A841B9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A841B9">
              <w:rPr>
                <w:rFonts w:eastAsia="Calibri"/>
                <w:bCs/>
                <w:color w:val="000000"/>
              </w:rPr>
              <w:t>-0.02019</w:t>
            </w:r>
            <w:r w:rsidR="006C69FD">
              <w:rPr>
                <w:rFonts w:eastAsia="Calibri"/>
                <w:bCs/>
                <w:color w:val="000000"/>
              </w:rPr>
              <w:t>8</w:t>
            </w:r>
          </w:p>
        </w:tc>
      </w:tr>
      <w:tr w:rsidR="006C69FD" w:rsidRPr="00434A8D" w:rsidTr="00F54E11">
        <w:trPr>
          <w:trHeight w:val="160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C69FD" w:rsidRPr="00691458" w:rsidRDefault="006C69FD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75</w:t>
            </w:r>
          </w:p>
        </w:tc>
        <w:tc>
          <w:tcPr>
            <w:tcW w:w="856" w:type="pct"/>
            <w:tcBorders>
              <w:right w:val="single" w:sz="4" w:space="0" w:color="auto"/>
            </w:tcBorders>
            <w:vAlign w:val="center"/>
          </w:tcPr>
          <w:p w:rsidR="006C69FD" w:rsidRPr="00B1606F" w:rsidRDefault="006C69FD" w:rsidP="001E6CC0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99,1</w:t>
            </w: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9FD" w:rsidRPr="00434A8D" w:rsidRDefault="006C69FD" w:rsidP="001E6CC0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[54</w:t>
            </w:r>
            <w:r w:rsidR="00E7589C">
              <w:rPr>
                <w:rFonts w:eastAsia="Calibri"/>
                <w:bCs/>
                <w:color w:val="000000"/>
              </w:rPr>
              <w:t>28,541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1549,316]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69FD" w:rsidRPr="00B1606F" w:rsidRDefault="006C69FD" w:rsidP="001E6CC0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C69FD">
              <w:rPr>
                <w:rFonts w:eastAsia="Calibri"/>
                <w:bCs/>
                <w:color w:val="000000"/>
              </w:rPr>
              <w:t>-0.020198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C69FD" w:rsidRPr="000E7D96" w:rsidRDefault="006C69FD" w:rsidP="001E6CC0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A841B9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</w:tr>
      <w:tr w:rsidR="006C69FD" w:rsidRPr="00434A8D" w:rsidTr="00F54E11">
        <w:trPr>
          <w:trHeight w:val="160"/>
        </w:trPr>
        <w:tc>
          <w:tcPr>
            <w:tcW w:w="49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6C69FD" w:rsidRPr="00691458" w:rsidRDefault="006C69FD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100</w:t>
            </w:r>
          </w:p>
        </w:tc>
        <w:tc>
          <w:tcPr>
            <w:tcW w:w="856" w:type="pct"/>
            <w:tcBorders>
              <w:bottom w:val="single" w:sz="12" w:space="0" w:color="000000"/>
              <w:right w:val="single" w:sz="4" w:space="0" w:color="auto"/>
            </w:tcBorders>
            <w:vAlign w:val="center"/>
          </w:tcPr>
          <w:p w:rsidR="006C69FD" w:rsidRPr="00B1606F" w:rsidRDefault="006C69FD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99,</w:t>
            </w:r>
            <w:r w:rsidR="00576C93">
              <w:rPr>
                <w:rFonts w:eastAsia="Calibri"/>
                <w:bCs/>
                <w:color w:val="000000"/>
              </w:rPr>
              <w:t>5</w:t>
            </w:r>
          </w:p>
        </w:tc>
        <w:tc>
          <w:tcPr>
            <w:tcW w:w="1755" w:type="pct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69FD" w:rsidRPr="00434A8D" w:rsidRDefault="006C69FD" w:rsidP="00576C93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[6</w:t>
            </w:r>
            <w:r w:rsidR="00E7589C">
              <w:rPr>
                <w:rFonts w:eastAsia="Calibri"/>
                <w:bCs/>
                <w:color w:val="000000"/>
              </w:rPr>
              <w:t>37</w:t>
            </w:r>
            <w:r w:rsidR="00576C93">
              <w:rPr>
                <w:rFonts w:eastAsia="Calibri"/>
                <w:bCs/>
                <w:color w:val="000000"/>
              </w:rPr>
              <w:t>8</w:t>
            </w:r>
            <w:r>
              <w:rPr>
                <w:rFonts w:eastAsia="Calibri"/>
                <w:bCs/>
                <w:color w:val="000000"/>
              </w:rPr>
              <w:t>,</w:t>
            </w:r>
            <w:r w:rsidR="00E7589C">
              <w:rPr>
                <w:rFonts w:eastAsia="Calibri"/>
                <w:bCs/>
                <w:color w:val="000000"/>
              </w:rPr>
              <w:t>273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576C93">
              <w:rPr>
                <w:rFonts w:eastAsia="Calibri"/>
                <w:bCs/>
                <w:color w:val="000000"/>
              </w:rPr>
              <w:t>1277,551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69FD" w:rsidRPr="00B1606F" w:rsidRDefault="003B4D84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3B4D84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  <w:tc>
          <w:tcPr>
            <w:tcW w:w="946" w:type="pct"/>
            <w:tcBorders>
              <w:left w:val="single" w:sz="4" w:space="0" w:color="auto"/>
            </w:tcBorders>
            <w:vAlign w:val="center"/>
          </w:tcPr>
          <w:p w:rsidR="006C69FD" w:rsidRPr="000E7D96" w:rsidRDefault="006C69FD" w:rsidP="00F54E1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FD1CFE">
              <w:rPr>
                <w:rFonts w:eastAsia="Calibri"/>
                <w:bCs/>
                <w:color w:val="000000"/>
              </w:rPr>
              <w:t>-0.02019</w:t>
            </w:r>
            <w:r>
              <w:rPr>
                <w:rFonts w:eastAsia="Calibri"/>
                <w:bCs/>
                <w:color w:val="000000"/>
              </w:rPr>
              <w:t>8</w:t>
            </w:r>
          </w:p>
        </w:tc>
      </w:tr>
    </w:tbl>
    <w:p w:rsidR="00592052" w:rsidRDefault="00592052" w:rsidP="002C0B03">
      <w:pPr>
        <w:rPr>
          <w:color w:val="FF0000"/>
        </w:rPr>
      </w:pPr>
      <w:r>
        <w:rPr>
          <w:color w:val="FF0000"/>
        </w:rPr>
        <w:tab/>
      </w:r>
    </w:p>
    <w:p w:rsidR="001E6CC0" w:rsidRDefault="004A08AD" w:rsidP="002C0B03">
      <w:pPr>
        <w:rPr>
          <w:color w:val="FF0000"/>
        </w:rPr>
      </w:pPr>
      <w:r>
        <w:rPr>
          <w:color w:val="FF0000"/>
        </w:rPr>
        <w:tab/>
      </w:r>
    </w:p>
    <w:p w:rsidR="00163560" w:rsidRDefault="001E6CC0" w:rsidP="002C0B03">
      <w:r>
        <w:rPr>
          <w:color w:val="FF0000"/>
        </w:rPr>
        <w:tab/>
      </w:r>
      <w:r w:rsidR="00C93B5D" w:rsidRPr="00C93B5D">
        <w:t xml:space="preserve">Percebe-se que para todas as corridas o algoritmo conseguiu atingir o mínimo global </w:t>
      </w:r>
      <w:r w:rsidR="00CC78E2">
        <w:t>reportado</w:t>
      </w:r>
      <w:r w:rsidR="00C93B5D">
        <w:t xml:space="preserve"> na literatura</w:t>
      </w:r>
      <w:r w:rsidR="00C93B5D" w:rsidRPr="00C93B5D">
        <w:t xml:space="preserve"> por Lima </w:t>
      </w:r>
      <w:proofErr w:type="gramStart"/>
      <w:r w:rsidR="00C93B5D" w:rsidRPr="00C93B5D">
        <w:t>et</w:t>
      </w:r>
      <w:proofErr w:type="gramEnd"/>
      <w:r w:rsidR="00C93B5D" w:rsidRPr="00C93B5D">
        <w:t xml:space="preserve"> al. (2006</w:t>
      </w:r>
      <w:r w:rsidR="00C93B5D">
        <w:rPr>
          <w:vertAlign w:val="superscript"/>
        </w:rPr>
        <w:t>a,b</w:t>
      </w:r>
      <w:r w:rsidR="00C93B5D" w:rsidRPr="00C93B5D">
        <w:t xml:space="preserve">) e por </w:t>
      </w:r>
      <w:proofErr w:type="spellStart"/>
      <w:r w:rsidR="00C93B5D" w:rsidRPr="00C93B5D">
        <w:t>Jalali</w:t>
      </w:r>
      <w:proofErr w:type="spellEnd"/>
      <w:r w:rsidR="00C93B5D" w:rsidRPr="00C93B5D">
        <w:t xml:space="preserve"> &amp; </w:t>
      </w:r>
      <w:proofErr w:type="spellStart"/>
      <w:r w:rsidR="00C93B5D" w:rsidRPr="00C93B5D">
        <w:lastRenderedPageBreak/>
        <w:t>Seader</w:t>
      </w:r>
      <w:proofErr w:type="spellEnd"/>
      <w:r w:rsidR="00C93B5D" w:rsidRPr="00C93B5D">
        <w:t xml:space="preserve"> (1999).</w:t>
      </w:r>
      <w:r w:rsidR="00C93B5D">
        <w:rPr>
          <w:color w:val="FF0000"/>
        </w:rPr>
        <w:t xml:space="preserve"> </w:t>
      </w:r>
      <w:r w:rsidR="00CC3FC8">
        <w:t>Como era de se esperar,</w:t>
      </w:r>
      <w:r w:rsidR="003A5DCC">
        <w:t xml:space="preserve"> com os testes mostra-se</w:t>
      </w:r>
      <w:r w:rsidR="00CC3FC8">
        <w:t xml:space="preserve"> que a taxa de sucesso do algoritmo híbrido está intimamente ligada a </w:t>
      </w:r>
      <w:proofErr w:type="spellStart"/>
      <w:r w:rsidR="00CC3FC8">
        <w:t>N</w:t>
      </w:r>
      <w:r w:rsidR="00CC3FC8">
        <w:rPr>
          <w:vertAlign w:val="subscript"/>
        </w:rPr>
        <w:t>off</w:t>
      </w:r>
      <w:proofErr w:type="spellEnd"/>
      <w:r w:rsidR="00CC3FC8">
        <w:t>, já que quanto maior seu valor maior a rigidez na passagem do PSO para o SQP</w:t>
      </w:r>
      <w:r w:rsidR="00CC78E2">
        <w:t xml:space="preserve"> e, </w:t>
      </w:r>
      <w:proofErr w:type="spellStart"/>
      <w:r w:rsidR="00CC78E2">
        <w:t>con</w:t>
      </w:r>
      <w:r w:rsidR="003A5DCC">
        <w:t>seqüentemente</w:t>
      </w:r>
      <w:proofErr w:type="spellEnd"/>
      <w:r w:rsidR="003A5DCC">
        <w:t xml:space="preserve">, </w:t>
      </w:r>
      <w:r w:rsidR="00CC3FC8">
        <w:t>menores as chances do enxame ficar preso em um m</w:t>
      </w:r>
      <w:r w:rsidR="003A5DCC">
        <w:t>ínimo local, ou seja, maior o sucesso do algoritmo. Porém, ao mesmo tempo em que a taxa de sucesso aumenta, aumenta o número de avaliações da função objetivo no processo iterativo, já que o critério de parada menos relaxado força a permanência do algoritmo</w:t>
      </w:r>
      <w:r w:rsidR="00CC78E2">
        <w:t xml:space="preserve"> híbrido</w:t>
      </w:r>
      <w:r w:rsidR="003A5DCC">
        <w:t xml:space="preserve"> no método heurístico por mais gerações.</w:t>
      </w:r>
    </w:p>
    <w:p w:rsidR="006B23D2" w:rsidRDefault="006B23D2" w:rsidP="002C0B03"/>
    <w:p w:rsidR="00400EF7" w:rsidRDefault="00D463E6" w:rsidP="002C0B03">
      <w:r>
        <w:rPr>
          <w:noProof/>
        </w:rPr>
        <w:pict>
          <v:shape id="_x0000_s1105" type="#_x0000_t202" style="position:absolute;left:0;text-align:left;margin-left:231.65pt;margin-top:73.8pt;width:262.85pt;height:205.35pt;z-index:251673600" filled="f" stroked="f">
            <v:textbox style="mso-next-textbox:#_x0000_s1105">
              <w:txbxContent>
                <w:p w:rsidR="00187885" w:rsidRDefault="00187885">
                  <w:r w:rsidRPr="00187885">
                    <w:rPr>
                      <w:noProof/>
                    </w:rPr>
                    <w:drawing>
                      <wp:inline distT="0" distB="0" distL="0" distR="0" wp14:anchorId="4C6530D1" wp14:editId="610E923F">
                        <wp:extent cx="3204376" cy="2504661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624" cy="250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B23D2">
        <w:tab/>
        <w:t xml:space="preserve">Embora o número de avaliações da função objetivo possa chegar a valores bastante elevados, sobretudo para valores de </w:t>
      </w:r>
      <w:proofErr w:type="spellStart"/>
      <w:r w:rsidR="006B23D2">
        <w:t>N</w:t>
      </w:r>
      <w:r w:rsidR="006B23D2">
        <w:rPr>
          <w:vertAlign w:val="subscript"/>
        </w:rPr>
        <w:t>off</w:t>
      </w:r>
      <w:proofErr w:type="spellEnd"/>
      <w:r w:rsidR="006B23D2">
        <w:rPr>
          <w:vertAlign w:val="subscript"/>
        </w:rPr>
        <w:t xml:space="preserve"> </w:t>
      </w:r>
      <w:r w:rsidR="006B23D2">
        <w:t>mais altos, o desempenho sob esse aspecto já é muito melhor em relação ao PSO tradicional</w:t>
      </w:r>
      <w:r w:rsidR="00400EF7">
        <w:t xml:space="preserve"> (sem critério de parada)</w:t>
      </w:r>
      <w:r w:rsidR="006B23D2">
        <w:t xml:space="preserve">, </w:t>
      </w:r>
      <w:r w:rsidR="008477BA">
        <w:t>visto</w:t>
      </w:r>
      <w:r w:rsidR="006B23D2">
        <w:t xml:space="preserve"> que para 1000 gerações e 10 indivíduos a função objetivo seria avaliada sempre por 10010 vezes</w:t>
      </w:r>
      <w:r w:rsidR="003F243B">
        <w:t xml:space="preserve"> (10 inicialização + 1000x10</w:t>
      </w:r>
      <w:r w:rsidR="008477BA">
        <w:t xml:space="preserve"> cálculos nas gerações</w:t>
      </w:r>
      <w:r w:rsidR="003F243B">
        <w:t>)</w:t>
      </w:r>
      <w:r w:rsidR="006B23D2">
        <w:t xml:space="preserve">, já que não há critério de terminação nos heurísticos tradicionais. Como se não bastasse, a solução ótima </w:t>
      </w:r>
      <w:r w:rsidR="008477BA">
        <w:t>dificilmente</w:t>
      </w:r>
      <w:r w:rsidR="006B23D2">
        <w:t xml:space="preserve"> chegar</w:t>
      </w:r>
      <w:r w:rsidR="008477BA">
        <w:t>ia</w:t>
      </w:r>
      <w:r w:rsidR="006B23D2">
        <w:t xml:space="preserve"> ao grau de refinamento obtido pelo algoritmo híbrido, já que não há etapa de </w:t>
      </w:r>
      <w:r w:rsidR="008477BA">
        <w:t>finalização</w:t>
      </w:r>
      <w:r w:rsidR="006B23D2">
        <w:t xml:space="preserve"> via métodos determinísticos. </w:t>
      </w:r>
    </w:p>
    <w:p w:rsidR="00B11E89" w:rsidRDefault="00B11E89" w:rsidP="002C0B03"/>
    <w:p w:rsidR="00400EF7" w:rsidRPr="006B23D2" w:rsidRDefault="00400EF7" w:rsidP="002C0B03">
      <w:r>
        <w:tab/>
        <w:t xml:space="preserve">A fim de se mostrar a influência da etapa de refinamento no sucesso do PSO-híbrido aqui proposto, foram realizadas também simulações, nos mesmos </w:t>
      </w:r>
      <w:r w:rsidR="00ED51E5">
        <w:t>moldes</w:t>
      </w:r>
      <w:r w:rsidR="00B11E89">
        <w:t xml:space="preserve"> anteriormente</w:t>
      </w:r>
      <w:r w:rsidR="00ED51E5">
        <w:t xml:space="preserve"> descritos, do método PSO </w:t>
      </w:r>
      <w:r>
        <w:t xml:space="preserve">convencional acoplado ao critério de terminação, porém sem seguir para a etapa de refinamento via SQP. Os resultados destas simulações </w:t>
      </w:r>
      <w:r w:rsidR="00E33ADD">
        <w:t>foram confrontados com os encont</w:t>
      </w:r>
      <w:r w:rsidR="003604B1">
        <w:t>rados pelo PSO-híbrido (Tabela 3</w:t>
      </w:r>
      <w:r w:rsidR="00E33ADD">
        <w:t>), conforme a Figura 2.</w:t>
      </w:r>
    </w:p>
    <w:p w:rsidR="003A5DCC" w:rsidRDefault="003A5DCC" w:rsidP="002C0B03"/>
    <w:p w:rsidR="000C32E6" w:rsidRDefault="003A5DCC" w:rsidP="002C0B03">
      <w:r>
        <w:tab/>
      </w:r>
      <w:r w:rsidR="00FD1CFE">
        <w:t>A</w:t>
      </w:r>
      <w:r>
        <w:t xml:space="preserve"> média</w:t>
      </w:r>
      <w:r w:rsidR="00FD1CFE">
        <w:t xml:space="preserve"> de avaliações da função objetivo a cada corrida (</w:t>
      </w:r>
      <w:proofErr w:type="spellStart"/>
      <w:proofErr w:type="gramStart"/>
      <w:r w:rsidR="00FD1CFE" w:rsidRPr="00FD1CFE">
        <w:rPr>
          <w:i/>
        </w:rPr>
        <w:t>nS_med</w:t>
      </w:r>
      <w:proofErr w:type="spellEnd"/>
      <w:proofErr w:type="gramEnd"/>
      <w:r w:rsidR="00FD1CFE">
        <w:t xml:space="preserve">) segue a tendência esperada, crescendo com o aumento de </w:t>
      </w:r>
      <w:proofErr w:type="spellStart"/>
      <w:r w:rsidR="00FD1CFE">
        <w:t>N</w:t>
      </w:r>
      <w:r w:rsidR="00FD1CFE">
        <w:rPr>
          <w:vertAlign w:val="subscript"/>
        </w:rPr>
        <w:t>off</w:t>
      </w:r>
      <w:proofErr w:type="spellEnd"/>
      <w:r w:rsidR="001B7C9C">
        <w:t>, como se observa na Figura 3,</w:t>
      </w:r>
      <w:r w:rsidR="00FD1CFE">
        <w:t xml:space="preserve"> e com desvios padrão tendendo</w:t>
      </w:r>
      <w:r>
        <w:t xml:space="preserve"> a ser muito elevados</w:t>
      </w:r>
      <w:r w:rsidR="00182B5F">
        <w:t>, o que mostra</w:t>
      </w:r>
      <w:r w:rsidR="00FD1CFE">
        <w:t xml:space="preserve"> a</w:t>
      </w:r>
      <w:r w:rsidR="00182B5F">
        <w:t xml:space="preserve"> grand</w:t>
      </w:r>
      <w:r w:rsidR="00FD1CFE">
        <w:t>e dispersão</w:t>
      </w:r>
      <w:r w:rsidR="00182B5F">
        <w:t xml:space="preserve"> </w:t>
      </w:r>
      <w:r w:rsidR="00FD1CFE">
        <w:t xml:space="preserve">dos resultados obtidos, </w:t>
      </w:r>
      <w:r w:rsidR="00182B5F">
        <w:t>inerente ao</w:t>
      </w:r>
      <w:r w:rsidR="00FD1CFE">
        <w:t>s</w:t>
      </w:r>
      <w:r w:rsidR="00182B5F">
        <w:t xml:space="preserve"> método</w:t>
      </w:r>
      <w:r w:rsidR="00FD1CFE">
        <w:t>s</w:t>
      </w:r>
      <w:r w:rsidR="00182B5F">
        <w:t xml:space="preserve"> estocástico</w:t>
      </w:r>
      <w:r w:rsidR="00FD1CFE">
        <w:t>s</w:t>
      </w:r>
      <w:r w:rsidR="001B7C9C">
        <w:t>.</w:t>
      </w:r>
      <w:r w:rsidR="00E33ADD">
        <w:t xml:space="preserve"> Também a fim de se comparar a influência da etapa de refinamento no número de avaliações da função objetivo, discriminou-se o número médio de avaliações do PSO (</w:t>
      </w:r>
      <w:proofErr w:type="spellStart"/>
      <w:proofErr w:type="gramStart"/>
      <w:r w:rsidR="00E33ADD">
        <w:rPr>
          <w:i/>
        </w:rPr>
        <w:t>nS_S_med</w:t>
      </w:r>
      <w:proofErr w:type="spellEnd"/>
      <w:proofErr w:type="gramEnd"/>
      <w:r w:rsidR="00E33ADD">
        <w:t>) e do SQP (</w:t>
      </w:r>
      <w:proofErr w:type="spellStart"/>
      <w:r w:rsidR="00E33ADD">
        <w:rPr>
          <w:i/>
        </w:rPr>
        <w:t>nS_d_med</w:t>
      </w:r>
      <w:proofErr w:type="spellEnd"/>
      <w:r w:rsidR="00E33ADD">
        <w:t xml:space="preserve">) na </w:t>
      </w:r>
      <w:r w:rsidR="001B7C9C">
        <w:t>Tabela 4, onde se observa um número significativamente menor de avaliações do método determinístico em relação ao m</w:t>
      </w:r>
      <w:r w:rsidR="00B11E89">
        <w:t>étodo PSO.</w:t>
      </w:r>
    </w:p>
    <w:p w:rsidR="000C2374" w:rsidRDefault="000C2374" w:rsidP="002C0B03"/>
    <w:p w:rsidR="000C2374" w:rsidRDefault="000C2374" w:rsidP="002C0B03">
      <w:r>
        <w:tab/>
        <w:t xml:space="preserve">Tal evidência é reforçada na Figura 3, onde se percebe claramente que o número de avaliações da função objetivo é praticamente o mesmo para o método híbrido e para o convencional, indicando que a inclusão da etapa de refinamento melhora o sucesso do método de </w:t>
      </w:r>
      <w:proofErr w:type="gramStart"/>
      <w:r>
        <w:t>otimização</w:t>
      </w:r>
      <w:proofErr w:type="gramEnd"/>
      <w:r>
        <w:t xml:space="preserve"> sem, no entanto, inco</w:t>
      </w:r>
      <w:r w:rsidR="004945A9">
        <w:t>rrer em aumento significativo de</w:t>
      </w:r>
      <w:r>
        <w:t xml:space="preserve"> esforço computacional.</w:t>
      </w:r>
    </w:p>
    <w:p w:rsidR="006B23D2" w:rsidRDefault="00182B5F" w:rsidP="002C0B03">
      <w:r>
        <w:t xml:space="preserve"> </w:t>
      </w:r>
    </w:p>
    <w:p w:rsidR="000F3F26" w:rsidRDefault="003F243B" w:rsidP="002C0B03">
      <w:r>
        <w:tab/>
      </w:r>
      <w:r w:rsidR="00182B5F">
        <w:t xml:space="preserve">Na </w:t>
      </w:r>
      <w:r w:rsidR="00182B5F" w:rsidRPr="003F243B">
        <w:t xml:space="preserve">Figura </w:t>
      </w:r>
      <w:r w:rsidR="00C96927">
        <w:t>2</w:t>
      </w:r>
      <w:r w:rsidR="001B7C9C">
        <w:t xml:space="preserve"> </w:t>
      </w:r>
      <w:r w:rsidR="00182B5F">
        <w:t>mostra-se a evolução do sucesso</w:t>
      </w:r>
      <w:r w:rsidR="001B7C9C">
        <w:t xml:space="preserve"> na obtenção do mínimo global</w:t>
      </w:r>
      <w:r w:rsidR="00B20142">
        <w:t xml:space="preserve"> </w:t>
      </w:r>
      <w:r w:rsidR="008477BA">
        <w:t>para o</w:t>
      </w:r>
      <w:r w:rsidR="00182B5F">
        <w:t xml:space="preserve"> PSO-híbrido</w:t>
      </w:r>
      <w:r w:rsidR="00E33ADD">
        <w:t xml:space="preserve"> e PSO-</w:t>
      </w:r>
      <w:r w:rsidR="00ED51E5">
        <w:t>tradicional</w:t>
      </w:r>
      <w:r w:rsidR="00182B5F">
        <w:t xml:space="preserve"> com a</w:t>
      </w:r>
      <w:r w:rsidR="008477BA">
        <w:t>s variações propostas</w:t>
      </w:r>
      <w:r w:rsidR="00182B5F">
        <w:t xml:space="preserve"> em </w:t>
      </w:r>
      <w:proofErr w:type="spellStart"/>
      <w:r w:rsidR="00182B5F">
        <w:t>N</w:t>
      </w:r>
      <w:r w:rsidR="00182B5F">
        <w:rPr>
          <w:vertAlign w:val="subscript"/>
        </w:rPr>
        <w:t>off</w:t>
      </w:r>
      <w:proofErr w:type="spellEnd"/>
      <w:r w:rsidR="00182B5F">
        <w:t>.</w:t>
      </w:r>
    </w:p>
    <w:p w:rsidR="003F243B" w:rsidRDefault="003F243B" w:rsidP="002C0B03"/>
    <w:p w:rsidR="001B7C9C" w:rsidRPr="00CC78E2" w:rsidRDefault="001B7C9C" w:rsidP="001B7C9C">
      <w:pPr>
        <w:pStyle w:val="Corpodetexto3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Tabela 4</w:t>
      </w:r>
      <w:r w:rsidRPr="00CC78E2">
        <w:rPr>
          <w:b/>
          <w:sz w:val="20"/>
          <w:szCs w:val="20"/>
        </w:rPr>
        <w:t xml:space="preserve"> – </w:t>
      </w:r>
      <w:r w:rsidR="00BE0361">
        <w:rPr>
          <w:sz w:val="20"/>
          <w:szCs w:val="20"/>
        </w:rPr>
        <w:t xml:space="preserve">Comparação entre o número médio de avaliações da função objetivo: PSO </w:t>
      </w:r>
      <w:r w:rsidR="00BE0361" w:rsidRPr="00BE0361">
        <w:rPr>
          <w:i/>
          <w:sz w:val="20"/>
          <w:szCs w:val="20"/>
        </w:rPr>
        <w:t>(</w:t>
      </w:r>
      <w:proofErr w:type="spellStart"/>
      <w:proofErr w:type="gramStart"/>
      <w:r w:rsidR="00BE0361" w:rsidRPr="00BE0361">
        <w:rPr>
          <w:i/>
          <w:sz w:val="20"/>
          <w:szCs w:val="20"/>
        </w:rPr>
        <w:t>nS_S_med</w:t>
      </w:r>
      <w:proofErr w:type="spellEnd"/>
      <w:proofErr w:type="gramEnd"/>
      <w:r w:rsidR="00BE0361" w:rsidRPr="00BE0361">
        <w:rPr>
          <w:i/>
          <w:sz w:val="20"/>
          <w:szCs w:val="20"/>
        </w:rPr>
        <w:t xml:space="preserve">) </w:t>
      </w:r>
      <w:r w:rsidR="00BE0361">
        <w:rPr>
          <w:sz w:val="20"/>
          <w:szCs w:val="20"/>
        </w:rPr>
        <w:t xml:space="preserve">e SQP </w:t>
      </w:r>
      <w:r w:rsidR="00BE0361" w:rsidRPr="00BE0361">
        <w:rPr>
          <w:sz w:val="20"/>
          <w:szCs w:val="20"/>
        </w:rPr>
        <w:t>(</w:t>
      </w:r>
      <w:proofErr w:type="spellStart"/>
      <w:r w:rsidR="00BE0361" w:rsidRPr="00BE0361">
        <w:rPr>
          <w:i/>
          <w:sz w:val="20"/>
          <w:szCs w:val="20"/>
        </w:rPr>
        <w:t>nS_S_med</w:t>
      </w:r>
      <w:proofErr w:type="spellEnd"/>
      <w:r w:rsidR="00BE0361" w:rsidRPr="00BE0361">
        <w:rPr>
          <w:sz w:val="20"/>
          <w:szCs w:val="20"/>
        </w:rPr>
        <w:t>)</w:t>
      </w:r>
      <w:r w:rsidR="00BE0361">
        <w:rPr>
          <w:sz w:val="20"/>
          <w:szCs w:val="20"/>
        </w:rPr>
        <w:t>.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633"/>
        <w:gridCol w:w="2238"/>
        <w:gridCol w:w="1810"/>
      </w:tblGrid>
      <w:tr w:rsidR="00BE0361" w:rsidRPr="00434A8D" w:rsidTr="00622CBB"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7E4C92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</w:pPr>
            <w:proofErr w:type="spellStart"/>
            <w:r>
              <w:rPr>
                <w:rFonts w:eastAsia="Calibri"/>
                <w:b/>
                <w:bCs/>
                <w:i/>
                <w:iCs/>
                <w:color w:val="000000"/>
              </w:rPr>
              <w:t>N</w:t>
            </w:r>
            <w:r>
              <w:rPr>
                <w:rFonts w:eastAsia="Calibri"/>
                <w:b/>
                <w:bCs/>
                <w:i/>
                <w:iCs/>
                <w:color w:val="000000"/>
                <w:vertAlign w:val="subscript"/>
              </w:rPr>
              <w:t>off</w:t>
            </w:r>
            <w:proofErr w:type="spellEnd"/>
          </w:p>
        </w:tc>
        <w:tc>
          <w:tcPr>
            <w:tcW w:w="2390" w:type="pct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0361" w:rsidRPr="00434A8D" w:rsidRDefault="00BE0361" w:rsidP="007E4C92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b/>
                <w:bCs/>
                <w:i/>
                <w:iCs/>
                <w:color w:val="000000"/>
              </w:rPr>
              <w:t>nS_S_med</w:t>
            </w:r>
            <w:proofErr w:type="spellEnd"/>
            <w:proofErr w:type="gramEnd"/>
          </w:p>
        </w:tc>
        <w:tc>
          <w:tcPr>
            <w:tcW w:w="1933" w:type="pct"/>
            <w:tcBorders>
              <w:top w:val="single" w:sz="12" w:space="0" w:color="000000"/>
              <w:left w:val="single" w:sz="4" w:space="0" w:color="auto"/>
              <w:bottom w:val="single" w:sz="6" w:space="0" w:color="000000"/>
            </w:tcBorders>
          </w:tcPr>
          <w:p w:rsidR="00BE0361" w:rsidRDefault="00BE0361" w:rsidP="007E4C92">
            <w:pPr>
              <w:pStyle w:val="Corpodetexto3"/>
              <w:jc w:val="center"/>
              <w:rPr>
                <w:rFonts w:eastAsia="Calibri"/>
                <w:b/>
                <w:bCs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b/>
                <w:bCs/>
                <w:i/>
                <w:iCs/>
                <w:color w:val="000000"/>
              </w:rPr>
              <w:t>nS_d_med</w:t>
            </w:r>
            <w:proofErr w:type="spellEnd"/>
            <w:proofErr w:type="gramEnd"/>
          </w:p>
        </w:tc>
      </w:tr>
      <w:tr w:rsidR="00BE0361" w:rsidRPr="00BE0361" w:rsidTr="00622CBB">
        <w:trPr>
          <w:trHeight w:val="293"/>
        </w:trPr>
        <w:tc>
          <w:tcPr>
            <w:tcW w:w="677" w:type="pct"/>
            <w:tcBorders>
              <w:top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proofErr w:type="gramStart"/>
            <w:r w:rsidRPr="00691458">
              <w:rPr>
                <w:rFonts w:eastAsia="Calibri"/>
                <w:bCs/>
                <w:color w:val="000000"/>
              </w:rPr>
              <w:t>3</w:t>
            </w:r>
            <w:proofErr w:type="gramEnd"/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3323CE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[90,260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47,493]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</w:tcBorders>
          </w:tcPr>
          <w:p w:rsidR="00BE0361" w:rsidRPr="003323CE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[14,890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12,303]</w:t>
            </w:r>
          </w:p>
        </w:tc>
      </w:tr>
      <w:tr w:rsidR="00BE0361" w:rsidRPr="00BE0361" w:rsidTr="00622CBB">
        <w:trPr>
          <w:trHeight w:val="422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proofErr w:type="gramStart"/>
            <w:r w:rsidRPr="00691458">
              <w:rPr>
                <w:rFonts w:eastAsia="Calibri"/>
                <w:bCs/>
                <w:color w:val="000000"/>
              </w:rPr>
              <w:t>5</w:t>
            </w:r>
            <w:proofErr w:type="gramEnd"/>
          </w:p>
        </w:tc>
        <w:tc>
          <w:tcPr>
            <w:tcW w:w="239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3323CE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[145,890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974D17">
              <w:rPr>
                <w:rFonts w:eastAsia="Calibri"/>
                <w:bCs/>
                <w:color w:val="000000"/>
              </w:rPr>
              <w:t>85,595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3323CE" w:rsidRDefault="00BE0361" w:rsidP="007E4C92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[16,678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11,964]</w:t>
            </w:r>
          </w:p>
        </w:tc>
      </w:tr>
      <w:tr w:rsidR="00BE0361" w:rsidRPr="00BE0361" w:rsidTr="00622CBB">
        <w:trPr>
          <w:trHeight w:val="160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10</w:t>
            </w:r>
          </w:p>
        </w:tc>
        <w:tc>
          <w:tcPr>
            <w:tcW w:w="239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3323CE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</w:t>
            </w:r>
            <w:r w:rsidR="00974D17">
              <w:rPr>
                <w:rFonts w:eastAsia="Calibri"/>
                <w:bCs/>
                <w:color w:val="000000"/>
              </w:rPr>
              <w:t>336</w:t>
            </w:r>
            <w:r>
              <w:rPr>
                <w:rFonts w:eastAsia="Calibri"/>
                <w:bCs/>
                <w:color w:val="000000"/>
              </w:rPr>
              <w:t>,</w:t>
            </w:r>
            <w:r w:rsidR="00974D17">
              <w:rPr>
                <w:rFonts w:eastAsia="Calibri"/>
                <w:bCs/>
                <w:color w:val="000000"/>
              </w:rPr>
              <w:t>330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974D17">
              <w:rPr>
                <w:rFonts w:eastAsia="Calibri"/>
                <w:bCs/>
                <w:color w:val="000000"/>
              </w:rPr>
              <w:t>200,054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3323CE" w:rsidRDefault="00BE0361" w:rsidP="007E4C92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[16,420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9,365]</w:t>
            </w:r>
          </w:p>
        </w:tc>
      </w:tr>
      <w:tr w:rsidR="00BE0361" w:rsidRPr="00BE0361" w:rsidTr="00622CBB">
        <w:trPr>
          <w:trHeight w:val="160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15</w:t>
            </w:r>
          </w:p>
        </w:tc>
        <w:tc>
          <w:tcPr>
            <w:tcW w:w="239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3323CE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[57</w:t>
            </w:r>
            <w:r w:rsidR="00974D17">
              <w:rPr>
                <w:rFonts w:eastAsia="Calibri"/>
                <w:bCs/>
                <w:color w:val="000000"/>
              </w:rPr>
              <w:t>9,220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974D17">
              <w:rPr>
                <w:rFonts w:eastAsia="Calibri"/>
                <w:bCs/>
                <w:color w:val="000000"/>
              </w:rPr>
              <w:t>339,323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3323CE" w:rsidRDefault="00BE0361" w:rsidP="007E4C92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[14,694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6,361]</w:t>
            </w:r>
          </w:p>
        </w:tc>
      </w:tr>
      <w:tr w:rsidR="00BE0361" w:rsidRPr="00BE0361" w:rsidTr="00622CBB">
        <w:trPr>
          <w:trHeight w:val="160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20</w:t>
            </w:r>
          </w:p>
        </w:tc>
        <w:tc>
          <w:tcPr>
            <w:tcW w:w="239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3323CE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</w:t>
            </w:r>
            <w:r w:rsidR="00974D17">
              <w:rPr>
                <w:rFonts w:eastAsia="Calibri"/>
                <w:bCs/>
                <w:color w:val="000000"/>
              </w:rPr>
              <w:t>843,</w:t>
            </w:r>
            <w:r>
              <w:rPr>
                <w:rFonts w:eastAsia="Calibri"/>
                <w:bCs/>
                <w:color w:val="000000"/>
              </w:rPr>
              <w:t>7</w:t>
            </w:r>
            <w:r w:rsidR="00974D17">
              <w:rPr>
                <w:rFonts w:eastAsia="Calibri"/>
                <w:bCs/>
                <w:color w:val="000000"/>
              </w:rPr>
              <w:t>70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974D17">
              <w:rPr>
                <w:rFonts w:eastAsia="Calibri"/>
                <w:bCs/>
                <w:color w:val="000000"/>
              </w:rPr>
              <w:t>524,758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3323CE" w:rsidRDefault="00BE0361" w:rsidP="007E4C92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[13,909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4,943]</w:t>
            </w:r>
          </w:p>
        </w:tc>
      </w:tr>
      <w:tr w:rsidR="00BE0361" w:rsidRPr="00BE0361" w:rsidTr="00622CBB">
        <w:trPr>
          <w:trHeight w:val="160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25</w:t>
            </w:r>
          </w:p>
        </w:tc>
        <w:tc>
          <w:tcPr>
            <w:tcW w:w="239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434A8D" w:rsidRDefault="00974D17" w:rsidP="00BE0361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[1181</w:t>
            </w:r>
            <w:r w:rsidR="00BE0361">
              <w:rPr>
                <w:rFonts w:eastAsia="Calibri"/>
                <w:bCs/>
                <w:color w:val="000000"/>
              </w:rPr>
              <w:t>,</w:t>
            </w:r>
            <w:r>
              <w:rPr>
                <w:rFonts w:eastAsia="Calibri"/>
                <w:bCs/>
                <w:color w:val="000000"/>
              </w:rPr>
              <w:t>680</w:t>
            </w:r>
            <w:r w:rsidR="00BE0361"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717,606</w:t>
            </w:r>
            <w:r w:rsidR="00BE0361"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434A8D" w:rsidRDefault="00BE0361" w:rsidP="007E4C92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[14,023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4,085]</w:t>
            </w:r>
          </w:p>
        </w:tc>
      </w:tr>
      <w:tr w:rsidR="00BE0361" w:rsidRPr="00BE0361" w:rsidTr="00622CBB">
        <w:trPr>
          <w:trHeight w:val="160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50</w:t>
            </w:r>
          </w:p>
        </w:tc>
        <w:tc>
          <w:tcPr>
            <w:tcW w:w="239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434A8D" w:rsidRDefault="00BE0361" w:rsidP="00BE0361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[3</w:t>
            </w:r>
            <w:r w:rsidR="00974D17">
              <w:rPr>
                <w:rFonts w:eastAsia="Calibri"/>
                <w:bCs/>
                <w:color w:val="000000"/>
              </w:rPr>
              <w:t>605</w:t>
            </w:r>
            <w:r>
              <w:rPr>
                <w:rFonts w:eastAsia="Calibri"/>
                <w:bCs/>
                <w:color w:val="000000"/>
              </w:rPr>
              <w:t>,2</w:t>
            </w:r>
            <w:r w:rsidR="00974D17">
              <w:rPr>
                <w:rFonts w:eastAsia="Calibri"/>
                <w:bCs/>
                <w:color w:val="000000"/>
              </w:rPr>
              <w:t>10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974D17">
              <w:rPr>
                <w:rFonts w:eastAsia="Calibri"/>
                <w:bCs/>
                <w:color w:val="000000"/>
              </w:rPr>
              <w:t>1777,069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434A8D" w:rsidRDefault="00BE0361" w:rsidP="007E4C92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[22,565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11,541]</w:t>
            </w:r>
          </w:p>
        </w:tc>
      </w:tr>
      <w:tr w:rsidR="00BE0361" w:rsidRPr="00BE0361" w:rsidTr="00622CBB">
        <w:trPr>
          <w:trHeight w:val="160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75</w:t>
            </w:r>
          </w:p>
        </w:tc>
        <w:tc>
          <w:tcPr>
            <w:tcW w:w="239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61" w:rsidRPr="00434A8D" w:rsidRDefault="00BE0361" w:rsidP="00BE0361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[5</w:t>
            </w:r>
            <w:r w:rsidR="00974D17">
              <w:rPr>
                <w:rFonts w:eastAsia="Calibri"/>
                <w:bCs/>
                <w:color w:val="000000"/>
              </w:rPr>
              <w:t>398,030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974D17">
              <w:rPr>
                <w:rFonts w:eastAsia="Calibri"/>
                <w:bCs/>
                <w:color w:val="000000"/>
              </w:rPr>
              <w:t>1488,927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434A8D" w:rsidRDefault="00BE0361" w:rsidP="007E4C92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[30,511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10,193]</w:t>
            </w:r>
          </w:p>
        </w:tc>
      </w:tr>
      <w:tr w:rsidR="00BE0361" w:rsidRPr="00BE0361" w:rsidTr="00622CBB">
        <w:trPr>
          <w:trHeight w:val="160"/>
        </w:trPr>
        <w:tc>
          <w:tcPr>
            <w:tcW w:w="677" w:type="pct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BE0361" w:rsidRPr="00691458" w:rsidRDefault="00BE0361" w:rsidP="00BE0361">
            <w:pPr>
              <w:pStyle w:val="Corpodetexto3"/>
              <w:jc w:val="center"/>
              <w:rPr>
                <w:rFonts w:eastAsia="Calibri"/>
                <w:bCs/>
                <w:color w:val="000000"/>
              </w:rPr>
            </w:pPr>
            <w:r w:rsidRPr="00691458">
              <w:rPr>
                <w:rFonts w:eastAsia="Calibri"/>
                <w:bCs/>
                <w:color w:val="000000"/>
              </w:rPr>
              <w:t>100</w:t>
            </w:r>
          </w:p>
        </w:tc>
        <w:tc>
          <w:tcPr>
            <w:tcW w:w="2390" w:type="pct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0361" w:rsidRPr="00434A8D" w:rsidRDefault="00BE0361" w:rsidP="00BE0361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[6</w:t>
            </w:r>
            <w:r w:rsidR="00974D17">
              <w:rPr>
                <w:rFonts w:eastAsia="Calibri"/>
                <w:bCs/>
                <w:color w:val="000000"/>
              </w:rPr>
              <w:t>345</w:t>
            </w:r>
            <w:r>
              <w:rPr>
                <w:rFonts w:eastAsia="Calibri"/>
                <w:bCs/>
                <w:color w:val="000000"/>
              </w:rPr>
              <w:t>,</w:t>
            </w:r>
            <w:r w:rsidR="00974D17">
              <w:rPr>
                <w:rFonts w:eastAsia="Calibri"/>
                <w:bCs/>
                <w:color w:val="000000"/>
              </w:rPr>
              <w:t>340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 w:rsidR="00974D17">
              <w:rPr>
                <w:rFonts w:eastAsia="Calibri"/>
                <w:bCs/>
                <w:color w:val="000000"/>
              </w:rPr>
              <w:t>1237,562</w:t>
            </w:r>
            <w:r>
              <w:rPr>
                <w:rFonts w:eastAsia="Calibri"/>
                <w:bCs/>
                <w:color w:val="000000"/>
              </w:rPr>
              <w:t>]</w:t>
            </w:r>
          </w:p>
        </w:tc>
        <w:tc>
          <w:tcPr>
            <w:tcW w:w="1933" w:type="pct"/>
            <w:tcBorders>
              <w:left w:val="single" w:sz="4" w:space="0" w:color="auto"/>
            </w:tcBorders>
            <w:vAlign w:val="center"/>
          </w:tcPr>
          <w:p w:rsidR="00BE0361" w:rsidRPr="00434A8D" w:rsidRDefault="00BE0361" w:rsidP="007E4C92">
            <w:pPr>
              <w:pStyle w:val="Corpodetexto3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[32,933</w:t>
            </w:r>
            <w:r>
              <w:rPr>
                <w:rFonts w:eastAsia="Calibri"/>
                <w:bCs/>
                <w:color w:val="000000"/>
                <w:u w:val="single"/>
              </w:rPr>
              <w:t>+</w:t>
            </w:r>
            <w:r>
              <w:rPr>
                <w:rFonts w:eastAsia="Calibri"/>
                <w:bCs/>
                <w:color w:val="000000"/>
              </w:rPr>
              <w:t>8,677]</w:t>
            </w:r>
          </w:p>
        </w:tc>
      </w:tr>
    </w:tbl>
    <w:p w:rsidR="00B20142" w:rsidRDefault="00B20142" w:rsidP="002C0B03"/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1B7C9C" w:rsidRDefault="001B7C9C" w:rsidP="002C0B03">
      <w:pPr>
        <w:rPr>
          <w:b/>
        </w:rPr>
      </w:pPr>
    </w:p>
    <w:p w:rsidR="00FC7E7B" w:rsidRDefault="00C96927" w:rsidP="002C0B03">
      <w:r>
        <w:rPr>
          <w:b/>
        </w:rPr>
        <w:t>Figura 2</w:t>
      </w:r>
      <w:r w:rsidR="00B20142" w:rsidRPr="00B20142">
        <w:rPr>
          <w:b/>
        </w:rPr>
        <w:t>.</w:t>
      </w:r>
      <w:r w:rsidR="00B20142">
        <w:rPr>
          <w:b/>
        </w:rPr>
        <w:t xml:space="preserve"> </w:t>
      </w:r>
      <w:r w:rsidR="00B20142">
        <w:t>Evolução do desempenho do PSO-híbrido</w:t>
      </w:r>
      <w:r w:rsidR="004945A9">
        <w:t xml:space="preserve"> e tradicional</w:t>
      </w:r>
      <w:r w:rsidR="00B20142">
        <w:t xml:space="preserve"> com o critério de terminação.</w:t>
      </w:r>
    </w:p>
    <w:p w:rsidR="00B20142" w:rsidRPr="00B20142" w:rsidRDefault="00B20142" w:rsidP="002C0B03"/>
    <w:p w:rsidR="00B20142" w:rsidRDefault="00D463E6" w:rsidP="002C0B03">
      <w:r>
        <w:rPr>
          <w:noProof/>
        </w:rPr>
        <w:pict>
          <v:shape id="_x0000_s1075" type="#_x0000_t202" style="position:absolute;left:0;text-align:left;margin-left:-16pt;margin-top:3.65pt;width:256.9pt;height:192.95pt;z-index:251665408" filled="f" stroked="f">
            <v:textbox style="mso-next-textbox:#_x0000_s1075">
              <w:txbxContent>
                <w:p w:rsidR="00E33ADD" w:rsidRDefault="00E7589C" w:rsidP="00B20142">
                  <w:r w:rsidRPr="00E7589C">
                    <w:rPr>
                      <w:noProof/>
                    </w:rPr>
                    <w:drawing>
                      <wp:inline distT="0" distB="0" distL="0" distR="0" wp14:anchorId="14D79CAE" wp14:editId="2EA27DDA">
                        <wp:extent cx="3180522" cy="2479653"/>
                        <wp:effectExtent l="0" t="0" r="0" b="0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0522" cy="2479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3F26">
        <w:tab/>
      </w:r>
    </w:p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B20142" w:rsidRDefault="00B20142" w:rsidP="002C0B03"/>
    <w:p w:rsidR="008477BA" w:rsidRDefault="008477BA" w:rsidP="002C0B03"/>
    <w:p w:rsidR="00B20142" w:rsidRDefault="00C96927" w:rsidP="002C0B03">
      <w:r>
        <w:rPr>
          <w:b/>
        </w:rPr>
        <w:t>Figura 3</w:t>
      </w:r>
      <w:r w:rsidR="00B20142" w:rsidRPr="00B20142">
        <w:rPr>
          <w:b/>
        </w:rPr>
        <w:t>.</w:t>
      </w:r>
      <w:r w:rsidR="00B20142">
        <w:rPr>
          <w:b/>
        </w:rPr>
        <w:t xml:space="preserve"> </w:t>
      </w:r>
      <w:r w:rsidR="00B20142">
        <w:t>Evolução do número de avaliaç</w:t>
      </w:r>
      <w:r w:rsidR="003F243B">
        <w:t>ões d</w:t>
      </w:r>
      <w:r w:rsidR="00B20142">
        <w:t>a função objetivo do PSO-híbrido</w:t>
      </w:r>
      <w:r w:rsidR="004945A9">
        <w:t xml:space="preserve"> e tradicional</w:t>
      </w:r>
      <w:r w:rsidR="00B20142">
        <w:t xml:space="preserve"> com o critério de terminação.</w:t>
      </w:r>
    </w:p>
    <w:p w:rsidR="008477BA" w:rsidRDefault="005670DA" w:rsidP="00C20139">
      <w:r>
        <w:tab/>
      </w:r>
    </w:p>
    <w:p w:rsidR="00187885" w:rsidRDefault="00D463E6" w:rsidP="00C20139">
      <w:r>
        <w:rPr>
          <w:noProof/>
        </w:rPr>
        <w:lastRenderedPageBreak/>
        <w:pict>
          <v:shape id="_x0000_s1079" type="#_x0000_t202" style="position:absolute;left:0;text-align:left;margin-left:235.9pt;margin-top:-5.35pt;width:251.75pt;height:190.65pt;z-index:251670528" filled="f" stroked="f">
            <v:textbox style="mso-next-textbox:#_x0000_s1079">
              <w:txbxContent>
                <w:p w:rsidR="00E33ADD" w:rsidRDefault="00E33ADD" w:rsidP="00C20139">
                  <w:r w:rsidRPr="006A1EB0">
                    <w:rPr>
                      <w:noProof/>
                    </w:rPr>
                    <w:drawing>
                      <wp:inline distT="0" distB="0" distL="0" distR="0" wp14:anchorId="5B6DA740" wp14:editId="18B61A5E">
                        <wp:extent cx="3077155" cy="2449001"/>
                        <wp:effectExtent l="0" t="0" r="0" b="0"/>
                        <wp:docPr id="5" name="Imagem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6364" cy="2448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477BA">
        <w:tab/>
      </w:r>
      <w:r w:rsidR="00842784">
        <w:t>N</w:t>
      </w:r>
      <w:r w:rsidR="00C96927">
        <w:t xml:space="preserve">as Figuras 2 e 3 </w:t>
      </w:r>
      <w:r w:rsidR="00C20139">
        <w:t xml:space="preserve">percebe-se nitidamente que, apesar de o desempenho do método melhorar com o aumento de </w:t>
      </w:r>
      <w:proofErr w:type="spellStart"/>
      <w:r w:rsidR="00C20139">
        <w:t>N</w:t>
      </w:r>
      <w:r w:rsidR="00C20139">
        <w:rPr>
          <w:vertAlign w:val="subscript"/>
        </w:rPr>
        <w:t>off</w:t>
      </w:r>
      <w:proofErr w:type="spellEnd"/>
      <w:r w:rsidR="00C20139">
        <w:t xml:space="preserve">, o número de avaliações da função objetivo cresce muito rapidamente, já que o algoritmo fica preso no PSO, tornando a escolha do valor mais adequado de </w:t>
      </w:r>
      <w:proofErr w:type="spellStart"/>
      <w:r w:rsidR="00C20139">
        <w:t>N</w:t>
      </w:r>
      <w:r w:rsidR="00C20139">
        <w:rPr>
          <w:vertAlign w:val="subscript"/>
        </w:rPr>
        <w:t>off</w:t>
      </w:r>
      <w:proofErr w:type="spellEnd"/>
      <w:r w:rsidR="00C20139">
        <w:rPr>
          <w:vertAlign w:val="subscript"/>
        </w:rPr>
        <w:t xml:space="preserve"> </w:t>
      </w:r>
      <w:r w:rsidR="00C20139">
        <w:t xml:space="preserve">um novo problema de </w:t>
      </w:r>
      <w:proofErr w:type="gramStart"/>
      <w:r w:rsidR="00C20139">
        <w:t>otimização</w:t>
      </w:r>
      <w:proofErr w:type="gramEnd"/>
      <w:r w:rsidR="00C20139">
        <w:t xml:space="preserve"> </w:t>
      </w:r>
      <w:r w:rsidR="008477BA">
        <w:t>(</w:t>
      </w:r>
      <w:r w:rsidR="00C20139">
        <w:t>inteira</w:t>
      </w:r>
      <w:r w:rsidR="008477BA">
        <w:t>)</w:t>
      </w:r>
      <w:r w:rsidR="00C20139">
        <w:t xml:space="preserve"> em que se deve adotar uma solução de compromisso entre a </w:t>
      </w:r>
      <w:r w:rsidR="004945A9">
        <w:t>qualidade</w:t>
      </w:r>
      <w:r w:rsidR="00C20139">
        <w:t xml:space="preserve"> (sucesso) desejada e o tempo computacional envolvido nas simu</w:t>
      </w:r>
      <w:r w:rsidR="008477BA">
        <w:t>lações, que neste caso está diretamente ligado</w:t>
      </w:r>
      <w:r w:rsidR="00C20139">
        <w:t xml:space="preserve"> ao número de avaliações da função objetivo. </w:t>
      </w:r>
    </w:p>
    <w:p w:rsidR="00187885" w:rsidRDefault="00187885" w:rsidP="00C20139"/>
    <w:p w:rsidR="00842784" w:rsidRDefault="00187885" w:rsidP="00C20139">
      <w:r>
        <w:tab/>
        <w:t xml:space="preserve">A Figura 2 mostra claramente a influência positiva da etapa de refinamento via método determinístico (SQP) no desempenho do </w:t>
      </w:r>
      <w:r w:rsidR="00ED51E5">
        <w:t>enxame de partículas híbrido (PSO-híbrido). Este</w:t>
      </w:r>
      <w:r>
        <w:t xml:space="preserve">, ao acoplar o SQP após a terminação do PSO, em geral aumenta significativamente o sucesso </w:t>
      </w:r>
      <w:r w:rsidR="00ED51E5">
        <w:t>na busca do</w:t>
      </w:r>
      <w:r>
        <w:t xml:space="preserve"> mínimo global (solução de interesse)</w:t>
      </w:r>
      <w:r w:rsidR="00ED51E5">
        <w:t xml:space="preserve"> em relação às respostas do PSO-tradicional, isto é, sem a etapa de refinamento</w:t>
      </w:r>
      <w:r w:rsidR="00D47DB2">
        <w:t xml:space="preserve">, corroborando com o que é pregado aqui acerca das vantagens de se usar métodos híbridos em problemas </w:t>
      </w:r>
      <w:r w:rsidR="00B11E89">
        <w:t xml:space="preserve">de </w:t>
      </w:r>
      <w:proofErr w:type="gramStart"/>
      <w:r w:rsidR="00B11E89">
        <w:t>otimização</w:t>
      </w:r>
      <w:proofErr w:type="gramEnd"/>
      <w:r w:rsidR="00B11E89">
        <w:t xml:space="preserve"> global</w:t>
      </w:r>
      <w:r w:rsidR="00D47DB2">
        <w:t>.</w:t>
      </w:r>
      <w:r w:rsidR="00842784">
        <w:t xml:space="preserve"> </w:t>
      </w:r>
    </w:p>
    <w:p w:rsidR="00842784" w:rsidRDefault="00842784" w:rsidP="00C20139"/>
    <w:p w:rsidR="00C20139" w:rsidRDefault="00842784" w:rsidP="00C20139">
      <w:r>
        <w:tab/>
        <w:t xml:space="preserve">Como era de se esperar, as vantagens do método híbrido são menos pronunciadas para maiores </w:t>
      </w:r>
      <w:proofErr w:type="spellStart"/>
      <w:r>
        <w:t>N</w:t>
      </w:r>
      <w:r>
        <w:rPr>
          <w:vertAlign w:val="subscript"/>
        </w:rPr>
        <w:t>off</w:t>
      </w:r>
      <w:proofErr w:type="spellEnd"/>
      <w:r>
        <w:t>, já que nestes casos o algoritmo fica muito tempo preso ao PSO, não restando muito “trabalho” ao SQP após a atuação do critério de terminação.</w:t>
      </w:r>
    </w:p>
    <w:p w:rsidR="00842784" w:rsidRDefault="00842784" w:rsidP="00C20139"/>
    <w:p w:rsidR="00842784" w:rsidRPr="00DC639B" w:rsidRDefault="00842784" w:rsidP="00C20139">
      <w:r>
        <w:tab/>
        <w:t xml:space="preserve">A </w:t>
      </w:r>
      <w:r w:rsidR="001B7C9C">
        <w:t>Tabela 4</w:t>
      </w:r>
      <w:r>
        <w:t xml:space="preserve"> mostra</w:t>
      </w:r>
      <w:r w:rsidR="001B7C9C">
        <w:t xml:space="preserve"> ainda</w:t>
      </w:r>
      <w:r>
        <w:t xml:space="preserve"> que o número médio de avaliações da função objetivo</w:t>
      </w:r>
      <w:r w:rsidR="00DC639B">
        <w:t xml:space="preserve"> no SQP</w:t>
      </w:r>
      <w:r w:rsidR="001B7C9C">
        <w:t xml:space="preserve"> (</w:t>
      </w:r>
      <w:proofErr w:type="spellStart"/>
      <w:proofErr w:type="gramStart"/>
      <w:r w:rsidR="001B7C9C">
        <w:rPr>
          <w:i/>
        </w:rPr>
        <w:t>nS_d_med</w:t>
      </w:r>
      <w:proofErr w:type="spellEnd"/>
      <w:proofErr w:type="gramEnd"/>
      <w:r w:rsidR="001B7C9C">
        <w:t>)</w:t>
      </w:r>
      <w:r w:rsidR="00DC639B">
        <w:t xml:space="preserve"> é em geral muito menor que no caso do PSO</w:t>
      </w:r>
      <w:r w:rsidR="001B7C9C">
        <w:t xml:space="preserve"> (</w:t>
      </w:r>
      <w:proofErr w:type="spellStart"/>
      <w:r w:rsidR="001B7C9C">
        <w:rPr>
          <w:i/>
        </w:rPr>
        <w:t>nS_S_med</w:t>
      </w:r>
      <w:proofErr w:type="spellEnd"/>
      <w:r w:rsidR="001B7C9C">
        <w:t>)</w:t>
      </w:r>
      <w:r w:rsidR="00DC639B">
        <w:t xml:space="preserve">, não variando significativamente com </w:t>
      </w:r>
      <w:proofErr w:type="spellStart"/>
      <w:r w:rsidR="00DC639B">
        <w:t>N</w:t>
      </w:r>
      <w:r w:rsidR="00DC639B">
        <w:rPr>
          <w:vertAlign w:val="subscript"/>
        </w:rPr>
        <w:t>off</w:t>
      </w:r>
      <w:proofErr w:type="spellEnd"/>
      <w:r w:rsidR="00DC639B">
        <w:t>, o que reforça a ineficiência computacional aqui antes comentada acerca dos métodos puramente heurísticos de otimização</w:t>
      </w:r>
      <w:r w:rsidR="00B11E89">
        <w:t>, sobretudo nas etapas de refinamento da solução ótima</w:t>
      </w:r>
      <w:r w:rsidR="00DC639B">
        <w:t>.</w:t>
      </w:r>
      <w:r w:rsidR="0012092B">
        <w:t xml:space="preserve"> Além disso, mostra-se que um pequeno número de avaliações da função objetivo no SQP é capaz de trazer muitas soluções indesejadas ao ótimo global, sem acréscimo de esforço computacional significativo.</w:t>
      </w:r>
    </w:p>
    <w:p w:rsidR="00C20139" w:rsidRDefault="00C20139" w:rsidP="00C20139"/>
    <w:p w:rsidR="00C20139" w:rsidRDefault="00C20139" w:rsidP="00C20139">
      <w:r>
        <w:tab/>
        <w:t>Aqui cabe salientar que a taxa de sucesso do algoritmo é altamente influenciada pela precisão relativa desejada quanto ao valor da função objetivo n</w:t>
      </w:r>
      <w:r w:rsidR="003604B1">
        <w:t xml:space="preserve">o ótimo global. Por exemplo, para </w:t>
      </w:r>
      <w:proofErr w:type="spellStart"/>
      <w:r w:rsidR="003604B1">
        <w:t>N</w:t>
      </w:r>
      <w:r w:rsidR="003604B1">
        <w:rPr>
          <w:vertAlign w:val="subscript"/>
        </w:rPr>
        <w:t>off</w:t>
      </w:r>
      <w:proofErr w:type="spellEnd"/>
      <w:r w:rsidR="003604B1">
        <w:rPr>
          <w:vertAlign w:val="subscript"/>
        </w:rPr>
        <w:t xml:space="preserve"> </w:t>
      </w:r>
      <w:r w:rsidR="003604B1">
        <w:t xml:space="preserve">= 10 e uma precisão de </w:t>
      </w:r>
      <w:r>
        <w:t>1.10</w:t>
      </w:r>
      <w:r>
        <w:rPr>
          <w:vertAlign w:val="superscript"/>
        </w:rPr>
        <w:t>-5</w:t>
      </w:r>
      <w:r>
        <w:t xml:space="preserve">, conforme a </w:t>
      </w:r>
      <w:r w:rsidR="008477BA">
        <w:t xml:space="preserve">Tabela </w:t>
      </w:r>
      <w:r w:rsidR="003604B1">
        <w:t>3</w:t>
      </w:r>
      <w:r w:rsidRPr="008477BA">
        <w:t>,</w:t>
      </w:r>
      <w:r>
        <w:t xml:space="preserve"> o sucesso obtido nas 1000 corridas foi de apenas 39,7% (ou 397 corridas em que se chegou ao mínimo global com a precisão imposta). Porém, mudando-se a precisão para 1.10</w:t>
      </w:r>
      <w:r>
        <w:rPr>
          <w:vertAlign w:val="superscript"/>
        </w:rPr>
        <w:t>-4</w:t>
      </w:r>
      <w:r>
        <w:t xml:space="preserve">, a </w:t>
      </w:r>
      <w:r w:rsidRPr="00C93B5D">
        <w:t>taxa de sucesso passa a ser de 55,</w:t>
      </w:r>
      <w:r>
        <w:t>6</w:t>
      </w:r>
      <w:r w:rsidRPr="00C93B5D">
        <w:t xml:space="preserve">%, isto é, próxima daquela encontrada com </w:t>
      </w:r>
      <w:proofErr w:type="spellStart"/>
      <w:r w:rsidRPr="00C93B5D">
        <w:t>N</w:t>
      </w:r>
      <w:r w:rsidRPr="00C93B5D">
        <w:softHyphen/>
      </w:r>
      <w:r w:rsidRPr="00C93B5D">
        <w:rPr>
          <w:vertAlign w:val="subscript"/>
        </w:rPr>
        <w:t>off</w:t>
      </w:r>
      <w:proofErr w:type="spellEnd"/>
      <w:r w:rsidRPr="00C93B5D">
        <w:rPr>
          <w:vertAlign w:val="subscript"/>
        </w:rPr>
        <w:t xml:space="preserve"> </w:t>
      </w:r>
      <w:r w:rsidRPr="00C93B5D">
        <w:t>= 20</w:t>
      </w:r>
      <w:r w:rsidR="003604B1">
        <w:t>,</w:t>
      </w:r>
      <w:r w:rsidRPr="00C93B5D">
        <w:t xml:space="preserve"> para a precisão original.</w:t>
      </w:r>
    </w:p>
    <w:p w:rsidR="00C20139" w:rsidRDefault="00C20139" w:rsidP="00C20139"/>
    <w:p w:rsidR="00C20139" w:rsidRPr="00C93B5D" w:rsidRDefault="00C20139" w:rsidP="00C20139">
      <w:r>
        <w:tab/>
        <w:t xml:space="preserve">A fim de que se pudesse observar mais claramente a influência da precisão requerida no sucesso do PSO-híbrido, foram feitas simulações para algumas condições para a precisão no caso em que </w:t>
      </w:r>
      <w:proofErr w:type="spellStart"/>
      <w:r>
        <w:t>N</w:t>
      </w:r>
      <w:r>
        <w:rPr>
          <w:vertAlign w:val="subscript"/>
        </w:rPr>
        <w:t>off</w:t>
      </w:r>
      <w:proofErr w:type="spellEnd"/>
      <w:r>
        <w:rPr>
          <w:vertAlign w:val="subscript"/>
        </w:rPr>
        <w:t xml:space="preserve"> </w:t>
      </w:r>
      <w:r>
        <w:t>é igual a 10</w:t>
      </w:r>
      <w:r w:rsidR="008477BA">
        <w:t>. Os resultados podem ser visualizados</w:t>
      </w:r>
      <w:r>
        <w:t xml:space="preserve"> na Figura 3, onde se observa que a partir de certa p</w:t>
      </w:r>
      <w:r w:rsidR="008477BA">
        <w:t>recisão</w:t>
      </w:r>
      <w:r>
        <w:t xml:space="preserve"> o algoritmo já não consegue mais chegar à solução ótima, perdendo desempenho. </w:t>
      </w:r>
    </w:p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Default="00C20139" w:rsidP="002C0B03"/>
    <w:p w:rsidR="00C20139" w:rsidRPr="0012092B" w:rsidRDefault="0012092B" w:rsidP="00C20139">
      <w:pPr>
        <w:ind w:left="-284"/>
        <w:rPr>
          <w:b/>
        </w:rPr>
      </w:pPr>
      <w:r>
        <w:tab/>
      </w:r>
      <w:r>
        <w:rPr>
          <w:b/>
        </w:rPr>
        <w:t xml:space="preserve">  </w:t>
      </w:r>
      <w:r w:rsidR="00C20139" w:rsidRPr="00A67C54">
        <w:rPr>
          <w:b/>
        </w:rPr>
        <w:t xml:space="preserve">Figura 3.  </w:t>
      </w:r>
      <w:r w:rsidR="00C20139" w:rsidRPr="00A67C54">
        <w:t>Influência da precisão da solução ótima</w:t>
      </w:r>
    </w:p>
    <w:p w:rsidR="00C20139" w:rsidRPr="00A67C54" w:rsidRDefault="00C20139" w:rsidP="00C20139">
      <w:pPr>
        <w:ind w:left="-284"/>
      </w:pPr>
      <w:r>
        <w:tab/>
      </w:r>
      <w:r w:rsidR="0012092B">
        <w:t xml:space="preserve">  </w:t>
      </w:r>
      <w:proofErr w:type="gramStart"/>
      <w:r w:rsidR="006A76C2">
        <w:t>n</w:t>
      </w:r>
      <w:r w:rsidRPr="00A67C54">
        <w:t>o</w:t>
      </w:r>
      <w:proofErr w:type="gramEnd"/>
      <w:r w:rsidRPr="00A67C54">
        <w:t xml:space="preserve"> sucesso do PSO-híbrido para </w:t>
      </w:r>
      <w:proofErr w:type="spellStart"/>
      <w:r w:rsidRPr="00A67C54">
        <w:t>N</w:t>
      </w:r>
      <w:r w:rsidRPr="00A67C54">
        <w:rPr>
          <w:vertAlign w:val="subscript"/>
        </w:rPr>
        <w:t>off</w:t>
      </w:r>
      <w:proofErr w:type="spellEnd"/>
      <w:r w:rsidRPr="00A67C54">
        <w:rPr>
          <w:vertAlign w:val="subscript"/>
        </w:rPr>
        <w:t xml:space="preserve"> </w:t>
      </w:r>
      <w:r w:rsidRPr="00A67C54">
        <w:t>= 10.</w:t>
      </w:r>
    </w:p>
    <w:p w:rsidR="00C20139" w:rsidRDefault="00C20139" w:rsidP="002C0B03"/>
    <w:p w:rsidR="00C20139" w:rsidRDefault="00C20139" w:rsidP="002C0B03"/>
    <w:p w:rsidR="00C20139" w:rsidRDefault="000B36B3" w:rsidP="00C20139">
      <w:pPr>
        <w:ind w:left="-284"/>
      </w:pPr>
      <w:r>
        <w:tab/>
        <w:t xml:space="preserve">       </w:t>
      </w:r>
      <w:r w:rsidR="00C20139">
        <w:t xml:space="preserve">Algumas precisões consideradas na Figura 3 são </w:t>
      </w:r>
      <w:proofErr w:type="gramStart"/>
      <w:r w:rsidR="00C20139">
        <w:t>bastante</w:t>
      </w:r>
      <w:proofErr w:type="gramEnd"/>
      <w:r w:rsidR="00C20139">
        <w:t xml:space="preserve"> conservadoras. Na prática, precisões relativas para problemas de equilíbrio – como o aqui estudado – da ordem de 0,001% já podem ser consideradas muito rígidas, de modo que abaixo dela praticamente o refinamento não faz sentido. </w:t>
      </w:r>
    </w:p>
    <w:p w:rsidR="00C20139" w:rsidRDefault="00C20139" w:rsidP="00C20139">
      <w:pPr>
        <w:ind w:left="-284"/>
      </w:pPr>
    </w:p>
    <w:p w:rsidR="00C20139" w:rsidRDefault="00C20139" w:rsidP="00C20139">
      <w:pPr>
        <w:ind w:left="-284"/>
      </w:pPr>
      <w:r>
        <w:tab/>
      </w:r>
      <w:r w:rsidR="000B36B3">
        <w:t xml:space="preserve">      </w:t>
      </w:r>
      <w:r>
        <w:t xml:space="preserve">Portanto, os resultados aqui apresentados mostraram que o algoritmo de enxame híbrido conseguiu reproduzir a solução reportada na literatura com precisão. Além disso, mostrou-se que o sucesso e o tempo computacional (número de avaliações) do algoritmo está intimamente </w:t>
      </w:r>
      <w:proofErr w:type="gramStart"/>
      <w:r>
        <w:t>ligado</w:t>
      </w:r>
      <w:proofErr w:type="gramEnd"/>
      <w:r>
        <w:t xml:space="preserve"> a maneira como o critério de terminação do PSO foi escr</w:t>
      </w:r>
      <w:r w:rsidR="000B36B3">
        <w:t xml:space="preserve">ito e que este sucesso pode ser favorecido com o uso do algoritmo híbrido. </w:t>
      </w:r>
      <w:r w:rsidR="008477BA">
        <w:t xml:space="preserve">Ademais se verificou que </w:t>
      </w:r>
      <w:r>
        <w:t xml:space="preserve">a depender da precisão desejada para o valor final da função objetivo no ótimo global pode-se ter diferentes desempenhos para o algoritmo híbrido, devendo-se ter cuidado na </w:t>
      </w:r>
      <w:r w:rsidR="008477BA">
        <w:t xml:space="preserve">seleção </w:t>
      </w:r>
      <w:r>
        <w:t xml:space="preserve">deste </w:t>
      </w:r>
      <w:r w:rsidR="008477BA">
        <w:t>critério</w:t>
      </w:r>
      <w:r>
        <w:t xml:space="preserve"> antes de qualquer conclusão definitiva acerca do método.</w:t>
      </w:r>
    </w:p>
    <w:p w:rsidR="00C20139" w:rsidRDefault="00C20139" w:rsidP="002C0B03"/>
    <w:p w:rsidR="0012092B" w:rsidRDefault="0012092B" w:rsidP="002C0B03"/>
    <w:p w:rsidR="00C20139" w:rsidRDefault="00C20139" w:rsidP="00C20139">
      <w:pPr>
        <w:pStyle w:val="Ttulo1"/>
      </w:pPr>
      <w:r>
        <w:t>Conclusões</w:t>
      </w:r>
    </w:p>
    <w:p w:rsidR="00C20139" w:rsidRDefault="00C20139" w:rsidP="00C20139"/>
    <w:p w:rsidR="00C20139" w:rsidRDefault="00350279" w:rsidP="00C20139">
      <w:r>
        <w:tab/>
        <w:t>Mostrou-se neste trabalho que os algoritmos híbridos, ao combinar a robustez dos algoritmos estocásticos em percor</w:t>
      </w:r>
      <w:r w:rsidR="00BA7258">
        <w:t>rer todo o espaço de busca</w:t>
      </w:r>
      <w:r w:rsidR="008477BA">
        <w:t>,</w:t>
      </w:r>
      <w:r w:rsidR="00BA7258">
        <w:t xml:space="preserve"> com o refinamento de método</w:t>
      </w:r>
      <w:r w:rsidR="008477BA">
        <w:t>s</w:t>
      </w:r>
      <w:r w:rsidR="00BA7258">
        <w:t xml:space="preserve"> determinísticos, são bastante eficientes na solução de</w:t>
      </w:r>
      <w:r w:rsidR="0012092B">
        <w:t xml:space="preserve"> problemas de </w:t>
      </w:r>
      <w:proofErr w:type="gramStart"/>
      <w:r w:rsidR="0012092B">
        <w:t>otimização</w:t>
      </w:r>
      <w:proofErr w:type="gramEnd"/>
      <w:r w:rsidR="0012092B">
        <w:t xml:space="preserve"> global – tal como o de equilíbrio de fases – </w:t>
      </w:r>
      <w:r w:rsidR="00BA7258">
        <w:t>obtendo so</w:t>
      </w:r>
      <w:r w:rsidR="00B971FD">
        <w:t>luções em geral mais precisas com pequeno esforço computacional adicional</w:t>
      </w:r>
      <w:r w:rsidR="00BA7258">
        <w:t xml:space="preserve"> quando comparados a</w:t>
      </w:r>
      <w:r w:rsidR="008477BA">
        <w:t>os algoritmos puramente heurísticos.</w:t>
      </w:r>
    </w:p>
    <w:p w:rsidR="00BA7258" w:rsidRDefault="00BA7258" w:rsidP="00C20139"/>
    <w:p w:rsidR="004C68CA" w:rsidRDefault="00BA7258" w:rsidP="00C20139">
      <w:r>
        <w:tab/>
        <w:t>Foi proposto um algoritmo do tipo enxame de partículas híbrido (PSO-híbrido),</w:t>
      </w:r>
      <w:r w:rsidR="008477BA">
        <w:t xml:space="preserve"> </w:t>
      </w:r>
      <w:r>
        <w:t>acoplado a um critério de terminação antes de ser levado para um método determinístico de métrica variável com restrição (SQP). Est</w:t>
      </w:r>
      <w:r w:rsidR="00007AA2">
        <w:t>e algoritmo foi aplicado a</w:t>
      </w:r>
      <w:r>
        <w:t xml:space="preserve"> um problema clássico de equilíbrio de fases, vastamente estudado na literatura (</w:t>
      </w:r>
      <w:proofErr w:type="spellStart"/>
      <w:r>
        <w:t>Heidemann</w:t>
      </w:r>
      <w:proofErr w:type="spellEnd"/>
      <w:r>
        <w:t xml:space="preserve"> &amp; </w:t>
      </w:r>
      <w:proofErr w:type="spellStart"/>
      <w:r>
        <w:t>Mandhane</w:t>
      </w:r>
      <w:proofErr w:type="spellEnd"/>
      <w:r>
        <w:t xml:space="preserve">, 1973; </w:t>
      </w:r>
      <w:proofErr w:type="spellStart"/>
      <w:r>
        <w:t>McDonald</w:t>
      </w:r>
      <w:proofErr w:type="spellEnd"/>
      <w:r>
        <w:t xml:space="preserve"> &amp;</w:t>
      </w:r>
      <w:r w:rsidRPr="006E7208">
        <w:t xml:space="preserve"> </w:t>
      </w:r>
      <w:proofErr w:type="spellStart"/>
      <w:r w:rsidRPr="006E7208">
        <w:t>Floudas</w:t>
      </w:r>
      <w:proofErr w:type="spellEnd"/>
      <w:r>
        <w:t xml:space="preserve">, </w:t>
      </w:r>
      <w:r w:rsidRPr="006E7208">
        <w:t>1994</w:t>
      </w:r>
      <w:r>
        <w:t xml:space="preserve">; </w:t>
      </w:r>
      <w:proofErr w:type="spellStart"/>
      <w:r>
        <w:t>Jalali</w:t>
      </w:r>
      <w:proofErr w:type="spellEnd"/>
      <w:r>
        <w:t xml:space="preserve"> &amp; </w:t>
      </w:r>
      <w:proofErr w:type="spellStart"/>
      <w:r>
        <w:t>Seader</w:t>
      </w:r>
      <w:proofErr w:type="spellEnd"/>
      <w:r>
        <w:t xml:space="preserve">, 1999; </w:t>
      </w:r>
      <w:r>
        <w:lastRenderedPageBreak/>
        <w:t xml:space="preserve">Lima </w:t>
      </w:r>
      <w:proofErr w:type="gramStart"/>
      <w:r w:rsidRPr="00BF30A1">
        <w:rPr>
          <w:i/>
        </w:rPr>
        <w:t>et</w:t>
      </w:r>
      <w:proofErr w:type="gramEnd"/>
      <w:r w:rsidRPr="00BF30A1">
        <w:rPr>
          <w:i/>
        </w:rPr>
        <w:t xml:space="preserve"> al.</w:t>
      </w:r>
      <w:r>
        <w:t>, 2006ª</w:t>
      </w:r>
      <w:r w:rsidRPr="00BF30A1">
        <w:rPr>
          <w:vertAlign w:val="superscript"/>
        </w:rPr>
        <w:t>,b</w:t>
      </w:r>
      <w:r w:rsidR="004945A9">
        <w:t>). Foram realizados</w:t>
      </w:r>
      <w:r>
        <w:t xml:space="preserve"> ensaios para verificar a eficiência do método para diferentes critérios de terminação, verificando-se que método híbrido é bastante sensível a estes critérios</w:t>
      </w:r>
      <w:r w:rsidR="00AE536F">
        <w:t xml:space="preserve"> e em geral muito mais eficiente </w:t>
      </w:r>
      <w:r w:rsidR="0012092B">
        <w:t>na busca</w:t>
      </w:r>
      <w:r w:rsidR="00AE536F">
        <w:t xml:space="preserve"> </w:t>
      </w:r>
      <w:r w:rsidR="0012092B">
        <w:t>d</w:t>
      </w:r>
      <w:r w:rsidR="00AE536F">
        <w:t>o ótimo global quando comparado ao puramente heurístico</w:t>
      </w:r>
      <w:r>
        <w:t>.</w:t>
      </w:r>
    </w:p>
    <w:p w:rsidR="0098500C" w:rsidRDefault="0098500C" w:rsidP="00C20139"/>
    <w:p w:rsidR="0098500C" w:rsidRDefault="0098500C" w:rsidP="00C20139">
      <w:r>
        <w:tab/>
        <w:t xml:space="preserve">Por fim, </w:t>
      </w:r>
      <w:r w:rsidR="00AE536F">
        <w:t>o método híbrido aqui utilizado obteve sucesso em refinar a solução “ótima” encontrada pelo PSO</w:t>
      </w:r>
      <w:r w:rsidR="008D1CA3">
        <w:t xml:space="preserve"> (com critério de terminação)</w:t>
      </w:r>
      <w:r w:rsidR="00AE536F">
        <w:t xml:space="preserve"> com acréscimo de pouco esforço computacional adicional</w:t>
      </w:r>
      <w:r w:rsidR="008D1CA3">
        <w:t xml:space="preserve">. Ademais, </w:t>
      </w:r>
      <w:r>
        <w:t>como o uso do critério de terminação reduz sobremaneira o número de avaliações da função objetivo em relação ao PSO puro</w:t>
      </w:r>
      <w:r w:rsidR="000B36B3">
        <w:t xml:space="preserve"> (sem crit</w:t>
      </w:r>
      <w:r w:rsidR="008D1CA3">
        <w:t>ério de terminação</w:t>
      </w:r>
      <w:r w:rsidR="000B36B3">
        <w:t>)</w:t>
      </w:r>
      <w:r w:rsidR="008D1CA3">
        <w:t xml:space="preserve">, </w:t>
      </w:r>
      <w:r>
        <w:t>comprova-se o ganho em termos de eficiência computacional qua</w:t>
      </w:r>
      <w:r w:rsidR="00007AA2">
        <w:t>ndo se usa a formulação híbrida em detrimento da puramente heurística.</w:t>
      </w:r>
    </w:p>
    <w:p w:rsidR="004C68CA" w:rsidRDefault="004C68CA" w:rsidP="00C20139"/>
    <w:p w:rsidR="003B732B" w:rsidRDefault="003B732B" w:rsidP="00C20139"/>
    <w:p w:rsidR="004C68CA" w:rsidRDefault="004C68CA" w:rsidP="004C68CA">
      <w:pPr>
        <w:pStyle w:val="Ttulo1"/>
      </w:pPr>
      <w:r>
        <w:t>Referências</w:t>
      </w:r>
    </w:p>
    <w:p w:rsidR="004C68CA" w:rsidRDefault="004C68CA" w:rsidP="004C68CA">
      <w:pPr>
        <w:pStyle w:val="Ttulo1"/>
        <w:numPr>
          <w:ilvl w:val="0"/>
          <w:numId w:val="0"/>
        </w:numPr>
        <w:ind w:left="432"/>
      </w:pPr>
    </w:p>
    <w:p w:rsidR="00C83E80" w:rsidRPr="006A76C2" w:rsidRDefault="00C83E80" w:rsidP="008340D8">
      <w:pPr>
        <w:pStyle w:val="Recuodecorpodetexto21"/>
        <w:spacing w:after="240"/>
        <w:ind w:left="0"/>
        <w:rPr>
          <w:bCs/>
          <w:sz w:val="20"/>
          <w:szCs w:val="20"/>
          <w:lang w:val="en-US" w:eastAsia="pt-BR"/>
        </w:rPr>
      </w:pPr>
      <w:r w:rsidRPr="00C83E80">
        <w:rPr>
          <w:bCs/>
          <w:sz w:val="20"/>
          <w:szCs w:val="20"/>
          <w:lang w:val="en-US" w:eastAsia="pt-BR"/>
        </w:rPr>
        <w:t>GIBBS J. W.</w:t>
      </w:r>
      <w:r w:rsidR="00B465EB">
        <w:rPr>
          <w:bCs/>
          <w:sz w:val="20"/>
          <w:szCs w:val="20"/>
          <w:lang w:val="en-US" w:eastAsia="pt-BR"/>
        </w:rPr>
        <w:t xml:space="preserve">, </w:t>
      </w:r>
      <w:r w:rsidR="00B465EB" w:rsidRPr="006A76C2">
        <w:rPr>
          <w:bCs/>
          <w:sz w:val="20"/>
          <w:szCs w:val="20"/>
          <w:lang w:val="en-US" w:eastAsia="pt-BR"/>
        </w:rPr>
        <w:t>1876</w:t>
      </w:r>
      <w:r w:rsidR="00B465EB">
        <w:rPr>
          <w:bCs/>
          <w:sz w:val="20"/>
          <w:szCs w:val="20"/>
          <w:lang w:val="en-US" w:eastAsia="pt-BR"/>
        </w:rPr>
        <w:t>,</w:t>
      </w:r>
      <w:r w:rsidRPr="00C83E80">
        <w:rPr>
          <w:bCs/>
          <w:sz w:val="20"/>
          <w:szCs w:val="20"/>
          <w:lang w:val="en-US" w:eastAsia="pt-BR"/>
        </w:rPr>
        <w:t xml:space="preserve"> </w:t>
      </w:r>
      <w:proofErr w:type="gramStart"/>
      <w:r w:rsidRPr="00190330">
        <w:rPr>
          <w:bCs/>
          <w:i/>
          <w:sz w:val="20"/>
          <w:szCs w:val="20"/>
          <w:lang w:val="en-US" w:eastAsia="pt-BR"/>
        </w:rPr>
        <w:t>On</w:t>
      </w:r>
      <w:proofErr w:type="gramEnd"/>
      <w:r w:rsidRPr="00190330">
        <w:rPr>
          <w:bCs/>
          <w:i/>
          <w:sz w:val="20"/>
          <w:szCs w:val="20"/>
          <w:lang w:val="en-US" w:eastAsia="pt-BR"/>
        </w:rPr>
        <w:t xml:space="preserve"> the equilibrium of heterogeneous substances.</w:t>
      </w:r>
      <w:r w:rsidRPr="00C83E80">
        <w:rPr>
          <w:bCs/>
          <w:sz w:val="20"/>
          <w:szCs w:val="20"/>
          <w:lang w:val="en-US" w:eastAsia="pt-BR"/>
        </w:rPr>
        <w:t xml:space="preserve"> </w:t>
      </w:r>
      <w:r w:rsidRPr="00B465EB">
        <w:rPr>
          <w:b/>
          <w:bCs/>
          <w:i/>
          <w:sz w:val="20"/>
          <w:szCs w:val="20"/>
          <w:lang w:val="en-US" w:eastAsia="pt-BR"/>
        </w:rPr>
        <w:t xml:space="preserve">Trans. </w:t>
      </w:r>
      <w:proofErr w:type="spellStart"/>
      <w:r w:rsidRPr="00B465EB">
        <w:rPr>
          <w:b/>
          <w:bCs/>
          <w:i/>
          <w:sz w:val="20"/>
          <w:szCs w:val="20"/>
          <w:lang w:val="en-US" w:eastAsia="pt-BR"/>
        </w:rPr>
        <w:t>Comn</w:t>
      </w:r>
      <w:proofErr w:type="spellEnd"/>
      <w:r w:rsidRPr="00B465EB">
        <w:rPr>
          <w:b/>
          <w:bCs/>
          <w:i/>
          <w:sz w:val="20"/>
          <w:szCs w:val="20"/>
          <w:lang w:val="en-US" w:eastAsia="pt-BR"/>
        </w:rPr>
        <w:t>.  Acad.</w:t>
      </w:r>
      <w:r w:rsidR="00B465EB">
        <w:rPr>
          <w:bCs/>
          <w:sz w:val="20"/>
          <w:szCs w:val="20"/>
          <w:lang w:val="en-US" w:eastAsia="pt-BR"/>
        </w:rPr>
        <w:t>, v. 3, pp. 108-</w:t>
      </w:r>
      <w:r w:rsidRPr="006A76C2">
        <w:rPr>
          <w:bCs/>
          <w:sz w:val="20"/>
          <w:szCs w:val="20"/>
          <w:lang w:val="en-US" w:eastAsia="pt-BR"/>
        </w:rPr>
        <w:t>343</w:t>
      </w:r>
      <w:r w:rsidR="00B465EB">
        <w:rPr>
          <w:bCs/>
          <w:sz w:val="20"/>
          <w:szCs w:val="20"/>
          <w:lang w:val="en-US" w:eastAsia="pt-BR"/>
        </w:rPr>
        <w:t>.</w:t>
      </w:r>
    </w:p>
    <w:p w:rsidR="00C83E80" w:rsidRDefault="00C83E80" w:rsidP="008340D8">
      <w:pPr>
        <w:autoSpaceDE w:val="0"/>
        <w:autoSpaceDN w:val="0"/>
        <w:adjustRightInd w:val="0"/>
        <w:spacing w:after="240"/>
        <w:rPr>
          <w:bCs/>
          <w:lang w:val="en-US"/>
        </w:rPr>
      </w:pPr>
      <w:r w:rsidRPr="00B465EB">
        <w:rPr>
          <w:bCs/>
          <w:lang w:val="en-US"/>
        </w:rPr>
        <w:t>HEIDEMANN, R. A.,</w:t>
      </w:r>
      <w:r w:rsidR="00B465EB">
        <w:rPr>
          <w:bCs/>
          <w:lang w:val="en-US"/>
        </w:rPr>
        <w:t xml:space="preserve"> </w:t>
      </w:r>
      <w:r w:rsidRPr="00B465EB">
        <w:rPr>
          <w:bCs/>
          <w:lang w:val="en-US"/>
        </w:rPr>
        <w:t>MANDHANE, J. M.</w:t>
      </w:r>
      <w:r w:rsidR="00B465EB">
        <w:rPr>
          <w:bCs/>
          <w:lang w:val="en-US"/>
        </w:rPr>
        <w:t>, 1973</w:t>
      </w:r>
      <w:proofErr w:type="gramStart"/>
      <w:r w:rsidR="00B465EB">
        <w:rPr>
          <w:bCs/>
          <w:lang w:val="en-US"/>
        </w:rPr>
        <w:t>,</w:t>
      </w:r>
      <w:r w:rsidRPr="00B465EB">
        <w:rPr>
          <w:bCs/>
          <w:lang w:val="en-US"/>
        </w:rPr>
        <w:t xml:space="preserve">  </w:t>
      </w:r>
      <w:r w:rsidR="00B465EB">
        <w:rPr>
          <w:bCs/>
          <w:lang w:val="en-US"/>
        </w:rPr>
        <w:t>“</w:t>
      </w:r>
      <w:proofErr w:type="gramEnd"/>
      <w:r>
        <w:rPr>
          <w:bCs/>
          <w:lang w:val="en-US"/>
        </w:rPr>
        <w:t>Some properties of the NRTL equation in liquid–liquid equilibrium data.</w:t>
      </w:r>
      <w:r w:rsidR="00B465EB">
        <w:rPr>
          <w:bCs/>
          <w:lang w:val="en-US"/>
        </w:rPr>
        <w:t>”</w:t>
      </w:r>
      <w:r>
        <w:rPr>
          <w:bCs/>
          <w:lang w:val="en-US"/>
        </w:rPr>
        <w:t xml:space="preserve"> </w:t>
      </w:r>
      <w:r w:rsidRPr="00B465EB">
        <w:rPr>
          <w:b/>
          <w:bCs/>
          <w:i/>
          <w:lang w:val="en-US"/>
        </w:rPr>
        <w:t>Chem. Eng. Science</w:t>
      </w:r>
      <w:r w:rsidR="00B465EB">
        <w:rPr>
          <w:bCs/>
          <w:lang w:val="en-US"/>
        </w:rPr>
        <w:t>, v. 28, pp. 1213.</w:t>
      </w:r>
    </w:p>
    <w:p w:rsidR="00C83E80" w:rsidRPr="00C83E80" w:rsidRDefault="00B465EB" w:rsidP="008340D8">
      <w:pPr>
        <w:pStyle w:val="Recuodecorpodetexto2"/>
        <w:spacing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JALALI, F., SEADER, J. D., 1999, “</w:t>
      </w:r>
      <w:proofErr w:type="spellStart"/>
      <w:r w:rsidR="00C83E80" w:rsidRPr="00C83E80">
        <w:rPr>
          <w:bCs/>
          <w:sz w:val="20"/>
          <w:szCs w:val="20"/>
          <w:lang w:val="en-US"/>
        </w:rPr>
        <w:t>Homotopy</w:t>
      </w:r>
      <w:proofErr w:type="spellEnd"/>
      <w:r w:rsidR="00C83E80" w:rsidRPr="00C83E80">
        <w:rPr>
          <w:bCs/>
          <w:sz w:val="20"/>
          <w:szCs w:val="20"/>
          <w:lang w:val="en-US"/>
        </w:rPr>
        <w:t xml:space="preserve"> Continuation Method in Multi-phase Multi-reaction Equilibrium Systems.</w:t>
      </w:r>
      <w:r>
        <w:rPr>
          <w:bCs/>
          <w:sz w:val="20"/>
          <w:szCs w:val="20"/>
          <w:lang w:val="en-US"/>
        </w:rPr>
        <w:t>”</w:t>
      </w:r>
      <w:proofErr w:type="gramEnd"/>
      <w:r w:rsidR="00C83E80" w:rsidRPr="00C83E80">
        <w:rPr>
          <w:bCs/>
          <w:sz w:val="20"/>
          <w:szCs w:val="20"/>
          <w:lang w:val="en-US"/>
        </w:rPr>
        <w:t xml:space="preserve"> </w:t>
      </w:r>
      <w:proofErr w:type="gramStart"/>
      <w:r w:rsidR="00C83E80" w:rsidRPr="00B465EB">
        <w:rPr>
          <w:b/>
          <w:bCs/>
          <w:i/>
          <w:sz w:val="20"/>
          <w:szCs w:val="20"/>
          <w:lang w:val="en-US"/>
        </w:rPr>
        <w:t>Computers and Chem. Eng.</w:t>
      </w:r>
      <w:r>
        <w:rPr>
          <w:bCs/>
          <w:sz w:val="20"/>
          <w:szCs w:val="20"/>
          <w:lang w:val="en-US"/>
        </w:rPr>
        <w:t>, v. 23, pp.1319-1331</w:t>
      </w:r>
      <w:r w:rsidR="00C83E80" w:rsidRPr="00C83E80">
        <w:rPr>
          <w:bCs/>
          <w:sz w:val="20"/>
          <w:szCs w:val="20"/>
          <w:lang w:val="en-US"/>
        </w:rPr>
        <w:t>.</w:t>
      </w:r>
      <w:proofErr w:type="gramEnd"/>
    </w:p>
    <w:p w:rsidR="00B465EB" w:rsidRDefault="00C83E80" w:rsidP="008340D8">
      <w:pPr>
        <w:pStyle w:val="Recuodecorpodetexto21"/>
        <w:spacing w:after="240"/>
        <w:ind w:left="0"/>
        <w:rPr>
          <w:bCs/>
          <w:sz w:val="20"/>
          <w:szCs w:val="20"/>
          <w:lang w:val="en-US" w:eastAsia="pt-BR"/>
        </w:rPr>
      </w:pPr>
      <w:r w:rsidRPr="00C83E80">
        <w:rPr>
          <w:bCs/>
          <w:sz w:val="20"/>
          <w:szCs w:val="20"/>
          <w:lang w:val="en-US" w:eastAsia="pt-BR"/>
        </w:rPr>
        <w:t>KENNEDY J, EBERHART R</w:t>
      </w:r>
      <w:r w:rsidR="00B465EB">
        <w:rPr>
          <w:bCs/>
          <w:sz w:val="20"/>
          <w:szCs w:val="20"/>
          <w:lang w:val="en-US" w:eastAsia="pt-BR"/>
        </w:rPr>
        <w:t xml:space="preserve">. </w:t>
      </w:r>
      <w:r w:rsidRPr="00C83E80">
        <w:rPr>
          <w:bCs/>
          <w:sz w:val="20"/>
          <w:szCs w:val="20"/>
          <w:lang w:val="en-US" w:eastAsia="pt-BR"/>
        </w:rPr>
        <w:t>C.</w:t>
      </w:r>
      <w:r w:rsidR="00B465EB">
        <w:rPr>
          <w:bCs/>
          <w:sz w:val="20"/>
          <w:szCs w:val="20"/>
          <w:lang w:val="en-US" w:eastAsia="pt-BR"/>
        </w:rPr>
        <w:t>, 1995,</w:t>
      </w:r>
      <w:r w:rsidRPr="00C83E80">
        <w:rPr>
          <w:bCs/>
          <w:sz w:val="20"/>
          <w:szCs w:val="20"/>
          <w:lang w:val="en-US" w:eastAsia="pt-BR"/>
        </w:rPr>
        <w:t xml:space="preserve"> </w:t>
      </w:r>
      <w:r w:rsidR="00B465EB">
        <w:rPr>
          <w:bCs/>
          <w:sz w:val="20"/>
          <w:szCs w:val="20"/>
          <w:lang w:val="en-US" w:eastAsia="pt-BR"/>
        </w:rPr>
        <w:t>“</w:t>
      </w:r>
      <w:r w:rsidRPr="00C83E80">
        <w:rPr>
          <w:bCs/>
          <w:sz w:val="20"/>
          <w:szCs w:val="20"/>
          <w:lang w:val="en-US" w:eastAsia="pt-BR"/>
        </w:rPr>
        <w:t>Particle swarm optimization.</w:t>
      </w:r>
      <w:r w:rsidR="00B465EB">
        <w:rPr>
          <w:bCs/>
          <w:sz w:val="20"/>
          <w:szCs w:val="20"/>
          <w:lang w:val="en-US" w:eastAsia="pt-BR"/>
        </w:rPr>
        <w:t>”</w:t>
      </w:r>
      <w:r w:rsidRPr="00C83E80">
        <w:rPr>
          <w:bCs/>
          <w:sz w:val="20"/>
          <w:szCs w:val="20"/>
          <w:lang w:val="en-US" w:eastAsia="pt-BR"/>
        </w:rPr>
        <w:t xml:space="preserve"> In: Proc IEEE </w:t>
      </w:r>
      <w:proofErr w:type="spellStart"/>
      <w:r w:rsidRPr="00C83E80">
        <w:rPr>
          <w:bCs/>
          <w:sz w:val="20"/>
          <w:szCs w:val="20"/>
          <w:lang w:val="en-US" w:eastAsia="pt-BR"/>
        </w:rPr>
        <w:t>Int</w:t>
      </w:r>
      <w:proofErr w:type="spellEnd"/>
      <w:r w:rsidRPr="00C83E80">
        <w:rPr>
          <w:bCs/>
          <w:sz w:val="20"/>
          <w:szCs w:val="20"/>
          <w:lang w:val="en-US" w:eastAsia="pt-BR"/>
        </w:rPr>
        <w:t xml:space="preserve"> </w:t>
      </w:r>
      <w:proofErr w:type="spellStart"/>
      <w:r w:rsidRPr="00C83E80">
        <w:rPr>
          <w:bCs/>
          <w:sz w:val="20"/>
          <w:szCs w:val="20"/>
          <w:lang w:val="en-US" w:eastAsia="pt-BR"/>
        </w:rPr>
        <w:t>Conf</w:t>
      </w:r>
      <w:proofErr w:type="spellEnd"/>
      <w:r w:rsidRPr="00C83E80">
        <w:rPr>
          <w:bCs/>
          <w:sz w:val="20"/>
          <w:szCs w:val="20"/>
          <w:lang w:val="en-US" w:eastAsia="pt-BR"/>
        </w:rPr>
        <w:t xml:space="preserve"> on Neural Networks, WA </w:t>
      </w:r>
      <w:proofErr w:type="spellStart"/>
      <w:r w:rsidRPr="00C83E80">
        <w:rPr>
          <w:bCs/>
          <w:sz w:val="20"/>
          <w:szCs w:val="20"/>
          <w:lang w:val="en-US" w:eastAsia="pt-BR"/>
        </w:rPr>
        <w:t>Australia.p</w:t>
      </w:r>
      <w:proofErr w:type="spellEnd"/>
      <w:r w:rsidRPr="00C83E80">
        <w:rPr>
          <w:bCs/>
          <w:sz w:val="20"/>
          <w:szCs w:val="20"/>
          <w:lang w:val="en-US" w:eastAsia="pt-BR"/>
        </w:rPr>
        <w:t xml:space="preserve">. </w:t>
      </w:r>
      <w:proofErr w:type="gramStart"/>
      <w:r w:rsidRPr="00C83E80">
        <w:rPr>
          <w:bCs/>
          <w:sz w:val="20"/>
          <w:szCs w:val="20"/>
          <w:lang w:val="en-US" w:eastAsia="pt-BR"/>
        </w:rPr>
        <w:t>1942–8</w:t>
      </w:r>
      <w:r w:rsidR="00B465EB">
        <w:rPr>
          <w:bCs/>
          <w:sz w:val="20"/>
          <w:szCs w:val="20"/>
          <w:lang w:val="en-US" w:eastAsia="pt-BR"/>
        </w:rPr>
        <w:t>.</w:t>
      </w:r>
      <w:proofErr w:type="gramEnd"/>
    </w:p>
    <w:p w:rsidR="00B465EB" w:rsidRPr="00B465EB" w:rsidRDefault="00C83E80" w:rsidP="008340D8">
      <w:pPr>
        <w:pStyle w:val="Recuodecorpodetexto21"/>
        <w:spacing w:after="240"/>
        <w:ind w:left="0"/>
        <w:rPr>
          <w:sz w:val="20"/>
          <w:szCs w:val="20"/>
          <w:lang w:eastAsia="pt-BR"/>
        </w:rPr>
      </w:pPr>
      <w:r w:rsidRPr="00B465EB">
        <w:rPr>
          <w:sz w:val="20"/>
          <w:szCs w:val="20"/>
          <w:lang w:eastAsia="pt-BR"/>
        </w:rPr>
        <w:t>LIMA, E.R.A., TAVARES, F.W., BISCAIA, E. C., JR.</w:t>
      </w:r>
      <w:r w:rsidR="00B465EB">
        <w:rPr>
          <w:sz w:val="20"/>
          <w:szCs w:val="20"/>
          <w:lang w:eastAsia="pt-BR"/>
        </w:rPr>
        <w:t xml:space="preserve">, </w:t>
      </w:r>
      <w:r w:rsidR="00B465EB" w:rsidRPr="008340D8">
        <w:rPr>
          <w:sz w:val="20"/>
          <w:szCs w:val="20"/>
          <w:lang w:eastAsia="pt-BR"/>
        </w:rPr>
        <w:t>2006</w:t>
      </w:r>
      <w:r w:rsidR="00B465EB">
        <w:rPr>
          <w:sz w:val="20"/>
          <w:szCs w:val="20"/>
          <w:lang w:eastAsia="pt-BR"/>
        </w:rPr>
        <w:t xml:space="preserve">b, </w:t>
      </w:r>
      <w:r w:rsidR="00B465EB" w:rsidRPr="00B465EB">
        <w:rPr>
          <w:sz w:val="20"/>
          <w:szCs w:val="20"/>
          <w:lang w:eastAsia="pt-BR"/>
        </w:rPr>
        <w:t>“</w:t>
      </w:r>
      <w:r w:rsidRPr="00B465EB">
        <w:rPr>
          <w:sz w:val="20"/>
          <w:szCs w:val="20"/>
          <w:lang w:eastAsia="pt-BR"/>
        </w:rPr>
        <w:t>Cálc</w:t>
      </w:r>
      <w:r w:rsidRPr="008340D8">
        <w:rPr>
          <w:sz w:val="20"/>
          <w:szCs w:val="20"/>
          <w:lang w:eastAsia="pt-BR"/>
        </w:rPr>
        <w:t xml:space="preserve">ulo de Equilíbrio de Fases pela Minimização Direta de Energia Livre Utilizando o Método da Continuação </w:t>
      </w:r>
      <w:proofErr w:type="spellStart"/>
      <w:r w:rsidRPr="008340D8">
        <w:rPr>
          <w:sz w:val="20"/>
          <w:szCs w:val="20"/>
          <w:lang w:eastAsia="pt-BR"/>
        </w:rPr>
        <w:t>Homotópica</w:t>
      </w:r>
      <w:proofErr w:type="spellEnd"/>
      <w:r w:rsidRPr="008340D8">
        <w:rPr>
          <w:sz w:val="20"/>
          <w:szCs w:val="20"/>
          <w:lang w:eastAsia="pt-BR"/>
        </w:rPr>
        <w:t>.</w:t>
      </w:r>
      <w:r w:rsidR="00B465EB">
        <w:rPr>
          <w:sz w:val="20"/>
          <w:szCs w:val="20"/>
          <w:lang w:eastAsia="pt-BR"/>
        </w:rPr>
        <w:t>”</w:t>
      </w:r>
      <w:r w:rsidRPr="008340D8">
        <w:rPr>
          <w:sz w:val="20"/>
          <w:szCs w:val="20"/>
          <w:lang w:eastAsia="pt-BR"/>
        </w:rPr>
        <w:t xml:space="preserve"> </w:t>
      </w:r>
      <w:r w:rsidR="00B465EB">
        <w:rPr>
          <w:sz w:val="20"/>
          <w:szCs w:val="20"/>
          <w:lang w:eastAsia="pt-BR"/>
        </w:rPr>
        <w:t>In:</w:t>
      </w:r>
      <w:r w:rsidRPr="008340D8">
        <w:rPr>
          <w:sz w:val="20"/>
          <w:szCs w:val="20"/>
          <w:lang w:eastAsia="pt-BR"/>
        </w:rPr>
        <w:t xml:space="preserve"> XVI Congresso Brasileiro de Engenharia Química – COBEQ, Santos</w:t>
      </w:r>
      <w:r w:rsidR="00B465EB">
        <w:rPr>
          <w:sz w:val="20"/>
          <w:szCs w:val="20"/>
          <w:lang w:eastAsia="pt-BR"/>
        </w:rPr>
        <w:t>.</w:t>
      </w:r>
    </w:p>
    <w:p w:rsidR="00C83E80" w:rsidRPr="00E7589C" w:rsidRDefault="00C83E80" w:rsidP="008340D8">
      <w:pPr>
        <w:pStyle w:val="Recuodecorpodetexto2"/>
        <w:spacing w:after="240"/>
        <w:ind w:left="0"/>
        <w:rPr>
          <w:sz w:val="20"/>
          <w:szCs w:val="20"/>
          <w:lang w:val="en-US"/>
        </w:rPr>
      </w:pPr>
      <w:r w:rsidRPr="008340D8">
        <w:rPr>
          <w:sz w:val="20"/>
          <w:szCs w:val="20"/>
        </w:rPr>
        <w:t>LIMA, E.R.A., TAVARES, F.W., BISCAIA, E. C., JR.</w:t>
      </w:r>
      <w:r w:rsidR="00B465EB">
        <w:rPr>
          <w:sz w:val="20"/>
          <w:szCs w:val="20"/>
        </w:rPr>
        <w:t>, 2006a,</w:t>
      </w:r>
      <w:r w:rsidRPr="008340D8">
        <w:rPr>
          <w:sz w:val="20"/>
          <w:szCs w:val="20"/>
        </w:rPr>
        <w:t xml:space="preserve"> </w:t>
      </w:r>
      <w:r w:rsidR="00B465EB">
        <w:rPr>
          <w:sz w:val="20"/>
          <w:szCs w:val="20"/>
        </w:rPr>
        <w:t>“</w:t>
      </w:r>
      <w:r w:rsidRPr="008340D8">
        <w:rPr>
          <w:sz w:val="20"/>
          <w:szCs w:val="20"/>
        </w:rPr>
        <w:t xml:space="preserve">Utilização de Algoritmos Heurísticos de </w:t>
      </w:r>
      <w:proofErr w:type="gramStart"/>
      <w:r w:rsidRPr="008340D8">
        <w:rPr>
          <w:sz w:val="20"/>
          <w:szCs w:val="20"/>
        </w:rPr>
        <w:t>Otimização</w:t>
      </w:r>
      <w:proofErr w:type="gramEnd"/>
      <w:r w:rsidRPr="008340D8">
        <w:rPr>
          <w:sz w:val="20"/>
          <w:szCs w:val="20"/>
        </w:rPr>
        <w:t xml:space="preserve"> para o Cálculo de Equilíbrio de Fases.</w:t>
      </w:r>
      <w:r w:rsidR="00B465EB">
        <w:rPr>
          <w:sz w:val="20"/>
          <w:szCs w:val="20"/>
        </w:rPr>
        <w:t>”</w:t>
      </w:r>
      <w:r w:rsidRPr="008340D8">
        <w:rPr>
          <w:sz w:val="20"/>
          <w:szCs w:val="20"/>
        </w:rPr>
        <w:t xml:space="preserve"> </w:t>
      </w:r>
      <w:r w:rsidR="00B465EB" w:rsidRPr="00E7589C">
        <w:rPr>
          <w:sz w:val="20"/>
          <w:szCs w:val="20"/>
          <w:lang w:val="en-US"/>
        </w:rPr>
        <w:t>In:</w:t>
      </w:r>
      <w:r w:rsidRPr="00E7589C">
        <w:rPr>
          <w:sz w:val="20"/>
          <w:szCs w:val="20"/>
          <w:lang w:val="en-US"/>
        </w:rPr>
        <w:t xml:space="preserve"> XVI </w:t>
      </w:r>
      <w:proofErr w:type="spellStart"/>
      <w:r w:rsidRPr="00E7589C">
        <w:rPr>
          <w:sz w:val="20"/>
          <w:szCs w:val="20"/>
          <w:lang w:val="en-US"/>
        </w:rPr>
        <w:t>Congresso</w:t>
      </w:r>
      <w:proofErr w:type="spellEnd"/>
      <w:r w:rsidRPr="00E7589C">
        <w:rPr>
          <w:sz w:val="20"/>
          <w:szCs w:val="20"/>
          <w:lang w:val="en-US"/>
        </w:rPr>
        <w:t xml:space="preserve"> </w:t>
      </w:r>
      <w:proofErr w:type="spellStart"/>
      <w:r w:rsidRPr="00E7589C">
        <w:rPr>
          <w:sz w:val="20"/>
          <w:szCs w:val="20"/>
          <w:lang w:val="en-US"/>
        </w:rPr>
        <w:t>Brasileiro</w:t>
      </w:r>
      <w:proofErr w:type="spellEnd"/>
      <w:r w:rsidRPr="00E7589C">
        <w:rPr>
          <w:sz w:val="20"/>
          <w:szCs w:val="20"/>
          <w:lang w:val="en-US"/>
        </w:rPr>
        <w:t xml:space="preserve"> de </w:t>
      </w:r>
      <w:proofErr w:type="spellStart"/>
      <w:r w:rsidRPr="00E7589C">
        <w:rPr>
          <w:sz w:val="20"/>
          <w:szCs w:val="20"/>
          <w:lang w:val="en-US"/>
        </w:rPr>
        <w:t>Engenharia</w:t>
      </w:r>
      <w:proofErr w:type="spellEnd"/>
      <w:r w:rsidRPr="00E7589C">
        <w:rPr>
          <w:sz w:val="20"/>
          <w:szCs w:val="20"/>
          <w:lang w:val="en-US"/>
        </w:rPr>
        <w:t xml:space="preserve"> </w:t>
      </w:r>
      <w:proofErr w:type="spellStart"/>
      <w:r w:rsidRPr="00E7589C">
        <w:rPr>
          <w:sz w:val="20"/>
          <w:szCs w:val="20"/>
          <w:lang w:val="en-US"/>
        </w:rPr>
        <w:t>Química</w:t>
      </w:r>
      <w:proofErr w:type="spellEnd"/>
      <w:r w:rsidRPr="00E7589C">
        <w:rPr>
          <w:sz w:val="20"/>
          <w:szCs w:val="20"/>
          <w:lang w:val="en-US"/>
        </w:rPr>
        <w:t xml:space="preserve"> – COBEQ, Santos</w:t>
      </w:r>
      <w:r w:rsidR="00B465EB" w:rsidRPr="00E7589C">
        <w:rPr>
          <w:sz w:val="20"/>
          <w:szCs w:val="20"/>
          <w:lang w:val="en-US"/>
        </w:rPr>
        <w:t>.</w:t>
      </w:r>
    </w:p>
    <w:p w:rsidR="00C83E80" w:rsidRDefault="00C83E80" w:rsidP="008340D8">
      <w:pPr>
        <w:pStyle w:val="Recuodecorpodetexto2"/>
        <w:spacing w:after="240"/>
        <w:ind w:left="0"/>
        <w:rPr>
          <w:bCs/>
          <w:sz w:val="20"/>
          <w:szCs w:val="20"/>
          <w:lang w:val="en-US"/>
        </w:rPr>
      </w:pPr>
      <w:r w:rsidRPr="00C83E80">
        <w:rPr>
          <w:bCs/>
          <w:sz w:val="20"/>
          <w:szCs w:val="20"/>
          <w:lang w:val="en-US"/>
        </w:rPr>
        <w:t>MCDONALD, C. M., FLOUDAS, C. A.</w:t>
      </w:r>
      <w:r w:rsidR="00B465EB">
        <w:rPr>
          <w:bCs/>
          <w:sz w:val="20"/>
          <w:szCs w:val="20"/>
          <w:lang w:val="en-US"/>
        </w:rPr>
        <w:t>, 1994,</w:t>
      </w:r>
      <w:r w:rsidRPr="00C83E80">
        <w:rPr>
          <w:bCs/>
          <w:sz w:val="20"/>
          <w:szCs w:val="20"/>
          <w:lang w:val="en-US"/>
        </w:rPr>
        <w:t xml:space="preserve"> </w:t>
      </w:r>
      <w:r w:rsidR="00B465EB">
        <w:rPr>
          <w:bCs/>
          <w:sz w:val="20"/>
          <w:szCs w:val="20"/>
          <w:lang w:val="en-US"/>
        </w:rPr>
        <w:t>“</w:t>
      </w:r>
      <w:r w:rsidRPr="00C83E80">
        <w:rPr>
          <w:bCs/>
          <w:sz w:val="20"/>
          <w:szCs w:val="20"/>
          <w:lang w:val="en-US"/>
        </w:rPr>
        <w:t xml:space="preserve">Decomposition based and branch and bound global optimization approach for the phase equilibrium </w:t>
      </w:r>
      <w:r w:rsidRPr="00C83E80">
        <w:rPr>
          <w:bCs/>
          <w:sz w:val="20"/>
          <w:szCs w:val="20"/>
          <w:lang w:val="en-US"/>
        </w:rPr>
        <w:lastRenderedPageBreak/>
        <w:t>problem.</w:t>
      </w:r>
      <w:r w:rsidR="00B465EB">
        <w:rPr>
          <w:bCs/>
          <w:sz w:val="20"/>
          <w:szCs w:val="20"/>
          <w:lang w:val="en-US"/>
        </w:rPr>
        <w:t>”</w:t>
      </w:r>
      <w:r w:rsidRPr="00C83E80">
        <w:rPr>
          <w:bCs/>
          <w:sz w:val="20"/>
          <w:szCs w:val="20"/>
          <w:lang w:val="en-US"/>
        </w:rPr>
        <w:t xml:space="preserve"> </w:t>
      </w:r>
      <w:r w:rsidRPr="00B465EB">
        <w:rPr>
          <w:b/>
          <w:bCs/>
          <w:i/>
          <w:sz w:val="20"/>
          <w:szCs w:val="20"/>
          <w:lang w:val="en-US"/>
        </w:rPr>
        <w:t>Journal of Global Optimization</w:t>
      </w:r>
      <w:r w:rsidR="00B465EB">
        <w:rPr>
          <w:bCs/>
          <w:sz w:val="20"/>
          <w:szCs w:val="20"/>
          <w:lang w:val="en-US"/>
        </w:rPr>
        <w:t>, v. 5, pp. 205.</w:t>
      </w:r>
    </w:p>
    <w:p w:rsidR="00B465EB" w:rsidRPr="00C83E80" w:rsidRDefault="00B465EB" w:rsidP="008340D8">
      <w:pPr>
        <w:pStyle w:val="Recuodecorpodetexto2"/>
        <w:spacing w:after="240"/>
        <w:ind w:left="0"/>
        <w:rPr>
          <w:bCs/>
          <w:sz w:val="20"/>
          <w:szCs w:val="20"/>
          <w:lang w:val="en-US"/>
        </w:rPr>
      </w:pPr>
    </w:p>
    <w:p w:rsidR="00C83E80" w:rsidRPr="00B465EB" w:rsidRDefault="00C83E80" w:rsidP="008340D8">
      <w:pPr>
        <w:pStyle w:val="Recuodecorpodetexto2"/>
        <w:spacing w:after="240"/>
        <w:ind w:left="0"/>
        <w:rPr>
          <w:bCs/>
          <w:sz w:val="20"/>
          <w:szCs w:val="20"/>
          <w:lang w:val="en-US"/>
        </w:rPr>
      </w:pPr>
      <w:proofErr w:type="gramStart"/>
      <w:r w:rsidRPr="00B465EB">
        <w:rPr>
          <w:bCs/>
          <w:sz w:val="20"/>
          <w:szCs w:val="20"/>
          <w:lang w:val="en-US"/>
        </w:rPr>
        <w:t xml:space="preserve">PRAUSNITZ J. M., LICHTENHALER R. N., AZEVEDO, E. G., 1986, </w:t>
      </w:r>
      <w:r w:rsidRPr="00B465EB">
        <w:rPr>
          <w:b/>
          <w:bCs/>
          <w:i/>
          <w:sz w:val="20"/>
          <w:szCs w:val="20"/>
          <w:lang w:val="en-US"/>
        </w:rPr>
        <w:t>Molecular Thermodynamics of Fluid-Phase Equilibria</w:t>
      </w:r>
      <w:r w:rsidRPr="00B465EB">
        <w:rPr>
          <w:bCs/>
          <w:sz w:val="20"/>
          <w:szCs w:val="20"/>
          <w:lang w:val="en-US"/>
        </w:rPr>
        <w:t xml:space="preserve">, </w:t>
      </w:r>
      <w:r w:rsidR="00B465EB" w:rsidRPr="00B465EB">
        <w:rPr>
          <w:bCs/>
          <w:sz w:val="20"/>
          <w:szCs w:val="20"/>
          <w:lang w:val="en-US"/>
        </w:rPr>
        <w:t>2 ed.</w:t>
      </w:r>
      <w:r w:rsidRPr="00B465EB">
        <w:rPr>
          <w:bCs/>
          <w:sz w:val="20"/>
          <w:szCs w:val="20"/>
          <w:lang w:val="en-US"/>
        </w:rPr>
        <w:t>, Prentice Hall Inc.</w:t>
      </w:r>
      <w:proofErr w:type="gramEnd"/>
    </w:p>
    <w:p w:rsidR="00C83E80" w:rsidRPr="00C83E80" w:rsidRDefault="00C83E80" w:rsidP="008340D8">
      <w:pPr>
        <w:pStyle w:val="Recuodecorpodetexto2"/>
        <w:spacing w:after="240"/>
        <w:ind w:left="0"/>
        <w:rPr>
          <w:sz w:val="20"/>
          <w:szCs w:val="20"/>
          <w:lang w:val="en-US"/>
        </w:rPr>
      </w:pPr>
      <w:r w:rsidRPr="00C83E80">
        <w:rPr>
          <w:sz w:val="20"/>
          <w:szCs w:val="20"/>
          <w:lang w:val="en-US"/>
        </w:rPr>
        <w:t>RENON, H., PRAUSNITZ, J. M.</w:t>
      </w:r>
      <w:r w:rsidR="00B465EB">
        <w:rPr>
          <w:sz w:val="20"/>
          <w:szCs w:val="20"/>
          <w:lang w:val="en-US"/>
        </w:rPr>
        <w:t>, 1968,</w:t>
      </w:r>
      <w:r w:rsidRPr="00C83E80">
        <w:rPr>
          <w:sz w:val="20"/>
          <w:szCs w:val="20"/>
          <w:lang w:val="en-US"/>
        </w:rPr>
        <w:t xml:space="preserve"> </w:t>
      </w:r>
      <w:r w:rsidR="00B465EB">
        <w:rPr>
          <w:sz w:val="20"/>
          <w:szCs w:val="20"/>
          <w:lang w:val="en-US"/>
        </w:rPr>
        <w:t>“</w:t>
      </w:r>
      <w:r w:rsidRPr="00C83E80">
        <w:rPr>
          <w:sz w:val="20"/>
          <w:szCs w:val="20"/>
          <w:lang w:val="en-US"/>
        </w:rPr>
        <w:t>Local compositions in thermodynamic excess functions for liquid mixtures</w:t>
      </w:r>
      <w:r w:rsidR="00B465EB">
        <w:rPr>
          <w:sz w:val="20"/>
          <w:szCs w:val="20"/>
          <w:lang w:val="en-US"/>
        </w:rPr>
        <w:t xml:space="preserve">”, </w:t>
      </w:r>
      <w:proofErr w:type="spellStart"/>
      <w:r w:rsidR="00B465EB">
        <w:rPr>
          <w:sz w:val="20"/>
          <w:szCs w:val="20"/>
          <w:lang w:val="en-US"/>
        </w:rPr>
        <w:t>AIChE</w:t>
      </w:r>
      <w:proofErr w:type="spellEnd"/>
      <w:r w:rsidR="00B465EB">
        <w:rPr>
          <w:sz w:val="20"/>
          <w:szCs w:val="20"/>
          <w:lang w:val="en-US"/>
        </w:rPr>
        <w:t xml:space="preserve"> J., 14(1):135.</w:t>
      </w:r>
    </w:p>
    <w:p w:rsidR="00C83E80" w:rsidRDefault="00C83E80" w:rsidP="008340D8">
      <w:pPr>
        <w:pStyle w:val="Recuodecorpodetexto2"/>
        <w:spacing w:after="240"/>
        <w:ind w:left="0"/>
        <w:rPr>
          <w:bCs/>
          <w:sz w:val="20"/>
          <w:szCs w:val="20"/>
        </w:rPr>
      </w:pPr>
      <w:r w:rsidRPr="00526E00">
        <w:rPr>
          <w:bCs/>
          <w:sz w:val="20"/>
          <w:szCs w:val="20"/>
        </w:rPr>
        <w:t xml:space="preserve">SECCHI A. R., BISCAIA Jr. </w:t>
      </w:r>
      <w:r>
        <w:rPr>
          <w:bCs/>
          <w:sz w:val="20"/>
          <w:szCs w:val="20"/>
        </w:rPr>
        <w:t xml:space="preserve">E. C., 2009, </w:t>
      </w:r>
      <w:r w:rsidRPr="00B465EB">
        <w:rPr>
          <w:bCs/>
          <w:i/>
          <w:sz w:val="20"/>
          <w:szCs w:val="20"/>
        </w:rPr>
        <w:t xml:space="preserve">Notas de aula: COQ-897: </w:t>
      </w:r>
      <w:proofErr w:type="gramStart"/>
      <w:r w:rsidRPr="00B465EB">
        <w:rPr>
          <w:bCs/>
          <w:i/>
          <w:sz w:val="20"/>
          <w:szCs w:val="20"/>
        </w:rPr>
        <w:t>Otimização</w:t>
      </w:r>
      <w:proofErr w:type="gramEnd"/>
      <w:r w:rsidRPr="00B465EB">
        <w:rPr>
          <w:bCs/>
          <w:i/>
          <w:sz w:val="20"/>
          <w:szCs w:val="20"/>
        </w:rPr>
        <w:t xml:space="preserve"> de Processos.</w:t>
      </w:r>
      <w:r>
        <w:rPr>
          <w:bCs/>
          <w:sz w:val="20"/>
          <w:szCs w:val="20"/>
        </w:rPr>
        <w:t xml:space="preserve"> Universidade Federal do Rio de Janeiro – COPPE – Programa de Engenharia Química.</w:t>
      </w:r>
    </w:p>
    <w:p w:rsidR="00C83E80" w:rsidRPr="006A76C2" w:rsidRDefault="00B465EB" w:rsidP="008340D8">
      <w:pPr>
        <w:pStyle w:val="Recuodecorpodetexto2"/>
        <w:spacing w:after="240"/>
        <w:ind w:left="0"/>
        <w:rPr>
          <w:sz w:val="20"/>
          <w:szCs w:val="20"/>
        </w:rPr>
      </w:pPr>
      <w:r>
        <w:rPr>
          <w:sz w:val="20"/>
          <w:szCs w:val="20"/>
          <w:lang w:val="en-US"/>
        </w:rPr>
        <w:t>SEYDEL, R., HLAVACEK, V., 1987, “</w:t>
      </w:r>
      <w:r w:rsidR="00C83E80" w:rsidRPr="00C83E80">
        <w:rPr>
          <w:sz w:val="20"/>
          <w:szCs w:val="20"/>
          <w:lang w:val="en-US"/>
        </w:rPr>
        <w:t>Role of continuation in engineering analysis.</w:t>
      </w:r>
      <w:r>
        <w:rPr>
          <w:sz w:val="20"/>
          <w:szCs w:val="20"/>
          <w:lang w:val="en-US"/>
        </w:rPr>
        <w:t>”</w:t>
      </w:r>
      <w:r w:rsidR="00C83E80" w:rsidRPr="00C83E80">
        <w:rPr>
          <w:sz w:val="20"/>
          <w:szCs w:val="20"/>
          <w:lang w:val="en-US"/>
        </w:rPr>
        <w:t xml:space="preserve"> </w:t>
      </w:r>
      <w:proofErr w:type="spellStart"/>
      <w:r w:rsidR="00C83E80" w:rsidRPr="00B465EB">
        <w:rPr>
          <w:b/>
          <w:i/>
          <w:sz w:val="20"/>
          <w:szCs w:val="20"/>
        </w:rPr>
        <w:t>Chemical</w:t>
      </w:r>
      <w:proofErr w:type="spellEnd"/>
      <w:r w:rsidR="00C83E80" w:rsidRPr="00B465EB">
        <w:rPr>
          <w:b/>
          <w:i/>
          <w:sz w:val="20"/>
          <w:szCs w:val="20"/>
        </w:rPr>
        <w:t xml:space="preserve"> </w:t>
      </w:r>
      <w:proofErr w:type="spellStart"/>
      <w:r w:rsidR="00C83E80" w:rsidRPr="00B465EB">
        <w:rPr>
          <w:b/>
          <w:i/>
          <w:sz w:val="20"/>
          <w:szCs w:val="20"/>
        </w:rPr>
        <w:t>Engineering</w:t>
      </w:r>
      <w:proofErr w:type="spellEnd"/>
      <w:r w:rsidR="00C83E80" w:rsidRPr="00B465EB">
        <w:rPr>
          <w:b/>
          <w:i/>
          <w:sz w:val="20"/>
          <w:szCs w:val="20"/>
        </w:rPr>
        <w:t xml:space="preserve"> Science</w:t>
      </w:r>
      <w:r w:rsidR="00C83E80" w:rsidRPr="006A76C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v. </w:t>
      </w:r>
      <w:r w:rsidR="00C83E80" w:rsidRPr="006A76C2">
        <w:rPr>
          <w:sz w:val="20"/>
          <w:szCs w:val="20"/>
        </w:rPr>
        <w:t xml:space="preserve">42, 6, pp. </w:t>
      </w:r>
      <w:r>
        <w:rPr>
          <w:sz w:val="20"/>
          <w:szCs w:val="20"/>
        </w:rPr>
        <w:t>1281-1295.</w:t>
      </w:r>
    </w:p>
    <w:p w:rsidR="00C83E80" w:rsidRPr="00D429BD" w:rsidRDefault="00C83E80" w:rsidP="00D429BD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WOLFF </w:t>
      </w:r>
      <w:r w:rsidRPr="00D429BD">
        <w:rPr>
          <w:bCs/>
        </w:rPr>
        <w:t>F.</w:t>
      </w:r>
      <w:r w:rsidR="00B465EB">
        <w:rPr>
          <w:bCs/>
        </w:rPr>
        <w:t>, 2002,</w:t>
      </w:r>
      <w:r w:rsidRPr="00D429BD">
        <w:rPr>
          <w:bCs/>
        </w:rPr>
        <w:t xml:space="preserve"> </w:t>
      </w:r>
      <w:r w:rsidR="00B465EB">
        <w:rPr>
          <w:bCs/>
        </w:rPr>
        <w:t>“</w:t>
      </w:r>
      <w:r w:rsidRPr="00D429BD">
        <w:rPr>
          <w:bCs/>
        </w:rPr>
        <w:t>Correlações</w:t>
      </w:r>
      <w:r>
        <w:rPr>
          <w:bCs/>
        </w:rPr>
        <w:t xml:space="preserve"> para Energia Livre de </w:t>
      </w:r>
      <w:proofErr w:type="spellStart"/>
      <w:r>
        <w:rPr>
          <w:bCs/>
        </w:rPr>
        <w:t>Gibbs</w:t>
      </w:r>
      <w:proofErr w:type="spellEnd"/>
      <w:r>
        <w:rPr>
          <w:bCs/>
        </w:rPr>
        <w:t xml:space="preserve"> de </w:t>
      </w:r>
      <w:r w:rsidRPr="00D429BD">
        <w:rPr>
          <w:bCs/>
        </w:rPr>
        <w:t>Excesso (G</w:t>
      </w:r>
      <w:r w:rsidRPr="00D429BD">
        <w:rPr>
          <w:bCs/>
          <w:vertAlign w:val="superscript"/>
        </w:rPr>
        <w:t>E</w:t>
      </w:r>
      <w:r w:rsidRPr="00D429BD">
        <w:rPr>
          <w:bCs/>
        </w:rPr>
        <w:t>) e Coeficiente de Atividade</w:t>
      </w:r>
      <w:r w:rsidR="00B465EB">
        <w:rPr>
          <w:bCs/>
        </w:rPr>
        <w:t>”</w:t>
      </w:r>
      <w:r w:rsidRPr="00D429BD">
        <w:rPr>
          <w:bCs/>
        </w:rPr>
        <w:t xml:space="preserve"> </w:t>
      </w:r>
      <w:r w:rsidRPr="00B465EB">
        <w:rPr>
          <w:bCs/>
          <w:i/>
        </w:rPr>
        <w:t>Notas</w:t>
      </w:r>
      <w:r w:rsidR="00B465EB" w:rsidRPr="00B465EB">
        <w:rPr>
          <w:bCs/>
          <w:i/>
        </w:rPr>
        <w:t xml:space="preserve"> de aula</w:t>
      </w:r>
      <w:r w:rsidRPr="00B465EB">
        <w:rPr>
          <w:bCs/>
          <w:i/>
        </w:rPr>
        <w:t xml:space="preserve"> da Disciplina de Termodinâmica da Engenharia Química</w:t>
      </w:r>
      <w:r w:rsidRPr="00D429BD">
        <w:rPr>
          <w:bCs/>
        </w:rPr>
        <w:t>. DEQ/UEM.</w:t>
      </w:r>
    </w:p>
    <w:p w:rsidR="00D429BD" w:rsidRPr="00D429BD" w:rsidRDefault="00D429BD" w:rsidP="00D429BD">
      <w:pPr>
        <w:pStyle w:val="Recuodecorpodetexto2"/>
        <w:spacing w:after="240"/>
        <w:ind w:left="0"/>
        <w:rPr>
          <w:bCs/>
          <w:sz w:val="20"/>
          <w:szCs w:val="20"/>
        </w:rPr>
      </w:pPr>
    </w:p>
    <w:p w:rsidR="008340D8" w:rsidRPr="00D429BD" w:rsidRDefault="008340D8" w:rsidP="008340D8">
      <w:pPr>
        <w:pStyle w:val="Recuodecorpodetexto2"/>
        <w:spacing w:after="240"/>
        <w:ind w:left="0"/>
        <w:rPr>
          <w:sz w:val="20"/>
          <w:szCs w:val="20"/>
        </w:rPr>
      </w:pPr>
    </w:p>
    <w:p w:rsidR="008340D8" w:rsidRPr="00D429BD" w:rsidRDefault="008340D8" w:rsidP="008340D8">
      <w:pPr>
        <w:pStyle w:val="Recuodecorpodetexto2"/>
        <w:spacing w:after="240"/>
        <w:ind w:left="0"/>
        <w:rPr>
          <w:sz w:val="20"/>
          <w:szCs w:val="20"/>
        </w:rPr>
      </w:pPr>
    </w:p>
    <w:p w:rsidR="008340D8" w:rsidRPr="00D429BD" w:rsidRDefault="008340D8" w:rsidP="008340D8">
      <w:pPr>
        <w:pStyle w:val="Recuodecorpodetexto2"/>
        <w:spacing w:after="240"/>
        <w:ind w:left="0"/>
        <w:rPr>
          <w:sz w:val="20"/>
          <w:szCs w:val="20"/>
        </w:rPr>
      </w:pPr>
    </w:p>
    <w:p w:rsidR="00BA7258" w:rsidRPr="00D429BD" w:rsidRDefault="00BA7258" w:rsidP="004C68CA">
      <w:pPr>
        <w:pStyle w:val="Ttulo1"/>
        <w:numPr>
          <w:ilvl w:val="0"/>
          <w:numId w:val="0"/>
        </w:numPr>
        <w:ind w:left="432"/>
      </w:pPr>
      <w:r w:rsidRPr="00D429BD">
        <w:t xml:space="preserve"> </w:t>
      </w:r>
    </w:p>
    <w:p w:rsidR="00C20139" w:rsidRPr="00D429BD" w:rsidRDefault="00C20139" w:rsidP="00C20139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/>
    <w:p w:rsidR="00C20139" w:rsidRPr="00D429BD" w:rsidRDefault="00C20139" w:rsidP="002C0B03">
      <w:bookmarkStart w:id="0" w:name="_GoBack"/>
      <w:bookmarkEnd w:id="0"/>
    </w:p>
    <w:p w:rsidR="00B20142" w:rsidRPr="00D429BD" w:rsidRDefault="00B20142" w:rsidP="002C0B03"/>
    <w:p w:rsidR="00B20142" w:rsidRPr="00D429BD" w:rsidRDefault="00B20142" w:rsidP="002C0B03"/>
    <w:p w:rsidR="00F018BE" w:rsidRPr="00D429BD" w:rsidRDefault="00F018BE" w:rsidP="002C0B03">
      <w:pPr>
        <w:sectPr w:rsidR="00F018BE" w:rsidRPr="00D429BD" w:rsidSect="00D61101">
          <w:type w:val="continuous"/>
          <w:pgSz w:w="11907" w:h="16840" w:code="9"/>
          <w:pgMar w:top="1134" w:right="1134" w:bottom="1134" w:left="1134" w:header="709" w:footer="709" w:gutter="0"/>
          <w:cols w:num="2" w:space="709"/>
          <w:docGrid w:linePitch="360"/>
        </w:sectPr>
      </w:pPr>
    </w:p>
    <w:p w:rsidR="00A67C54" w:rsidRPr="00D429BD" w:rsidRDefault="00A67C54" w:rsidP="00A67C54">
      <w:pPr>
        <w:rPr>
          <w:b/>
        </w:rPr>
      </w:pPr>
    </w:p>
    <w:p w:rsidR="00303533" w:rsidRPr="00D429BD" w:rsidRDefault="00303533" w:rsidP="00A67C54">
      <w:pPr>
        <w:rPr>
          <w:b/>
        </w:rPr>
      </w:pPr>
    </w:p>
    <w:p w:rsidR="00303533" w:rsidRPr="00D429BD" w:rsidRDefault="00303533" w:rsidP="00A67C54">
      <w:pPr>
        <w:rPr>
          <w:b/>
        </w:rPr>
      </w:pPr>
    </w:p>
    <w:p w:rsidR="00303533" w:rsidRPr="00D429BD" w:rsidRDefault="00303533" w:rsidP="00A67C54">
      <w:pPr>
        <w:rPr>
          <w:b/>
        </w:rPr>
      </w:pPr>
    </w:p>
    <w:p w:rsidR="00303533" w:rsidRPr="00D429BD" w:rsidRDefault="00303533" w:rsidP="00A67C54">
      <w:pPr>
        <w:rPr>
          <w:b/>
        </w:rPr>
      </w:pPr>
    </w:p>
    <w:p w:rsidR="00303533" w:rsidRPr="00D429BD" w:rsidRDefault="00303533" w:rsidP="00A67C54">
      <w:pPr>
        <w:rPr>
          <w:b/>
        </w:rPr>
      </w:pPr>
    </w:p>
    <w:p w:rsidR="00303533" w:rsidRPr="00D429BD" w:rsidRDefault="00303533" w:rsidP="00A67C54">
      <w:pPr>
        <w:rPr>
          <w:b/>
        </w:rPr>
      </w:pPr>
    </w:p>
    <w:p w:rsidR="00D61101" w:rsidRPr="00D429BD" w:rsidRDefault="00D61101" w:rsidP="00A67C54">
      <w:pPr>
        <w:rPr>
          <w:b/>
        </w:rPr>
      </w:pPr>
    </w:p>
    <w:p w:rsidR="00A67C54" w:rsidRPr="00D429BD" w:rsidRDefault="00A67C54" w:rsidP="00A67C54">
      <w:pPr>
        <w:rPr>
          <w:b/>
        </w:rPr>
      </w:pPr>
    </w:p>
    <w:p w:rsidR="000C32E6" w:rsidRPr="00D429BD" w:rsidRDefault="000C32E6" w:rsidP="00A67C54"/>
    <w:p w:rsidR="000C32E6" w:rsidRPr="00D429BD" w:rsidRDefault="000C32E6" w:rsidP="00A67C54"/>
    <w:p w:rsidR="00A67C54" w:rsidRPr="00D429BD" w:rsidRDefault="00A67C54" w:rsidP="00A67C54">
      <w:r w:rsidRPr="00D429BD">
        <w:t xml:space="preserve"> </w:t>
      </w:r>
    </w:p>
    <w:sectPr w:rsidR="00A67C54" w:rsidRPr="00D429BD" w:rsidSect="00A67C54">
      <w:headerReference w:type="even" r:id="rId68"/>
      <w:type w:val="continuous"/>
      <w:pgSz w:w="11907" w:h="16840" w:code="9"/>
      <w:pgMar w:top="851" w:right="1389" w:bottom="1418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3E6" w:rsidRDefault="00D463E6" w:rsidP="002C0B03">
      <w:r>
        <w:separator/>
      </w:r>
    </w:p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C35DAC"/>
    <w:p w:rsidR="00D463E6" w:rsidRDefault="00D463E6" w:rsidP="002122B4"/>
    <w:p w:rsidR="00D463E6" w:rsidRDefault="00D463E6" w:rsidP="002122B4"/>
    <w:p w:rsidR="00D463E6" w:rsidRDefault="00D463E6" w:rsidP="00A65FCC"/>
    <w:p w:rsidR="00D463E6" w:rsidRDefault="00D463E6"/>
    <w:p w:rsidR="00D463E6" w:rsidRDefault="00D463E6" w:rsidP="00975352"/>
    <w:p w:rsidR="00D463E6" w:rsidRDefault="00D463E6"/>
    <w:p w:rsidR="00D463E6" w:rsidRDefault="00D463E6" w:rsidP="00B20142"/>
    <w:p w:rsidR="00D463E6" w:rsidRDefault="00D463E6" w:rsidP="00A67C54"/>
    <w:p w:rsidR="00D463E6" w:rsidRDefault="00D463E6" w:rsidP="00A67C54"/>
    <w:p w:rsidR="00D463E6" w:rsidRDefault="00D463E6" w:rsidP="00A67C54"/>
    <w:p w:rsidR="00D463E6" w:rsidRDefault="00D463E6" w:rsidP="00C20139"/>
    <w:p w:rsidR="00D463E6" w:rsidRDefault="00D463E6" w:rsidP="00C20139"/>
  </w:endnote>
  <w:endnote w:type="continuationSeparator" w:id="0">
    <w:p w:rsidR="00D463E6" w:rsidRDefault="00D463E6" w:rsidP="002C0B03">
      <w:r>
        <w:continuationSeparator/>
      </w:r>
    </w:p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C35DAC"/>
    <w:p w:rsidR="00D463E6" w:rsidRDefault="00D463E6" w:rsidP="002122B4"/>
    <w:p w:rsidR="00D463E6" w:rsidRDefault="00D463E6" w:rsidP="002122B4"/>
    <w:p w:rsidR="00D463E6" w:rsidRDefault="00D463E6" w:rsidP="00A65FCC"/>
    <w:p w:rsidR="00D463E6" w:rsidRDefault="00D463E6"/>
    <w:p w:rsidR="00D463E6" w:rsidRDefault="00D463E6" w:rsidP="00975352"/>
    <w:p w:rsidR="00D463E6" w:rsidRDefault="00D463E6"/>
    <w:p w:rsidR="00D463E6" w:rsidRDefault="00D463E6" w:rsidP="00B20142"/>
    <w:p w:rsidR="00D463E6" w:rsidRDefault="00D463E6" w:rsidP="00A67C54"/>
    <w:p w:rsidR="00D463E6" w:rsidRDefault="00D463E6" w:rsidP="00A67C54"/>
    <w:p w:rsidR="00D463E6" w:rsidRDefault="00D463E6" w:rsidP="00A67C54"/>
    <w:p w:rsidR="00D463E6" w:rsidRDefault="00D463E6" w:rsidP="00C20139"/>
    <w:p w:rsidR="00D463E6" w:rsidRDefault="00D463E6" w:rsidP="00C20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hardMod BT">
    <w:altName w:val="DejaVu Serif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DD" w:rsidRDefault="00D51579" w:rsidP="002C0B03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E33AD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3AD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33ADD" w:rsidRDefault="00E33ADD" w:rsidP="002C0B0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DD" w:rsidRDefault="00D51579" w:rsidP="002C0B03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E33AD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D6D1C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E33ADD" w:rsidRDefault="00E33ADD" w:rsidP="002C0B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3E6" w:rsidRDefault="00D463E6" w:rsidP="002C0B03">
      <w:r>
        <w:separator/>
      </w:r>
    </w:p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C35DAC"/>
    <w:p w:rsidR="00D463E6" w:rsidRDefault="00D463E6" w:rsidP="002122B4"/>
    <w:p w:rsidR="00D463E6" w:rsidRDefault="00D463E6" w:rsidP="002122B4"/>
    <w:p w:rsidR="00D463E6" w:rsidRDefault="00D463E6" w:rsidP="00A65FCC"/>
    <w:p w:rsidR="00D463E6" w:rsidRDefault="00D463E6"/>
    <w:p w:rsidR="00D463E6" w:rsidRDefault="00D463E6" w:rsidP="00975352"/>
    <w:p w:rsidR="00D463E6" w:rsidRDefault="00D463E6"/>
    <w:p w:rsidR="00D463E6" w:rsidRDefault="00D463E6" w:rsidP="00B20142"/>
    <w:p w:rsidR="00D463E6" w:rsidRDefault="00D463E6" w:rsidP="00A67C54"/>
    <w:p w:rsidR="00D463E6" w:rsidRDefault="00D463E6" w:rsidP="00A67C54"/>
    <w:p w:rsidR="00D463E6" w:rsidRDefault="00D463E6" w:rsidP="00A67C54"/>
    <w:p w:rsidR="00D463E6" w:rsidRDefault="00D463E6" w:rsidP="00C20139"/>
    <w:p w:rsidR="00D463E6" w:rsidRDefault="00D463E6" w:rsidP="00C20139"/>
  </w:footnote>
  <w:footnote w:type="continuationSeparator" w:id="0">
    <w:p w:rsidR="00D463E6" w:rsidRDefault="00D463E6" w:rsidP="002C0B03">
      <w:r>
        <w:continuationSeparator/>
      </w:r>
    </w:p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2C0B03"/>
    <w:p w:rsidR="00D463E6" w:rsidRDefault="00D463E6" w:rsidP="00C35DAC"/>
    <w:p w:rsidR="00D463E6" w:rsidRDefault="00D463E6" w:rsidP="002122B4"/>
    <w:p w:rsidR="00D463E6" w:rsidRDefault="00D463E6" w:rsidP="002122B4"/>
    <w:p w:rsidR="00D463E6" w:rsidRDefault="00D463E6" w:rsidP="00A65FCC"/>
    <w:p w:rsidR="00D463E6" w:rsidRDefault="00D463E6"/>
    <w:p w:rsidR="00D463E6" w:rsidRDefault="00D463E6" w:rsidP="00975352"/>
    <w:p w:rsidR="00D463E6" w:rsidRDefault="00D463E6"/>
    <w:p w:rsidR="00D463E6" w:rsidRDefault="00D463E6" w:rsidP="00B20142"/>
    <w:p w:rsidR="00D463E6" w:rsidRDefault="00D463E6" w:rsidP="00A67C54"/>
    <w:p w:rsidR="00D463E6" w:rsidRDefault="00D463E6" w:rsidP="00A67C54"/>
    <w:p w:rsidR="00D463E6" w:rsidRDefault="00D463E6" w:rsidP="00A67C54"/>
    <w:p w:rsidR="00D463E6" w:rsidRDefault="00D463E6" w:rsidP="00C20139"/>
    <w:p w:rsidR="00D463E6" w:rsidRDefault="00D463E6" w:rsidP="00C201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DD" w:rsidRDefault="00E33ADD" w:rsidP="002C0B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DE1A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E208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D887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9CE6B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B4F7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94D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F2FC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3A9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F4A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302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C0668"/>
    <w:multiLevelType w:val="hybridMultilevel"/>
    <w:tmpl w:val="07661B5E"/>
    <w:lvl w:ilvl="0" w:tplc="B70CC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AA63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6A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6EE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A45D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92A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011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289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EAE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4B321C"/>
    <w:multiLevelType w:val="hybridMultilevel"/>
    <w:tmpl w:val="3816EFA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84E15D6"/>
    <w:multiLevelType w:val="hybridMultilevel"/>
    <w:tmpl w:val="EB3C0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016AC"/>
    <w:multiLevelType w:val="hybridMultilevel"/>
    <w:tmpl w:val="F5E28A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06095A"/>
    <w:multiLevelType w:val="hybridMultilevel"/>
    <w:tmpl w:val="D76C05A8"/>
    <w:lvl w:ilvl="0" w:tplc="1B421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AE4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B2D6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3A9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7A47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8E4B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DCF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CBC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AED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524E99"/>
    <w:multiLevelType w:val="hybridMultilevel"/>
    <w:tmpl w:val="2BCEC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C01129"/>
    <w:multiLevelType w:val="multilevel"/>
    <w:tmpl w:val="EDE89560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>
    <w:nsid w:val="3C4B49F3"/>
    <w:multiLevelType w:val="hybridMultilevel"/>
    <w:tmpl w:val="704C74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594F5C"/>
    <w:multiLevelType w:val="hybridMultilevel"/>
    <w:tmpl w:val="8C0ADA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3949BE"/>
    <w:multiLevelType w:val="hybridMultilevel"/>
    <w:tmpl w:val="6FAEC13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C210CA"/>
    <w:multiLevelType w:val="hybridMultilevel"/>
    <w:tmpl w:val="70C467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960473"/>
    <w:multiLevelType w:val="multilevel"/>
    <w:tmpl w:val="6B84328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E856C9B"/>
    <w:multiLevelType w:val="hybridMultilevel"/>
    <w:tmpl w:val="B526018C"/>
    <w:lvl w:ilvl="0" w:tplc="A35CB2E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B055DF"/>
    <w:multiLevelType w:val="hybridMultilevel"/>
    <w:tmpl w:val="2F9247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A7F79"/>
    <w:multiLevelType w:val="hybridMultilevel"/>
    <w:tmpl w:val="4716A3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0C2270"/>
    <w:multiLevelType w:val="hybridMultilevel"/>
    <w:tmpl w:val="99560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8C1BB5"/>
    <w:multiLevelType w:val="hybridMultilevel"/>
    <w:tmpl w:val="3A5E87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1E7149"/>
    <w:multiLevelType w:val="hybridMultilevel"/>
    <w:tmpl w:val="9DBE0E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4F000B"/>
    <w:multiLevelType w:val="hybridMultilevel"/>
    <w:tmpl w:val="97DEC6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957099"/>
    <w:multiLevelType w:val="multilevel"/>
    <w:tmpl w:val="2FCAD7FE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15"/>
  </w:num>
  <w:num w:numId="5">
    <w:abstractNumId w:val="20"/>
  </w:num>
  <w:num w:numId="6">
    <w:abstractNumId w:val="13"/>
  </w:num>
  <w:num w:numId="7">
    <w:abstractNumId w:val="26"/>
  </w:num>
  <w:num w:numId="8">
    <w:abstractNumId w:val="21"/>
  </w:num>
  <w:num w:numId="9">
    <w:abstractNumId w:val="29"/>
  </w:num>
  <w:num w:numId="10">
    <w:abstractNumId w:val="16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5"/>
  </w:num>
  <w:num w:numId="24">
    <w:abstractNumId w:val="18"/>
  </w:num>
  <w:num w:numId="25">
    <w:abstractNumId w:val="12"/>
  </w:num>
  <w:num w:numId="26">
    <w:abstractNumId w:val="24"/>
  </w:num>
  <w:num w:numId="27">
    <w:abstractNumId w:val="11"/>
  </w:num>
  <w:num w:numId="28">
    <w:abstractNumId w:val="28"/>
  </w:num>
  <w:num w:numId="29">
    <w:abstractNumId w:val="2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79DC"/>
    <w:rsid w:val="00007AA2"/>
    <w:rsid w:val="00017F82"/>
    <w:rsid w:val="00025EC9"/>
    <w:rsid w:val="0003322B"/>
    <w:rsid w:val="00054E6E"/>
    <w:rsid w:val="00062592"/>
    <w:rsid w:val="00064851"/>
    <w:rsid w:val="0007026F"/>
    <w:rsid w:val="00072FEC"/>
    <w:rsid w:val="0007430F"/>
    <w:rsid w:val="000802CF"/>
    <w:rsid w:val="0008374A"/>
    <w:rsid w:val="00085072"/>
    <w:rsid w:val="00092D8C"/>
    <w:rsid w:val="00094F88"/>
    <w:rsid w:val="000A24D1"/>
    <w:rsid w:val="000B36B3"/>
    <w:rsid w:val="000C2374"/>
    <w:rsid w:val="000C32E6"/>
    <w:rsid w:val="000E7D96"/>
    <w:rsid w:val="000F1CBC"/>
    <w:rsid w:val="000F3F26"/>
    <w:rsid w:val="00113C18"/>
    <w:rsid w:val="001159E4"/>
    <w:rsid w:val="0012092B"/>
    <w:rsid w:val="00120BDF"/>
    <w:rsid w:val="00122695"/>
    <w:rsid w:val="00124064"/>
    <w:rsid w:val="00136EB6"/>
    <w:rsid w:val="001375D9"/>
    <w:rsid w:val="0014259F"/>
    <w:rsid w:val="00143BC6"/>
    <w:rsid w:val="0015070D"/>
    <w:rsid w:val="00163560"/>
    <w:rsid w:val="00182B5F"/>
    <w:rsid w:val="00187885"/>
    <w:rsid w:val="00190330"/>
    <w:rsid w:val="001A3BA1"/>
    <w:rsid w:val="001B7C9C"/>
    <w:rsid w:val="001C4830"/>
    <w:rsid w:val="001D5457"/>
    <w:rsid w:val="001E6CC0"/>
    <w:rsid w:val="001F089D"/>
    <w:rsid w:val="00205588"/>
    <w:rsid w:val="00210FC5"/>
    <w:rsid w:val="002122B4"/>
    <w:rsid w:val="002149C5"/>
    <w:rsid w:val="00222022"/>
    <w:rsid w:val="0022388A"/>
    <w:rsid w:val="00225322"/>
    <w:rsid w:val="00226546"/>
    <w:rsid w:val="00234676"/>
    <w:rsid w:val="00261595"/>
    <w:rsid w:val="00270EC2"/>
    <w:rsid w:val="002878D9"/>
    <w:rsid w:val="002A44A3"/>
    <w:rsid w:val="002B3594"/>
    <w:rsid w:val="002C0B03"/>
    <w:rsid w:val="002C7982"/>
    <w:rsid w:val="002D48B7"/>
    <w:rsid w:val="002D7D58"/>
    <w:rsid w:val="002E018C"/>
    <w:rsid w:val="002E17F9"/>
    <w:rsid w:val="002E34EE"/>
    <w:rsid w:val="002E726E"/>
    <w:rsid w:val="002E765B"/>
    <w:rsid w:val="002F0B15"/>
    <w:rsid w:val="00303533"/>
    <w:rsid w:val="00330B78"/>
    <w:rsid w:val="00330DD9"/>
    <w:rsid w:val="003323CE"/>
    <w:rsid w:val="0033750B"/>
    <w:rsid w:val="00342C73"/>
    <w:rsid w:val="003432D6"/>
    <w:rsid w:val="00350279"/>
    <w:rsid w:val="003604B1"/>
    <w:rsid w:val="003944F9"/>
    <w:rsid w:val="003A5DCC"/>
    <w:rsid w:val="003B20D8"/>
    <w:rsid w:val="003B4D84"/>
    <w:rsid w:val="003B6C23"/>
    <w:rsid w:val="003B732B"/>
    <w:rsid w:val="003D48F4"/>
    <w:rsid w:val="003F243B"/>
    <w:rsid w:val="00400EF7"/>
    <w:rsid w:val="00410F58"/>
    <w:rsid w:val="0041733A"/>
    <w:rsid w:val="00420EA6"/>
    <w:rsid w:val="00426383"/>
    <w:rsid w:val="00430BFC"/>
    <w:rsid w:val="0043425E"/>
    <w:rsid w:val="00434A8D"/>
    <w:rsid w:val="004366F6"/>
    <w:rsid w:val="00452C69"/>
    <w:rsid w:val="004542D6"/>
    <w:rsid w:val="00467BD6"/>
    <w:rsid w:val="004711CD"/>
    <w:rsid w:val="00471D1F"/>
    <w:rsid w:val="0047349E"/>
    <w:rsid w:val="00492B4F"/>
    <w:rsid w:val="00493895"/>
    <w:rsid w:val="004945A9"/>
    <w:rsid w:val="004A08AD"/>
    <w:rsid w:val="004A37D1"/>
    <w:rsid w:val="004B1B24"/>
    <w:rsid w:val="004B4A88"/>
    <w:rsid w:val="004B55BF"/>
    <w:rsid w:val="004B5FF2"/>
    <w:rsid w:val="004C68CA"/>
    <w:rsid w:val="004D3B1F"/>
    <w:rsid w:val="004E7DD2"/>
    <w:rsid w:val="004F0A62"/>
    <w:rsid w:val="00504D24"/>
    <w:rsid w:val="0050699C"/>
    <w:rsid w:val="00510AA4"/>
    <w:rsid w:val="00524124"/>
    <w:rsid w:val="005250FC"/>
    <w:rsid w:val="00526E00"/>
    <w:rsid w:val="0053245D"/>
    <w:rsid w:val="005427B2"/>
    <w:rsid w:val="0054444E"/>
    <w:rsid w:val="00550892"/>
    <w:rsid w:val="00550FB0"/>
    <w:rsid w:val="005568BE"/>
    <w:rsid w:val="00564C01"/>
    <w:rsid w:val="00566919"/>
    <w:rsid w:val="005670DA"/>
    <w:rsid w:val="00576C93"/>
    <w:rsid w:val="00582952"/>
    <w:rsid w:val="00582DEA"/>
    <w:rsid w:val="005841CF"/>
    <w:rsid w:val="0058728A"/>
    <w:rsid w:val="00592052"/>
    <w:rsid w:val="005978FF"/>
    <w:rsid w:val="005B1D71"/>
    <w:rsid w:val="005B43BC"/>
    <w:rsid w:val="005D37AD"/>
    <w:rsid w:val="005D52CA"/>
    <w:rsid w:val="00600FCF"/>
    <w:rsid w:val="006109B8"/>
    <w:rsid w:val="00621D35"/>
    <w:rsid w:val="00622CBB"/>
    <w:rsid w:val="0063751B"/>
    <w:rsid w:val="006441D6"/>
    <w:rsid w:val="0066065C"/>
    <w:rsid w:val="006701DC"/>
    <w:rsid w:val="00671FA6"/>
    <w:rsid w:val="006764C3"/>
    <w:rsid w:val="00676512"/>
    <w:rsid w:val="006842F9"/>
    <w:rsid w:val="00691458"/>
    <w:rsid w:val="0069698C"/>
    <w:rsid w:val="006A1EB0"/>
    <w:rsid w:val="006A4B69"/>
    <w:rsid w:val="006A6255"/>
    <w:rsid w:val="006A76C2"/>
    <w:rsid w:val="006B23D2"/>
    <w:rsid w:val="006C3786"/>
    <w:rsid w:val="006C5039"/>
    <w:rsid w:val="006C69FD"/>
    <w:rsid w:val="006C795B"/>
    <w:rsid w:val="006D5478"/>
    <w:rsid w:val="006D5BE2"/>
    <w:rsid w:val="006E355D"/>
    <w:rsid w:val="006E7208"/>
    <w:rsid w:val="00707049"/>
    <w:rsid w:val="00716E35"/>
    <w:rsid w:val="0072775B"/>
    <w:rsid w:val="007356DA"/>
    <w:rsid w:val="00736BD0"/>
    <w:rsid w:val="00747EFA"/>
    <w:rsid w:val="0075356F"/>
    <w:rsid w:val="00764C0B"/>
    <w:rsid w:val="007670E8"/>
    <w:rsid w:val="0076788C"/>
    <w:rsid w:val="00771913"/>
    <w:rsid w:val="00777D1A"/>
    <w:rsid w:val="007900E4"/>
    <w:rsid w:val="00790D44"/>
    <w:rsid w:val="00796111"/>
    <w:rsid w:val="007A099F"/>
    <w:rsid w:val="007B2C4C"/>
    <w:rsid w:val="007B409F"/>
    <w:rsid w:val="007B771E"/>
    <w:rsid w:val="007B7D53"/>
    <w:rsid w:val="007C1C9E"/>
    <w:rsid w:val="007C3D15"/>
    <w:rsid w:val="007D3E42"/>
    <w:rsid w:val="007E5CE0"/>
    <w:rsid w:val="007F5287"/>
    <w:rsid w:val="00803BBF"/>
    <w:rsid w:val="00807591"/>
    <w:rsid w:val="008127D6"/>
    <w:rsid w:val="008340D8"/>
    <w:rsid w:val="00834EBC"/>
    <w:rsid w:val="00840304"/>
    <w:rsid w:val="008418BB"/>
    <w:rsid w:val="00841E8E"/>
    <w:rsid w:val="00842784"/>
    <w:rsid w:val="008435B6"/>
    <w:rsid w:val="008454A9"/>
    <w:rsid w:val="008477BA"/>
    <w:rsid w:val="00856159"/>
    <w:rsid w:val="008748A4"/>
    <w:rsid w:val="00882D0C"/>
    <w:rsid w:val="00885E75"/>
    <w:rsid w:val="00890962"/>
    <w:rsid w:val="008914A8"/>
    <w:rsid w:val="00891DAC"/>
    <w:rsid w:val="008B3FF6"/>
    <w:rsid w:val="008D1CA3"/>
    <w:rsid w:val="008D5F6A"/>
    <w:rsid w:val="008E26AF"/>
    <w:rsid w:val="008F2A4E"/>
    <w:rsid w:val="008F4F11"/>
    <w:rsid w:val="008F7CA8"/>
    <w:rsid w:val="00912081"/>
    <w:rsid w:val="00920B00"/>
    <w:rsid w:val="009221A8"/>
    <w:rsid w:val="00934991"/>
    <w:rsid w:val="00935C43"/>
    <w:rsid w:val="00936497"/>
    <w:rsid w:val="00952662"/>
    <w:rsid w:val="0096359E"/>
    <w:rsid w:val="00974D17"/>
    <w:rsid w:val="00975352"/>
    <w:rsid w:val="0098500C"/>
    <w:rsid w:val="00987147"/>
    <w:rsid w:val="009951E9"/>
    <w:rsid w:val="009A1FCB"/>
    <w:rsid w:val="009C3C9E"/>
    <w:rsid w:val="009C4D12"/>
    <w:rsid w:val="009D6D1C"/>
    <w:rsid w:val="009F0075"/>
    <w:rsid w:val="00A0438B"/>
    <w:rsid w:val="00A07423"/>
    <w:rsid w:val="00A14046"/>
    <w:rsid w:val="00A14EAB"/>
    <w:rsid w:val="00A2172B"/>
    <w:rsid w:val="00A2431A"/>
    <w:rsid w:val="00A656F6"/>
    <w:rsid w:val="00A65FCC"/>
    <w:rsid w:val="00A67C54"/>
    <w:rsid w:val="00A70290"/>
    <w:rsid w:val="00A70C40"/>
    <w:rsid w:val="00A72D62"/>
    <w:rsid w:val="00A736DD"/>
    <w:rsid w:val="00A80232"/>
    <w:rsid w:val="00A83B22"/>
    <w:rsid w:val="00A841B9"/>
    <w:rsid w:val="00A85213"/>
    <w:rsid w:val="00A9150B"/>
    <w:rsid w:val="00A948D9"/>
    <w:rsid w:val="00AA0C8A"/>
    <w:rsid w:val="00AB0BC1"/>
    <w:rsid w:val="00AC0066"/>
    <w:rsid w:val="00AC17B8"/>
    <w:rsid w:val="00AC24E9"/>
    <w:rsid w:val="00AC3D2E"/>
    <w:rsid w:val="00AC700F"/>
    <w:rsid w:val="00AD3BB8"/>
    <w:rsid w:val="00AE085E"/>
    <w:rsid w:val="00AE3920"/>
    <w:rsid w:val="00AE536F"/>
    <w:rsid w:val="00AE75C0"/>
    <w:rsid w:val="00AE7950"/>
    <w:rsid w:val="00AF2B68"/>
    <w:rsid w:val="00AF5121"/>
    <w:rsid w:val="00B00937"/>
    <w:rsid w:val="00B11E89"/>
    <w:rsid w:val="00B15F6D"/>
    <w:rsid w:val="00B1606F"/>
    <w:rsid w:val="00B20142"/>
    <w:rsid w:val="00B327AB"/>
    <w:rsid w:val="00B465EB"/>
    <w:rsid w:val="00B46E18"/>
    <w:rsid w:val="00B50921"/>
    <w:rsid w:val="00B50CB9"/>
    <w:rsid w:val="00B5267F"/>
    <w:rsid w:val="00B65B9A"/>
    <w:rsid w:val="00B717D4"/>
    <w:rsid w:val="00B82AA2"/>
    <w:rsid w:val="00B860F8"/>
    <w:rsid w:val="00B971FD"/>
    <w:rsid w:val="00BA3F74"/>
    <w:rsid w:val="00BA7258"/>
    <w:rsid w:val="00BA7E1E"/>
    <w:rsid w:val="00BB3B8B"/>
    <w:rsid w:val="00BC46B1"/>
    <w:rsid w:val="00BE0361"/>
    <w:rsid w:val="00BE0397"/>
    <w:rsid w:val="00BF30A1"/>
    <w:rsid w:val="00BF55DB"/>
    <w:rsid w:val="00C20139"/>
    <w:rsid w:val="00C20AFA"/>
    <w:rsid w:val="00C2721F"/>
    <w:rsid w:val="00C328B4"/>
    <w:rsid w:val="00C35CCD"/>
    <w:rsid w:val="00C35DAC"/>
    <w:rsid w:val="00C3719E"/>
    <w:rsid w:val="00C5680E"/>
    <w:rsid w:val="00C6105E"/>
    <w:rsid w:val="00C7076E"/>
    <w:rsid w:val="00C713EA"/>
    <w:rsid w:val="00C7558A"/>
    <w:rsid w:val="00C807B0"/>
    <w:rsid w:val="00C83E80"/>
    <w:rsid w:val="00C84CC7"/>
    <w:rsid w:val="00C86B24"/>
    <w:rsid w:val="00C93B5D"/>
    <w:rsid w:val="00C94BC3"/>
    <w:rsid w:val="00C96927"/>
    <w:rsid w:val="00CA07B3"/>
    <w:rsid w:val="00CA594C"/>
    <w:rsid w:val="00CA619D"/>
    <w:rsid w:val="00CB0A4B"/>
    <w:rsid w:val="00CC3FC8"/>
    <w:rsid w:val="00CC78E2"/>
    <w:rsid w:val="00CE5F58"/>
    <w:rsid w:val="00D32419"/>
    <w:rsid w:val="00D36808"/>
    <w:rsid w:val="00D36C90"/>
    <w:rsid w:val="00D429BD"/>
    <w:rsid w:val="00D43B1B"/>
    <w:rsid w:val="00D463E6"/>
    <w:rsid w:val="00D47DB2"/>
    <w:rsid w:val="00D51579"/>
    <w:rsid w:val="00D61101"/>
    <w:rsid w:val="00D75314"/>
    <w:rsid w:val="00D9798C"/>
    <w:rsid w:val="00DA26CB"/>
    <w:rsid w:val="00DA77BF"/>
    <w:rsid w:val="00DA79DC"/>
    <w:rsid w:val="00DB1AC4"/>
    <w:rsid w:val="00DB1B5A"/>
    <w:rsid w:val="00DC639B"/>
    <w:rsid w:val="00DE01CD"/>
    <w:rsid w:val="00DF746A"/>
    <w:rsid w:val="00E04ED1"/>
    <w:rsid w:val="00E142C9"/>
    <w:rsid w:val="00E21940"/>
    <w:rsid w:val="00E22AA8"/>
    <w:rsid w:val="00E25394"/>
    <w:rsid w:val="00E33ADD"/>
    <w:rsid w:val="00E742EA"/>
    <w:rsid w:val="00E7589C"/>
    <w:rsid w:val="00E7769B"/>
    <w:rsid w:val="00E77E9D"/>
    <w:rsid w:val="00EA373A"/>
    <w:rsid w:val="00EA6D9A"/>
    <w:rsid w:val="00EA79EE"/>
    <w:rsid w:val="00EB04F5"/>
    <w:rsid w:val="00EB0520"/>
    <w:rsid w:val="00EB7341"/>
    <w:rsid w:val="00EC0EFB"/>
    <w:rsid w:val="00EC3B94"/>
    <w:rsid w:val="00ED51E5"/>
    <w:rsid w:val="00EF0AF9"/>
    <w:rsid w:val="00EF102F"/>
    <w:rsid w:val="00F018BE"/>
    <w:rsid w:val="00F039A9"/>
    <w:rsid w:val="00F05731"/>
    <w:rsid w:val="00F138E8"/>
    <w:rsid w:val="00F27418"/>
    <w:rsid w:val="00F4646B"/>
    <w:rsid w:val="00F54E11"/>
    <w:rsid w:val="00F670B3"/>
    <w:rsid w:val="00F80C36"/>
    <w:rsid w:val="00F81856"/>
    <w:rsid w:val="00FA5081"/>
    <w:rsid w:val="00FB0847"/>
    <w:rsid w:val="00FB2A94"/>
    <w:rsid w:val="00FC7E7B"/>
    <w:rsid w:val="00FD0F8A"/>
    <w:rsid w:val="00FD1CFE"/>
    <w:rsid w:val="00FE1444"/>
    <w:rsid w:val="00FF1C40"/>
    <w:rsid w:val="00FF3EFE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2C0B03"/>
    <w:pPr>
      <w:jc w:val="both"/>
    </w:pPr>
  </w:style>
  <w:style w:type="paragraph" w:styleId="Ttulo1">
    <w:name w:val="heading 1"/>
    <w:basedOn w:val="Normal"/>
    <w:next w:val="Normal"/>
    <w:autoRedefine/>
    <w:qFormat/>
    <w:rsid w:val="006D5478"/>
    <w:pPr>
      <w:keepNext/>
      <w:widowControl w:val="0"/>
      <w:numPr>
        <w:numId w:val="8"/>
      </w:numPr>
      <w:spacing w:before="60" w:after="120" w:line="240" w:lineRule="exact"/>
      <w:jc w:val="left"/>
      <w:outlineLvl w:val="0"/>
    </w:pPr>
    <w:rPr>
      <w:rFonts w:cs="Arial"/>
      <w:b/>
      <w:bCs/>
      <w:smallCaps/>
      <w:kern w:val="32"/>
    </w:rPr>
  </w:style>
  <w:style w:type="paragraph" w:styleId="Ttulo2">
    <w:name w:val="heading 2"/>
    <w:basedOn w:val="Normal"/>
    <w:next w:val="Normal"/>
    <w:autoRedefine/>
    <w:qFormat/>
    <w:rsid w:val="001159E4"/>
    <w:pPr>
      <w:keepNext/>
      <w:widowControl w:val="0"/>
      <w:numPr>
        <w:ilvl w:val="1"/>
        <w:numId w:val="8"/>
      </w:numPr>
      <w:spacing w:before="60" w:after="60" w:line="240" w:lineRule="exact"/>
      <w:outlineLvl w:val="1"/>
    </w:pPr>
    <w:rPr>
      <w:rFonts w:cs="Arial"/>
      <w:b/>
      <w:bCs/>
      <w:i/>
      <w:iCs/>
    </w:rPr>
  </w:style>
  <w:style w:type="paragraph" w:styleId="Ttulo3">
    <w:name w:val="heading 3"/>
    <w:basedOn w:val="Normal"/>
    <w:next w:val="Normal"/>
    <w:qFormat/>
    <w:rsid w:val="00EA6D9A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A6D9A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A6D9A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A6D9A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A6D9A"/>
    <w:pPr>
      <w:numPr>
        <w:ilvl w:val="6"/>
        <w:numId w:val="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A6D9A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A6D9A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1375D9"/>
    <w:pPr>
      <w:spacing w:before="120" w:after="120"/>
    </w:pPr>
    <w:rPr>
      <w:b/>
      <w:bCs/>
    </w:rPr>
  </w:style>
  <w:style w:type="paragraph" w:styleId="Recuodecorpodetexto">
    <w:name w:val="Body Text Indent"/>
    <w:basedOn w:val="Normal"/>
    <w:rsid w:val="001375D9"/>
    <w:pPr>
      <w:ind w:firstLine="720"/>
    </w:pPr>
  </w:style>
  <w:style w:type="paragraph" w:styleId="Rodap">
    <w:name w:val="footer"/>
    <w:basedOn w:val="Normal"/>
    <w:rsid w:val="001375D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375D9"/>
  </w:style>
  <w:style w:type="paragraph" w:styleId="Cabealho">
    <w:name w:val="header"/>
    <w:basedOn w:val="Normal"/>
    <w:rsid w:val="001375D9"/>
    <w:pPr>
      <w:tabs>
        <w:tab w:val="center" w:pos="4419"/>
        <w:tab w:val="right" w:pos="8838"/>
      </w:tabs>
    </w:pPr>
  </w:style>
  <w:style w:type="paragraph" w:customStyle="1" w:styleId="Legendafigura">
    <w:name w:val="Legenda figura"/>
    <w:basedOn w:val="Legenda"/>
    <w:next w:val="Normal"/>
    <w:rsid w:val="00671FA6"/>
    <w:pPr>
      <w:spacing w:before="0" w:after="80"/>
      <w:jc w:val="center"/>
    </w:pPr>
    <w:rPr>
      <w:b w:val="0"/>
    </w:rPr>
  </w:style>
  <w:style w:type="paragraph" w:customStyle="1" w:styleId="enunciado">
    <w:name w:val="enunciado"/>
    <w:basedOn w:val="Normal"/>
    <w:autoRedefine/>
    <w:rsid w:val="00A9150B"/>
    <w:pPr>
      <w:spacing w:before="480"/>
      <w:jc w:val="center"/>
    </w:pPr>
    <w:rPr>
      <w:rFonts w:ascii="BernhardMod BT" w:hAnsi="BernhardMod BT"/>
      <w:b/>
      <w:sz w:val="36"/>
      <w:szCs w:val="36"/>
    </w:rPr>
  </w:style>
  <w:style w:type="paragraph" w:customStyle="1" w:styleId="nome">
    <w:name w:val="nome"/>
    <w:basedOn w:val="enunciado"/>
    <w:next w:val="Normal"/>
    <w:rsid w:val="007C3D15"/>
    <w:pPr>
      <w:spacing w:before="0"/>
    </w:pPr>
    <w:rPr>
      <w:sz w:val="24"/>
    </w:rPr>
  </w:style>
  <w:style w:type="paragraph" w:styleId="Textodebalo">
    <w:name w:val="Balloon Text"/>
    <w:basedOn w:val="Normal"/>
    <w:link w:val="TextodebaloChar"/>
    <w:rsid w:val="001240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24064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rsid w:val="003D48F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3D48F4"/>
    <w:rPr>
      <w:sz w:val="16"/>
      <w:szCs w:val="16"/>
    </w:rPr>
  </w:style>
  <w:style w:type="paragraph" w:customStyle="1" w:styleId="Texto">
    <w:name w:val="Texto"/>
    <w:basedOn w:val="Normal"/>
    <w:rsid w:val="002C0B03"/>
    <w:pPr>
      <w:spacing w:line="360" w:lineRule="auto"/>
      <w:ind w:firstLine="709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65FCC"/>
    <w:pPr>
      <w:ind w:left="708"/>
    </w:pPr>
  </w:style>
  <w:style w:type="paragraph" w:customStyle="1" w:styleId="MTDisplayEquation">
    <w:name w:val="MTDisplayEquation"/>
    <w:basedOn w:val="Normal"/>
    <w:next w:val="Normal"/>
    <w:link w:val="MTDisplayEquationChar"/>
    <w:rsid w:val="00EB7341"/>
    <w:pPr>
      <w:tabs>
        <w:tab w:val="center" w:pos="2600"/>
        <w:tab w:val="right" w:pos="4460"/>
      </w:tabs>
      <w:ind w:left="720"/>
    </w:pPr>
    <w:rPr>
      <w:i/>
    </w:rPr>
  </w:style>
  <w:style w:type="character" w:customStyle="1" w:styleId="MTDisplayEquationChar">
    <w:name w:val="MTDisplayEquation Char"/>
    <w:basedOn w:val="Fontepargpadro"/>
    <w:link w:val="MTDisplayEquation"/>
    <w:rsid w:val="00EB7341"/>
    <w:rPr>
      <w:i/>
    </w:rPr>
  </w:style>
  <w:style w:type="paragraph" w:styleId="Recuodecorpodetexto2">
    <w:name w:val="Body Text Indent 2"/>
    <w:basedOn w:val="Normal"/>
    <w:link w:val="Recuodecorpodetexto2Char"/>
    <w:rsid w:val="008340D8"/>
    <w:pPr>
      <w:ind w:left="495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8340D8"/>
    <w:rPr>
      <w:sz w:val="24"/>
      <w:szCs w:val="24"/>
    </w:rPr>
  </w:style>
  <w:style w:type="character" w:customStyle="1" w:styleId="m">
    <w:name w:val="m"/>
    <w:basedOn w:val="Fontepargpadro"/>
    <w:rsid w:val="008340D8"/>
  </w:style>
  <w:style w:type="paragraph" w:customStyle="1" w:styleId="Recuodecorpodetexto21">
    <w:name w:val="Recuo de corpo de texto 21"/>
    <w:basedOn w:val="Normal"/>
    <w:rsid w:val="008340D8"/>
    <w:pPr>
      <w:suppressAutoHyphens/>
      <w:ind w:left="495"/>
    </w:pPr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6.wmf"/><Relationship Id="rId63" Type="http://schemas.openxmlformats.org/officeDocument/2006/relationships/image" Target="media/image31.wmf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1.bin"/><Relationship Id="rId66" Type="http://schemas.openxmlformats.org/officeDocument/2006/relationships/image" Target="media/image3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footer" Target="footer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2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3.bin"/><Relationship Id="rId27" Type="http://schemas.openxmlformats.org/officeDocument/2006/relationships/image" Target="media/image12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3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8.wmf"/><Relationship Id="rId67" Type="http://schemas.openxmlformats.org/officeDocument/2006/relationships/image" Target="media/image34.wmf"/><Relationship Id="rId20" Type="http://schemas.openxmlformats.org/officeDocument/2006/relationships/oleObject" Target="embeddings/oleObject2.bin"/><Relationship Id="rId41" Type="http://schemas.openxmlformats.org/officeDocument/2006/relationships/image" Target="media/image19.wmf"/><Relationship Id="rId54" Type="http://schemas.openxmlformats.org/officeDocument/2006/relationships/oleObject" Target="embeddings/oleObject19.bin"/><Relationship Id="rId62" Type="http://schemas.openxmlformats.org/officeDocument/2006/relationships/image" Target="media/image30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F54D-EB40-4799-9290-B5C21968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5516</Words>
  <Characters>29787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BOLINHA</Company>
  <LinksUpToDate>false</LinksUpToDate>
  <CharactersWithSpaces>35233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forgiarini da silva</dc:creator>
  <cp:lastModifiedBy>Argimiro R Secchi</cp:lastModifiedBy>
  <cp:revision>9</cp:revision>
  <dcterms:created xsi:type="dcterms:W3CDTF">2009-09-22T20:24:00Z</dcterms:created>
  <dcterms:modified xsi:type="dcterms:W3CDTF">2018-09-01T16:09:00Z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