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1D9" w:rsidRDefault="006801B5">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DATOS GENERALES </w:t>
      </w:r>
    </w:p>
    <w:p w:rsidR="001F31D9" w:rsidRDefault="001F31D9">
      <w:pPr>
        <w:pBdr>
          <w:top w:val="nil"/>
          <w:left w:val="nil"/>
          <w:bottom w:val="nil"/>
          <w:right w:val="nil"/>
          <w:between w:val="nil"/>
        </w:pBdr>
        <w:spacing w:after="0"/>
        <w:ind w:left="720"/>
        <w:rPr>
          <w:rFonts w:ascii="Times New Roman" w:eastAsia="Times New Roman" w:hAnsi="Times New Roman" w:cs="Times New Roman"/>
          <w:b/>
          <w:bCs/>
          <w:color w:val="000000"/>
          <w:sz w:val="20"/>
          <w:szCs w:val="20"/>
        </w:rPr>
      </w:pPr>
    </w:p>
    <w:p w:rsidR="001F31D9" w:rsidRDefault="006801B5">
      <w:pPr>
        <w:pBdr>
          <w:top w:val="nil"/>
          <w:left w:val="nil"/>
          <w:bottom w:val="nil"/>
          <w:right w:val="nil"/>
          <w:between w:val="nil"/>
        </w:pBdr>
        <w:spacing w:after="0" w:line="240" w:lineRule="auto"/>
        <w:ind w:left="72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Fecha: </w:t>
      </w:r>
    </w:p>
    <w:p w:rsidR="001F31D9" w:rsidRDefault="006801B5">
      <w:pPr>
        <w:pBdr>
          <w:top w:val="nil"/>
          <w:left w:val="nil"/>
          <w:bottom w:val="nil"/>
          <w:right w:val="nil"/>
          <w:between w:val="nil"/>
        </w:pBdr>
        <w:spacing w:after="0" w:line="240" w:lineRule="auto"/>
        <w:ind w:left="720"/>
        <w:rPr>
          <w:rFonts w:ascii="Times New Roman" w:eastAsia="Times New Roman" w:hAnsi="Times New Roman" w:cs="Times New Roman"/>
        </w:rPr>
      </w:pPr>
      <w:r>
        <w:rPr>
          <w:rFonts w:ascii="Times New Roman" w:eastAsia="Times New Roman" w:hAnsi="Times New Roman" w:cs="Times New Roman"/>
          <w:b/>
          <w:bCs/>
          <w:color w:val="000000"/>
          <w:sz w:val="20"/>
          <w:szCs w:val="20"/>
        </w:rPr>
        <w:t>Objeto de contratación:</w:t>
      </w:r>
      <w:r>
        <w:rPr>
          <w:rFonts w:ascii="Times New Roman" w:eastAsia="Times New Roman" w:hAnsi="Times New Roman" w:cs="Times New Roman"/>
          <w:b/>
          <w:bCs/>
          <w:i/>
          <w:iCs/>
          <w:color w:val="000000"/>
          <w:sz w:val="20"/>
          <w:szCs w:val="20"/>
        </w:rPr>
        <w:t xml:space="preserve"> </w:t>
      </w:r>
      <w:r>
        <w:rPr>
          <w:rFonts w:ascii="Times New Roman" w:eastAsia="Times New Roman" w:hAnsi="Times New Roman" w:cs="Times New Roman"/>
          <w:i/>
          <w:iCs/>
        </w:rPr>
        <w:t>Compra de libros especializados en Artes Visuales</w:t>
      </w:r>
    </w:p>
    <w:p w:rsidR="001F31D9" w:rsidRDefault="006801B5">
      <w:pPr>
        <w:spacing w:after="160" w:line="259" w:lineRule="auto"/>
        <w:ind w:left="720"/>
        <w:jc w:val="both"/>
        <w:rPr>
          <w:rFonts w:ascii="Times New Roman" w:eastAsia="Times New Roman" w:hAnsi="Times New Roman" w:cs="Times New Roman"/>
          <w:b/>
          <w:bCs/>
          <w:i/>
          <w:iCs/>
          <w:sz w:val="20"/>
          <w:szCs w:val="20"/>
        </w:rPr>
      </w:pPr>
      <w:r>
        <w:rPr>
          <w:rFonts w:ascii="Times New Roman" w:eastAsia="Times New Roman" w:hAnsi="Times New Roman" w:cs="Times New Roman"/>
          <w:b/>
          <w:bCs/>
          <w:sz w:val="20"/>
          <w:szCs w:val="20"/>
        </w:rPr>
        <w:t>Área requirente:</w:t>
      </w:r>
      <w:r>
        <w:rPr>
          <w:rFonts w:ascii="Times New Roman" w:eastAsia="Times New Roman" w:hAnsi="Times New Roman" w:cs="Times New Roman"/>
          <w:b/>
          <w:bCs/>
        </w:rPr>
        <w:t xml:space="preserve"> Facultad de artes, Escuela de artes visuales.</w:t>
      </w:r>
    </w:p>
    <w:p w:rsidR="001F31D9" w:rsidRDefault="001F31D9">
      <w:pPr>
        <w:pBdr>
          <w:top w:val="nil"/>
          <w:left w:val="nil"/>
          <w:bottom w:val="nil"/>
          <w:right w:val="nil"/>
          <w:between w:val="nil"/>
        </w:pBdr>
        <w:spacing w:after="0" w:line="240" w:lineRule="auto"/>
        <w:ind w:left="720"/>
        <w:rPr>
          <w:rFonts w:ascii="Times New Roman" w:eastAsia="Times New Roman" w:hAnsi="Times New Roman" w:cs="Times New Roman"/>
          <w:b/>
          <w:bCs/>
          <w:color w:val="000000"/>
          <w:sz w:val="20"/>
          <w:szCs w:val="20"/>
        </w:rPr>
      </w:pP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ALCANCE </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rsidR="001F31D9" w:rsidRDefault="006801B5">
      <w:pPr>
        <w:spacing w:line="240" w:lineRule="auto"/>
        <w:ind w:left="-60"/>
        <w:jc w:val="both"/>
        <w:rPr>
          <w:rFonts w:ascii="Times New Roman" w:eastAsia="Times New Roman" w:hAnsi="Times New Roman" w:cs="Times New Roman"/>
          <w:color w:val="000000"/>
          <w:sz w:val="20"/>
          <w:szCs w:val="20"/>
        </w:rPr>
      </w:pPr>
      <w:bookmarkStart w:id="0" w:name="_heading=h.tfllumholboi" w:colFirst="0" w:colLast="0"/>
      <w:bookmarkEnd w:id="0"/>
      <w:r>
        <w:rPr>
          <w:rFonts w:ascii="Times New Roman" w:eastAsia="Times New Roman" w:hAnsi="Times New Roman" w:cs="Times New Roman"/>
          <w:color w:val="000000"/>
          <w:sz w:val="20"/>
          <w:szCs w:val="20"/>
        </w:rPr>
        <w:t>Para determinar el CPC deberá ingresar al siguiente link: “</w:t>
      </w:r>
      <w:hyperlink r:id="rId8">
        <w:r>
          <w:rPr>
            <w:rFonts w:ascii="Times New Roman" w:eastAsia="Times New Roman" w:hAnsi="Times New Roman" w:cs="Times New Roman"/>
            <w:color w:val="4F81BD"/>
            <w:sz w:val="20"/>
            <w:szCs w:val="20"/>
            <w:u w:val="single"/>
          </w:rPr>
          <w:t>LISTADO DE CPC"</w:t>
        </w:r>
      </w:hyperlink>
      <w:r>
        <w:rPr>
          <w:rFonts w:ascii="Times New Roman" w:eastAsia="Times New Roman" w:hAnsi="Times New Roman" w:cs="Times New Roman"/>
          <w:color w:val="000000"/>
          <w:sz w:val="20"/>
          <w:szCs w:val="20"/>
        </w:rPr>
        <w:t xml:space="preserve"> para establecer los códigos correspondientes por cada ÍTEM requerido. </w:t>
      </w:r>
    </w:p>
    <w:tbl>
      <w:tblPr>
        <w:tblStyle w:val="a"/>
        <w:tblW w:w="961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5"/>
        <w:gridCol w:w="1901"/>
        <w:gridCol w:w="1460"/>
        <w:gridCol w:w="709"/>
        <w:gridCol w:w="1689"/>
        <w:gridCol w:w="3209"/>
      </w:tblGrid>
      <w:tr w:rsidR="001F31D9" w:rsidTr="00DC44C9">
        <w:trPr>
          <w:trHeight w:val="82"/>
          <w:jc w:val="center"/>
        </w:trPr>
        <w:tc>
          <w:tcPr>
            <w:tcW w:w="645" w:type="dxa"/>
          </w:tcPr>
          <w:p w:rsidR="001F31D9" w:rsidRDefault="006801B5">
            <w:pPr>
              <w:jc w:val="center"/>
              <w:rPr>
                <w:rFonts w:ascii="Times New Roman" w:eastAsia="Times New Roman" w:hAnsi="Times New Roman" w:cs="Times New Roman"/>
                <w:color w:val="000000"/>
                <w:sz w:val="18"/>
                <w:szCs w:val="18"/>
              </w:rPr>
            </w:pPr>
            <w:bookmarkStart w:id="1" w:name="_heading=h.p22tjc83we9l" w:colFirst="0" w:colLast="0"/>
            <w:bookmarkEnd w:id="1"/>
            <w:r>
              <w:rPr>
                <w:rFonts w:ascii="Times New Roman" w:eastAsia="Times New Roman" w:hAnsi="Times New Roman" w:cs="Times New Roman"/>
                <w:b/>
                <w:bCs/>
                <w:color w:val="000000"/>
                <w:sz w:val="18"/>
                <w:szCs w:val="18"/>
              </w:rPr>
              <w:t>Nro.</w:t>
            </w:r>
          </w:p>
        </w:tc>
        <w:tc>
          <w:tcPr>
            <w:tcW w:w="1901" w:type="dxa"/>
          </w:tcPr>
          <w:p w:rsidR="001F31D9" w:rsidRDefault="006801B5">
            <w:pPr>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DESCRIPCIÓN DEL BIEN</w:t>
            </w:r>
          </w:p>
        </w:tc>
        <w:tc>
          <w:tcPr>
            <w:tcW w:w="1460" w:type="dxa"/>
          </w:tcPr>
          <w:p w:rsidR="001F31D9" w:rsidRDefault="006801B5">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CPC</w:t>
            </w:r>
          </w:p>
        </w:tc>
        <w:tc>
          <w:tcPr>
            <w:tcW w:w="709" w:type="dxa"/>
          </w:tcPr>
          <w:p w:rsidR="001F31D9" w:rsidRDefault="006801B5">
            <w:pPr>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CANTIDAD</w:t>
            </w:r>
          </w:p>
        </w:tc>
        <w:tc>
          <w:tcPr>
            <w:tcW w:w="1689" w:type="dxa"/>
          </w:tcPr>
          <w:p w:rsidR="001F31D9" w:rsidRDefault="006801B5">
            <w:pPr>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UNIDAD</w:t>
            </w:r>
          </w:p>
        </w:tc>
        <w:tc>
          <w:tcPr>
            <w:tcW w:w="3209" w:type="dxa"/>
          </w:tcPr>
          <w:p w:rsidR="001F31D9" w:rsidRDefault="006801B5">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ESPECIFICACIONES TÉCNICAS </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bookmarkStart w:id="2" w:name="_GoBack" w:colFirst="3" w:colLast="3"/>
            <w:r>
              <w:rPr>
                <w:rFonts w:ascii="Times New Roman" w:eastAsia="Times New Roman" w:hAnsi="Times New Roman" w:cs="Times New Roman"/>
                <w:b/>
                <w:bCs/>
                <w:color w:val="000000"/>
                <w:sz w:val="20"/>
                <w:szCs w:val="20"/>
              </w:rPr>
              <w:t>1</w:t>
            </w:r>
          </w:p>
        </w:tc>
        <w:tc>
          <w:tcPr>
            <w:tcW w:w="1901" w:type="dxa"/>
            <w:vAlign w:val="center"/>
          </w:tcPr>
          <w:p w:rsidR="00990AA6" w:rsidRDefault="00990AA6" w:rsidP="00990AA6">
            <w:r>
              <w:rPr>
                <w:rFonts w:ascii="Arial" w:eastAsia="Arial" w:hAnsi="Arial"/>
                <w:sz w:val="18"/>
              </w:rPr>
              <w:t>CÓMO DIBUJAR: BOCETA Y DIBUJA LO QUE QUIERAS Y DONDE QUIERAS</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JAKE SPICER</w:t>
            </w:r>
            <w:r>
              <w:rPr>
                <w:rFonts w:ascii="Arial" w:eastAsia="Arial" w:hAnsi="Arial"/>
                <w:sz w:val="18"/>
              </w:rPr>
              <w:br/>
              <w:t>ANAYA</w:t>
            </w:r>
            <w:r>
              <w:rPr>
                <w:rFonts w:ascii="Arial" w:eastAsia="Arial" w:hAnsi="Arial"/>
                <w:sz w:val="18"/>
              </w:rPr>
              <w:br/>
              <w:t>9788441549418</w:t>
            </w:r>
            <w:r>
              <w:rPr>
                <w:rFonts w:ascii="Arial" w:eastAsia="Arial" w:hAnsi="Arial"/>
                <w:sz w:val="18"/>
              </w:rPr>
              <w:br/>
              <w:t>2024</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901" w:type="dxa"/>
            <w:vAlign w:val="center"/>
          </w:tcPr>
          <w:p w:rsidR="00990AA6" w:rsidRDefault="00990AA6" w:rsidP="00990AA6">
            <w:r>
              <w:rPr>
                <w:rFonts w:ascii="Arial" w:eastAsia="Arial" w:hAnsi="Arial"/>
                <w:sz w:val="18"/>
              </w:rPr>
              <w:t>EL LIBRO DE LA FOTOGRAFIA DIGITAL. MAS DE 150 RECETAS, CONSEJOS Y TRUCOS PARA FOTOGRAFIAR CON LUZ NATURAL</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KELBY SCOTT</w:t>
            </w:r>
            <w:r>
              <w:rPr>
                <w:rFonts w:ascii="Arial" w:eastAsia="Arial" w:hAnsi="Arial"/>
                <w:sz w:val="18"/>
              </w:rPr>
              <w:br/>
              <w:t>ANAYA</w:t>
            </w:r>
            <w:r>
              <w:rPr>
                <w:rFonts w:ascii="Arial" w:eastAsia="Arial" w:hAnsi="Arial"/>
                <w:sz w:val="18"/>
              </w:rPr>
              <w:br/>
              <w:t>9788441543287</w:t>
            </w:r>
            <w:r>
              <w:rPr>
                <w:rFonts w:ascii="Arial" w:eastAsia="Arial" w:hAnsi="Arial"/>
                <w:sz w:val="18"/>
              </w:rPr>
              <w:br/>
              <w:t>2021</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w:t>
            </w:r>
          </w:p>
        </w:tc>
        <w:tc>
          <w:tcPr>
            <w:tcW w:w="1901" w:type="dxa"/>
            <w:vAlign w:val="center"/>
          </w:tcPr>
          <w:p w:rsidR="00990AA6" w:rsidRDefault="00990AA6" w:rsidP="00990AA6">
            <w:r>
              <w:rPr>
                <w:rFonts w:ascii="Arial" w:eastAsia="Arial" w:hAnsi="Arial"/>
                <w:sz w:val="18"/>
              </w:rPr>
              <w:t>MIRA Y FOTOGRAFÍA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JESÚS PASTOR</w:t>
            </w:r>
            <w:r>
              <w:rPr>
                <w:rFonts w:ascii="Arial" w:eastAsia="Arial" w:hAnsi="Arial"/>
                <w:sz w:val="18"/>
              </w:rPr>
              <w:br/>
              <w:t>GUSTAVO GILI</w:t>
            </w:r>
            <w:r>
              <w:rPr>
                <w:rFonts w:ascii="Arial" w:eastAsia="Arial" w:hAnsi="Arial"/>
                <w:sz w:val="18"/>
              </w:rPr>
              <w:br/>
              <w:t>9788425232749</w:t>
            </w:r>
            <w:r>
              <w:rPr>
                <w:rFonts w:ascii="Arial" w:eastAsia="Arial" w:hAnsi="Arial"/>
                <w:sz w:val="18"/>
              </w:rPr>
              <w:br/>
              <w:t>2022</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ANTROPOLOGÍA APLICADA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JUDITH FREIDENBERG</w:t>
            </w:r>
            <w:r>
              <w:rPr>
                <w:rFonts w:ascii="Arial" w:eastAsia="Arial" w:hAnsi="Arial"/>
                <w:sz w:val="18"/>
              </w:rPr>
              <w:br/>
              <w:t>ABYA YALA</w:t>
            </w:r>
            <w:r>
              <w:rPr>
                <w:rFonts w:ascii="Arial" w:eastAsia="Arial" w:hAnsi="Arial"/>
                <w:sz w:val="18"/>
              </w:rPr>
              <w:br/>
              <w:t>9789942098320</w:t>
            </w:r>
            <w:r>
              <w:rPr>
                <w:rFonts w:ascii="Arial" w:eastAsia="Arial" w:hAnsi="Arial"/>
                <w:sz w:val="18"/>
              </w:rPr>
              <w:br/>
              <w:t>2022</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EL SENTIDO DE LA ESCULTURA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BESTUE DAVID</w:t>
            </w:r>
            <w:r>
              <w:rPr>
                <w:rFonts w:ascii="Arial" w:eastAsia="Arial" w:hAnsi="Arial"/>
                <w:sz w:val="18"/>
              </w:rPr>
              <w:br/>
              <w:t>FUNDACION JOAN MIRO</w:t>
            </w:r>
            <w:r>
              <w:rPr>
                <w:rFonts w:ascii="Arial" w:eastAsia="Arial" w:hAnsi="Arial"/>
                <w:sz w:val="18"/>
              </w:rPr>
              <w:br/>
              <w:t>9788416411573</w:t>
            </w:r>
            <w:r>
              <w:rPr>
                <w:rFonts w:ascii="Arial" w:eastAsia="Arial" w:hAnsi="Arial"/>
                <w:sz w:val="18"/>
              </w:rPr>
              <w:br/>
              <w:t>2021</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EL ARTE DE LA ESCULTURA EN AMERICA DEL SUR</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CONTRERAS ADRIAN</w:t>
            </w:r>
            <w:r>
              <w:rPr>
                <w:rFonts w:ascii="Arial" w:eastAsia="Arial" w:hAnsi="Arial"/>
                <w:sz w:val="18"/>
              </w:rPr>
              <w:br/>
              <w:t>SILEX</w:t>
            </w:r>
            <w:r>
              <w:rPr>
                <w:rFonts w:ascii="Arial" w:eastAsia="Arial" w:hAnsi="Arial"/>
                <w:sz w:val="18"/>
              </w:rPr>
              <w:br/>
              <w:t>9788410267190</w:t>
            </w:r>
            <w:r>
              <w:rPr>
                <w:rFonts w:ascii="Arial" w:eastAsia="Arial" w:hAnsi="Arial"/>
                <w:sz w:val="18"/>
              </w:rPr>
              <w:br/>
              <w:t>2024</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 xml:space="preserve">PINTURAS PECULIARES, ESCULTURAS EXTRAVAGANTES Y OTRAS CURIOSIDADES DE </w:t>
            </w:r>
            <w:r>
              <w:rPr>
                <w:rFonts w:ascii="Arial" w:eastAsia="Arial" w:hAnsi="Arial"/>
                <w:sz w:val="18"/>
              </w:rPr>
              <w:lastRenderedPageBreak/>
              <w:t>LA HISTORIA DEL ARTE.</w:t>
            </w:r>
          </w:p>
        </w:tc>
        <w:tc>
          <w:tcPr>
            <w:tcW w:w="1460" w:type="dxa"/>
          </w:tcPr>
          <w:p w:rsidR="00990AA6" w:rsidRDefault="00990AA6" w:rsidP="00990AA6">
            <w:pPr>
              <w:jc w:val="both"/>
              <w:rPr>
                <w:b/>
                <w:bCs/>
              </w:rPr>
            </w:pPr>
            <w:r>
              <w:rPr>
                <w:b/>
                <w:bCs/>
              </w:rPr>
              <w:lastRenderedPageBreak/>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EDWARD BROOK-HITCHING</w:t>
            </w:r>
            <w:r>
              <w:rPr>
                <w:rFonts w:ascii="Arial" w:eastAsia="Arial" w:hAnsi="Arial"/>
                <w:sz w:val="18"/>
              </w:rPr>
              <w:br/>
              <w:t>BLUME</w:t>
            </w:r>
            <w:r>
              <w:rPr>
                <w:rFonts w:ascii="Arial" w:eastAsia="Arial" w:hAnsi="Arial"/>
                <w:sz w:val="18"/>
              </w:rPr>
              <w:br/>
              <w:t>9788419499950</w:t>
            </w:r>
            <w:r>
              <w:rPr>
                <w:rFonts w:ascii="Arial" w:eastAsia="Arial" w:hAnsi="Arial"/>
                <w:sz w:val="18"/>
              </w:rPr>
              <w:br/>
              <w:t>2023</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CULTURA Y SEMIOTICA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UMBERTO ECO</w:t>
            </w:r>
            <w:r>
              <w:rPr>
                <w:rFonts w:ascii="Arial" w:eastAsia="Arial" w:hAnsi="Arial"/>
                <w:sz w:val="18"/>
              </w:rPr>
              <w:br/>
              <w:t>CIRCULO DE BELLAS ARTES</w:t>
            </w:r>
            <w:r>
              <w:rPr>
                <w:rFonts w:ascii="Arial" w:eastAsia="Arial" w:hAnsi="Arial"/>
                <w:sz w:val="18"/>
              </w:rPr>
              <w:br/>
              <w:t>9788412778465</w:t>
            </w:r>
            <w:r>
              <w:rPr>
                <w:rFonts w:ascii="Arial" w:eastAsia="Arial" w:hAnsi="Arial"/>
                <w:sz w:val="18"/>
              </w:rPr>
              <w:br/>
              <w:t>2024</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FOTOGRAFÍA CREATIVA CONTEMPORÁNEA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LORNA YABSLEY</w:t>
            </w:r>
            <w:r>
              <w:rPr>
                <w:rFonts w:ascii="Arial" w:eastAsia="Arial" w:hAnsi="Arial"/>
                <w:sz w:val="18"/>
              </w:rPr>
              <w:br/>
              <w:t>HOAKI</w:t>
            </w:r>
            <w:r>
              <w:rPr>
                <w:rFonts w:ascii="Arial" w:eastAsia="Arial" w:hAnsi="Arial"/>
                <w:sz w:val="18"/>
              </w:rPr>
              <w:br/>
              <w:t>9788417656256</w:t>
            </w:r>
            <w:r>
              <w:rPr>
                <w:rFonts w:ascii="Arial" w:eastAsia="Arial" w:hAnsi="Arial"/>
                <w:sz w:val="18"/>
              </w:rPr>
              <w:br/>
              <w:t>2020</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FOTOGRAFIA ARTISTICA Y CULTURA VISUAL INTERSECCIONES, CONTEXTOS Y SIGNIFICADOS EN LA ERA DIGITAL</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ALFONSO DA SILVA</w:t>
            </w:r>
            <w:r>
              <w:rPr>
                <w:rFonts w:ascii="Arial" w:eastAsia="Arial" w:hAnsi="Arial"/>
                <w:sz w:val="18"/>
              </w:rPr>
              <w:br/>
              <w:t>TIRANT HUMANIDADES</w:t>
            </w:r>
            <w:r>
              <w:rPr>
                <w:rFonts w:ascii="Arial" w:eastAsia="Arial" w:hAnsi="Arial"/>
                <w:sz w:val="18"/>
              </w:rPr>
              <w:br/>
              <w:t>9788410812369</w:t>
            </w:r>
            <w:r>
              <w:rPr>
                <w:rFonts w:ascii="Arial" w:eastAsia="Arial" w:hAnsi="Arial"/>
                <w:sz w:val="18"/>
              </w:rPr>
              <w:br/>
              <w:t>2025</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FOTOGRAFIA DE DANZA. EL CUERPO EN MOVIMIENTO</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PACOO ROSSO</w:t>
            </w:r>
            <w:r>
              <w:rPr>
                <w:rFonts w:ascii="Arial" w:eastAsia="Arial" w:hAnsi="Arial"/>
                <w:sz w:val="18"/>
              </w:rPr>
              <w:br/>
              <w:t>ANAYA</w:t>
            </w:r>
            <w:r>
              <w:rPr>
                <w:rFonts w:ascii="Arial" w:eastAsia="Arial" w:hAnsi="Arial"/>
                <w:sz w:val="18"/>
              </w:rPr>
              <w:br/>
              <w:t>9788441550988</w:t>
            </w:r>
            <w:r>
              <w:rPr>
                <w:rFonts w:ascii="Arial" w:eastAsia="Arial" w:hAnsi="Arial"/>
                <w:sz w:val="18"/>
              </w:rPr>
              <w:br/>
              <w:t>2025</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FOTOGRAFIA MOVIL DE ALTA CALIDAD PARA ANDROID</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MELLADO JOSE</w:t>
            </w:r>
            <w:r>
              <w:rPr>
                <w:rFonts w:ascii="Arial" w:eastAsia="Arial" w:hAnsi="Arial"/>
                <w:sz w:val="18"/>
              </w:rPr>
              <w:br/>
              <w:t>PHOTOCLUB</w:t>
            </w:r>
            <w:r>
              <w:rPr>
                <w:rFonts w:ascii="Arial" w:eastAsia="Arial" w:hAnsi="Arial"/>
                <w:sz w:val="18"/>
              </w:rPr>
              <w:br/>
              <w:t>9788441543201</w:t>
            </w:r>
            <w:r>
              <w:rPr>
                <w:rFonts w:ascii="Arial" w:eastAsia="Arial" w:hAnsi="Arial"/>
                <w:sz w:val="18"/>
              </w:rPr>
              <w:br/>
              <w:t>2021</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LA HISTORIA DE LA INFORMACIÓN. DE LAS PINTURAS RUPESTRES A LA REVOLUCIÓN DIGITAL</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CHRIS HAUGHTON</w:t>
            </w:r>
            <w:r>
              <w:rPr>
                <w:rFonts w:ascii="Arial" w:eastAsia="Arial" w:hAnsi="Arial"/>
                <w:sz w:val="18"/>
              </w:rPr>
              <w:br/>
              <w:t>DK</w:t>
            </w:r>
            <w:r>
              <w:rPr>
                <w:rFonts w:ascii="Arial" w:eastAsia="Arial" w:hAnsi="Arial"/>
                <w:sz w:val="18"/>
              </w:rPr>
              <w:br/>
              <w:t>9780241737453</w:t>
            </w:r>
            <w:r>
              <w:rPr>
                <w:rFonts w:ascii="Arial" w:eastAsia="Arial" w:hAnsi="Arial"/>
                <w:sz w:val="18"/>
              </w:rPr>
              <w:br/>
              <w:t>2025</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DIALOGO DE LAS ARTES EN LAS VANGUARDIAS HISPANICAS</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SELENA MILLARES</w:t>
            </w:r>
            <w:r>
              <w:rPr>
                <w:rFonts w:ascii="Arial" w:eastAsia="Arial" w:hAnsi="Arial"/>
                <w:sz w:val="18"/>
              </w:rPr>
              <w:br/>
              <w:t>IBEROAMERICANA</w:t>
            </w:r>
            <w:r>
              <w:rPr>
                <w:rFonts w:ascii="Arial" w:eastAsia="Arial" w:hAnsi="Arial"/>
                <w:sz w:val="18"/>
              </w:rPr>
              <w:br/>
              <w:t>9788416922130</w:t>
            </w:r>
            <w:r>
              <w:rPr>
                <w:rFonts w:ascii="Arial" w:eastAsia="Arial" w:hAnsi="Arial"/>
                <w:sz w:val="18"/>
              </w:rPr>
              <w:br/>
              <w:t>2017</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ESTÉTICA. UNA GUÍA ILUSTRADA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CHRISTOPHER KUL-WANT</w:t>
            </w:r>
            <w:r>
              <w:rPr>
                <w:rFonts w:ascii="Arial" w:eastAsia="Arial" w:hAnsi="Arial"/>
                <w:sz w:val="18"/>
              </w:rPr>
              <w:br/>
              <w:t>TECNOS</w:t>
            </w:r>
            <w:r>
              <w:rPr>
                <w:rFonts w:ascii="Arial" w:eastAsia="Arial" w:hAnsi="Arial"/>
                <w:sz w:val="18"/>
              </w:rPr>
              <w:br/>
              <w:t>9788430984558</w:t>
            </w:r>
            <w:r>
              <w:rPr>
                <w:rFonts w:ascii="Arial" w:eastAsia="Arial" w:hAnsi="Arial"/>
                <w:sz w:val="18"/>
              </w:rPr>
              <w:br/>
              <w:t>2022</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pPr>
              <w:rPr>
                <w:rFonts w:ascii="Arial" w:eastAsia="Arial" w:hAnsi="Arial"/>
                <w:sz w:val="18"/>
              </w:rPr>
            </w:pPr>
            <w:r>
              <w:rPr>
                <w:rFonts w:ascii="Arial" w:eastAsia="Arial" w:hAnsi="Arial"/>
                <w:sz w:val="18"/>
              </w:rPr>
              <w:t>DISEÑO DE PROCESOS CREATIVOS:</w:t>
            </w:r>
          </w:p>
          <w:p w:rsidR="00990AA6" w:rsidRPr="008E5A38" w:rsidRDefault="00990AA6" w:rsidP="00990AA6">
            <w:pPr>
              <w:rPr>
                <w:rFonts w:ascii="Arial" w:eastAsia="Arial" w:hAnsi="Arial"/>
                <w:sz w:val="18"/>
              </w:rPr>
            </w:pPr>
            <w:r>
              <w:rPr>
                <w:rFonts w:ascii="Arial" w:eastAsia="Arial" w:hAnsi="Arial"/>
                <w:sz w:val="18"/>
              </w:rPr>
              <w:t>METODOLOGÍA PARA IDEAR Y CO-CREAR EN EQUIPO</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ALEJANDRO MASFERRER</w:t>
            </w:r>
            <w:r>
              <w:rPr>
                <w:rFonts w:ascii="Arial" w:eastAsia="Arial" w:hAnsi="Arial"/>
                <w:sz w:val="18"/>
              </w:rPr>
              <w:br/>
              <w:t>GUSTAVO GILI</w:t>
            </w:r>
            <w:r>
              <w:rPr>
                <w:rFonts w:ascii="Arial" w:eastAsia="Arial" w:hAnsi="Arial"/>
                <w:sz w:val="18"/>
              </w:rPr>
              <w:br/>
              <w:t>9788425235283</w:t>
            </w:r>
            <w:r>
              <w:rPr>
                <w:rFonts w:ascii="Arial" w:eastAsia="Arial" w:hAnsi="Arial"/>
                <w:sz w:val="18"/>
              </w:rPr>
              <w:br/>
              <w:t>2024</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ARTE Y OBJETOS</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GRAHAM HARMAN</w:t>
            </w:r>
            <w:r>
              <w:rPr>
                <w:rFonts w:ascii="Arial" w:eastAsia="Arial" w:hAnsi="Arial"/>
                <w:sz w:val="18"/>
              </w:rPr>
              <w:br/>
              <w:t>ENCLAVE</w:t>
            </w:r>
            <w:r>
              <w:rPr>
                <w:rFonts w:ascii="Arial" w:eastAsia="Arial" w:hAnsi="Arial"/>
                <w:sz w:val="18"/>
              </w:rPr>
              <w:br/>
              <w:t>9788412218213</w:t>
            </w:r>
            <w:r>
              <w:rPr>
                <w:rFonts w:ascii="Arial" w:eastAsia="Arial" w:hAnsi="Arial"/>
                <w:sz w:val="18"/>
              </w:rPr>
              <w:br/>
              <w:t>2021</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ANTROPOLOGIA DE LA ESPERANZA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pPr>
              <w:rPr>
                <w:rFonts w:ascii="Arial" w:eastAsia="Arial" w:hAnsi="Arial"/>
                <w:sz w:val="18"/>
              </w:rPr>
            </w:pPr>
            <w:r>
              <w:rPr>
                <w:rFonts w:ascii="Arial" w:eastAsia="Arial" w:hAnsi="Arial"/>
                <w:sz w:val="18"/>
              </w:rPr>
              <w:t>PEDRO LAIN</w:t>
            </w:r>
          </w:p>
          <w:p w:rsidR="00990AA6" w:rsidRDefault="00990AA6" w:rsidP="00990AA6">
            <w:r>
              <w:rPr>
                <w:rFonts w:ascii="Arial" w:eastAsia="Arial" w:hAnsi="Arial"/>
                <w:sz w:val="18"/>
              </w:rPr>
              <w:lastRenderedPageBreak/>
              <w:t>ENCUENTRO</w:t>
            </w:r>
            <w:r>
              <w:rPr>
                <w:rFonts w:ascii="Arial" w:eastAsia="Arial" w:hAnsi="Arial"/>
                <w:sz w:val="18"/>
              </w:rPr>
              <w:br/>
              <w:t>9788413392349</w:t>
            </w:r>
            <w:r>
              <w:rPr>
                <w:rFonts w:ascii="Arial" w:eastAsia="Arial" w:hAnsi="Arial"/>
                <w:sz w:val="18"/>
              </w:rPr>
              <w:br/>
              <w:t>2025</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CLAVES DIDÁCTICAS PARA RENOVAR LA ENSEÑANZA - PLANIFICAR ESTRATÉGICAMENTE</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MÓNICA CORONADO</w:t>
            </w:r>
            <w:r>
              <w:rPr>
                <w:rFonts w:ascii="Arial" w:eastAsia="Arial" w:hAnsi="Arial"/>
                <w:sz w:val="18"/>
              </w:rPr>
              <w:br/>
              <w:t>NOVEDUC</w:t>
            </w:r>
            <w:r>
              <w:rPr>
                <w:rFonts w:ascii="Arial" w:eastAsia="Arial" w:hAnsi="Arial"/>
                <w:sz w:val="18"/>
              </w:rPr>
              <w:br/>
              <w:t>9789875389151</w:t>
            </w:r>
            <w:r>
              <w:rPr>
                <w:rFonts w:ascii="Arial" w:eastAsia="Arial" w:hAnsi="Arial"/>
                <w:sz w:val="18"/>
              </w:rPr>
              <w:br/>
              <w:t>2022</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DIDACTICA DE LAS ARTES Y LA CULTURA VISUAL</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MARIA ACASO</w:t>
            </w:r>
            <w:r>
              <w:rPr>
                <w:rFonts w:ascii="Arial" w:eastAsia="Arial" w:hAnsi="Arial"/>
                <w:sz w:val="18"/>
              </w:rPr>
              <w:br/>
              <w:t>AKAL</w:t>
            </w:r>
            <w:r>
              <w:rPr>
                <w:rFonts w:ascii="Arial" w:eastAsia="Arial" w:hAnsi="Arial"/>
                <w:sz w:val="18"/>
              </w:rPr>
              <w:br/>
              <w:t>9788446031147</w:t>
            </w:r>
            <w:r>
              <w:rPr>
                <w:rFonts w:ascii="Arial" w:eastAsia="Arial" w:hAnsi="Arial"/>
                <w:sz w:val="18"/>
              </w:rPr>
              <w:br/>
              <w:t>2011</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EL TRAZO ABIERTO. MUJERES CREADORAS Y DIBUJO EXPANDIDO</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SONIA D'AGOSTO</w:t>
            </w:r>
            <w:r>
              <w:rPr>
                <w:rFonts w:ascii="Arial" w:eastAsia="Arial" w:hAnsi="Arial"/>
                <w:sz w:val="18"/>
              </w:rPr>
              <w:br/>
              <w:t>VISOR LIBROS</w:t>
            </w:r>
            <w:r>
              <w:rPr>
                <w:rFonts w:ascii="Arial" w:eastAsia="Arial" w:hAnsi="Arial"/>
                <w:sz w:val="18"/>
              </w:rPr>
              <w:br/>
              <w:t>9788498956191</w:t>
            </w:r>
            <w:r>
              <w:rPr>
                <w:rFonts w:ascii="Arial" w:eastAsia="Arial" w:hAnsi="Arial"/>
                <w:sz w:val="18"/>
              </w:rPr>
              <w:br/>
              <w:t>2024</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INVESTIGACIÓN EDUCATIVA BASADA EN LAS ARTES</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THALIA MULVIHILL</w:t>
            </w:r>
            <w:r>
              <w:rPr>
                <w:rFonts w:ascii="Arial" w:eastAsia="Arial" w:hAnsi="Arial"/>
                <w:sz w:val="18"/>
              </w:rPr>
              <w:br/>
              <w:t>EDICIONES MORATA</w:t>
            </w:r>
            <w:r>
              <w:rPr>
                <w:rFonts w:ascii="Arial" w:eastAsia="Arial" w:hAnsi="Arial"/>
                <w:sz w:val="18"/>
              </w:rPr>
              <w:br/>
              <w:t>9788419287700</w:t>
            </w:r>
            <w:r>
              <w:rPr>
                <w:rFonts w:ascii="Arial" w:eastAsia="Arial" w:hAnsi="Arial"/>
                <w:sz w:val="18"/>
              </w:rPr>
              <w:br/>
              <w:t>2024</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MEDIACIÓN EN EL ÁMBITO INTERCULTURAL</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MARÍA COBAS</w:t>
            </w:r>
            <w:r>
              <w:rPr>
                <w:rFonts w:ascii="Arial" w:eastAsia="Arial" w:hAnsi="Arial"/>
                <w:sz w:val="18"/>
              </w:rPr>
              <w:br/>
              <w:t>DYKINSON</w:t>
            </w:r>
            <w:r>
              <w:rPr>
                <w:rFonts w:ascii="Arial" w:eastAsia="Arial" w:hAnsi="Arial"/>
                <w:sz w:val="18"/>
              </w:rPr>
              <w:br/>
              <w:t>9788410705036</w:t>
            </w:r>
            <w:r>
              <w:rPr>
                <w:rFonts w:ascii="Arial" w:eastAsia="Arial" w:hAnsi="Arial"/>
                <w:sz w:val="18"/>
              </w:rPr>
              <w:br/>
              <w:t>2021</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VISUAL DOING. COMO APLICAR EL VISUAL THINKING</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WILLEMIEN BRAND</w:t>
            </w:r>
            <w:r>
              <w:rPr>
                <w:rFonts w:ascii="Arial" w:eastAsia="Arial" w:hAnsi="Arial"/>
                <w:sz w:val="18"/>
              </w:rPr>
              <w:br/>
              <w:t>GUSTAVO GILI</w:t>
            </w:r>
            <w:r>
              <w:rPr>
                <w:rFonts w:ascii="Arial" w:eastAsia="Arial" w:hAnsi="Arial"/>
                <w:sz w:val="18"/>
              </w:rPr>
              <w:br/>
              <w:t>9788425235870</w:t>
            </w:r>
            <w:r>
              <w:rPr>
                <w:rFonts w:ascii="Arial" w:eastAsia="Arial" w:hAnsi="Arial"/>
                <w:sz w:val="18"/>
              </w:rPr>
              <w:br/>
              <w:t>2025</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NUEVA MUSEOLOGIA Y MUSEOLOGIA SOCIAL. UNA HISTORIA NARRADA DESDE LA EXPERIENCIA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OSCAR NAVAJAS</w:t>
            </w:r>
            <w:r>
              <w:rPr>
                <w:rFonts w:ascii="Arial" w:eastAsia="Arial" w:hAnsi="Arial"/>
                <w:sz w:val="18"/>
              </w:rPr>
              <w:br/>
              <w:t>TREA</w:t>
            </w:r>
            <w:r>
              <w:rPr>
                <w:rFonts w:ascii="Arial" w:eastAsia="Arial" w:hAnsi="Arial"/>
                <w:sz w:val="18"/>
              </w:rPr>
              <w:br/>
              <w:t>9788418105067</w:t>
            </w:r>
            <w:r>
              <w:rPr>
                <w:rFonts w:ascii="Arial" w:eastAsia="Arial" w:hAnsi="Arial"/>
                <w:sz w:val="18"/>
              </w:rPr>
              <w:br/>
              <w:t>2020</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DE LA NUEVA MUSEOLOGIA EN MOLINOS HASTA EL GEOPARQUE</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Pr="00AA5837" w:rsidRDefault="00990AA6" w:rsidP="00990AA6">
            <w:pPr>
              <w:rPr>
                <w:lang w:val="pt-PT"/>
              </w:rPr>
            </w:pPr>
            <w:r w:rsidRPr="00AA5837">
              <w:rPr>
                <w:rFonts w:ascii="Arial" w:eastAsia="Arial" w:hAnsi="Arial"/>
                <w:sz w:val="18"/>
                <w:lang w:val="pt-PT"/>
              </w:rPr>
              <w:t>SOFIA SANCHEZ</w:t>
            </w:r>
            <w:r w:rsidRPr="00AA5837">
              <w:rPr>
                <w:rFonts w:ascii="Arial" w:eastAsia="Arial" w:hAnsi="Arial"/>
                <w:sz w:val="18"/>
                <w:lang w:val="pt-PT"/>
              </w:rPr>
              <w:br/>
              <w:t>UNIV DE ZARAGOZA</w:t>
            </w:r>
            <w:r w:rsidRPr="00AA5837">
              <w:rPr>
                <w:rFonts w:ascii="Arial" w:eastAsia="Arial" w:hAnsi="Arial"/>
                <w:sz w:val="18"/>
                <w:lang w:val="pt-PT"/>
              </w:rPr>
              <w:br/>
              <w:t>9788413407388</w:t>
            </w:r>
            <w:r w:rsidRPr="00AA5837">
              <w:rPr>
                <w:rFonts w:ascii="Arial" w:eastAsia="Arial" w:hAnsi="Arial"/>
                <w:sz w:val="18"/>
                <w:lang w:val="pt-PT"/>
              </w:rPr>
              <w:br/>
              <w:t>2024</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EN BUSCA DEL PUEBLO CULTURA MATERIAL Y MUSEOS</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AURORA FERNANDEZ</w:t>
            </w:r>
            <w:r>
              <w:rPr>
                <w:rFonts w:ascii="Arial" w:eastAsia="Arial" w:hAnsi="Arial"/>
                <w:sz w:val="18"/>
              </w:rPr>
              <w:br/>
              <w:t>AKAL</w:t>
            </w:r>
            <w:r>
              <w:rPr>
                <w:rFonts w:ascii="Arial" w:eastAsia="Arial" w:hAnsi="Arial"/>
                <w:sz w:val="18"/>
              </w:rPr>
              <w:br/>
              <w:t>9788446057093</w:t>
            </w:r>
            <w:r>
              <w:rPr>
                <w:rFonts w:ascii="Arial" w:eastAsia="Arial" w:hAnsi="Arial"/>
                <w:sz w:val="18"/>
              </w:rPr>
              <w:br/>
              <w:t>2025</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 xml:space="preserve">REFLEXIONES SOBRE MUSEOLOGÍA CRÍTICA, DENTRO Y </w:t>
            </w:r>
            <w:r>
              <w:rPr>
                <w:rFonts w:ascii="Arial" w:eastAsia="Arial" w:hAnsi="Arial"/>
                <w:sz w:val="18"/>
              </w:rPr>
              <w:lastRenderedPageBreak/>
              <w:t>FUERA DE LOS MUSEOS</w:t>
            </w:r>
          </w:p>
        </w:tc>
        <w:tc>
          <w:tcPr>
            <w:tcW w:w="1460" w:type="dxa"/>
          </w:tcPr>
          <w:p w:rsidR="00990AA6" w:rsidRDefault="00990AA6" w:rsidP="00990AA6">
            <w:pPr>
              <w:jc w:val="both"/>
              <w:rPr>
                <w:b/>
                <w:bCs/>
              </w:rPr>
            </w:pPr>
            <w:r>
              <w:rPr>
                <w:b/>
                <w:bCs/>
              </w:rPr>
              <w:lastRenderedPageBreak/>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JESÚS PEDRO LORENTE</w:t>
            </w:r>
            <w:r>
              <w:rPr>
                <w:rFonts w:ascii="Arial" w:eastAsia="Arial" w:hAnsi="Arial"/>
                <w:sz w:val="18"/>
              </w:rPr>
              <w:br/>
              <w:t>TREA</w:t>
            </w:r>
            <w:r>
              <w:rPr>
                <w:rFonts w:ascii="Arial" w:eastAsia="Arial" w:hAnsi="Arial"/>
                <w:sz w:val="18"/>
              </w:rPr>
              <w:br/>
              <w:t>9788418932977</w:t>
            </w:r>
            <w:r>
              <w:rPr>
                <w:rFonts w:ascii="Arial" w:eastAsia="Arial" w:hAnsi="Arial"/>
                <w:sz w:val="18"/>
              </w:rPr>
              <w:br/>
              <w:t>2022</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DISTURBIOS DE LA RAZÓN. LA INVESTIGACIÓN ARTÍSTICA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GERARD VILAR</w:t>
            </w:r>
            <w:r>
              <w:rPr>
                <w:rFonts w:ascii="Arial" w:eastAsia="Arial" w:hAnsi="Arial"/>
                <w:sz w:val="18"/>
              </w:rPr>
              <w:br/>
              <w:t>MACHADO</w:t>
            </w:r>
            <w:r>
              <w:rPr>
                <w:rFonts w:ascii="Arial" w:eastAsia="Arial" w:hAnsi="Arial"/>
                <w:sz w:val="18"/>
              </w:rPr>
              <w:br/>
              <w:t>9788477743415</w:t>
            </w:r>
            <w:r>
              <w:rPr>
                <w:rFonts w:ascii="Arial" w:eastAsia="Arial" w:hAnsi="Arial"/>
                <w:sz w:val="18"/>
              </w:rPr>
              <w:br/>
              <w:t>2021</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CURADURÍA DE LATINOAMERICA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JUAN SANTOS</w:t>
            </w:r>
            <w:r>
              <w:rPr>
                <w:rFonts w:ascii="Arial" w:eastAsia="Arial" w:hAnsi="Arial"/>
                <w:sz w:val="18"/>
              </w:rPr>
              <w:br/>
              <w:t>EDITORIAL CENDEAC</w:t>
            </w:r>
            <w:r>
              <w:rPr>
                <w:rFonts w:ascii="Arial" w:eastAsia="Arial" w:hAnsi="Arial"/>
                <w:sz w:val="18"/>
              </w:rPr>
              <w:br/>
              <w:t>9788415556756</w:t>
            </w:r>
            <w:r>
              <w:rPr>
                <w:rFonts w:ascii="Arial" w:eastAsia="Arial" w:hAnsi="Arial"/>
                <w:sz w:val="18"/>
              </w:rPr>
              <w:br/>
              <w:t>2020</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ARTE DIGITAL Y VIDEOARTE: TRANSGREDIENDO LOS LIMITES DE LA REPRESENTACIÓN</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DONALD KUSPIT</w:t>
            </w:r>
            <w:r>
              <w:rPr>
                <w:rFonts w:ascii="Arial" w:eastAsia="Arial" w:hAnsi="Arial"/>
                <w:sz w:val="18"/>
              </w:rPr>
              <w:br/>
              <w:t>CIRCULO DE BELLAS ARTES</w:t>
            </w:r>
            <w:r>
              <w:rPr>
                <w:rFonts w:ascii="Arial" w:eastAsia="Arial" w:hAnsi="Arial"/>
                <w:sz w:val="18"/>
              </w:rPr>
              <w:br/>
              <w:t>9788494970030</w:t>
            </w:r>
            <w:r>
              <w:rPr>
                <w:rFonts w:ascii="Arial" w:eastAsia="Arial" w:hAnsi="Arial"/>
                <w:sz w:val="18"/>
              </w:rPr>
              <w:br/>
              <w:t>2020</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PENSAR Y HACER MUSEOS. MUSEOGRAFÍA PRÁCTICA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GABRIEL MIREMONT</w:t>
            </w:r>
            <w:r>
              <w:rPr>
                <w:rFonts w:ascii="Arial" w:eastAsia="Arial" w:hAnsi="Arial"/>
                <w:sz w:val="18"/>
              </w:rPr>
              <w:br/>
              <w:t>MIÑO Y DÁVILA EDITORES</w:t>
            </w:r>
            <w:r>
              <w:rPr>
                <w:rFonts w:ascii="Arial" w:eastAsia="Arial" w:hAnsi="Arial"/>
                <w:sz w:val="18"/>
              </w:rPr>
              <w:br/>
              <w:t>9789509467958</w:t>
            </w:r>
            <w:r>
              <w:rPr>
                <w:rFonts w:ascii="Arial" w:eastAsia="Arial" w:hAnsi="Arial"/>
                <w:sz w:val="18"/>
              </w:rPr>
              <w:br/>
              <w:t>2021</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MUSEOGRAFIA COMPARADA</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JAVIER GOMEZ MARTINEZ</w:t>
            </w:r>
            <w:r>
              <w:rPr>
                <w:rFonts w:ascii="Arial" w:eastAsia="Arial" w:hAnsi="Arial"/>
                <w:sz w:val="18"/>
              </w:rPr>
              <w:br/>
              <w:t>TREA</w:t>
            </w:r>
            <w:r>
              <w:rPr>
                <w:rFonts w:ascii="Arial" w:eastAsia="Arial" w:hAnsi="Arial"/>
                <w:sz w:val="18"/>
              </w:rPr>
              <w:br/>
              <w:t>9788419525888</w:t>
            </w:r>
            <w:r>
              <w:rPr>
                <w:rFonts w:ascii="Arial" w:eastAsia="Arial" w:hAnsi="Arial"/>
                <w:sz w:val="18"/>
              </w:rPr>
              <w:br/>
              <w:t>2023</w:t>
            </w:r>
          </w:p>
        </w:tc>
      </w:tr>
      <w:tr w:rsidR="00990AA6" w:rsidTr="00DC44C9">
        <w:trPr>
          <w:trHeight w:val="82"/>
          <w:jc w:val="center"/>
        </w:trPr>
        <w:tc>
          <w:tcPr>
            <w:tcW w:w="645" w:type="dxa"/>
          </w:tcPr>
          <w:p w:rsidR="00990AA6" w:rsidRDefault="00990AA6" w:rsidP="00990AA6">
            <w:pPr>
              <w:jc w:val="center"/>
              <w:rPr>
                <w:rFonts w:ascii="Times New Roman" w:eastAsia="Times New Roman" w:hAnsi="Times New Roman" w:cs="Times New Roman"/>
                <w:b/>
                <w:bCs/>
                <w:color w:val="000000"/>
                <w:sz w:val="20"/>
                <w:szCs w:val="20"/>
              </w:rPr>
            </w:pPr>
          </w:p>
        </w:tc>
        <w:tc>
          <w:tcPr>
            <w:tcW w:w="1901" w:type="dxa"/>
            <w:vAlign w:val="center"/>
          </w:tcPr>
          <w:p w:rsidR="00990AA6" w:rsidRDefault="00990AA6" w:rsidP="00990AA6">
            <w:r>
              <w:rPr>
                <w:rFonts w:ascii="Arial" w:eastAsia="Arial" w:hAnsi="Arial"/>
                <w:sz w:val="18"/>
              </w:rPr>
              <w:t>PÚBLICOS EN TRANSFORMACIÓN</w:t>
            </w:r>
          </w:p>
        </w:tc>
        <w:tc>
          <w:tcPr>
            <w:tcW w:w="1460" w:type="dxa"/>
          </w:tcPr>
          <w:p w:rsidR="00990AA6" w:rsidRDefault="00990AA6" w:rsidP="00990AA6">
            <w:pPr>
              <w:jc w:val="both"/>
              <w:rPr>
                <w:b/>
                <w:bCs/>
              </w:rPr>
            </w:pPr>
            <w:r>
              <w:rPr>
                <w:b/>
                <w:bCs/>
              </w:rPr>
              <w:t>322300917</w:t>
            </w:r>
          </w:p>
        </w:tc>
        <w:tc>
          <w:tcPr>
            <w:tcW w:w="709" w:type="dxa"/>
          </w:tcPr>
          <w:p w:rsidR="00990AA6" w:rsidRDefault="00990AA6" w:rsidP="00990AA6">
            <w:pPr>
              <w:jc w:val="both"/>
              <w:rPr>
                <w:b/>
                <w:bCs/>
              </w:rPr>
            </w:pPr>
            <w:r>
              <w:rPr>
                <w:b/>
                <w:bCs/>
              </w:rPr>
              <w:t>1</w:t>
            </w:r>
          </w:p>
        </w:tc>
        <w:tc>
          <w:tcPr>
            <w:tcW w:w="1689" w:type="dxa"/>
            <w:vAlign w:val="center"/>
          </w:tcPr>
          <w:p w:rsidR="00990AA6" w:rsidRDefault="00990AA6" w:rsidP="00990AA6">
            <w:pPr>
              <w:jc w:val="both"/>
              <w:rPr>
                <w:b/>
                <w:bCs/>
              </w:rPr>
            </w:pPr>
            <w:r>
              <w:rPr>
                <w:b/>
                <w:bCs/>
              </w:rPr>
              <w:t>UNIDAD</w:t>
            </w:r>
          </w:p>
        </w:tc>
        <w:tc>
          <w:tcPr>
            <w:tcW w:w="3209" w:type="dxa"/>
            <w:vAlign w:val="center"/>
          </w:tcPr>
          <w:p w:rsidR="00990AA6" w:rsidRDefault="00990AA6" w:rsidP="00990AA6">
            <w:r>
              <w:rPr>
                <w:rFonts w:ascii="Arial" w:eastAsia="Arial" w:hAnsi="Arial"/>
                <w:sz w:val="18"/>
              </w:rPr>
              <w:t>FERNANDO BAYÓN</w:t>
            </w:r>
            <w:r>
              <w:rPr>
                <w:rFonts w:ascii="Arial" w:eastAsia="Arial" w:hAnsi="Arial"/>
                <w:sz w:val="18"/>
              </w:rPr>
              <w:br/>
              <w:t>DYKINSON</w:t>
            </w:r>
            <w:r>
              <w:rPr>
                <w:rFonts w:ascii="Arial" w:eastAsia="Arial" w:hAnsi="Arial"/>
                <w:sz w:val="18"/>
              </w:rPr>
              <w:br/>
              <w:t>9788413245331</w:t>
            </w:r>
            <w:r>
              <w:rPr>
                <w:rFonts w:ascii="Arial" w:eastAsia="Arial" w:hAnsi="Arial"/>
                <w:sz w:val="18"/>
              </w:rPr>
              <w:br/>
              <w:t>2020</w:t>
            </w:r>
          </w:p>
        </w:tc>
      </w:tr>
      <w:bookmarkEnd w:id="2"/>
    </w:tbl>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p>
    <w:p w:rsidR="001F31D9" w:rsidRDefault="006801B5">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LOS BIENES DEBEN INCLUIR: ………………………………………………………………</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Ejemplo: instalación, manuales, puesta en marcha, configuración, cualquier otra condición que incluya en el presupuesto referencial.</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0"/>
          <w:szCs w:val="20"/>
        </w:rPr>
      </w:pPr>
      <w:bookmarkStart w:id="3" w:name="_heading=h.padyc0ikrbdu" w:colFirst="0" w:colLast="0"/>
      <w:bookmarkEnd w:id="3"/>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PLAZO EJECUCIÓN: PARCIALES Y/O TOTAL</w:t>
      </w:r>
    </w:p>
    <w:p w:rsidR="001F31D9" w:rsidRDefault="001F31D9">
      <w:pPr>
        <w:spacing w:after="0" w:line="240" w:lineRule="auto"/>
        <w:ind w:left="72"/>
        <w:jc w:val="both"/>
        <w:rPr>
          <w:rFonts w:ascii="Times New Roman" w:eastAsia="Times New Roman" w:hAnsi="Times New Roman" w:cs="Times New Roman"/>
          <w:b/>
          <w:bCs/>
          <w:sz w:val="20"/>
          <w:szCs w:val="20"/>
        </w:rPr>
      </w:pPr>
    </w:p>
    <w:p w:rsidR="001F31D9" w:rsidRDefault="006801B5">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plazo para la entrega del bien requerido es de X días, contados a partir de:</w:t>
      </w:r>
    </w:p>
    <w:p w:rsidR="001F31D9" w:rsidRDefault="001F31D9">
      <w:pPr>
        <w:widowControl w:val="0"/>
        <w:spacing w:after="0" w:line="240" w:lineRule="auto"/>
        <w:jc w:val="both"/>
        <w:rPr>
          <w:rFonts w:ascii="Times New Roman" w:eastAsia="Times New Roman" w:hAnsi="Times New Roman" w:cs="Times New Roman"/>
          <w:sz w:val="20"/>
          <w:szCs w:val="20"/>
        </w:rPr>
      </w:pP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4"/>
        <w:gridCol w:w="5028"/>
        <w:gridCol w:w="1086"/>
      </w:tblGrid>
      <w:tr w:rsidR="001F31D9">
        <w:trPr>
          <w:trHeight w:val="439"/>
        </w:trPr>
        <w:tc>
          <w:tcPr>
            <w:tcW w:w="2714" w:type="dxa"/>
          </w:tcPr>
          <w:p w:rsidR="001F31D9" w:rsidRDefault="006801B5">
            <w:pPr>
              <w:widowControl w:val="0"/>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CONDICIÓN</w:t>
            </w:r>
          </w:p>
        </w:tc>
        <w:tc>
          <w:tcPr>
            <w:tcW w:w="5028" w:type="dxa"/>
          </w:tcPr>
          <w:p w:rsidR="001F31D9" w:rsidRDefault="006801B5">
            <w:pPr>
              <w:widowControl w:val="0"/>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PLAZO DE EJECUCIÓN CORRE A PARTIR DEL</w:t>
            </w:r>
          </w:p>
        </w:tc>
        <w:tc>
          <w:tcPr>
            <w:tcW w:w="1086" w:type="dxa"/>
          </w:tcPr>
          <w:p w:rsidR="001F31D9" w:rsidRDefault="001F31D9">
            <w:pPr>
              <w:widowControl w:val="0"/>
              <w:spacing w:after="0" w:line="240" w:lineRule="auto"/>
              <w:jc w:val="center"/>
              <w:rPr>
                <w:rFonts w:ascii="Times New Roman" w:eastAsia="Times New Roman" w:hAnsi="Times New Roman" w:cs="Times New Roman"/>
                <w:sz w:val="20"/>
                <w:szCs w:val="20"/>
              </w:rPr>
            </w:pPr>
          </w:p>
        </w:tc>
      </w:tr>
      <w:tr w:rsidR="001F31D9">
        <w:trPr>
          <w:trHeight w:val="439"/>
        </w:trPr>
        <w:tc>
          <w:tcPr>
            <w:tcW w:w="2714" w:type="dxa"/>
          </w:tcPr>
          <w:p w:rsidR="001F31D9" w:rsidRDefault="006801B5">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Cuando la forma de pago sea del 100% contra – entrega del producto</w:t>
            </w:r>
          </w:p>
        </w:tc>
        <w:tc>
          <w:tcPr>
            <w:tcW w:w="5028" w:type="dxa"/>
          </w:tcPr>
          <w:p w:rsidR="001F31D9" w:rsidRDefault="006801B5">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Día siguiente de la fecha de suscripción de la orden de compra </w:t>
            </w:r>
          </w:p>
        </w:tc>
        <w:tc>
          <w:tcPr>
            <w:tcW w:w="1086" w:type="dxa"/>
          </w:tcPr>
          <w:p w:rsidR="001F31D9" w:rsidRDefault="006801B5">
            <w:pPr>
              <w:widowControl w:val="0"/>
              <w:spacing w:after="0" w:line="240" w:lineRule="auto"/>
              <w:jc w:val="center"/>
              <w:rPr>
                <w:rFonts w:ascii="Times New Roman" w:eastAsia="Times New Roman" w:hAnsi="Times New Roman" w:cs="Times New Roman"/>
                <w:b/>
                <w:bCs/>
                <w:sz w:val="20"/>
                <w:szCs w:val="20"/>
              </w:rPr>
            </w:pPr>
            <w:sdt>
              <w:sdtPr>
                <w:tag w:val="goog_rdk_0"/>
                <w:id w:val="511168315"/>
              </w:sdtPr>
              <w:sdtEndPr/>
              <w:sdtContent>
                <w:r>
                  <w:rPr>
                    <w:rFonts w:ascii="Arial Unicode MS" w:eastAsia="Arial Unicode MS" w:hAnsi="Arial Unicode MS" w:cs="Arial Unicode MS"/>
                    <w:sz w:val="20"/>
                    <w:szCs w:val="20"/>
                  </w:rPr>
                  <w:t>☐</w:t>
                </w:r>
              </w:sdtContent>
            </w:sdt>
          </w:p>
        </w:tc>
      </w:tr>
      <w:tr w:rsidR="001F31D9">
        <w:trPr>
          <w:trHeight w:val="526"/>
        </w:trPr>
        <w:tc>
          <w:tcPr>
            <w:tcW w:w="2714" w:type="dxa"/>
          </w:tcPr>
          <w:p w:rsidR="001F31D9" w:rsidRDefault="006801B5">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Otros casos debidamente justificados. </w:t>
            </w:r>
          </w:p>
        </w:tc>
        <w:tc>
          <w:tcPr>
            <w:tcW w:w="5028" w:type="dxa"/>
          </w:tcPr>
          <w:p w:rsidR="001F31D9" w:rsidRDefault="006801B5">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Día cierto y determinado, o de establecerse el cumplimiento de una condición.</w:t>
            </w:r>
          </w:p>
        </w:tc>
        <w:tc>
          <w:tcPr>
            <w:tcW w:w="1086" w:type="dxa"/>
          </w:tcPr>
          <w:p w:rsidR="001F31D9" w:rsidRDefault="006801B5">
            <w:pPr>
              <w:widowControl w:val="0"/>
              <w:spacing w:after="0" w:line="240" w:lineRule="auto"/>
              <w:jc w:val="center"/>
              <w:rPr>
                <w:rFonts w:ascii="Times New Roman" w:eastAsia="Times New Roman" w:hAnsi="Times New Roman" w:cs="Times New Roman"/>
                <w:sz w:val="20"/>
                <w:szCs w:val="20"/>
              </w:rPr>
            </w:pPr>
            <w:sdt>
              <w:sdtPr>
                <w:tag w:val="goog_rdk_1"/>
                <w:id w:val="-2144414447"/>
              </w:sdtPr>
              <w:sdtEndPr/>
              <w:sdtContent>
                <w:r>
                  <w:rPr>
                    <w:rFonts w:ascii="Arial Unicode MS" w:eastAsia="Arial Unicode MS" w:hAnsi="Arial Unicode MS" w:cs="Arial Unicode MS"/>
                    <w:sz w:val="20"/>
                    <w:szCs w:val="20"/>
                  </w:rPr>
                  <w:t>☐</w:t>
                </w:r>
              </w:sdtContent>
            </w:sdt>
          </w:p>
        </w:tc>
      </w:tr>
    </w:tbl>
    <w:p w:rsidR="001F31D9" w:rsidRDefault="001F31D9">
      <w:pPr>
        <w:pBdr>
          <w:top w:val="nil"/>
          <w:left w:val="nil"/>
          <w:bottom w:val="nil"/>
          <w:right w:val="nil"/>
          <w:between w:val="nil"/>
        </w:pBdr>
        <w:spacing w:after="0" w:line="240" w:lineRule="auto"/>
        <w:ind w:left="360"/>
        <w:jc w:val="both"/>
        <w:rPr>
          <w:rFonts w:ascii="Times New Roman" w:eastAsia="Times New Roman" w:hAnsi="Times New Roman" w:cs="Times New Roman"/>
          <w:sz w:val="20"/>
          <w:szCs w:val="20"/>
        </w:rPr>
      </w:pPr>
    </w:p>
    <w:p w:rsidR="001F31D9" w:rsidRDefault="006801B5">
      <w:pPr>
        <w:numPr>
          <w:ilvl w:val="1"/>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LOS BIENES SERÁN ENTREGADOS MEDIANTE:</w:t>
      </w:r>
    </w:p>
    <w:p w:rsidR="001F31D9" w:rsidRDefault="001F31D9">
      <w:pPr>
        <w:widowControl w:val="0"/>
        <w:spacing w:after="0" w:line="240" w:lineRule="auto"/>
        <w:ind w:left="720"/>
        <w:jc w:val="both"/>
        <w:rPr>
          <w:rFonts w:ascii="Times New Roman" w:eastAsia="Times New Roman" w:hAnsi="Times New Roman" w:cs="Times New Roman"/>
          <w:sz w:val="20"/>
          <w:szCs w:val="20"/>
        </w:rPr>
      </w:pPr>
    </w:p>
    <w:tbl>
      <w:tblPr>
        <w:tblStyle w:val="a1"/>
        <w:tblW w:w="779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3"/>
        <w:gridCol w:w="4247"/>
      </w:tblGrid>
      <w:tr w:rsidR="001F31D9">
        <w:trPr>
          <w:trHeight w:val="267"/>
        </w:trPr>
        <w:tc>
          <w:tcPr>
            <w:tcW w:w="3543" w:type="dxa"/>
          </w:tcPr>
          <w:p w:rsidR="001F31D9" w:rsidRDefault="006801B5">
            <w:pPr>
              <w:widowControl w:val="0"/>
              <w:spacing w:after="0" w:line="240" w:lineRule="auto"/>
              <w:jc w:val="both"/>
              <w:rPr>
                <w:rFonts w:ascii="Times New Roman" w:eastAsia="Times New Roman" w:hAnsi="Times New Roman" w:cs="Times New Roman"/>
                <w:sz w:val="20"/>
                <w:szCs w:val="20"/>
              </w:rPr>
            </w:pPr>
            <w:bookmarkStart w:id="4" w:name="_heading=h.vcr5ssxx498m" w:colFirst="0" w:colLast="0"/>
            <w:bookmarkEnd w:id="4"/>
            <w:r>
              <w:rPr>
                <w:rFonts w:ascii="Times New Roman" w:eastAsia="Times New Roman" w:hAnsi="Times New Roman" w:cs="Times New Roman"/>
                <w:sz w:val="20"/>
                <w:szCs w:val="20"/>
              </w:rPr>
              <w:t>Entrega recepción única</w:t>
            </w:r>
          </w:p>
        </w:tc>
        <w:tc>
          <w:tcPr>
            <w:tcW w:w="4247" w:type="dxa"/>
          </w:tcPr>
          <w:p w:rsidR="001F31D9" w:rsidRDefault="006801B5">
            <w:pPr>
              <w:widowControl w:val="0"/>
              <w:spacing w:after="0" w:line="240" w:lineRule="auto"/>
              <w:jc w:val="center"/>
              <w:rPr>
                <w:rFonts w:ascii="Times New Roman" w:eastAsia="Times New Roman" w:hAnsi="Times New Roman" w:cs="Times New Roman"/>
                <w:b/>
                <w:bCs/>
                <w:sz w:val="20"/>
                <w:szCs w:val="20"/>
              </w:rPr>
            </w:pPr>
            <w:sdt>
              <w:sdtPr>
                <w:tag w:val="goog_rdk_2"/>
                <w:id w:val="-980779379"/>
              </w:sdtPr>
              <w:sdtEndPr/>
              <w:sdtContent>
                <w:r>
                  <w:rPr>
                    <w:rFonts w:ascii="Arial Unicode MS" w:eastAsia="Arial Unicode MS" w:hAnsi="Arial Unicode MS" w:cs="Arial Unicode MS"/>
                    <w:sz w:val="20"/>
                    <w:szCs w:val="20"/>
                  </w:rPr>
                  <w:t>☐</w:t>
                </w:r>
              </w:sdtContent>
            </w:sdt>
          </w:p>
        </w:tc>
      </w:tr>
      <w:tr w:rsidR="001F31D9">
        <w:tc>
          <w:tcPr>
            <w:tcW w:w="3543" w:type="dxa"/>
          </w:tcPr>
          <w:p w:rsidR="001F31D9" w:rsidRDefault="006801B5">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Entregas parciales*</w:t>
            </w:r>
          </w:p>
        </w:tc>
        <w:tc>
          <w:tcPr>
            <w:tcW w:w="4247" w:type="dxa"/>
          </w:tcPr>
          <w:p w:rsidR="001F31D9" w:rsidRDefault="006801B5">
            <w:pPr>
              <w:widowControl w:val="0"/>
              <w:spacing w:after="0" w:line="240" w:lineRule="auto"/>
              <w:jc w:val="center"/>
              <w:rPr>
                <w:rFonts w:ascii="Times New Roman" w:eastAsia="Times New Roman" w:hAnsi="Times New Roman" w:cs="Times New Roman"/>
                <w:b/>
                <w:bCs/>
                <w:sz w:val="20"/>
                <w:szCs w:val="20"/>
              </w:rPr>
            </w:pPr>
            <w:sdt>
              <w:sdtPr>
                <w:tag w:val="goog_rdk_3"/>
                <w:id w:val="-1845007888"/>
              </w:sdtPr>
              <w:sdtEndPr/>
              <w:sdtContent>
                <w:r>
                  <w:rPr>
                    <w:rFonts w:ascii="Arial Unicode MS" w:eastAsia="Arial Unicode MS" w:hAnsi="Arial Unicode MS" w:cs="Arial Unicode MS"/>
                    <w:sz w:val="20"/>
                    <w:szCs w:val="20"/>
                  </w:rPr>
                  <w:t>☐</w:t>
                </w:r>
              </w:sdtContent>
            </w:sdt>
          </w:p>
        </w:tc>
      </w:tr>
    </w:tbl>
    <w:p w:rsidR="001F31D9" w:rsidRDefault="006801B5">
      <w:pPr>
        <w:spacing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*Definir el cronograma para las entregas parciales</w:t>
      </w: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PERSONAL TÉCNICO / EQUIPO DE TRABAJO / RECURSOS</w:t>
      </w:r>
    </w:p>
    <w:p w:rsidR="001F31D9" w:rsidRDefault="001F31D9">
      <w:pPr>
        <w:spacing w:after="0" w:line="240" w:lineRule="auto"/>
        <w:ind w:left="356"/>
        <w:jc w:val="both"/>
        <w:rPr>
          <w:rFonts w:ascii="Times New Roman" w:eastAsia="Times New Roman" w:hAnsi="Times New Roman" w:cs="Times New Roman"/>
          <w:b/>
          <w:bCs/>
          <w:sz w:val="20"/>
          <w:szCs w:val="20"/>
        </w:rPr>
      </w:pPr>
    </w:p>
    <w:p w:rsidR="001F31D9" w:rsidRDefault="006801B5">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sz w:val="20"/>
          <w:szCs w:val="20"/>
        </w:rPr>
        <w:t xml:space="preserve">       </w:t>
      </w:r>
      <w:proofErr w:type="gramStart"/>
      <w:r>
        <w:rPr>
          <w:rFonts w:ascii="Times New Roman" w:eastAsia="Times New Roman" w:hAnsi="Times New Roman" w:cs="Times New Roman"/>
          <w:b/>
          <w:bCs/>
          <w:sz w:val="20"/>
          <w:szCs w:val="20"/>
        </w:rPr>
        <w:t xml:space="preserve">3.1 </w:t>
      </w:r>
      <w:r>
        <w:rPr>
          <w:rFonts w:ascii="Times New Roman" w:eastAsia="Times New Roman" w:hAnsi="Times New Roman" w:cs="Times New Roman"/>
          <w:b/>
          <w:bCs/>
          <w:color w:val="000000"/>
          <w:sz w:val="20"/>
          <w:szCs w:val="20"/>
        </w:rPr>
        <w:t xml:space="preserve"> EXPERIENCIA</w:t>
      </w:r>
      <w:proofErr w:type="gramEnd"/>
      <w:r>
        <w:rPr>
          <w:rFonts w:ascii="Times New Roman" w:eastAsia="Times New Roman" w:hAnsi="Times New Roman" w:cs="Times New Roman"/>
          <w:b/>
          <w:bCs/>
          <w:color w:val="000000"/>
          <w:sz w:val="20"/>
          <w:szCs w:val="20"/>
        </w:rPr>
        <w:t xml:space="preserve"> MÍNIMA DEL PERSONAL TÉCNICO </w:t>
      </w:r>
    </w:p>
    <w:p w:rsidR="001F31D9" w:rsidRDefault="001F31D9">
      <w:pPr>
        <w:spacing w:after="0" w:line="240" w:lineRule="auto"/>
        <w:jc w:val="both"/>
        <w:rPr>
          <w:rFonts w:ascii="Times New Roman" w:eastAsia="Times New Roman" w:hAnsi="Times New Roman" w:cs="Times New Roman"/>
          <w:sz w:val="20"/>
          <w:szCs w:val="20"/>
        </w:rPr>
      </w:pPr>
    </w:p>
    <w:tbl>
      <w:tblPr>
        <w:tblStyle w:val="a2"/>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1"/>
        <w:gridCol w:w="1874"/>
        <w:gridCol w:w="1731"/>
        <w:gridCol w:w="1746"/>
        <w:gridCol w:w="1746"/>
      </w:tblGrid>
      <w:tr w:rsidR="001F31D9">
        <w:trPr>
          <w:jc w:val="center"/>
        </w:trPr>
        <w:tc>
          <w:tcPr>
            <w:tcW w:w="1731" w:type="dxa"/>
            <w:vAlign w:val="center"/>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CANTIDAD</w:t>
            </w:r>
          </w:p>
        </w:tc>
        <w:tc>
          <w:tcPr>
            <w:tcW w:w="1874" w:type="dxa"/>
            <w:vAlign w:val="center"/>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CARGO/FUNCIÓN</w:t>
            </w:r>
          </w:p>
        </w:tc>
        <w:tc>
          <w:tcPr>
            <w:tcW w:w="1731" w:type="dxa"/>
            <w:vAlign w:val="center"/>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NIVEL DE ESTUDIO</w:t>
            </w:r>
          </w:p>
        </w:tc>
        <w:tc>
          <w:tcPr>
            <w:tcW w:w="1746" w:type="dxa"/>
            <w:vAlign w:val="center"/>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TITULACIÓN ACADÉMICA</w:t>
            </w:r>
          </w:p>
        </w:tc>
        <w:tc>
          <w:tcPr>
            <w:tcW w:w="1746" w:type="dxa"/>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DESCRIPCIÓN (EXPERIENCIA REQUERIDA)</w:t>
            </w:r>
          </w:p>
        </w:tc>
      </w:tr>
      <w:tr w:rsidR="001F31D9">
        <w:trPr>
          <w:jc w:val="center"/>
        </w:trPr>
        <w:tc>
          <w:tcPr>
            <w:tcW w:w="1731" w:type="dxa"/>
          </w:tcPr>
          <w:p w:rsidR="001F31D9" w:rsidRDefault="001F31D9">
            <w:pPr>
              <w:jc w:val="center"/>
              <w:rPr>
                <w:rFonts w:ascii="Times New Roman" w:eastAsia="Times New Roman" w:hAnsi="Times New Roman" w:cs="Times New Roman"/>
                <w:b/>
                <w:bCs/>
                <w:sz w:val="20"/>
                <w:szCs w:val="20"/>
              </w:rPr>
            </w:pPr>
          </w:p>
        </w:tc>
        <w:tc>
          <w:tcPr>
            <w:tcW w:w="1874" w:type="dxa"/>
          </w:tcPr>
          <w:p w:rsidR="001F31D9" w:rsidRDefault="001F31D9">
            <w:pPr>
              <w:jc w:val="both"/>
              <w:rPr>
                <w:rFonts w:ascii="Times New Roman" w:eastAsia="Times New Roman" w:hAnsi="Times New Roman" w:cs="Times New Roman"/>
                <w:b/>
                <w:bCs/>
                <w:sz w:val="20"/>
                <w:szCs w:val="20"/>
              </w:rPr>
            </w:pPr>
          </w:p>
        </w:tc>
        <w:tc>
          <w:tcPr>
            <w:tcW w:w="1731" w:type="dxa"/>
          </w:tcPr>
          <w:p w:rsidR="001F31D9" w:rsidRDefault="001F31D9">
            <w:pPr>
              <w:jc w:val="both"/>
              <w:rPr>
                <w:rFonts w:ascii="Times New Roman" w:eastAsia="Times New Roman" w:hAnsi="Times New Roman" w:cs="Times New Roman"/>
                <w:b/>
                <w:bCs/>
                <w:sz w:val="20"/>
                <w:szCs w:val="20"/>
              </w:rPr>
            </w:pPr>
          </w:p>
        </w:tc>
        <w:tc>
          <w:tcPr>
            <w:tcW w:w="1746" w:type="dxa"/>
          </w:tcPr>
          <w:p w:rsidR="001F31D9" w:rsidRDefault="001F31D9">
            <w:pPr>
              <w:jc w:val="both"/>
              <w:rPr>
                <w:rFonts w:ascii="Times New Roman" w:eastAsia="Times New Roman" w:hAnsi="Times New Roman" w:cs="Times New Roman"/>
                <w:b/>
                <w:bCs/>
                <w:sz w:val="20"/>
                <w:szCs w:val="20"/>
              </w:rPr>
            </w:pPr>
          </w:p>
        </w:tc>
        <w:tc>
          <w:tcPr>
            <w:tcW w:w="1746" w:type="dxa"/>
          </w:tcPr>
          <w:p w:rsidR="001F31D9" w:rsidRDefault="001F31D9">
            <w:pPr>
              <w:jc w:val="both"/>
              <w:rPr>
                <w:rFonts w:ascii="Times New Roman" w:eastAsia="Times New Roman" w:hAnsi="Times New Roman" w:cs="Times New Roman"/>
                <w:b/>
                <w:bCs/>
                <w:sz w:val="20"/>
                <w:szCs w:val="20"/>
              </w:rPr>
            </w:pPr>
          </w:p>
        </w:tc>
      </w:tr>
      <w:tr w:rsidR="001F31D9">
        <w:trPr>
          <w:jc w:val="center"/>
        </w:trPr>
        <w:tc>
          <w:tcPr>
            <w:tcW w:w="1731" w:type="dxa"/>
          </w:tcPr>
          <w:p w:rsidR="001F31D9" w:rsidRDefault="001F31D9">
            <w:pPr>
              <w:jc w:val="center"/>
              <w:rPr>
                <w:rFonts w:ascii="Times New Roman" w:eastAsia="Times New Roman" w:hAnsi="Times New Roman" w:cs="Times New Roman"/>
                <w:b/>
                <w:bCs/>
                <w:sz w:val="20"/>
                <w:szCs w:val="20"/>
              </w:rPr>
            </w:pPr>
          </w:p>
        </w:tc>
        <w:tc>
          <w:tcPr>
            <w:tcW w:w="1874" w:type="dxa"/>
          </w:tcPr>
          <w:p w:rsidR="001F31D9" w:rsidRDefault="001F31D9">
            <w:pPr>
              <w:jc w:val="both"/>
              <w:rPr>
                <w:rFonts w:ascii="Times New Roman" w:eastAsia="Times New Roman" w:hAnsi="Times New Roman" w:cs="Times New Roman"/>
                <w:b/>
                <w:bCs/>
                <w:sz w:val="20"/>
                <w:szCs w:val="20"/>
              </w:rPr>
            </w:pPr>
          </w:p>
        </w:tc>
        <w:tc>
          <w:tcPr>
            <w:tcW w:w="1731" w:type="dxa"/>
          </w:tcPr>
          <w:p w:rsidR="001F31D9" w:rsidRDefault="001F31D9">
            <w:pPr>
              <w:jc w:val="both"/>
              <w:rPr>
                <w:rFonts w:ascii="Times New Roman" w:eastAsia="Times New Roman" w:hAnsi="Times New Roman" w:cs="Times New Roman"/>
                <w:b/>
                <w:bCs/>
                <w:sz w:val="20"/>
                <w:szCs w:val="20"/>
              </w:rPr>
            </w:pPr>
          </w:p>
        </w:tc>
        <w:tc>
          <w:tcPr>
            <w:tcW w:w="1746" w:type="dxa"/>
          </w:tcPr>
          <w:p w:rsidR="001F31D9" w:rsidRDefault="001F31D9">
            <w:pPr>
              <w:jc w:val="both"/>
              <w:rPr>
                <w:rFonts w:ascii="Times New Roman" w:eastAsia="Times New Roman" w:hAnsi="Times New Roman" w:cs="Times New Roman"/>
                <w:b/>
                <w:bCs/>
                <w:sz w:val="20"/>
                <w:szCs w:val="20"/>
              </w:rPr>
            </w:pPr>
          </w:p>
        </w:tc>
        <w:tc>
          <w:tcPr>
            <w:tcW w:w="1746" w:type="dxa"/>
          </w:tcPr>
          <w:p w:rsidR="001F31D9" w:rsidRDefault="001F31D9">
            <w:pPr>
              <w:jc w:val="both"/>
              <w:rPr>
                <w:rFonts w:ascii="Times New Roman" w:eastAsia="Times New Roman" w:hAnsi="Times New Roman" w:cs="Times New Roman"/>
                <w:b/>
                <w:bCs/>
                <w:sz w:val="20"/>
                <w:szCs w:val="20"/>
              </w:rPr>
            </w:pPr>
          </w:p>
        </w:tc>
      </w:tr>
    </w:tbl>
    <w:p w:rsidR="001F31D9" w:rsidRDefault="001F31D9">
      <w:pPr>
        <w:spacing w:after="0" w:line="240" w:lineRule="auto"/>
        <w:jc w:val="both"/>
        <w:rPr>
          <w:rFonts w:ascii="Times New Roman" w:eastAsia="Times New Roman" w:hAnsi="Times New Roman" w:cs="Times New Roman"/>
          <w:sz w:val="20"/>
          <w:szCs w:val="20"/>
        </w:rPr>
      </w:pPr>
    </w:p>
    <w:p w:rsidR="001F31D9" w:rsidRDefault="006801B5">
      <w:pPr>
        <w:pStyle w:val="Ttulo1"/>
        <w:keepNext w:val="0"/>
        <w:keepLines w:val="0"/>
        <w:widowControl w:val="0"/>
        <w:spacing w:before="12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3.2 EQUIPO MÍNIMO</w:t>
      </w:r>
    </w:p>
    <w:tbl>
      <w:tblPr>
        <w:tblStyle w:val="a3"/>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4015"/>
        <w:gridCol w:w="2467"/>
        <w:gridCol w:w="1638"/>
      </w:tblGrid>
      <w:tr w:rsidR="001F31D9">
        <w:trPr>
          <w:trHeight w:val="20"/>
          <w:jc w:val="center"/>
        </w:trPr>
        <w:tc>
          <w:tcPr>
            <w:tcW w:w="708" w:type="dxa"/>
          </w:tcPr>
          <w:p w:rsidR="001F31D9" w:rsidRDefault="006801B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4015" w:type="dxa"/>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EQUIPO SOLICITADO</w:t>
            </w:r>
          </w:p>
        </w:tc>
        <w:tc>
          <w:tcPr>
            <w:tcW w:w="2467" w:type="dxa"/>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CARACTERÍSTICAS</w:t>
            </w:r>
          </w:p>
        </w:tc>
        <w:tc>
          <w:tcPr>
            <w:tcW w:w="1638" w:type="dxa"/>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CANTIDAD</w:t>
            </w:r>
          </w:p>
        </w:tc>
      </w:tr>
      <w:tr w:rsidR="001F31D9">
        <w:trPr>
          <w:trHeight w:val="20"/>
          <w:jc w:val="center"/>
        </w:trPr>
        <w:tc>
          <w:tcPr>
            <w:tcW w:w="708" w:type="dxa"/>
          </w:tcPr>
          <w:p w:rsidR="001F31D9" w:rsidRDefault="001F31D9">
            <w:pPr>
              <w:jc w:val="both"/>
              <w:rPr>
                <w:rFonts w:ascii="Times New Roman" w:eastAsia="Times New Roman" w:hAnsi="Times New Roman" w:cs="Times New Roman"/>
                <w:b/>
                <w:bCs/>
                <w:sz w:val="20"/>
                <w:szCs w:val="20"/>
              </w:rPr>
            </w:pPr>
          </w:p>
        </w:tc>
        <w:tc>
          <w:tcPr>
            <w:tcW w:w="4015" w:type="dxa"/>
          </w:tcPr>
          <w:p w:rsidR="001F31D9" w:rsidRDefault="001F31D9">
            <w:pPr>
              <w:jc w:val="both"/>
              <w:rPr>
                <w:rFonts w:ascii="Times New Roman" w:eastAsia="Times New Roman" w:hAnsi="Times New Roman" w:cs="Times New Roman"/>
                <w:sz w:val="20"/>
                <w:szCs w:val="20"/>
              </w:rPr>
            </w:pPr>
          </w:p>
        </w:tc>
        <w:tc>
          <w:tcPr>
            <w:tcW w:w="2467" w:type="dxa"/>
          </w:tcPr>
          <w:p w:rsidR="001F31D9" w:rsidRDefault="001F31D9">
            <w:pPr>
              <w:jc w:val="both"/>
              <w:rPr>
                <w:rFonts w:ascii="Times New Roman" w:eastAsia="Times New Roman" w:hAnsi="Times New Roman" w:cs="Times New Roman"/>
                <w:b/>
                <w:bCs/>
                <w:sz w:val="20"/>
                <w:szCs w:val="20"/>
              </w:rPr>
            </w:pPr>
          </w:p>
        </w:tc>
        <w:tc>
          <w:tcPr>
            <w:tcW w:w="1638" w:type="dxa"/>
          </w:tcPr>
          <w:p w:rsidR="001F31D9" w:rsidRDefault="001F31D9">
            <w:pPr>
              <w:jc w:val="both"/>
              <w:rPr>
                <w:rFonts w:ascii="Times New Roman" w:eastAsia="Times New Roman" w:hAnsi="Times New Roman" w:cs="Times New Roman"/>
                <w:b/>
                <w:bCs/>
                <w:sz w:val="20"/>
                <w:szCs w:val="20"/>
              </w:rPr>
            </w:pPr>
          </w:p>
        </w:tc>
      </w:tr>
      <w:tr w:rsidR="001F31D9">
        <w:trPr>
          <w:trHeight w:val="20"/>
          <w:jc w:val="center"/>
        </w:trPr>
        <w:tc>
          <w:tcPr>
            <w:tcW w:w="708" w:type="dxa"/>
          </w:tcPr>
          <w:p w:rsidR="001F31D9" w:rsidRDefault="001F31D9">
            <w:pPr>
              <w:jc w:val="center"/>
              <w:rPr>
                <w:rFonts w:ascii="Times New Roman" w:eastAsia="Times New Roman" w:hAnsi="Times New Roman" w:cs="Times New Roman"/>
                <w:sz w:val="20"/>
                <w:szCs w:val="20"/>
              </w:rPr>
            </w:pPr>
          </w:p>
        </w:tc>
        <w:tc>
          <w:tcPr>
            <w:tcW w:w="4015" w:type="dxa"/>
          </w:tcPr>
          <w:p w:rsidR="001F31D9" w:rsidRDefault="001F31D9">
            <w:pPr>
              <w:jc w:val="both"/>
              <w:rPr>
                <w:rFonts w:ascii="Times New Roman" w:eastAsia="Times New Roman" w:hAnsi="Times New Roman" w:cs="Times New Roman"/>
                <w:sz w:val="20"/>
                <w:szCs w:val="20"/>
              </w:rPr>
            </w:pPr>
          </w:p>
        </w:tc>
        <w:tc>
          <w:tcPr>
            <w:tcW w:w="2467" w:type="dxa"/>
          </w:tcPr>
          <w:p w:rsidR="001F31D9" w:rsidRDefault="001F31D9">
            <w:pPr>
              <w:jc w:val="both"/>
              <w:rPr>
                <w:rFonts w:ascii="Times New Roman" w:eastAsia="Times New Roman" w:hAnsi="Times New Roman" w:cs="Times New Roman"/>
                <w:b/>
                <w:bCs/>
                <w:sz w:val="20"/>
                <w:szCs w:val="20"/>
              </w:rPr>
            </w:pPr>
          </w:p>
        </w:tc>
        <w:tc>
          <w:tcPr>
            <w:tcW w:w="1638" w:type="dxa"/>
          </w:tcPr>
          <w:p w:rsidR="001F31D9" w:rsidRDefault="001F31D9">
            <w:pPr>
              <w:jc w:val="center"/>
              <w:rPr>
                <w:rFonts w:ascii="Times New Roman" w:eastAsia="Times New Roman" w:hAnsi="Times New Roman" w:cs="Times New Roman"/>
                <w:sz w:val="20"/>
                <w:szCs w:val="20"/>
              </w:rPr>
            </w:pPr>
          </w:p>
        </w:tc>
      </w:tr>
    </w:tbl>
    <w:p w:rsidR="001F31D9" w:rsidRDefault="001F31D9">
      <w:pPr>
        <w:spacing w:after="0" w:line="240" w:lineRule="auto"/>
        <w:ind w:left="1080"/>
        <w:jc w:val="both"/>
        <w:rPr>
          <w:rFonts w:ascii="Times New Roman" w:eastAsia="Times New Roman" w:hAnsi="Times New Roman" w:cs="Times New Roman"/>
          <w:sz w:val="20"/>
          <w:szCs w:val="20"/>
        </w:rPr>
      </w:pPr>
    </w:p>
    <w:p w:rsidR="001F31D9" w:rsidRDefault="006801B5">
      <w:pPr>
        <w:pStyle w:val="Ttulo1"/>
        <w:keepNext w:val="0"/>
        <w:keepLines w:val="0"/>
        <w:widowControl w:val="0"/>
        <w:numPr>
          <w:ilvl w:val="1"/>
          <w:numId w:val="7"/>
        </w:numPr>
        <w:spacing w:before="120" w:line="240" w:lineRule="auto"/>
        <w:ind w:left="567"/>
        <w:jc w:val="both"/>
        <w:rPr>
          <w:rFonts w:ascii="Times New Roman" w:eastAsia="Times New Roman" w:hAnsi="Times New Roman" w:cs="Times New Roman"/>
          <w:sz w:val="20"/>
          <w:szCs w:val="20"/>
        </w:rPr>
      </w:pPr>
      <w:bookmarkStart w:id="5" w:name="_heading=h.proy3dcd342g" w:colFirst="0" w:colLast="0"/>
      <w:bookmarkEnd w:id="5"/>
      <w:r>
        <w:rPr>
          <w:rFonts w:ascii="Times New Roman" w:eastAsia="Times New Roman" w:hAnsi="Times New Roman" w:cs="Times New Roman"/>
          <w:sz w:val="20"/>
          <w:szCs w:val="20"/>
        </w:rPr>
        <w:t>OTROS PARÁMETROS</w:t>
      </w:r>
    </w:p>
    <w:p w:rsidR="001F31D9" w:rsidRDefault="001F31D9">
      <w:pPr>
        <w:spacing w:after="0" w:line="240" w:lineRule="auto"/>
        <w:ind w:left="3398"/>
        <w:jc w:val="both"/>
        <w:rPr>
          <w:rFonts w:ascii="Times New Roman" w:eastAsia="Times New Roman" w:hAnsi="Times New Roman" w:cs="Times New Roman"/>
          <w:sz w:val="20"/>
          <w:szCs w:val="20"/>
        </w:rPr>
      </w:pPr>
    </w:p>
    <w:sdt>
      <w:sdtPr>
        <w:tag w:val="goog_rdk_4"/>
        <w:id w:val="-616165460"/>
        <w:lock w:val="contentLocked"/>
      </w:sdtPr>
      <w:sdtEndPr/>
      <w:sdtContent>
        <w:tbl>
          <w:tblPr>
            <w:tblStyle w:val="a4"/>
            <w:tblW w:w="838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90"/>
            <w:gridCol w:w="3855"/>
            <w:gridCol w:w="3840"/>
          </w:tblGrid>
          <w:tr w:rsidR="001F31D9">
            <w:trPr>
              <w:trHeight w:val="285"/>
            </w:trPr>
            <w:tc>
              <w:tcPr>
                <w:tcW w:w="6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F31D9" w:rsidRDefault="006801B5">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3855" w:type="dxa"/>
                <w:tcBorders>
                  <w:top w:val="single" w:sz="8" w:space="0" w:color="000000"/>
                  <w:bottom w:val="single" w:sz="8" w:space="0" w:color="000000"/>
                  <w:right w:val="single" w:sz="8" w:space="0" w:color="000000"/>
                </w:tcBorders>
                <w:tcMar>
                  <w:top w:w="0" w:type="dxa"/>
                  <w:left w:w="100" w:type="dxa"/>
                  <w:bottom w:w="0" w:type="dxa"/>
                  <w:right w:w="100" w:type="dxa"/>
                </w:tcMar>
              </w:tcPr>
              <w:p w:rsidR="001F31D9" w:rsidRDefault="006801B5">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DESCRIPCIÓN</w:t>
                </w:r>
              </w:p>
            </w:tc>
            <w:tc>
              <w:tcPr>
                <w:tcW w:w="3840" w:type="dxa"/>
                <w:tcBorders>
                  <w:top w:val="single" w:sz="8" w:space="0" w:color="000000"/>
                  <w:bottom w:val="single" w:sz="8" w:space="0" w:color="000000"/>
                  <w:right w:val="single" w:sz="8" w:space="0" w:color="000000"/>
                </w:tcBorders>
                <w:tcMar>
                  <w:top w:w="0" w:type="dxa"/>
                  <w:left w:w="100" w:type="dxa"/>
                  <w:bottom w:w="0" w:type="dxa"/>
                  <w:right w:w="100" w:type="dxa"/>
                </w:tcMar>
              </w:tcPr>
              <w:p w:rsidR="001F31D9" w:rsidRDefault="006801B5">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MEDIO DE VERIFICACIÓN</w:t>
                </w:r>
              </w:p>
            </w:tc>
          </w:tr>
          <w:tr w:rsidR="001F31D9">
            <w:trPr>
              <w:trHeight w:val="255"/>
            </w:trPr>
            <w:tc>
              <w:tcPr>
                <w:tcW w:w="690" w:type="dxa"/>
                <w:tcBorders>
                  <w:left w:val="single" w:sz="8" w:space="0" w:color="000000"/>
                  <w:bottom w:val="single" w:sz="8" w:space="0" w:color="000000"/>
                  <w:right w:val="single" w:sz="8" w:space="0" w:color="000000"/>
                </w:tcBorders>
                <w:tcMar>
                  <w:top w:w="0" w:type="dxa"/>
                  <w:left w:w="100" w:type="dxa"/>
                  <w:bottom w:w="0" w:type="dxa"/>
                  <w:right w:w="100" w:type="dxa"/>
                </w:tcMar>
              </w:tcPr>
              <w:p w:rsidR="001F31D9" w:rsidRDefault="006801B5">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1</w:t>
                </w:r>
              </w:p>
            </w:tc>
            <w:tc>
              <w:tcPr>
                <w:tcW w:w="3855" w:type="dxa"/>
                <w:tcBorders>
                  <w:bottom w:val="single" w:sz="8" w:space="0" w:color="000000"/>
                  <w:right w:val="single" w:sz="8" w:space="0" w:color="000000"/>
                </w:tcBorders>
                <w:tcMar>
                  <w:top w:w="0" w:type="dxa"/>
                  <w:left w:w="100" w:type="dxa"/>
                  <w:bottom w:w="0" w:type="dxa"/>
                  <w:right w:w="100" w:type="dxa"/>
                </w:tcMar>
              </w:tcPr>
              <w:p w:rsidR="001F31D9" w:rsidRDefault="006801B5">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Datos de la proforma:  Fecha emisión Vigencia - Plazo de ejecución.</w:t>
                </w:r>
              </w:p>
            </w:tc>
            <w:tc>
              <w:tcPr>
                <w:tcW w:w="3840" w:type="dxa"/>
                <w:tcBorders>
                  <w:bottom w:val="single" w:sz="8" w:space="0" w:color="000000"/>
                  <w:right w:val="single" w:sz="8" w:space="0" w:color="000000"/>
                </w:tcBorders>
                <w:tcMar>
                  <w:top w:w="0" w:type="dxa"/>
                  <w:left w:w="100" w:type="dxa"/>
                  <w:bottom w:w="0" w:type="dxa"/>
                  <w:right w:w="100" w:type="dxa"/>
                </w:tcMar>
              </w:tcPr>
              <w:p w:rsidR="001F31D9" w:rsidRDefault="006801B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Proforma</w:t>
                </w:r>
              </w:p>
            </w:tc>
          </w:tr>
          <w:tr w:rsidR="001F31D9">
            <w:trPr>
              <w:trHeight w:val="255"/>
            </w:trPr>
            <w:tc>
              <w:tcPr>
                <w:tcW w:w="690" w:type="dxa"/>
                <w:tcBorders>
                  <w:left w:val="single" w:sz="8" w:space="0" w:color="000000"/>
                  <w:bottom w:val="single" w:sz="8" w:space="0" w:color="000000"/>
                  <w:right w:val="single" w:sz="8" w:space="0" w:color="000000"/>
                </w:tcBorders>
                <w:tcMar>
                  <w:top w:w="0" w:type="dxa"/>
                  <w:left w:w="100" w:type="dxa"/>
                  <w:bottom w:w="0" w:type="dxa"/>
                  <w:right w:w="100" w:type="dxa"/>
                </w:tcMar>
              </w:tcPr>
              <w:p w:rsidR="001F31D9" w:rsidRDefault="006801B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855" w:type="dxa"/>
                <w:tcBorders>
                  <w:bottom w:val="single" w:sz="8" w:space="0" w:color="000000"/>
                  <w:right w:val="single" w:sz="8" w:space="0" w:color="000000"/>
                </w:tcBorders>
                <w:tcMar>
                  <w:top w:w="0" w:type="dxa"/>
                  <w:left w:w="100" w:type="dxa"/>
                  <w:bottom w:w="0" w:type="dxa"/>
                  <w:right w:w="100" w:type="dxa"/>
                </w:tcMar>
              </w:tcPr>
              <w:p w:rsidR="001F31D9" w:rsidRDefault="006801B5">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840" w:type="dxa"/>
                <w:tcBorders>
                  <w:bottom w:val="single" w:sz="8" w:space="0" w:color="000000"/>
                  <w:right w:val="single" w:sz="8" w:space="0" w:color="000000"/>
                </w:tcBorders>
                <w:tcMar>
                  <w:top w:w="0" w:type="dxa"/>
                  <w:left w:w="100" w:type="dxa"/>
                  <w:bottom w:w="0" w:type="dxa"/>
                  <w:right w:w="100" w:type="dxa"/>
                </w:tcMar>
              </w:tcPr>
              <w:p w:rsidR="001F31D9" w:rsidRDefault="006801B5">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r>
        </w:tbl>
      </w:sdtContent>
    </w:sdt>
    <w:p w:rsidR="001F31D9" w:rsidRDefault="001F31D9">
      <w:pPr>
        <w:spacing w:after="0" w:line="240" w:lineRule="auto"/>
        <w:jc w:val="both"/>
        <w:rPr>
          <w:rFonts w:ascii="Times New Roman" w:eastAsia="Times New Roman" w:hAnsi="Times New Roman" w:cs="Times New Roman"/>
          <w:sz w:val="20"/>
          <w:szCs w:val="20"/>
        </w:rPr>
      </w:pPr>
    </w:p>
    <w:p w:rsidR="001F31D9" w:rsidRDefault="001F31D9">
      <w:pPr>
        <w:pBdr>
          <w:top w:val="nil"/>
          <w:left w:val="nil"/>
          <w:bottom w:val="nil"/>
          <w:right w:val="nil"/>
          <w:between w:val="nil"/>
        </w:pBdr>
        <w:spacing w:after="0" w:line="240" w:lineRule="auto"/>
        <w:rPr>
          <w:rFonts w:ascii="Times New Roman" w:eastAsia="Times New Roman" w:hAnsi="Times New Roman" w:cs="Times New Roman"/>
          <w:sz w:val="20"/>
          <w:szCs w:val="20"/>
        </w:rPr>
      </w:pPr>
      <w:bookmarkStart w:id="6" w:name="_heading=h.jrr7lgz41kwz" w:colFirst="0" w:colLast="0"/>
      <w:bookmarkEnd w:id="6"/>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FORMA Y CONDICIONES DE PAGO</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p>
    <w:p w:rsidR="001F31D9" w:rsidRDefault="006801B5">
      <w:pPr>
        <w:pBdr>
          <w:top w:val="nil"/>
          <w:left w:val="nil"/>
          <w:bottom w:val="nil"/>
          <w:right w:val="nil"/>
          <w:between w:val="nil"/>
        </w:pBdr>
        <w:spacing w:after="0" w:line="240" w:lineRule="auto"/>
        <w:ind w:firstLine="720"/>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4.1 FORMA</w:t>
      </w:r>
    </w:p>
    <w:p w:rsidR="001F31D9" w:rsidRDefault="006801B5">
      <w:pPr>
        <w:spacing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El pago se realizará de la siguiente maner</w:t>
      </w:r>
      <w:r>
        <w:rPr>
          <w:rFonts w:ascii="Times New Roman" w:eastAsia="Times New Roman" w:hAnsi="Times New Roman" w:cs="Times New Roman"/>
          <w:sz w:val="20"/>
          <w:szCs w:val="20"/>
        </w:rPr>
        <w:t>a:</w:t>
      </w:r>
    </w:p>
    <w:p w:rsidR="001F31D9" w:rsidRDefault="006801B5">
      <w:pPr>
        <w:widowControl w:val="0"/>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bookmarkStart w:id="7" w:name="_heading=h.ec69s83ongr5" w:colFirst="0" w:colLast="0"/>
      <w:bookmarkEnd w:id="7"/>
      <w:r>
        <w:rPr>
          <w:rFonts w:ascii="Times New Roman" w:eastAsia="Times New Roman" w:hAnsi="Times New Roman" w:cs="Times New Roman"/>
          <w:color w:val="000000"/>
          <w:sz w:val="20"/>
          <w:szCs w:val="20"/>
        </w:rPr>
        <w:t>Anticipo: 0%</w:t>
      </w:r>
    </w:p>
    <w:p w:rsidR="001F31D9" w:rsidRDefault="006801B5">
      <w:pPr>
        <w:widowControl w:val="0"/>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Diferencia: 100% contra entrega</w:t>
      </w:r>
    </w:p>
    <w:p w:rsidR="001F31D9" w:rsidRDefault="006801B5">
      <w:pPr>
        <w:pStyle w:val="Ttulo1"/>
        <w:keepNext w:val="0"/>
        <w:keepLines w:val="0"/>
        <w:widowControl w:val="0"/>
        <w:spacing w:before="120" w:line="24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4.2 DOCUMENTOS HABILITANTES: </w:t>
      </w:r>
    </w:p>
    <w:p w:rsidR="001F31D9" w:rsidRDefault="006801B5">
      <w:pPr>
        <w:spacing w:line="240" w:lineRule="auto"/>
        <w:jc w:val="both"/>
        <w:rPr>
          <w:rFonts w:ascii="Times New Roman" w:eastAsia="Times New Roman" w:hAnsi="Times New Roman" w:cs="Times New Roman"/>
          <w:sz w:val="20"/>
          <w:szCs w:val="20"/>
        </w:rPr>
      </w:pPr>
      <w:bookmarkStart w:id="8" w:name="_heading=h.cgwuecs1wy06" w:colFirst="0" w:colLast="0"/>
      <w:bookmarkEnd w:id="8"/>
      <w:r>
        <w:rPr>
          <w:rFonts w:ascii="Times New Roman" w:eastAsia="Times New Roman" w:hAnsi="Times New Roman" w:cs="Times New Roman"/>
          <w:sz w:val="20"/>
          <w:szCs w:val="20"/>
        </w:rPr>
        <w:t>El contratista deberá entregar:</w:t>
      </w:r>
    </w:p>
    <w:p w:rsidR="001F31D9" w:rsidRDefault="006801B5">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bookmarkStart w:id="9" w:name="_heading=h.z3isxnht31el" w:colFirst="0" w:colLast="0"/>
      <w:bookmarkEnd w:id="9"/>
      <w:r>
        <w:rPr>
          <w:rFonts w:ascii="Times New Roman" w:eastAsia="Times New Roman" w:hAnsi="Times New Roman" w:cs="Times New Roman"/>
          <w:color w:val="000000"/>
          <w:sz w:val="20"/>
          <w:szCs w:val="20"/>
        </w:rPr>
        <w:t>Factura debidamente autorizada por el SRI (Datos de la Universidad, descripción de los bienes, valores unitarios y totales).</w:t>
      </w:r>
    </w:p>
    <w:p w:rsidR="001F31D9" w:rsidRDefault="006801B5">
      <w:pPr>
        <w:numPr>
          <w:ilvl w:val="0"/>
          <w:numId w:val="3"/>
        </w:numPr>
        <w:pBdr>
          <w:top w:val="nil"/>
          <w:left w:val="nil"/>
          <w:bottom w:val="nil"/>
          <w:right w:val="nil"/>
          <w:between w:val="nil"/>
        </w:pBdr>
        <w:spacing w:after="240" w:line="240" w:lineRule="auto"/>
        <w:ind w:left="709"/>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Acta de entrega-recepción parcial o definitiva. </w:t>
      </w:r>
    </w:p>
    <w:p w:rsidR="001F31D9" w:rsidRDefault="006801B5">
      <w:pPr>
        <w:spacing w:after="240" w:line="240"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Adicionalmente, es responsabilidad del administrador de la orden de compra, a riesgo de incurrir en retención indebida de pagos, adjuntar al expediente para el pago, la siguiente documentación:</w:t>
      </w:r>
    </w:p>
    <w:p w:rsidR="001F31D9" w:rsidRDefault="006801B5">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lastRenderedPageBreak/>
        <w:t>S</w:t>
      </w:r>
      <w:r>
        <w:rPr>
          <w:rFonts w:ascii="Times New Roman" w:eastAsia="Times New Roman" w:hAnsi="Times New Roman" w:cs="Times New Roman"/>
          <w:color w:val="000000"/>
          <w:sz w:val="20"/>
          <w:szCs w:val="20"/>
        </w:rPr>
        <w:t xml:space="preserve">olicitud de pago </w:t>
      </w:r>
      <w:r>
        <w:rPr>
          <w:rFonts w:ascii="Times New Roman" w:eastAsia="Times New Roman" w:hAnsi="Times New Roman" w:cs="Times New Roman"/>
          <w:sz w:val="20"/>
          <w:szCs w:val="20"/>
        </w:rPr>
        <w:t>mediante el sistema de gestión documental</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Qu</w:t>
      </w:r>
      <w:r>
        <w:rPr>
          <w:rFonts w:ascii="Times New Roman" w:eastAsia="Times New Roman" w:hAnsi="Times New Roman" w:cs="Times New Roman"/>
          <w:color w:val="000000"/>
          <w:sz w:val="20"/>
          <w:szCs w:val="20"/>
        </w:rPr>
        <w:t>ipux</w:t>
      </w:r>
      <w:proofErr w:type="spellEnd"/>
      <w:r>
        <w:rPr>
          <w:rFonts w:ascii="Times New Roman" w:eastAsia="Times New Roman" w:hAnsi="Times New Roman" w:cs="Times New Roman"/>
          <w:color w:val="000000"/>
          <w:sz w:val="20"/>
          <w:szCs w:val="20"/>
        </w:rPr>
        <w:t>, dirigido al(la) Director (a) Financiero(a).</w:t>
      </w:r>
    </w:p>
    <w:p w:rsidR="001F31D9" w:rsidRDefault="006801B5">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Vigencia tecnológica, de ser el caso.</w:t>
      </w:r>
    </w:p>
    <w:p w:rsidR="001F31D9" w:rsidRDefault="006801B5">
      <w:pPr>
        <w:numPr>
          <w:ilvl w:val="0"/>
          <w:numId w:val="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Garantías vigentes, según corresponda.  </w:t>
      </w:r>
    </w:p>
    <w:p w:rsidR="001F31D9" w:rsidRDefault="006801B5">
      <w:pPr>
        <w:numPr>
          <w:ilvl w:val="0"/>
          <w:numId w:val="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Contratos modificatorios, de ser el caso</w:t>
      </w:r>
    </w:p>
    <w:p w:rsidR="001F31D9" w:rsidRDefault="006801B5">
      <w:pPr>
        <w:numPr>
          <w:ilvl w:val="0"/>
          <w:numId w:val="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Contratos complementarios, de ser el caso</w:t>
      </w:r>
    </w:p>
    <w:p w:rsidR="001F31D9" w:rsidRDefault="006801B5">
      <w:pPr>
        <w:numPr>
          <w:ilvl w:val="0"/>
          <w:numId w:val="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Adendas modificatorias, de ser el caso</w:t>
      </w:r>
    </w:p>
    <w:p w:rsidR="001F31D9" w:rsidRDefault="006801B5">
      <w:pPr>
        <w:numPr>
          <w:ilvl w:val="0"/>
          <w:numId w:val="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Docum</w:t>
      </w:r>
      <w:r>
        <w:rPr>
          <w:rFonts w:ascii="Times New Roman" w:eastAsia="Times New Roman" w:hAnsi="Times New Roman" w:cs="Times New Roman"/>
          <w:sz w:val="20"/>
          <w:szCs w:val="20"/>
        </w:rPr>
        <w:t>entación relacionada con la autorización de prórrogas de plazo, de ser el caso</w:t>
      </w:r>
    </w:p>
    <w:p w:rsidR="001F31D9" w:rsidRDefault="006801B5">
      <w:pPr>
        <w:numPr>
          <w:ilvl w:val="0"/>
          <w:numId w:val="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Documentación relacionada con la suspensión de plazo, de ser el caso.</w:t>
      </w:r>
    </w:p>
    <w:p w:rsidR="001F31D9" w:rsidRDefault="006801B5">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Documentación relacionada con la imposición de multas, de conformidad con el artículo 376 del RGLOSNCP, de </w:t>
      </w:r>
      <w:r>
        <w:rPr>
          <w:rFonts w:ascii="Times New Roman" w:eastAsia="Times New Roman" w:hAnsi="Times New Roman" w:cs="Times New Roman"/>
          <w:sz w:val="20"/>
          <w:szCs w:val="20"/>
        </w:rPr>
        <w:t>ser el caso.</w:t>
      </w:r>
      <w:r>
        <w:rPr>
          <w:rFonts w:ascii="Times New Roman" w:eastAsia="Times New Roman" w:hAnsi="Times New Roman" w:cs="Times New Roman"/>
          <w:color w:val="000000"/>
          <w:sz w:val="20"/>
          <w:szCs w:val="20"/>
        </w:rPr>
        <w:tab/>
      </w:r>
    </w:p>
    <w:p w:rsidR="001F31D9" w:rsidRDefault="006801B5">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Certificación Presupuestaria</w:t>
      </w:r>
    </w:p>
    <w:p w:rsidR="001F31D9" w:rsidRDefault="006801B5">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Orden de Compra</w:t>
      </w:r>
    </w:p>
    <w:p w:rsidR="001F31D9" w:rsidRDefault="006801B5">
      <w:pPr>
        <w:widowControl w:val="0"/>
        <w:numPr>
          <w:ilvl w:val="0"/>
          <w:numId w:val="2"/>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Informe motivado del administrador del contrato, en caso de existir criterios o posturas distintas con el órgano administrativo que efectúa el control previo al pago, de conformidad con el artículo</w:t>
      </w:r>
      <w:r>
        <w:rPr>
          <w:rFonts w:ascii="Times New Roman" w:eastAsia="Times New Roman" w:hAnsi="Times New Roman" w:cs="Times New Roman"/>
          <w:sz w:val="20"/>
          <w:szCs w:val="20"/>
        </w:rPr>
        <w:t xml:space="preserve"> Art. 378 del RGLOSNCP, de ser el caso.</w:t>
      </w:r>
    </w:p>
    <w:p w:rsidR="001F31D9" w:rsidRDefault="006801B5">
      <w:pPr>
        <w:numPr>
          <w:ilvl w:val="0"/>
          <w:numId w:val="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Documento emitido por el funcionario de la Coordinación de Contratación Pública que certifique que el Administrador de la Orden de Compra ha entregado el expediente del proceso referente a la etapa de ejecución contr</w:t>
      </w:r>
      <w:r>
        <w:rPr>
          <w:rFonts w:ascii="Times New Roman" w:eastAsia="Times New Roman" w:hAnsi="Times New Roman" w:cs="Times New Roman"/>
          <w:sz w:val="20"/>
          <w:szCs w:val="20"/>
        </w:rPr>
        <w:t>actual.</w:t>
      </w:r>
    </w:p>
    <w:p w:rsidR="001F31D9" w:rsidRDefault="006801B5">
      <w:pPr>
        <w:widowControl w:val="0"/>
        <w:numPr>
          <w:ilvl w:val="0"/>
          <w:numId w:val="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Otros documentos habilitantes. (Es responsabilidad del área requirente detallar otros documentos que considere como habilitantes para el pago, de acuerdo al objeto de contratación)</w:t>
      </w:r>
    </w:p>
    <w:p w:rsidR="001F31D9" w:rsidRDefault="006801B5">
      <w:pPr>
        <w:pStyle w:val="Ttulo1"/>
        <w:keepNext w:val="0"/>
        <w:keepLines w:val="0"/>
        <w:widowControl w:val="0"/>
        <w:spacing w:before="120" w:line="24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4.3 PROCEDIMIENTO, TRÁMITE Y TIEMPOS PARA LOS PAGOS </w:t>
      </w:r>
    </w:p>
    <w:p w:rsidR="001F31D9" w:rsidRDefault="006801B5">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bookmarkStart w:id="10" w:name="_heading=h.z7e8apg50hrx" w:colFirst="0" w:colLast="0"/>
      <w:bookmarkEnd w:id="10"/>
      <w:r>
        <w:rPr>
          <w:rFonts w:ascii="Times New Roman" w:eastAsia="Times New Roman" w:hAnsi="Times New Roman" w:cs="Times New Roman"/>
          <w:color w:val="000000"/>
          <w:sz w:val="20"/>
          <w:szCs w:val="20"/>
        </w:rPr>
        <w:t>Suscrita el acta de entrega recepción parcial o definitiva, en el término de hasta 5 días, el contratista remitirá mediante correo electrónico u oficio dirigido al administrador de la orden de compra, la documentación habilitante para el pago de conformida</w:t>
      </w:r>
      <w:r>
        <w:rPr>
          <w:rFonts w:ascii="Times New Roman" w:eastAsia="Times New Roman" w:hAnsi="Times New Roman" w:cs="Times New Roman"/>
          <w:color w:val="000000"/>
          <w:sz w:val="20"/>
          <w:szCs w:val="20"/>
        </w:rPr>
        <w:t>d con lo establecido en la cláusula correspondiente de la orden de compra. El contratista previo a la emisión de la factura deberá coordinar con el administrador de la orden de compra, para determinar la pertinencia de la facturación en función del calenda</w:t>
      </w:r>
      <w:r>
        <w:rPr>
          <w:rFonts w:ascii="Times New Roman" w:eastAsia="Times New Roman" w:hAnsi="Times New Roman" w:cs="Times New Roman"/>
          <w:color w:val="000000"/>
          <w:sz w:val="20"/>
          <w:szCs w:val="20"/>
        </w:rPr>
        <w:t>rio de pagos de la entidad.</w:t>
      </w:r>
    </w:p>
    <w:p w:rsidR="001F31D9" w:rsidRDefault="006801B5">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El administrador de la orden de compra procederá con la revisión de la documentación habilitante para el pago y en caso de no existir observaciones, mediante oficio dirigido al(la) Director(a) Financiero(a) a través del sistema </w:t>
      </w:r>
      <w:r>
        <w:rPr>
          <w:rFonts w:ascii="Times New Roman" w:eastAsia="Times New Roman" w:hAnsi="Times New Roman" w:cs="Times New Roman"/>
          <w:color w:val="000000"/>
          <w:sz w:val="20"/>
          <w:szCs w:val="20"/>
        </w:rPr>
        <w:t>de gestión documental QUIPUX, solicitará el pago correspondiente.  En caso de existir observaciones, el administrador de la orden de compra mediante correo electrónico u oficio, solicitará al contratista realizar las correcciones respectivas, quien en el t</w:t>
      </w:r>
      <w:r>
        <w:rPr>
          <w:rFonts w:ascii="Times New Roman" w:eastAsia="Times New Roman" w:hAnsi="Times New Roman" w:cs="Times New Roman"/>
          <w:color w:val="000000"/>
          <w:sz w:val="20"/>
          <w:szCs w:val="20"/>
        </w:rPr>
        <w:t>érmino de hasta 5 días remitirá la documentación requerida. En el caso de persistir las observaciones, se seguirá el mismo procedimiento.</w:t>
      </w:r>
    </w:p>
    <w:p w:rsidR="001F31D9" w:rsidRDefault="006801B5">
      <w:pPr>
        <w:numPr>
          <w:ilvl w:val="0"/>
          <w:numId w:val="4"/>
        </w:numPr>
        <w:pBdr>
          <w:top w:val="nil"/>
          <w:left w:val="nil"/>
          <w:bottom w:val="nil"/>
          <w:right w:val="nil"/>
          <w:between w:val="nil"/>
        </w:pBdr>
        <w:spacing w:line="240" w:lineRule="auto"/>
        <w:jc w:val="both"/>
        <w:rPr>
          <w:rFonts w:ascii="Times New Roman" w:eastAsia="Times New Roman" w:hAnsi="Times New Roman" w:cs="Times New Roman"/>
          <w:sz w:val="20"/>
          <w:szCs w:val="20"/>
        </w:rPr>
      </w:pPr>
      <w:bookmarkStart w:id="11" w:name="_heading=h.75ymrrh17576" w:colFirst="0" w:colLast="0"/>
      <w:bookmarkEnd w:id="11"/>
      <w:r>
        <w:rPr>
          <w:rFonts w:ascii="Times New Roman" w:eastAsia="Times New Roman" w:hAnsi="Times New Roman" w:cs="Times New Roman"/>
          <w:color w:val="000000"/>
          <w:sz w:val="20"/>
          <w:szCs w:val="20"/>
        </w:rPr>
        <w:t xml:space="preserve">Recibida la documentación, el(la) Director(a) Financiero(a) procederá con el pago correspondiente, una vez que cuente </w:t>
      </w:r>
      <w:r>
        <w:rPr>
          <w:rFonts w:ascii="Times New Roman" w:eastAsia="Times New Roman" w:hAnsi="Times New Roman" w:cs="Times New Roman"/>
          <w:color w:val="000000"/>
          <w:sz w:val="20"/>
          <w:szCs w:val="20"/>
        </w:rPr>
        <w:t>con toda la documentación habilitante conforme lo señalado en el numeral 7.1 DOCUMENTOS HABILITANTES, para lo cual se observará el procedimiento de pagos y liquidación establecido en el artículo 378 del RGLOSNCP.</w:t>
      </w: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LUGAR DE ENTREGA DEL BIEN </w:t>
      </w:r>
    </w:p>
    <w:p w:rsidR="001F31D9" w:rsidRDefault="001F31D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1F31D9" w:rsidRDefault="006801B5">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Los bienes serán entregados en </w:t>
      </w:r>
    </w:p>
    <w:p w:rsidR="001F31D9" w:rsidRDefault="001F31D9">
      <w:pPr>
        <w:spacing w:line="240" w:lineRule="auto"/>
        <w:jc w:val="both"/>
        <w:rPr>
          <w:rFonts w:ascii="Times New Roman" w:eastAsia="Times New Roman" w:hAnsi="Times New Roman" w:cs="Times New Roman"/>
          <w:color w:val="EE0000"/>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lastRenderedPageBreak/>
        <w:t>MULTAS (</w:t>
      </w:r>
      <w:r>
        <w:rPr>
          <w:rFonts w:ascii="Times New Roman" w:eastAsia="Times New Roman" w:hAnsi="Times New Roman" w:cs="Times New Roman"/>
          <w:b/>
          <w:bCs/>
          <w:i/>
          <w:iCs/>
          <w:color w:val="000000"/>
          <w:sz w:val="20"/>
          <w:szCs w:val="20"/>
        </w:rPr>
        <w:t>Art. 375 RGLOSNCP</w:t>
      </w:r>
      <w:r>
        <w:rPr>
          <w:rFonts w:ascii="Times New Roman" w:eastAsia="Times New Roman" w:hAnsi="Times New Roman" w:cs="Times New Roman"/>
          <w:b/>
          <w:bCs/>
          <w:color w:val="000000"/>
          <w:sz w:val="20"/>
          <w:szCs w:val="20"/>
        </w:rPr>
        <w:t>)</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rsidR="001F31D9" w:rsidRDefault="006801B5">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Por cada día de retraso en el cumplimiento de la ejecución de las obligaciones contractuales, se aplicará la multa del uno por mil (1x1000) de las obligaciones que se encuentran pendientes de ejecutarse.</w:t>
      </w:r>
    </w:p>
    <w:p w:rsidR="001F31D9" w:rsidRDefault="001F31D9">
      <w:pPr>
        <w:spacing w:line="240" w:lineRule="auto"/>
        <w:jc w:val="both"/>
        <w:rPr>
          <w:rFonts w:ascii="Times New Roman" w:eastAsia="Times New Roman" w:hAnsi="Times New Roman" w:cs="Times New Roman"/>
          <w:color w:val="EE0000"/>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OBLIGACIONES DE LAS PARTES</w:t>
      </w:r>
    </w:p>
    <w:p w:rsidR="001F31D9" w:rsidRDefault="001F31D9">
      <w:pPr>
        <w:pBdr>
          <w:top w:val="nil"/>
          <w:left w:val="nil"/>
          <w:bottom w:val="nil"/>
          <w:right w:val="nil"/>
          <w:between w:val="nil"/>
        </w:pBdr>
        <w:spacing w:after="0" w:line="240" w:lineRule="auto"/>
        <w:ind w:left="720"/>
        <w:jc w:val="both"/>
        <w:rPr>
          <w:rFonts w:ascii="Times New Roman" w:eastAsia="Times New Roman" w:hAnsi="Times New Roman" w:cs="Times New Roman"/>
          <w:b/>
          <w:bCs/>
          <w:sz w:val="20"/>
          <w:szCs w:val="20"/>
        </w:rPr>
      </w:pPr>
    </w:p>
    <w:p w:rsidR="001F31D9" w:rsidRDefault="006801B5">
      <w:pPr>
        <w:pBdr>
          <w:top w:val="nil"/>
          <w:left w:val="nil"/>
          <w:bottom w:val="nil"/>
          <w:right w:val="nil"/>
          <w:between w:val="nil"/>
        </w:pBdr>
        <w:spacing w:after="0" w:line="240" w:lineRule="auto"/>
        <w:ind w:firstLine="720"/>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 xml:space="preserve">7.1 </w:t>
      </w:r>
      <w:r>
        <w:rPr>
          <w:rFonts w:ascii="Times New Roman" w:eastAsia="Times New Roman" w:hAnsi="Times New Roman" w:cs="Times New Roman"/>
          <w:b/>
          <w:bCs/>
          <w:color w:val="000000"/>
          <w:sz w:val="20"/>
          <w:szCs w:val="20"/>
        </w:rPr>
        <w:t>OBLIGACIONES DEL CONTRATISTA</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rsidR="001F31D9" w:rsidRDefault="006801B5">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bookmarkStart w:id="12" w:name="_heading=h.8tb19jibb9t3" w:colFirst="0" w:colLast="0"/>
      <w:bookmarkEnd w:id="12"/>
      <w:r>
        <w:rPr>
          <w:rFonts w:ascii="Times New Roman" w:eastAsia="Times New Roman" w:hAnsi="Times New Roman" w:cs="Times New Roman"/>
          <w:sz w:val="20"/>
          <w:szCs w:val="20"/>
        </w:rPr>
        <w:t>El contratista se compromete a ejecutar la orden de compra derivado del procedimiento de contratación tramitado, sobre la base de las especificaciones técnicas o los términos de referencia y sus anexos elaborados por la entida</w:t>
      </w:r>
      <w:r>
        <w:rPr>
          <w:rFonts w:ascii="Times New Roman" w:eastAsia="Times New Roman" w:hAnsi="Times New Roman" w:cs="Times New Roman"/>
          <w:sz w:val="20"/>
          <w:szCs w:val="20"/>
        </w:rPr>
        <w:t>d contratante y que fueron conocidos a través de la herramienta Necesidades de Contratación y Recepción de Proformas.</w:t>
      </w:r>
    </w:p>
    <w:p w:rsidR="001F31D9" w:rsidRDefault="006801B5">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contratista está obligado a cumplir con cualquier otra obligación que se derive natural y legalmente del objeto de la contratación y se</w:t>
      </w:r>
      <w:r>
        <w:rPr>
          <w:rFonts w:ascii="Times New Roman" w:eastAsia="Times New Roman" w:hAnsi="Times New Roman" w:cs="Times New Roman"/>
          <w:sz w:val="20"/>
          <w:szCs w:val="20"/>
        </w:rPr>
        <w:t>a exigible por constar en cualquier documento del mismo o en norma legal específicamente aplicable.</w:t>
      </w:r>
    </w:p>
    <w:p w:rsidR="001F31D9" w:rsidRDefault="006801B5">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El contratista debe contar con los permisos y autorizaciones que le habiliten para la ejecución contractual, cumpliendo de forma estricta con lo estipulado en la legislación, normas y reglamentos ambientales, de seguridad industrial y salud ocupacional vig</w:t>
      </w:r>
      <w:r>
        <w:rPr>
          <w:rFonts w:ascii="Times New Roman" w:eastAsia="Times New Roman" w:hAnsi="Times New Roman" w:cs="Times New Roman"/>
          <w:color w:val="000000"/>
          <w:sz w:val="20"/>
          <w:szCs w:val="20"/>
        </w:rPr>
        <w:t>entes. Asimismo, como las disposiciones que el Administrador del contrato crea pertinente.</w:t>
      </w:r>
    </w:p>
    <w:p w:rsidR="001F31D9" w:rsidRDefault="006801B5">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 conformidad con el artículo 60 del RGLOSNCP, se exigirá la presentación del certificado de cumplimiento o su equivalente emitido por la UAFE. De ser el caso. </w:t>
      </w:r>
    </w:p>
    <w:p w:rsidR="001F31D9" w:rsidRDefault="006801B5">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El área requirente podrá establecer condiciones adicionales que considere pertinentes, por ejemplo:  Capacitación, transporte, instalación, configuración y puesta en marcha, entre otros.</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rsidR="001F31D9" w:rsidRDefault="006801B5">
      <w:pPr>
        <w:pBdr>
          <w:top w:val="nil"/>
          <w:left w:val="nil"/>
          <w:bottom w:val="nil"/>
          <w:right w:val="nil"/>
          <w:between w:val="nil"/>
        </w:pBdr>
        <w:spacing w:after="0" w:line="240" w:lineRule="auto"/>
        <w:ind w:firstLine="720"/>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 xml:space="preserve">7.2 </w:t>
      </w:r>
      <w:r>
        <w:rPr>
          <w:rFonts w:ascii="Times New Roman" w:eastAsia="Times New Roman" w:hAnsi="Times New Roman" w:cs="Times New Roman"/>
          <w:b/>
          <w:bCs/>
          <w:color w:val="000000"/>
          <w:sz w:val="20"/>
          <w:szCs w:val="20"/>
        </w:rPr>
        <w:t>OBLIGACIONES DE LA CONTRATANTE</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rsidR="001F31D9" w:rsidRDefault="006801B5">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Brindar los accesos y espacios requeridos para la entrega del bien.</w:t>
      </w:r>
    </w:p>
    <w:p w:rsidR="001F31D9" w:rsidRDefault="006801B5">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Suscribir el acta de entrega recepción </w:t>
      </w: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GARANTÍA TÉCNICA</w:t>
      </w:r>
    </w:p>
    <w:p w:rsidR="001F31D9" w:rsidRDefault="001F31D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0"/>
          <w:szCs w:val="20"/>
        </w:rPr>
      </w:pPr>
    </w:p>
    <w:p w:rsidR="001F31D9" w:rsidRDefault="006801B5">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Será presentada al momento de la recepción de los bienes, y deberá ser emitida por el fabricante, representante, distribuidor o vendedor autorizado.  De no presentarse esta garantía, el contratista entregará una de las previstas en la LOSNCP, por igual val</w:t>
      </w:r>
      <w:r>
        <w:rPr>
          <w:rFonts w:ascii="Times New Roman" w:eastAsia="Times New Roman" w:hAnsi="Times New Roman" w:cs="Times New Roman"/>
          <w:sz w:val="20"/>
          <w:szCs w:val="20"/>
        </w:rPr>
        <w:t>or del bien a suministrarse.</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rsidR="001F31D9" w:rsidRDefault="006801B5">
      <w:pPr>
        <w:numPr>
          <w:ilvl w:val="1"/>
          <w:numId w:val="7"/>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OBLIGACIONES GENERALES DE LA GARANTÍA: </w:t>
      </w:r>
    </w:p>
    <w:p w:rsidR="001F31D9" w:rsidRDefault="006801B5">
      <w:pPr>
        <w:numPr>
          <w:ilvl w:val="0"/>
          <w:numId w:val="6"/>
        </w:numPr>
        <w:spacing w:after="0" w:line="240" w:lineRule="auto"/>
        <w:ind w:left="2705" w:hanging="4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Plazo de vigencia: </w:t>
      </w:r>
    </w:p>
    <w:p w:rsidR="001F31D9" w:rsidRDefault="006801B5">
      <w:pPr>
        <w:numPr>
          <w:ilvl w:val="0"/>
          <w:numId w:val="6"/>
        </w:numPr>
        <w:spacing w:after="0" w:line="240" w:lineRule="auto"/>
        <w:ind w:left="2705" w:hanging="4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Reposición inmediata, ya sea por defectos de fábrica o por mal funcionamiento durante su operación.</w:t>
      </w:r>
    </w:p>
    <w:p w:rsidR="001F31D9" w:rsidRDefault="006801B5">
      <w:pPr>
        <w:numPr>
          <w:ilvl w:val="0"/>
          <w:numId w:val="6"/>
        </w:numPr>
        <w:spacing w:after="0" w:line="240" w:lineRule="auto"/>
        <w:ind w:left="2705" w:hanging="4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(Detallar las condiciones que debe cumplir la garantía técnica)</w:t>
      </w:r>
    </w:p>
    <w:p w:rsidR="001F31D9" w:rsidRDefault="001F31D9">
      <w:pPr>
        <w:spacing w:after="0" w:line="240" w:lineRule="auto"/>
        <w:ind w:firstLine="432"/>
        <w:jc w:val="both"/>
        <w:rPr>
          <w:rFonts w:ascii="Times New Roman" w:eastAsia="Times New Roman" w:hAnsi="Times New Roman" w:cs="Times New Roman"/>
          <w:sz w:val="20"/>
          <w:szCs w:val="20"/>
        </w:rPr>
      </w:pPr>
    </w:p>
    <w:p w:rsidR="001F31D9" w:rsidRDefault="006801B5">
      <w:pPr>
        <w:numPr>
          <w:ilvl w:val="1"/>
          <w:numId w:val="7"/>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OBLIGACIONES </w:t>
      </w:r>
      <w:r>
        <w:rPr>
          <w:rFonts w:ascii="Times New Roman" w:eastAsia="Times New Roman" w:hAnsi="Times New Roman" w:cs="Times New Roman"/>
          <w:b/>
          <w:bCs/>
          <w:sz w:val="20"/>
          <w:szCs w:val="20"/>
        </w:rPr>
        <w:t>ESPECÍFICAS</w:t>
      </w:r>
      <w:r>
        <w:rPr>
          <w:rFonts w:ascii="Times New Roman" w:eastAsia="Times New Roman" w:hAnsi="Times New Roman" w:cs="Times New Roman"/>
          <w:b/>
          <w:bCs/>
          <w:color w:val="000000"/>
          <w:sz w:val="20"/>
          <w:szCs w:val="20"/>
        </w:rPr>
        <w:t xml:space="preserve"> POR VIGENCIA </w:t>
      </w:r>
      <w:r>
        <w:rPr>
          <w:rFonts w:ascii="Times New Roman" w:eastAsia="Times New Roman" w:hAnsi="Times New Roman" w:cs="Times New Roman"/>
          <w:b/>
          <w:bCs/>
          <w:sz w:val="20"/>
          <w:szCs w:val="20"/>
        </w:rPr>
        <w:t>TECNOLÓGICA</w:t>
      </w:r>
      <w:r>
        <w:rPr>
          <w:rFonts w:ascii="Times New Roman" w:eastAsia="Times New Roman" w:hAnsi="Times New Roman" w:cs="Times New Roman"/>
          <w:b/>
          <w:bCs/>
          <w:color w:val="000000"/>
          <w:sz w:val="20"/>
          <w:szCs w:val="20"/>
        </w:rPr>
        <w:t xml:space="preserve"> </w:t>
      </w:r>
    </w:p>
    <w:p w:rsidR="001F31D9" w:rsidRDefault="006801B5">
      <w:pPr>
        <w:spacing w:after="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Detallar las condiciones que debe cumplir la garantía técnica por concepto de vigencia tecnológica, conforme el decreto ejecutivo 1515.</w:t>
      </w:r>
    </w:p>
    <w:p w:rsidR="001F31D9" w:rsidRDefault="001F31D9">
      <w:pPr>
        <w:spacing w:line="240" w:lineRule="auto"/>
        <w:jc w:val="both"/>
        <w:rPr>
          <w:rFonts w:ascii="Times New Roman" w:eastAsia="Times New Roman" w:hAnsi="Times New Roman" w:cs="Times New Roman"/>
          <w:color w:val="EE0000"/>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bookmarkStart w:id="13" w:name="_heading=h.1fob9te" w:colFirst="0" w:colLast="0"/>
      <w:bookmarkEnd w:id="13"/>
      <w:r>
        <w:rPr>
          <w:rFonts w:ascii="Times New Roman" w:eastAsia="Times New Roman" w:hAnsi="Times New Roman" w:cs="Times New Roman"/>
          <w:b/>
          <w:bCs/>
          <w:color w:val="000000"/>
          <w:sz w:val="20"/>
          <w:szCs w:val="20"/>
        </w:rPr>
        <w:lastRenderedPageBreak/>
        <w:t xml:space="preserve">VIGENCIA DE LA PROFORMA: </w:t>
      </w:r>
    </w:p>
    <w:p w:rsidR="001F31D9" w:rsidRDefault="001F31D9">
      <w:pPr>
        <w:pBdr>
          <w:top w:val="nil"/>
          <w:left w:val="nil"/>
          <w:bottom w:val="nil"/>
          <w:right w:val="nil"/>
          <w:between w:val="nil"/>
        </w:pBdr>
        <w:spacing w:after="0" w:line="240" w:lineRule="auto"/>
        <w:ind w:left="426"/>
        <w:jc w:val="both"/>
        <w:rPr>
          <w:rFonts w:ascii="Times New Roman" w:eastAsia="Times New Roman" w:hAnsi="Times New Roman" w:cs="Times New Roman"/>
          <w:b/>
          <w:bCs/>
          <w:color w:val="000000"/>
          <w:sz w:val="20"/>
          <w:szCs w:val="20"/>
        </w:rPr>
      </w:pPr>
    </w:p>
    <w:p w:rsidR="001F31D9" w:rsidRDefault="006801B5">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Plazo de vigencia: </w:t>
      </w:r>
      <w:r>
        <w:rPr>
          <w:rFonts w:ascii="Times New Roman" w:eastAsia="Times New Roman" w:hAnsi="Times New Roman" w:cs="Times New Roman"/>
          <w:b/>
          <w:bCs/>
          <w:color w:val="000000"/>
          <w:sz w:val="20"/>
          <w:szCs w:val="20"/>
        </w:rPr>
        <w:t>(</w:t>
      </w:r>
      <w:r>
        <w:rPr>
          <w:rFonts w:ascii="Times New Roman" w:eastAsia="Times New Roman" w:hAnsi="Times New Roman" w:cs="Times New Roman"/>
          <w:color w:val="000000"/>
          <w:sz w:val="20"/>
          <w:szCs w:val="20"/>
        </w:rPr>
        <w:t>El área requirente fijará el tiempo mínimo que deberá tener vigencia la proforma)</w:t>
      </w:r>
    </w:p>
    <w:p w:rsidR="001F31D9" w:rsidRDefault="001F31D9">
      <w:pPr>
        <w:pBdr>
          <w:top w:val="nil"/>
          <w:left w:val="nil"/>
          <w:bottom w:val="nil"/>
          <w:right w:val="nil"/>
          <w:between w:val="nil"/>
        </w:pBdr>
        <w:spacing w:after="0" w:line="240" w:lineRule="auto"/>
        <w:ind w:left="3196"/>
        <w:jc w:val="both"/>
        <w:rPr>
          <w:rFonts w:ascii="Times New Roman" w:eastAsia="Times New Roman" w:hAnsi="Times New Roman" w:cs="Times New Roman"/>
          <w:b/>
          <w:bCs/>
          <w:color w:val="FF0000"/>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PARÁMETROS DE EVALUACIÓN Y CALIFICACIÓN </w:t>
      </w:r>
    </w:p>
    <w:p w:rsidR="001F31D9" w:rsidRDefault="001F31D9">
      <w:pPr>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sz w:val="20"/>
          <w:szCs w:val="20"/>
        </w:rPr>
      </w:pPr>
    </w:p>
    <w:tbl>
      <w:tblPr>
        <w:tblStyle w:val="a5"/>
        <w:tblW w:w="8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418"/>
        <w:gridCol w:w="3118"/>
      </w:tblGrid>
      <w:tr w:rsidR="001F31D9">
        <w:trPr>
          <w:trHeight w:val="540"/>
          <w:jc w:val="center"/>
        </w:trPr>
        <w:tc>
          <w:tcPr>
            <w:tcW w:w="3964" w:type="dxa"/>
            <w:vAlign w:val="center"/>
          </w:tcPr>
          <w:p w:rsidR="001F31D9" w:rsidRDefault="006801B5">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sz w:val="18"/>
                <w:szCs w:val="18"/>
              </w:rPr>
              <w:t>PARÁMETRO</w:t>
            </w:r>
          </w:p>
        </w:tc>
        <w:tc>
          <w:tcPr>
            <w:tcW w:w="1418" w:type="dxa"/>
            <w:vAlign w:val="center"/>
          </w:tcPr>
          <w:p w:rsidR="001F31D9" w:rsidRDefault="006801B5">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CUMPLE /</w:t>
            </w:r>
          </w:p>
          <w:p w:rsidR="001F31D9" w:rsidRDefault="006801B5">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NO CUMPLE</w:t>
            </w:r>
          </w:p>
        </w:tc>
        <w:tc>
          <w:tcPr>
            <w:tcW w:w="3118" w:type="dxa"/>
            <w:vAlign w:val="center"/>
          </w:tcPr>
          <w:p w:rsidR="001F31D9" w:rsidRDefault="006801B5">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OBSERVACIONES</w:t>
            </w:r>
          </w:p>
        </w:tc>
      </w:tr>
      <w:tr w:rsidR="001F31D9">
        <w:trPr>
          <w:trHeight w:val="292"/>
          <w:jc w:val="center"/>
        </w:trPr>
        <w:tc>
          <w:tcPr>
            <w:tcW w:w="3964" w:type="dxa"/>
          </w:tcPr>
          <w:p w:rsidR="001F31D9" w:rsidRDefault="006801B5">
            <w:pPr>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ESPECIFICACIONES </w:t>
            </w:r>
            <w:r>
              <w:rPr>
                <w:rFonts w:ascii="Times New Roman" w:eastAsia="Times New Roman" w:hAnsi="Times New Roman" w:cs="Times New Roman"/>
                <w:b/>
                <w:bCs/>
                <w:sz w:val="18"/>
                <w:szCs w:val="18"/>
              </w:rPr>
              <w:t>TÉCNICAS</w:t>
            </w:r>
          </w:p>
        </w:tc>
        <w:tc>
          <w:tcPr>
            <w:tcW w:w="1418" w:type="dxa"/>
          </w:tcPr>
          <w:p w:rsidR="001F31D9" w:rsidRDefault="001F31D9">
            <w:pPr>
              <w:jc w:val="both"/>
              <w:rPr>
                <w:rFonts w:ascii="Times New Roman" w:eastAsia="Times New Roman" w:hAnsi="Times New Roman" w:cs="Times New Roman"/>
                <w:b/>
                <w:bCs/>
                <w:color w:val="000000"/>
                <w:sz w:val="18"/>
                <w:szCs w:val="18"/>
              </w:rPr>
            </w:pPr>
          </w:p>
        </w:tc>
        <w:tc>
          <w:tcPr>
            <w:tcW w:w="3118" w:type="dxa"/>
          </w:tcPr>
          <w:p w:rsidR="001F31D9" w:rsidRDefault="001F31D9">
            <w:pPr>
              <w:jc w:val="both"/>
              <w:rPr>
                <w:rFonts w:ascii="Times New Roman" w:eastAsia="Times New Roman" w:hAnsi="Times New Roman" w:cs="Times New Roman"/>
                <w:b/>
                <w:bCs/>
                <w:color w:val="000000"/>
                <w:sz w:val="18"/>
                <w:szCs w:val="18"/>
              </w:rPr>
            </w:pPr>
          </w:p>
        </w:tc>
      </w:tr>
      <w:tr w:rsidR="001F31D9">
        <w:trPr>
          <w:trHeight w:val="233"/>
          <w:jc w:val="center"/>
        </w:trPr>
        <w:tc>
          <w:tcPr>
            <w:tcW w:w="3964" w:type="dxa"/>
          </w:tcPr>
          <w:p w:rsidR="001F31D9" w:rsidRDefault="006801B5">
            <w:pPr>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EXPERIENCIA MÍNIMA DEL PERSONAL TÉCNICO </w:t>
            </w:r>
          </w:p>
        </w:tc>
        <w:tc>
          <w:tcPr>
            <w:tcW w:w="1418" w:type="dxa"/>
          </w:tcPr>
          <w:p w:rsidR="001F31D9" w:rsidRDefault="001F31D9">
            <w:pPr>
              <w:jc w:val="both"/>
              <w:rPr>
                <w:rFonts w:ascii="Times New Roman" w:eastAsia="Times New Roman" w:hAnsi="Times New Roman" w:cs="Times New Roman"/>
                <w:b/>
                <w:bCs/>
                <w:color w:val="000000"/>
                <w:sz w:val="18"/>
                <w:szCs w:val="18"/>
              </w:rPr>
            </w:pPr>
          </w:p>
        </w:tc>
        <w:tc>
          <w:tcPr>
            <w:tcW w:w="3118" w:type="dxa"/>
          </w:tcPr>
          <w:p w:rsidR="001F31D9" w:rsidRDefault="001F31D9">
            <w:pPr>
              <w:jc w:val="both"/>
              <w:rPr>
                <w:rFonts w:ascii="Times New Roman" w:eastAsia="Times New Roman" w:hAnsi="Times New Roman" w:cs="Times New Roman"/>
                <w:b/>
                <w:bCs/>
                <w:color w:val="000000"/>
                <w:sz w:val="18"/>
                <w:szCs w:val="18"/>
              </w:rPr>
            </w:pPr>
          </w:p>
        </w:tc>
      </w:tr>
      <w:tr w:rsidR="001F31D9">
        <w:trPr>
          <w:trHeight w:val="233"/>
          <w:jc w:val="center"/>
        </w:trPr>
        <w:tc>
          <w:tcPr>
            <w:tcW w:w="3964" w:type="dxa"/>
          </w:tcPr>
          <w:p w:rsidR="001F31D9" w:rsidRDefault="006801B5">
            <w:pPr>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EQUIPO MÍNIMO </w:t>
            </w:r>
          </w:p>
        </w:tc>
        <w:tc>
          <w:tcPr>
            <w:tcW w:w="1418" w:type="dxa"/>
          </w:tcPr>
          <w:p w:rsidR="001F31D9" w:rsidRDefault="001F31D9">
            <w:pPr>
              <w:jc w:val="both"/>
              <w:rPr>
                <w:rFonts w:ascii="Times New Roman" w:eastAsia="Times New Roman" w:hAnsi="Times New Roman" w:cs="Times New Roman"/>
                <w:b/>
                <w:bCs/>
                <w:color w:val="000000"/>
                <w:sz w:val="18"/>
                <w:szCs w:val="18"/>
              </w:rPr>
            </w:pPr>
          </w:p>
        </w:tc>
        <w:tc>
          <w:tcPr>
            <w:tcW w:w="3118" w:type="dxa"/>
          </w:tcPr>
          <w:p w:rsidR="001F31D9" w:rsidRDefault="001F31D9">
            <w:pPr>
              <w:jc w:val="both"/>
              <w:rPr>
                <w:rFonts w:ascii="Times New Roman" w:eastAsia="Times New Roman" w:hAnsi="Times New Roman" w:cs="Times New Roman"/>
                <w:b/>
                <w:bCs/>
                <w:color w:val="000000"/>
                <w:sz w:val="18"/>
                <w:szCs w:val="18"/>
              </w:rPr>
            </w:pPr>
          </w:p>
        </w:tc>
      </w:tr>
      <w:tr w:rsidR="001F31D9">
        <w:trPr>
          <w:trHeight w:val="233"/>
          <w:jc w:val="center"/>
        </w:trPr>
        <w:tc>
          <w:tcPr>
            <w:tcW w:w="3964" w:type="dxa"/>
          </w:tcPr>
          <w:p w:rsidR="001F31D9" w:rsidRDefault="006801B5">
            <w:pPr>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sz w:val="18"/>
                <w:szCs w:val="18"/>
              </w:rPr>
              <w:t>OTROS PARÁMETROS</w:t>
            </w:r>
          </w:p>
        </w:tc>
        <w:tc>
          <w:tcPr>
            <w:tcW w:w="1418" w:type="dxa"/>
          </w:tcPr>
          <w:p w:rsidR="001F31D9" w:rsidRDefault="001F31D9">
            <w:pPr>
              <w:jc w:val="both"/>
              <w:rPr>
                <w:rFonts w:ascii="Times New Roman" w:eastAsia="Times New Roman" w:hAnsi="Times New Roman" w:cs="Times New Roman"/>
                <w:b/>
                <w:bCs/>
                <w:color w:val="000000"/>
                <w:sz w:val="18"/>
                <w:szCs w:val="18"/>
              </w:rPr>
            </w:pPr>
          </w:p>
        </w:tc>
        <w:tc>
          <w:tcPr>
            <w:tcW w:w="3118" w:type="dxa"/>
          </w:tcPr>
          <w:p w:rsidR="001F31D9" w:rsidRDefault="001F31D9">
            <w:pPr>
              <w:jc w:val="both"/>
              <w:rPr>
                <w:rFonts w:ascii="Times New Roman" w:eastAsia="Times New Roman" w:hAnsi="Times New Roman" w:cs="Times New Roman"/>
                <w:b/>
                <w:bCs/>
                <w:color w:val="000000"/>
                <w:sz w:val="18"/>
                <w:szCs w:val="18"/>
              </w:rPr>
            </w:pPr>
          </w:p>
        </w:tc>
      </w:tr>
    </w:tbl>
    <w:p w:rsidR="001F31D9" w:rsidRDefault="001F31D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rPr>
      </w:pPr>
    </w:p>
    <w:p w:rsidR="001F31D9" w:rsidRDefault="001F31D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SOLICITUD DE ACLARACIONES</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rsidR="001F31D9" w:rsidRDefault="006801B5">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 el caso que existan imprecisiones o inconsistencias de forma, la entidad contratante solicitará las aclaraciones necesarias en el término máximo de dos (2) días, a través del correo electrónico que consta en la herramienta de Necesidades de Contratación</w:t>
      </w:r>
      <w:r>
        <w:rPr>
          <w:rFonts w:ascii="Times New Roman" w:eastAsia="Times New Roman" w:hAnsi="Times New Roman" w:cs="Times New Roman"/>
          <w:color w:val="000000"/>
          <w:sz w:val="20"/>
          <w:szCs w:val="20"/>
        </w:rPr>
        <w:t xml:space="preserve"> y Recepción de Proformas.   Los oferentes remitirán su respuesta en el término máximo de</w:t>
      </w:r>
      <w:proofErr w:type="gramStart"/>
      <w:r>
        <w:rPr>
          <w:rFonts w:ascii="Times New Roman" w:eastAsia="Times New Roman" w:hAnsi="Times New Roman" w:cs="Times New Roman"/>
          <w:color w:val="000000"/>
          <w:sz w:val="20"/>
          <w:szCs w:val="20"/>
        </w:rPr>
        <w:t xml:space="preserve"> ….</w:t>
      </w:r>
      <w:proofErr w:type="gramEnd"/>
      <w:r>
        <w:rPr>
          <w:rFonts w:ascii="Times New Roman" w:eastAsia="Times New Roman" w:hAnsi="Times New Roman" w:cs="Times New Roman"/>
          <w:color w:val="000000"/>
          <w:sz w:val="20"/>
          <w:szCs w:val="20"/>
        </w:rPr>
        <w:t>. días, a partir de la solicitud.</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DIRECTRICES PARA LA PRESENTACIÓN DE PROFORMAS</w:t>
      </w:r>
    </w:p>
    <w:p w:rsidR="001F31D9" w:rsidRDefault="001F31D9">
      <w:pPr>
        <w:spacing w:after="0"/>
        <w:rPr>
          <w:rFonts w:ascii="Times New Roman" w:eastAsia="Times New Roman" w:hAnsi="Times New Roman" w:cs="Times New Roman"/>
          <w:b/>
          <w:bCs/>
          <w:sz w:val="20"/>
          <w:szCs w:val="20"/>
        </w:rPr>
      </w:pPr>
    </w:p>
    <w:p w:rsidR="001F31D9" w:rsidRDefault="006801B5">
      <w:pPr>
        <w:spacing w:after="0"/>
        <w:ind w:left="780" w:hanging="360"/>
        <w:jc w:val="both"/>
        <w:rPr>
          <w:rFonts w:ascii="Times New Roman" w:eastAsia="Times New Roman" w:hAnsi="Times New Roman" w:cs="Times New Roman"/>
          <w:sz w:val="20"/>
          <w:szCs w:val="20"/>
        </w:rPr>
      </w:pPr>
      <w:r>
        <w:rPr>
          <w:rFonts w:ascii="Times New Roman" w:eastAsia="Times New Roman" w:hAnsi="Times New Roman" w:cs="Times New Roman"/>
        </w:rPr>
        <w:t>a)</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El oferente deberá ofertar los Términos de Referencia / Especificaciones Técnicas requeridas por la entidad contratante. </w:t>
      </w:r>
    </w:p>
    <w:p w:rsidR="001F31D9" w:rsidRDefault="006801B5">
      <w:pPr>
        <w:spacing w:after="0"/>
        <w:ind w:left="78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w:t>
      </w:r>
      <w:r>
        <w:rPr>
          <w:rFonts w:ascii="Times New Roman" w:eastAsia="Times New Roman" w:hAnsi="Times New Roman" w:cs="Times New Roman"/>
          <w:sz w:val="20"/>
          <w:szCs w:val="20"/>
        </w:rPr>
        <w:tab/>
        <w:t>El oferente deberá detallar en la proforma el plazo de ejecución de acuerdo a lo establecido en los Términos de Referencia / Especi</w:t>
      </w:r>
      <w:r>
        <w:rPr>
          <w:rFonts w:ascii="Times New Roman" w:eastAsia="Times New Roman" w:hAnsi="Times New Roman" w:cs="Times New Roman"/>
          <w:sz w:val="20"/>
          <w:szCs w:val="20"/>
        </w:rPr>
        <w:t>ficaciones Técnicas.</w:t>
      </w:r>
    </w:p>
    <w:p w:rsidR="001F31D9" w:rsidRDefault="006801B5">
      <w:pPr>
        <w:spacing w:after="0"/>
        <w:ind w:left="78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w:t>
      </w:r>
      <w:r>
        <w:rPr>
          <w:rFonts w:ascii="Times New Roman" w:eastAsia="Times New Roman" w:hAnsi="Times New Roman" w:cs="Times New Roman"/>
          <w:sz w:val="20"/>
          <w:szCs w:val="20"/>
        </w:rPr>
        <w:tab/>
        <w:t xml:space="preserve">El oferente deberá ofertar la forma de pago conforme lo establecido por la entidad contratante, en caso de no indicarlo se entenderá que se acoge al establecido por la entidad contratante. </w:t>
      </w:r>
    </w:p>
    <w:p w:rsidR="001F31D9" w:rsidRDefault="006801B5">
      <w:pPr>
        <w:spacing w:after="0"/>
        <w:ind w:left="78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w:t>
      </w:r>
      <w:r>
        <w:rPr>
          <w:rFonts w:ascii="Times New Roman" w:eastAsia="Times New Roman" w:hAnsi="Times New Roman" w:cs="Times New Roman"/>
          <w:sz w:val="20"/>
          <w:szCs w:val="20"/>
        </w:rPr>
        <w:tab/>
        <w:t>El tiempo de vigencia de la proforma se</w:t>
      </w:r>
      <w:r>
        <w:rPr>
          <w:rFonts w:ascii="Times New Roman" w:eastAsia="Times New Roman" w:hAnsi="Times New Roman" w:cs="Times New Roman"/>
          <w:sz w:val="20"/>
          <w:szCs w:val="20"/>
        </w:rPr>
        <w:t>rá el que se registre en la proforma, en el caso de no constar se verificará el tiempo registrado en la herramienta de Necesidades de Ínfimas Cuantías (al momento de publicar la proforma). La vigencia de la proforma deberá ser al menos el tiempo establecid</w:t>
      </w:r>
      <w:r>
        <w:rPr>
          <w:rFonts w:ascii="Times New Roman" w:eastAsia="Times New Roman" w:hAnsi="Times New Roman" w:cs="Times New Roman"/>
          <w:sz w:val="20"/>
          <w:szCs w:val="20"/>
        </w:rPr>
        <w:t xml:space="preserve">o por la entidad contratante, caso contrario la oferta será descalificada. </w:t>
      </w:r>
    </w:p>
    <w:p w:rsidR="001F31D9" w:rsidRDefault="006801B5">
      <w:pPr>
        <w:spacing w:after="0"/>
        <w:ind w:left="78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r>
        <w:rPr>
          <w:rFonts w:ascii="Times New Roman" w:eastAsia="Times New Roman" w:hAnsi="Times New Roman" w:cs="Times New Roman"/>
          <w:sz w:val="20"/>
          <w:szCs w:val="20"/>
        </w:rPr>
        <w:tab/>
        <w:t xml:space="preserve">En caso de que la actividad económica principal registrada en RUC no tenga relación directa con el objeto de la contratación, adjuntar el RUC para la respectiva verificación. </w:t>
      </w:r>
    </w:p>
    <w:p w:rsidR="001F31D9" w:rsidRDefault="006801B5">
      <w:pPr>
        <w:spacing w:after="0"/>
        <w:ind w:left="78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La proforma deberá estar suscrita electrónicamente y contener los siguientes datos: fecha de emisión, RUC, razón social, dirección, teléfono y correo electrónico. Además, indicar si el costo total de la proforma incluye o no el IVA. </w:t>
      </w:r>
    </w:p>
    <w:p w:rsidR="001F31D9" w:rsidRDefault="006801B5">
      <w:pPr>
        <w:spacing w:after="0"/>
        <w:ind w:left="780" w:hanging="36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g)</w:t>
      </w:r>
      <w:r>
        <w:rPr>
          <w:rFonts w:ascii="Times New Roman" w:eastAsia="Times New Roman" w:hAnsi="Times New Roman" w:cs="Times New Roman"/>
          <w:sz w:val="20"/>
          <w:szCs w:val="20"/>
        </w:rPr>
        <w:tab/>
        <w:t>Las proformas de</w:t>
      </w:r>
      <w:r>
        <w:rPr>
          <w:rFonts w:ascii="Times New Roman" w:eastAsia="Times New Roman" w:hAnsi="Times New Roman" w:cs="Times New Roman"/>
          <w:sz w:val="20"/>
          <w:szCs w:val="20"/>
        </w:rPr>
        <w:t>berán ser publicadas únicamente en la herra</w:t>
      </w:r>
      <w:r>
        <w:rPr>
          <w:rFonts w:ascii="Times New Roman" w:eastAsia="Times New Roman" w:hAnsi="Times New Roman" w:cs="Times New Roman"/>
        </w:rPr>
        <w:t>mien</w:t>
      </w:r>
      <w:r>
        <w:rPr>
          <w:rFonts w:ascii="Times New Roman" w:eastAsia="Times New Roman" w:hAnsi="Times New Roman" w:cs="Times New Roman"/>
          <w:sz w:val="20"/>
          <w:szCs w:val="20"/>
        </w:rPr>
        <w:t xml:space="preserve">ta necesidades de contratación </w:t>
      </w:r>
      <w:r>
        <w:rPr>
          <w:rFonts w:ascii="Times New Roman" w:eastAsia="Times New Roman" w:hAnsi="Times New Roman" w:cs="Times New Roman"/>
        </w:rPr>
        <w:t xml:space="preserve">y </w:t>
      </w:r>
      <w:r>
        <w:rPr>
          <w:rFonts w:ascii="Times New Roman" w:eastAsia="Times New Roman" w:hAnsi="Times New Roman" w:cs="Times New Roman"/>
          <w:sz w:val="20"/>
          <w:szCs w:val="20"/>
        </w:rPr>
        <w:t>recepción de proformas del sistema del SERCOP.</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INFORMACIÓN DE CONTACTO EN EL PORTAL</w:t>
      </w:r>
    </w:p>
    <w:p w:rsidR="001F31D9" w:rsidRDefault="001F31D9">
      <w:pPr>
        <w:spacing w:after="0" w:line="240" w:lineRule="auto"/>
        <w:jc w:val="both"/>
        <w:rPr>
          <w:rFonts w:ascii="Times New Roman" w:eastAsia="Times New Roman" w:hAnsi="Times New Roman" w:cs="Times New Roman"/>
          <w:b/>
          <w:bCs/>
          <w:sz w:val="20"/>
          <w:szCs w:val="20"/>
        </w:rPr>
      </w:pPr>
    </w:p>
    <w:tbl>
      <w:tblPr>
        <w:tblStyle w:val="a6"/>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9"/>
        <w:gridCol w:w="2605"/>
        <w:gridCol w:w="2604"/>
      </w:tblGrid>
      <w:tr w:rsidR="001F31D9">
        <w:trPr>
          <w:trHeight w:val="20"/>
          <w:jc w:val="center"/>
        </w:trPr>
        <w:tc>
          <w:tcPr>
            <w:tcW w:w="3619" w:type="dxa"/>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Nombres y Apellidos</w:t>
            </w:r>
          </w:p>
        </w:tc>
        <w:tc>
          <w:tcPr>
            <w:tcW w:w="2605" w:type="dxa"/>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Número Telefónico</w:t>
            </w:r>
          </w:p>
        </w:tc>
        <w:tc>
          <w:tcPr>
            <w:tcW w:w="2604" w:type="dxa"/>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Correo electrónico </w:t>
            </w:r>
          </w:p>
        </w:tc>
      </w:tr>
      <w:tr w:rsidR="001F31D9">
        <w:trPr>
          <w:trHeight w:val="20"/>
          <w:jc w:val="center"/>
        </w:trPr>
        <w:tc>
          <w:tcPr>
            <w:tcW w:w="3619" w:type="dxa"/>
          </w:tcPr>
          <w:p w:rsidR="001F31D9" w:rsidRDefault="001F31D9">
            <w:pPr>
              <w:jc w:val="both"/>
              <w:rPr>
                <w:rFonts w:ascii="Times New Roman" w:eastAsia="Times New Roman" w:hAnsi="Times New Roman" w:cs="Times New Roman"/>
                <w:sz w:val="20"/>
                <w:szCs w:val="20"/>
              </w:rPr>
            </w:pPr>
          </w:p>
        </w:tc>
        <w:tc>
          <w:tcPr>
            <w:tcW w:w="2605" w:type="dxa"/>
          </w:tcPr>
          <w:p w:rsidR="001F31D9" w:rsidRDefault="001F31D9">
            <w:pPr>
              <w:jc w:val="both"/>
              <w:rPr>
                <w:rFonts w:ascii="Times New Roman" w:eastAsia="Times New Roman" w:hAnsi="Times New Roman" w:cs="Times New Roman"/>
                <w:sz w:val="20"/>
                <w:szCs w:val="20"/>
              </w:rPr>
            </w:pPr>
          </w:p>
        </w:tc>
        <w:tc>
          <w:tcPr>
            <w:tcW w:w="2604" w:type="dxa"/>
          </w:tcPr>
          <w:p w:rsidR="001F31D9" w:rsidRDefault="001F31D9">
            <w:pPr>
              <w:jc w:val="both"/>
              <w:rPr>
                <w:rFonts w:ascii="Times New Roman" w:eastAsia="Times New Roman" w:hAnsi="Times New Roman" w:cs="Times New Roman"/>
                <w:sz w:val="20"/>
                <w:szCs w:val="20"/>
              </w:rPr>
            </w:pPr>
          </w:p>
        </w:tc>
      </w:tr>
    </w:tbl>
    <w:p w:rsidR="001F31D9" w:rsidRDefault="001F31D9">
      <w:pPr>
        <w:pBdr>
          <w:top w:val="nil"/>
          <w:left w:val="nil"/>
          <w:bottom w:val="nil"/>
          <w:right w:val="nil"/>
          <w:between w:val="nil"/>
        </w:pBdr>
        <w:spacing w:after="0" w:line="240" w:lineRule="auto"/>
        <w:ind w:left="426"/>
        <w:jc w:val="both"/>
        <w:rPr>
          <w:rFonts w:ascii="Times New Roman" w:eastAsia="Times New Roman" w:hAnsi="Times New Roman" w:cs="Times New Roman"/>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ADMINISTRADOR DE LA ORDEN DE COMPRA</w:t>
      </w:r>
    </w:p>
    <w:p w:rsidR="001F31D9" w:rsidRDefault="001F31D9">
      <w:pPr>
        <w:spacing w:after="0" w:line="240" w:lineRule="auto"/>
        <w:ind w:left="356"/>
        <w:jc w:val="both"/>
        <w:rPr>
          <w:rFonts w:ascii="Times New Roman" w:eastAsia="Times New Roman" w:hAnsi="Times New Roman" w:cs="Times New Roman"/>
          <w:b/>
          <w:bCs/>
          <w:sz w:val="20"/>
          <w:szCs w:val="20"/>
        </w:rPr>
      </w:pPr>
    </w:p>
    <w:tbl>
      <w:tblPr>
        <w:tblStyle w:val="a7"/>
        <w:tblW w:w="72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3045"/>
      </w:tblGrid>
      <w:tr w:rsidR="001F31D9">
        <w:trPr>
          <w:trHeight w:val="20"/>
          <w:jc w:val="center"/>
        </w:trPr>
        <w:tc>
          <w:tcPr>
            <w:tcW w:w="4230" w:type="dxa"/>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Nombres y Apellidos</w:t>
            </w:r>
          </w:p>
        </w:tc>
        <w:tc>
          <w:tcPr>
            <w:tcW w:w="3045" w:type="dxa"/>
          </w:tcPr>
          <w:p w:rsidR="001F31D9" w:rsidRDefault="006801B5">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Correo electrónico </w:t>
            </w:r>
          </w:p>
        </w:tc>
      </w:tr>
      <w:tr w:rsidR="001F31D9">
        <w:trPr>
          <w:trHeight w:val="20"/>
          <w:jc w:val="center"/>
        </w:trPr>
        <w:tc>
          <w:tcPr>
            <w:tcW w:w="4230" w:type="dxa"/>
          </w:tcPr>
          <w:p w:rsidR="001F31D9" w:rsidRDefault="001F31D9">
            <w:pPr>
              <w:jc w:val="both"/>
              <w:rPr>
                <w:rFonts w:ascii="Times New Roman" w:eastAsia="Times New Roman" w:hAnsi="Times New Roman" w:cs="Times New Roman"/>
                <w:sz w:val="20"/>
                <w:szCs w:val="20"/>
              </w:rPr>
            </w:pPr>
          </w:p>
        </w:tc>
        <w:tc>
          <w:tcPr>
            <w:tcW w:w="3045" w:type="dxa"/>
          </w:tcPr>
          <w:p w:rsidR="001F31D9" w:rsidRDefault="001F31D9">
            <w:pPr>
              <w:jc w:val="both"/>
              <w:rPr>
                <w:rFonts w:ascii="Times New Roman" w:eastAsia="Times New Roman" w:hAnsi="Times New Roman" w:cs="Times New Roman"/>
                <w:sz w:val="20"/>
                <w:szCs w:val="20"/>
              </w:rPr>
            </w:pPr>
          </w:p>
        </w:tc>
      </w:tr>
    </w:tbl>
    <w:p w:rsidR="001F31D9" w:rsidRDefault="001F31D9">
      <w:pPr>
        <w:pBdr>
          <w:top w:val="nil"/>
          <w:left w:val="nil"/>
          <w:bottom w:val="nil"/>
          <w:right w:val="nil"/>
          <w:between w:val="nil"/>
        </w:pBdr>
        <w:spacing w:after="0" w:line="240" w:lineRule="auto"/>
        <w:ind w:left="360"/>
        <w:jc w:val="both"/>
        <w:rPr>
          <w:rFonts w:ascii="Times New Roman" w:eastAsia="Times New Roman" w:hAnsi="Times New Roman" w:cs="Times New Roman"/>
          <w:b/>
          <w:bCs/>
          <w:sz w:val="20"/>
          <w:szCs w:val="20"/>
        </w:rPr>
      </w:pPr>
    </w:p>
    <w:p w:rsidR="001F31D9" w:rsidRDefault="001F31D9">
      <w:pPr>
        <w:pBdr>
          <w:top w:val="nil"/>
          <w:left w:val="nil"/>
          <w:bottom w:val="nil"/>
          <w:right w:val="nil"/>
          <w:between w:val="nil"/>
        </w:pBdr>
        <w:spacing w:after="0" w:line="240" w:lineRule="auto"/>
        <w:ind w:left="360"/>
        <w:jc w:val="both"/>
        <w:rPr>
          <w:rFonts w:ascii="Times New Roman" w:eastAsia="Times New Roman" w:hAnsi="Times New Roman" w:cs="Times New Roman"/>
          <w:b/>
          <w:bCs/>
          <w:sz w:val="20"/>
          <w:szCs w:val="20"/>
        </w:rPr>
      </w:pPr>
    </w:p>
    <w:p w:rsidR="001F31D9" w:rsidRDefault="006801B5">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FIRMAS DE RESPONSABILIDAD ÁREA REQUIRENTE</w:t>
      </w: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rsidR="001F31D9" w:rsidRDefault="001F31D9">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rsidR="001F31D9" w:rsidRDefault="001F31D9">
      <w:pPr>
        <w:spacing w:after="0" w:line="240" w:lineRule="auto"/>
        <w:ind w:left="119" w:right="942"/>
        <w:rPr>
          <w:rFonts w:ascii="Times New Roman" w:eastAsia="Times New Roman" w:hAnsi="Times New Roman" w:cs="Times New Roman"/>
          <w:sz w:val="20"/>
          <w:szCs w:val="20"/>
        </w:rPr>
      </w:pPr>
    </w:p>
    <w:tbl>
      <w:tblPr>
        <w:tblStyle w:val="a8"/>
        <w:tblW w:w="9645" w:type="dxa"/>
        <w:jc w:val="center"/>
        <w:tblInd w:w="0" w:type="dxa"/>
        <w:tblLayout w:type="fixed"/>
        <w:tblLook w:val="0400" w:firstRow="0" w:lastRow="0" w:firstColumn="0" w:lastColumn="0" w:noHBand="0" w:noVBand="1"/>
      </w:tblPr>
      <w:tblGrid>
        <w:gridCol w:w="3406"/>
        <w:gridCol w:w="3119"/>
        <w:gridCol w:w="3120"/>
      </w:tblGrid>
      <w:tr w:rsidR="001F31D9">
        <w:trPr>
          <w:trHeight w:val="1068"/>
          <w:jc w:val="center"/>
        </w:trPr>
        <w:tc>
          <w:tcPr>
            <w:tcW w:w="3406" w:type="dxa"/>
            <w:tcBorders>
              <w:top w:val="single" w:sz="4" w:space="0" w:color="000000"/>
              <w:left w:val="single" w:sz="4" w:space="0" w:color="000000"/>
              <w:bottom w:val="single" w:sz="4" w:space="0" w:color="000000"/>
              <w:right w:val="single" w:sz="4" w:space="0" w:color="000000"/>
            </w:tcBorders>
            <w:vAlign w:val="center"/>
          </w:tcPr>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FIRMA</w:t>
            </w:r>
          </w:p>
        </w:tc>
        <w:tc>
          <w:tcPr>
            <w:tcW w:w="3119" w:type="dxa"/>
            <w:tcBorders>
              <w:top w:val="single" w:sz="4" w:space="0" w:color="000000"/>
              <w:left w:val="single" w:sz="4" w:space="0" w:color="000000"/>
              <w:bottom w:val="single" w:sz="4" w:space="0" w:color="000000"/>
              <w:right w:val="single" w:sz="4" w:space="0" w:color="000000"/>
            </w:tcBorders>
            <w:vAlign w:val="center"/>
          </w:tcPr>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FIRMA</w:t>
            </w:r>
          </w:p>
        </w:tc>
        <w:tc>
          <w:tcPr>
            <w:tcW w:w="3120" w:type="dxa"/>
            <w:tcBorders>
              <w:top w:val="single" w:sz="4" w:space="0" w:color="000000"/>
              <w:left w:val="single" w:sz="4" w:space="0" w:color="000000"/>
              <w:bottom w:val="single" w:sz="4" w:space="0" w:color="000000"/>
              <w:right w:val="single" w:sz="4" w:space="0" w:color="000000"/>
            </w:tcBorders>
            <w:vAlign w:val="center"/>
          </w:tcPr>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FIRMA</w:t>
            </w:r>
          </w:p>
        </w:tc>
      </w:tr>
      <w:tr w:rsidR="001F31D9">
        <w:trPr>
          <w:trHeight w:val="1053"/>
          <w:jc w:val="center"/>
        </w:trPr>
        <w:tc>
          <w:tcPr>
            <w:tcW w:w="3406" w:type="dxa"/>
            <w:tcBorders>
              <w:top w:val="single" w:sz="4" w:space="0" w:color="000000"/>
              <w:left w:val="single" w:sz="4" w:space="0" w:color="000000"/>
              <w:bottom w:val="single" w:sz="4" w:space="0" w:color="000000"/>
              <w:right w:val="single" w:sz="4" w:space="0" w:color="000000"/>
            </w:tcBorders>
          </w:tcPr>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Realizado por:</w:t>
            </w:r>
          </w:p>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(Nombre y apellidos)</w:t>
            </w:r>
          </w:p>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Cargo: </w:t>
            </w:r>
          </w:p>
          <w:p w:rsidR="001F31D9" w:rsidRDefault="001F31D9">
            <w:pPr>
              <w:spacing w:after="0" w:line="240" w:lineRule="auto"/>
              <w:ind w:left="356"/>
              <w:jc w:val="center"/>
              <w:rPr>
                <w:rFonts w:ascii="Times New Roman" w:eastAsia="Times New Roman" w:hAnsi="Times New Roman" w:cs="Times New Roman"/>
                <w:b/>
                <w:bCs/>
                <w:color w:val="000000"/>
                <w:sz w:val="20"/>
                <w:szCs w:val="20"/>
              </w:rPr>
            </w:pPr>
          </w:p>
          <w:p w:rsidR="001F31D9" w:rsidRDefault="001F31D9">
            <w:pPr>
              <w:spacing w:after="0" w:line="240" w:lineRule="auto"/>
              <w:ind w:left="356"/>
              <w:jc w:val="center"/>
              <w:rPr>
                <w:rFonts w:ascii="Times New Roman" w:eastAsia="Times New Roman" w:hAnsi="Times New Roman" w:cs="Times New Roman"/>
                <w:b/>
                <w:bCs/>
                <w:color w:val="000000"/>
                <w:sz w:val="20"/>
                <w:szCs w:val="20"/>
              </w:rPr>
            </w:pPr>
          </w:p>
          <w:p w:rsidR="001F31D9" w:rsidRDefault="006801B5">
            <w:pPr>
              <w:spacing w:after="0" w:line="240" w:lineRule="auto"/>
              <w:ind w:left="356"/>
              <w:jc w:val="cente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color w:val="000000"/>
                <w:sz w:val="20"/>
                <w:szCs w:val="20"/>
              </w:rPr>
              <w:t>Print</w:t>
            </w:r>
            <w:proofErr w:type="spellEnd"/>
            <w:r>
              <w:rPr>
                <w:rFonts w:ascii="Times New Roman" w:eastAsia="Times New Roman" w:hAnsi="Times New Roman" w:cs="Times New Roman"/>
                <w:b/>
                <w:bCs/>
                <w:color w:val="000000"/>
                <w:sz w:val="20"/>
                <w:szCs w:val="20"/>
              </w:rPr>
              <w:t xml:space="preserve"> Certificación SERCOP:</w:t>
            </w:r>
          </w:p>
        </w:tc>
        <w:tc>
          <w:tcPr>
            <w:tcW w:w="3119" w:type="dxa"/>
            <w:tcBorders>
              <w:top w:val="single" w:sz="4" w:space="0" w:color="000000"/>
              <w:left w:val="single" w:sz="4" w:space="0" w:color="000000"/>
              <w:bottom w:val="single" w:sz="4" w:space="0" w:color="000000"/>
              <w:right w:val="single" w:sz="4" w:space="0" w:color="000000"/>
            </w:tcBorders>
          </w:tcPr>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Revisado por: </w:t>
            </w:r>
          </w:p>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(Nombre y apellidos)</w:t>
            </w:r>
          </w:p>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Cargo:</w:t>
            </w:r>
          </w:p>
          <w:p w:rsidR="001F31D9" w:rsidRDefault="001F31D9">
            <w:pPr>
              <w:spacing w:after="0" w:line="240" w:lineRule="auto"/>
              <w:ind w:left="356"/>
              <w:jc w:val="center"/>
              <w:rPr>
                <w:rFonts w:ascii="Times New Roman" w:eastAsia="Times New Roman" w:hAnsi="Times New Roman" w:cs="Times New Roman"/>
                <w:b/>
                <w:bCs/>
                <w:color w:val="000000"/>
                <w:sz w:val="20"/>
                <w:szCs w:val="20"/>
              </w:rPr>
            </w:pPr>
          </w:p>
          <w:p w:rsidR="001F31D9" w:rsidRDefault="001F31D9">
            <w:pPr>
              <w:spacing w:after="0" w:line="240" w:lineRule="auto"/>
              <w:ind w:left="356"/>
              <w:jc w:val="center"/>
              <w:rPr>
                <w:rFonts w:ascii="Times New Roman" w:eastAsia="Times New Roman" w:hAnsi="Times New Roman" w:cs="Times New Roman"/>
                <w:b/>
                <w:bCs/>
                <w:color w:val="000000"/>
                <w:sz w:val="20"/>
                <w:szCs w:val="20"/>
              </w:rPr>
            </w:pPr>
          </w:p>
          <w:p w:rsidR="001F31D9" w:rsidRDefault="006801B5">
            <w:pPr>
              <w:spacing w:after="0" w:line="240" w:lineRule="auto"/>
              <w:ind w:left="356"/>
              <w:jc w:val="cente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color w:val="000000"/>
                <w:sz w:val="20"/>
                <w:szCs w:val="20"/>
              </w:rPr>
              <w:t>Print</w:t>
            </w:r>
            <w:proofErr w:type="spellEnd"/>
            <w:r>
              <w:rPr>
                <w:rFonts w:ascii="Times New Roman" w:eastAsia="Times New Roman" w:hAnsi="Times New Roman" w:cs="Times New Roman"/>
                <w:b/>
                <w:bCs/>
                <w:color w:val="000000"/>
                <w:sz w:val="20"/>
                <w:szCs w:val="20"/>
              </w:rPr>
              <w:t xml:space="preserve"> Certificación SERCOP: </w:t>
            </w:r>
          </w:p>
        </w:tc>
        <w:tc>
          <w:tcPr>
            <w:tcW w:w="3120" w:type="dxa"/>
            <w:tcBorders>
              <w:top w:val="single" w:sz="4" w:space="0" w:color="000000"/>
              <w:left w:val="single" w:sz="4" w:space="0" w:color="000000"/>
              <w:bottom w:val="single" w:sz="4" w:space="0" w:color="000000"/>
              <w:right w:val="single" w:sz="4" w:space="0" w:color="000000"/>
            </w:tcBorders>
          </w:tcPr>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Aprobado por: </w:t>
            </w:r>
          </w:p>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(Nombres y apellidos)</w:t>
            </w:r>
          </w:p>
          <w:p w:rsidR="001F31D9" w:rsidRDefault="006801B5">
            <w:pPr>
              <w:spacing w:after="0" w:line="240" w:lineRule="auto"/>
              <w:ind w:left="356"/>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Cargo: (Titular del área requirente)</w:t>
            </w:r>
          </w:p>
          <w:p w:rsidR="001F31D9" w:rsidRDefault="001F31D9">
            <w:pPr>
              <w:spacing w:after="0" w:line="240" w:lineRule="auto"/>
              <w:ind w:left="356"/>
              <w:jc w:val="center"/>
              <w:rPr>
                <w:rFonts w:ascii="Times New Roman" w:eastAsia="Times New Roman" w:hAnsi="Times New Roman" w:cs="Times New Roman"/>
                <w:b/>
                <w:bCs/>
                <w:color w:val="000000"/>
                <w:sz w:val="20"/>
                <w:szCs w:val="20"/>
              </w:rPr>
            </w:pPr>
          </w:p>
          <w:p w:rsidR="001F31D9" w:rsidRDefault="006801B5">
            <w:pPr>
              <w:spacing w:after="0" w:line="240" w:lineRule="auto"/>
              <w:ind w:left="356"/>
              <w:jc w:val="cente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color w:val="000000"/>
                <w:sz w:val="20"/>
                <w:szCs w:val="20"/>
              </w:rPr>
              <w:t>Print</w:t>
            </w:r>
            <w:proofErr w:type="spellEnd"/>
            <w:r>
              <w:rPr>
                <w:rFonts w:ascii="Times New Roman" w:eastAsia="Times New Roman" w:hAnsi="Times New Roman" w:cs="Times New Roman"/>
                <w:b/>
                <w:bCs/>
                <w:color w:val="000000"/>
                <w:sz w:val="20"/>
                <w:szCs w:val="20"/>
              </w:rPr>
              <w:t xml:space="preserve"> Certificación SERCOP:</w:t>
            </w:r>
          </w:p>
        </w:tc>
      </w:tr>
    </w:tbl>
    <w:p w:rsidR="001F31D9" w:rsidRDefault="001F31D9">
      <w:pPr>
        <w:spacing w:after="0" w:line="240" w:lineRule="auto"/>
        <w:ind w:left="356"/>
        <w:jc w:val="both"/>
        <w:rPr>
          <w:rFonts w:ascii="Times New Roman" w:eastAsia="Times New Roman" w:hAnsi="Times New Roman" w:cs="Times New Roman"/>
          <w:b/>
          <w:bCs/>
          <w:color w:val="000000"/>
          <w:sz w:val="20"/>
          <w:szCs w:val="20"/>
        </w:rPr>
      </w:pPr>
    </w:p>
    <w:sectPr w:rsidR="001F31D9">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1B5" w:rsidRDefault="006801B5">
      <w:pPr>
        <w:spacing w:after="0" w:line="240" w:lineRule="auto"/>
      </w:pPr>
      <w:r>
        <w:separator/>
      </w:r>
    </w:p>
  </w:endnote>
  <w:endnote w:type="continuationSeparator" w:id="0">
    <w:p w:rsidR="006801B5" w:rsidRDefault="00680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F42BC332-9828-4143-A127-4DA222A1CFC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0C600E8-1937-45E3-BFAB-77773143A9D3}"/>
    <w:embedBold r:id="rId3" w:fontKey="{3DB29CD7-846A-4312-8B6F-AE305DB82F50}"/>
  </w:font>
  <w:font w:name="Georgia">
    <w:panose1 w:val="02040502050405020303"/>
    <w:charset w:val="00"/>
    <w:family w:val="roman"/>
    <w:pitch w:val="variable"/>
    <w:sig w:usb0="00000287" w:usb1="00000000" w:usb2="00000000" w:usb3="00000000" w:csb0="0000009F" w:csb1="00000000"/>
    <w:embedItalic r:id="rId4" w:fontKey="{8507FA9E-908F-4C7F-8647-75BFBB950F21}"/>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9EBE4C23-F6AE-4632-80CD-3052D302367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1D9" w:rsidRDefault="001F31D9">
    <w:pPr>
      <w:spacing w:after="0"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1D9" w:rsidRDefault="006801B5">
    <w:pPr>
      <w:widowControl w:val="0"/>
      <w:tabs>
        <w:tab w:val="center" w:pos="4252"/>
        <w:tab w:val="right" w:pos="8504"/>
      </w:tabs>
      <w:spacing w:after="0" w:line="240" w:lineRule="auto"/>
      <w:rPr>
        <w:rFonts w:ascii="Times New Roman" w:eastAsia="Times New Roman" w:hAnsi="Times New Roman" w:cs="Times New Roman"/>
        <w:sz w:val="20"/>
        <w:szCs w:val="20"/>
      </w:rPr>
    </w:pPr>
    <w:bookmarkStart w:id="14" w:name="_heading=h.2yuug6ryqhr6" w:colFirst="0" w:colLast="0"/>
    <w:bookmarkEnd w:id="14"/>
    <w:r>
      <w:rPr>
        <w:rFonts w:ascii="Times New Roman" w:eastAsia="Times New Roman" w:hAnsi="Times New Roman" w:cs="Times New Roman"/>
        <w:sz w:val="20"/>
        <w:szCs w:val="20"/>
      </w:rPr>
      <w:t xml:space="preserve">Base legal: </w:t>
    </w:r>
  </w:p>
  <w:p w:rsidR="001F31D9" w:rsidRDefault="006801B5">
    <w:pPr>
      <w:widowControl w:val="0"/>
      <w:tabs>
        <w:tab w:val="center" w:pos="4252"/>
        <w:tab w:val="right" w:pos="8504"/>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LOSNCP 07-10-2025. </w:t>
    </w:r>
  </w:p>
  <w:p w:rsidR="001F31D9" w:rsidRDefault="006801B5">
    <w:pPr>
      <w:widowControl w:val="0"/>
      <w:tabs>
        <w:tab w:val="center" w:pos="4252"/>
        <w:tab w:val="right" w:pos="8504"/>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RGLOSNCP 19-01-2026</w:t>
    </w:r>
  </w:p>
  <w:p w:rsidR="001F31D9" w:rsidRDefault="006801B5">
    <w:pPr>
      <w:widowControl w:val="0"/>
      <w:tabs>
        <w:tab w:val="center" w:pos="4252"/>
        <w:tab w:val="right" w:pos="8504"/>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RESOLUCIÓN NRO. R.E-SERCOP-2025-0154 R.O. 25-11-2025</w:t>
    </w:r>
  </w:p>
  <w:p w:rsidR="001F31D9" w:rsidRDefault="001F31D9">
    <w:pPr>
      <w:spacing w:after="0" w:line="240" w:lineRule="auto"/>
      <w:rPr>
        <w:rFonts w:ascii="Times New Roman" w:eastAsia="Times New Roman" w:hAnsi="Times New Roman" w:cs="Times New Roman"/>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1D9" w:rsidRDefault="001F31D9">
    <w:pPr>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1B5" w:rsidRDefault="006801B5">
      <w:pPr>
        <w:spacing w:after="0" w:line="240" w:lineRule="auto"/>
      </w:pPr>
      <w:r>
        <w:separator/>
      </w:r>
    </w:p>
  </w:footnote>
  <w:footnote w:type="continuationSeparator" w:id="0">
    <w:p w:rsidR="006801B5" w:rsidRDefault="00680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1D9" w:rsidRDefault="001F31D9">
    <w:pPr>
      <w:spacing w:after="0" w:line="240" w:lineRule="auto"/>
    </w:pPr>
  </w:p>
  <w:p w:rsidR="001F31D9" w:rsidRDefault="001F31D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1D9" w:rsidRDefault="001F31D9">
    <w:pPr>
      <w:widowControl w:val="0"/>
      <w:pBdr>
        <w:top w:val="nil"/>
        <w:left w:val="nil"/>
        <w:bottom w:val="nil"/>
        <w:right w:val="nil"/>
        <w:between w:val="nil"/>
      </w:pBdr>
      <w:spacing w:after="0"/>
      <w:rPr>
        <w:rFonts w:ascii="Times New Roman" w:eastAsia="Times New Roman" w:hAnsi="Times New Roman" w:cs="Times New Roman"/>
      </w:rPr>
    </w:pPr>
  </w:p>
  <w:tbl>
    <w:tblPr>
      <w:tblStyle w:val="a9"/>
      <w:tblW w:w="8828" w:type="dxa"/>
      <w:tblInd w:w="0" w:type="dxa"/>
      <w:tblLayout w:type="fixed"/>
      <w:tblLook w:val="0000" w:firstRow="0" w:lastRow="0" w:firstColumn="0" w:lastColumn="0" w:noHBand="0" w:noVBand="0"/>
    </w:tblPr>
    <w:tblGrid>
      <w:gridCol w:w="2391"/>
      <w:gridCol w:w="4447"/>
      <w:gridCol w:w="1990"/>
    </w:tblGrid>
    <w:tr w:rsidR="001F31D9">
      <w:trPr>
        <w:cantSplit/>
        <w:trHeight w:val="418"/>
      </w:trPr>
      <w:tc>
        <w:tcPr>
          <w:tcW w:w="2391" w:type="dxa"/>
          <w:vMerge w:val="restart"/>
          <w:tcBorders>
            <w:top w:val="single" w:sz="4" w:space="0" w:color="000000"/>
            <w:left w:val="single" w:sz="4" w:space="0" w:color="000000"/>
          </w:tcBorders>
          <w:vAlign w:val="center"/>
        </w:tcPr>
        <w:p w:rsidR="001F31D9" w:rsidRDefault="006801B5">
          <w:pPr>
            <w:pBdr>
              <w:top w:val="nil"/>
              <w:left w:val="nil"/>
              <w:bottom w:val="nil"/>
              <w:right w:val="nil"/>
              <w:between w:val="nil"/>
            </w:pBdr>
            <w:tabs>
              <w:tab w:val="center" w:pos="4419"/>
              <w:tab w:val="right" w:pos="8838"/>
            </w:tabs>
            <w:jc w:val="center"/>
            <w:rPr>
              <w:rFonts w:ascii="Times New Roman" w:eastAsia="Times New Roman" w:hAnsi="Times New Roman" w:cs="Times New Roman"/>
              <w:b/>
              <w:bCs/>
              <w:color w:val="000000"/>
              <w:sz w:val="17"/>
              <w:szCs w:val="17"/>
            </w:rPr>
          </w:pPr>
          <w:r>
            <w:rPr>
              <w:noProof/>
            </w:rPr>
            <w:drawing>
              <wp:anchor distT="0" distB="0" distL="114300" distR="114300" simplePos="0" relativeHeight="251658240" behindDoc="0" locked="0" layoutInCell="1" hidden="0" allowOverlap="1">
                <wp:simplePos x="0" y="0"/>
                <wp:positionH relativeFrom="column">
                  <wp:posOffset>40643</wp:posOffset>
                </wp:positionH>
                <wp:positionV relativeFrom="paragraph">
                  <wp:posOffset>-480690</wp:posOffset>
                </wp:positionV>
                <wp:extent cx="1429385" cy="40957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29385" cy="409575"/>
                        </a:xfrm>
                        <a:prstGeom prst="rect">
                          <a:avLst/>
                        </a:prstGeom>
                        <a:ln/>
                      </pic:spPr>
                    </pic:pic>
                  </a:graphicData>
                </a:graphic>
              </wp:anchor>
            </w:drawing>
          </w:r>
        </w:p>
      </w:tc>
      <w:tc>
        <w:tcPr>
          <w:tcW w:w="4447" w:type="dxa"/>
          <w:tcBorders>
            <w:top w:val="single" w:sz="4" w:space="0" w:color="000000"/>
            <w:left w:val="single" w:sz="4" w:space="0" w:color="000000"/>
            <w:bottom w:val="single" w:sz="4" w:space="0" w:color="000000"/>
          </w:tcBorders>
          <w:vAlign w:val="center"/>
        </w:tcPr>
        <w:p w:rsidR="001F31D9" w:rsidRDefault="006801B5">
          <w:pPr>
            <w:pBdr>
              <w:top w:val="nil"/>
              <w:left w:val="nil"/>
              <w:bottom w:val="nil"/>
              <w:right w:val="nil"/>
              <w:between w:val="nil"/>
            </w:pBdr>
            <w:tabs>
              <w:tab w:val="center" w:pos="4419"/>
              <w:tab w:val="right" w:pos="8838"/>
            </w:tabs>
            <w:jc w:val="center"/>
            <w:rPr>
              <w:rFonts w:ascii="Times New Roman" w:eastAsia="Times New Roman" w:hAnsi="Times New Roman" w:cs="Times New Roman"/>
              <w:b/>
              <w:bCs/>
              <w:color w:val="000000"/>
              <w:sz w:val="17"/>
              <w:szCs w:val="17"/>
            </w:rPr>
          </w:pPr>
          <w:r>
            <w:rPr>
              <w:rFonts w:ascii="Times New Roman" w:eastAsia="Times New Roman" w:hAnsi="Times New Roman" w:cs="Times New Roman"/>
              <w:b/>
              <w:bCs/>
              <w:color w:val="000000"/>
              <w:sz w:val="17"/>
              <w:szCs w:val="17"/>
            </w:rPr>
            <w:t xml:space="preserve">DIRECCIÓN ADMINISTRATIVA </w:t>
          </w:r>
        </w:p>
      </w:tc>
      <w:tc>
        <w:tcPr>
          <w:tcW w:w="1990" w:type="dxa"/>
          <w:vMerge w:val="restart"/>
          <w:tcBorders>
            <w:top w:val="single" w:sz="4" w:space="0" w:color="000000"/>
            <w:left w:val="single" w:sz="4" w:space="0" w:color="000000"/>
            <w:right w:val="single" w:sz="4" w:space="0" w:color="000000"/>
          </w:tcBorders>
        </w:tcPr>
        <w:p w:rsidR="001F31D9" w:rsidRDefault="001F31D9">
          <w:pPr>
            <w:pBdr>
              <w:top w:val="nil"/>
              <w:left w:val="nil"/>
              <w:bottom w:val="nil"/>
              <w:right w:val="nil"/>
              <w:between w:val="nil"/>
            </w:pBdr>
            <w:tabs>
              <w:tab w:val="center" w:pos="4419"/>
              <w:tab w:val="right" w:pos="8838"/>
            </w:tabs>
            <w:rPr>
              <w:rFonts w:ascii="Times New Roman" w:eastAsia="Times New Roman" w:hAnsi="Times New Roman" w:cs="Times New Roman"/>
              <w:color w:val="000000"/>
              <w:sz w:val="17"/>
              <w:szCs w:val="17"/>
            </w:rPr>
          </w:pPr>
        </w:p>
        <w:p w:rsidR="001F31D9" w:rsidRDefault="006801B5">
          <w:pPr>
            <w:pBdr>
              <w:top w:val="nil"/>
              <w:left w:val="nil"/>
              <w:bottom w:val="nil"/>
              <w:right w:val="nil"/>
              <w:between w:val="nil"/>
            </w:pBdr>
            <w:tabs>
              <w:tab w:val="center" w:pos="4419"/>
              <w:tab w:val="right" w:pos="8838"/>
            </w:tabs>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Versión: 1</w:t>
          </w:r>
        </w:p>
        <w:p w:rsidR="001F31D9" w:rsidRDefault="001F31D9">
          <w:pPr>
            <w:pBdr>
              <w:top w:val="nil"/>
              <w:left w:val="nil"/>
              <w:bottom w:val="nil"/>
              <w:right w:val="nil"/>
              <w:between w:val="nil"/>
            </w:pBdr>
            <w:tabs>
              <w:tab w:val="center" w:pos="4419"/>
              <w:tab w:val="right" w:pos="8838"/>
            </w:tabs>
            <w:rPr>
              <w:rFonts w:ascii="Times New Roman" w:eastAsia="Times New Roman" w:hAnsi="Times New Roman" w:cs="Times New Roman"/>
              <w:color w:val="000000"/>
              <w:sz w:val="17"/>
              <w:szCs w:val="17"/>
            </w:rPr>
          </w:pPr>
        </w:p>
        <w:p w:rsidR="001F31D9" w:rsidRDefault="006801B5">
          <w:pPr>
            <w:pBdr>
              <w:top w:val="nil"/>
              <w:left w:val="nil"/>
              <w:bottom w:val="nil"/>
              <w:right w:val="nil"/>
              <w:between w:val="nil"/>
            </w:pBdr>
            <w:tabs>
              <w:tab w:val="center" w:pos="4419"/>
              <w:tab w:val="right" w:pos="8838"/>
            </w:tabs>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Vigencia desde: 04-02-2026</w:t>
          </w:r>
        </w:p>
        <w:p w:rsidR="001F31D9" w:rsidRDefault="006801B5">
          <w:pPr>
            <w:pBdr>
              <w:top w:val="nil"/>
              <w:left w:val="nil"/>
              <w:bottom w:val="nil"/>
              <w:right w:val="nil"/>
              <w:between w:val="nil"/>
            </w:pBdr>
            <w:tabs>
              <w:tab w:val="center" w:pos="4419"/>
              <w:tab w:val="right" w:pos="8838"/>
            </w:tabs>
            <w:rPr>
              <w:rFonts w:ascii="Times New Roman" w:eastAsia="Times New Roman" w:hAnsi="Times New Roman" w:cs="Times New Roman"/>
              <w:b/>
              <w:bCs/>
              <w:color w:val="000000"/>
              <w:sz w:val="17"/>
              <w:szCs w:val="17"/>
            </w:rPr>
          </w:pPr>
          <w:r>
            <w:rPr>
              <w:rFonts w:ascii="Times New Roman" w:eastAsia="Times New Roman" w:hAnsi="Times New Roman" w:cs="Times New Roman"/>
              <w:color w:val="000000"/>
              <w:sz w:val="17"/>
              <w:szCs w:val="17"/>
            </w:rPr>
            <w:t xml:space="preserve">           </w:t>
          </w:r>
        </w:p>
      </w:tc>
    </w:tr>
    <w:tr w:rsidR="001F31D9">
      <w:trPr>
        <w:cantSplit/>
        <w:trHeight w:val="282"/>
      </w:trPr>
      <w:tc>
        <w:tcPr>
          <w:tcW w:w="2391" w:type="dxa"/>
          <w:vMerge/>
          <w:tcBorders>
            <w:top w:val="single" w:sz="4" w:space="0" w:color="000000"/>
            <w:left w:val="single" w:sz="4" w:space="0" w:color="000000"/>
          </w:tcBorders>
          <w:vAlign w:val="center"/>
        </w:tcPr>
        <w:p w:rsidR="001F31D9" w:rsidRDefault="001F31D9">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17"/>
              <w:szCs w:val="17"/>
            </w:rPr>
          </w:pPr>
        </w:p>
      </w:tc>
      <w:tc>
        <w:tcPr>
          <w:tcW w:w="4447" w:type="dxa"/>
          <w:tcBorders>
            <w:top w:val="single" w:sz="4" w:space="0" w:color="000000"/>
            <w:left w:val="single" w:sz="4" w:space="0" w:color="000000"/>
            <w:bottom w:val="single" w:sz="4" w:space="0" w:color="000000"/>
          </w:tcBorders>
          <w:vAlign w:val="center"/>
        </w:tcPr>
        <w:p w:rsidR="001F31D9" w:rsidRDefault="006801B5">
          <w:pPr>
            <w:pBdr>
              <w:top w:val="nil"/>
              <w:left w:val="nil"/>
              <w:bottom w:val="nil"/>
              <w:right w:val="nil"/>
              <w:between w:val="nil"/>
            </w:pBdr>
            <w:tabs>
              <w:tab w:val="center" w:pos="4419"/>
              <w:tab w:val="right" w:pos="8838"/>
            </w:tabs>
            <w:jc w:val="center"/>
            <w:rPr>
              <w:rFonts w:ascii="Times New Roman" w:eastAsia="Times New Roman" w:hAnsi="Times New Roman" w:cs="Times New Roman"/>
              <w:b/>
              <w:bCs/>
              <w:color w:val="000000"/>
              <w:sz w:val="17"/>
              <w:szCs w:val="17"/>
            </w:rPr>
          </w:pPr>
          <w:r>
            <w:rPr>
              <w:rFonts w:ascii="Times New Roman" w:eastAsia="Times New Roman" w:hAnsi="Times New Roman" w:cs="Times New Roman"/>
              <w:b/>
              <w:bCs/>
              <w:color w:val="000000"/>
              <w:sz w:val="17"/>
              <w:szCs w:val="17"/>
            </w:rPr>
            <w:t>GESTIÓN DE CONTRATACIÓN PÚBLICA</w:t>
          </w:r>
        </w:p>
      </w:tc>
      <w:tc>
        <w:tcPr>
          <w:tcW w:w="1990" w:type="dxa"/>
          <w:vMerge/>
          <w:tcBorders>
            <w:top w:val="single" w:sz="4" w:space="0" w:color="000000"/>
            <w:left w:val="single" w:sz="4" w:space="0" w:color="000000"/>
            <w:right w:val="single" w:sz="4" w:space="0" w:color="000000"/>
          </w:tcBorders>
        </w:tcPr>
        <w:p w:rsidR="001F31D9" w:rsidRDefault="001F31D9">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17"/>
              <w:szCs w:val="17"/>
            </w:rPr>
          </w:pPr>
        </w:p>
      </w:tc>
    </w:tr>
    <w:tr w:rsidR="001F31D9">
      <w:trPr>
        <w:cantSplit/>
        <w:trHeight w:val="652"/>
      </w:trPr>
      <w:tc>
        <w:tcPr>
          <w:tcW w:w="2391" w:type="dxa"/>
          <w:vMerge/>
          <w:tcBorders>
            <w:top w:val="single" w:sz="4" w:space="0" w:color="000000"/>
            <w:left w:val="single" w:sz="4" w:space="0" w:color="000000"/>
          </w:tcBorders>
          <w:vAlign w:val="center"/>
        </w:tcPr>
        <w:p w:rsidR="001F31D9" w:rsidRDefault="001F31D9">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17"/>
              <w:szCs w:val="17"/>
            </w:rPr>
          </w:pPr>
        </w:p>
      </w:tc>
      <w:tc>
        <w:tcPr>
          <w:tcW w:w="4447" w:type="dxa"/>
          <w:tcBorders>
            <w:top w:val="single" w:sz="4" w:space="0" w:color="000000"/>
            <w:left w:val="single" w:sz="4" w:space="0" w:color="000000"/>
          </w:tcBorders>
          <w:vAlign w:val="center"/>
        </w:tcPr>
        <w:p w:rsidR="001F31D9" w:rsidRDefault="006801B5">
          <w:pPr>
            <w:pBdr>
              <w:top w:val="nil"/>
              <w:left w:val="nil"/>
              <w:bottom w:val="nil"/>
              <w:right w:val="nil"/>
              <w:between w:val="nil"/>
            </w:pBdr>
            <w:tabs>
              <w:tab w:val="center" w:pos="4419"/>
              <w:tab w:val="right" w:pos="8838"/>
            </w:tabs>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ESPECIFICACIONES TÉCNICAS</w:t>
          </w:r>
        </w:p>
        <w:p w:rsidR="001F31D9" w:rsidRDefault="006801B5">
          <w:pPr>
            <w:tabs>
              <w:tab w:val="center" w:pos="4419"/>
              <w:tab w:val="right" w:pos="8838"/>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ÍNFIMA CUANTÍA </w:t>
          </w:r>
        </w:p>
      </w:tc>
      <w:tc>
        <w:tcPr>
          <w:tcW w:w="1990" w:type="dxa"/>
          <w:vMerge/>
          <w:tcBorders>
            <w:top w:val="single" w:sz="4" w:space="0" w:color="000000"/>
            <w:left w:val="single" w:sz="4" w:space="0" w:color="000000"/>
            <w:right w:val="single" w:sz="4" w:space="0" w:color="000000"/>
          </w:tcBorders>
        </w:tcPr>
        <w:p w:rsidR="001F31D9" w:rsidRDefault="001F31D9">
          <w:pPr>
            <w:widowControl w:val="0"/>
            <w:pBdr>
              <w:top w:val="nil"/>
              <w:left w:val="nil"/>
              <w:bottom w:val="nil"/>
              <w:right w:val="nil"/>
              <w:between w:val="nil"/>
            </w:pBdr>
            <w:spacing w:line="276" w:lineRule="auto"/>
            <w:rPr>
              <w:rFonts w:ascii="Times New Roman" w:eastAsia="Times New Roman" w:hAnsi="Times New Roman" w:cs="Times New Roman"/>
              <w:b/>
              <w:bCs/>
              <w:sz w:val="26"/>
              <w:szCs w:val="26"/>
            </w:rPr>
          </w:pPr>
        </w:p>
      </w:tc>
    </w:tr>
    <w:tr w:rsidR="001F31D9">
      <w:trPr>
        <w:cantSplit/>
        <w:trHeight w:val="434"/>
      </w:trPr>
      <w:tc>
        <w:tcPr>
          <w:tcW w:w="2391" w:type="dxa"/>
          <w:tcBorders>
            <w:top w:val="single" w:sz="4" w:space="0" w:color="000000"/>
            <w:left w:val="single" w:sz="4" w:space="0" w:color="000000"/>
            <w:bottom w:val="single" w:sz="4" w:space="0" w:color="000000"/>
          </w:tcBorders>
        </w:tcPr>
        <w:p w:rsidR="001F31D9" w:rsidRDefault="006801B5">
          <w:pP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Elaborado por:</w:t>
          </w:r>
          <w:r>
            <w:rPr>
              <w:rFonts w:ascii="Times New Roman" w:eastAsia="Times New Roman" w:hAnsi="Times New Roman" w:cs="Times New Roman"/>
              <w:b/>
              <w:bCs/>
              <w:sz w:val="17"/>
              <w:szCs w:val="17"/>
            </w:rPr>
            <w:br/>
          </w:r>
          <w:r>
            <w:rPr>
              <w:rFonts w:ascii="Times New Roman" w:eastAsia="Times New Roman" w:hAnsi="Times New Roman" w:cs="Times New Roman"/>
              <w:sz w:val="17"/>
              <w:szCs w:val="17"/>
            </w:rPr>
            <w:t>Analista de Compras Públicas</w:t>
          </w:r>
        </w:p>
      </w:tc>
      <w:tc>
        <w:tcPr>
          <w:tcW w:w="4447" w:type="dxa"/>
          <w:tcBorders>
            <w:top w:val="single" w:sz="4" w:space="0" w:color="000000"/>
            <w:left w:val="single" w:sz="4" w:space="0" w:color="000000"/>
            <w:bottom w:val="single" w:sz="4" w:space="0" w:color="000000"/>
          </w:tcBorders>
        </w:tcPr>
        <w:p w:rsidR="001F31D9" w:rsidRDefault="006801B5">
          <w:pPr>
            <w:rPr>
              <w:rFonts w:ascii="Times New Roman" w:eastAsia="Times New Roman" w:hAnsi="Times New Roman" w:cs="Times New Roman"/>
              <w:sz w:val="17"/>
              <w:szCs w:val="17"/>
            </w:rPr>
          </w:pPr>
          <w:r>
            <w:rPr>
              <w:rFonts w:ascii="Times New Roman" w:eastAsia="Times New Roman" w:hAnsi="Times New Roman" w:cs="Times New Roman"/>
              <w:b/>
              <w:bCs/>
              <w:sz w:val="17"/>
              <w:szCs w:val="17"/>
            </w:rPr>
            <w:t>Revisado por:</w:t>
          </w:r>
          <w:r>
            <w:rPr>
              <w:rFonts w:ascii="Times New Roman" w:eastAsia="Times New Roman" w:hAnsi="Times New Roman" w:cs="Times New Roman"/>
              <w:b/>
              <w:bCs/>
              <w:sz w:val="17"/>
              <w:szCs w:val="17"/>
            </w:rPr>
            <w:br/>
          </w:r>
          <w:r>
            <w:rPr>
              <w:rFonts w:ascii="Times New Roman" w:eastAsia="Times New Roman" w:hAnsi="Times New Roman" w:cs="Times New Roman"/>
              <w:sz w:val="17"/>
              <w:szCs w:val="17"/>
            </w:rPr>
            <w:t>Coordinador de Compras Públicas</w:t>
          </w:r>
        </w:p>
      </w:tc>
      <w:tc>
        <w:tcPr>
          <w:tcW w:w="1990" w:type="dxa"/>
          <w:tcBorders>
            <w:top w:val="single" w:sz="4" w:space="0" w:color="000000"/>
            <w:left w:val="single" w:sz="4" w:space="0" w:color="000000"/>
            <w:bottom w:val="single" w:sz="4" w:space="0" w:color="000000"/>
            <w:right w:val="single" w:sz="4" w:space="0" w:color="000000"/>
          </w:tcBorders>
        </w:tcPr>
        <w:p w:rsidR="001F31D9" w:rsidRDefault="006801B5">
          <w:pP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 xml:space="preserve">Aprobado por: </w:t>
          </w:r>
          <w:r>
            <w:rPr>
              <w:rFonts w:ascii="Times New Roman" w:eastAsia="Times New Roman" w:hAnsi="Times New Roman" w:cs="Times New Roman"/>
              <w:sz w:val="17"/>
              <w:szCs w:val="17"/>
            </w:rPr>
            <w:t xml:space="preserve">Director Administrativo </w:t>
          </w:r>
        </w:p>
      </w:tc>
    </w:tr>
  </w:tbl>
  <w:p w:rsidR="001F31D9" w:rsidRDefault="001F31D9">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1D9" w:rsidRDefault="001F31D9">
    <w:pPr>
      <w:spacing w:after="0" w:line="240"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66EE4"/>
    <w:multiLevelType w:val="multilevel"/>
    <w:tmpl w:val="CBAE7A3A"/>
    <w:lvl w:ilvl="0">
      <w:start w:val="7"/>
      <w:numFmt w:val="bullet"/>
      <w:lvlText w:val="-"/>
      <w:lvlJc w:val="left"/>
      <w:pPr>
        <w:ind w:left="1584" w:hanging="432"/>
      </w:pPr>
      <w:rPr>
        <w:rFonts w:ascii="Times New Roman" w:eastAsia="Times New Roman" w:hAnsi="Times New Roman" w:cs="Times New Roman"/>
      </w:rPr>
    </w:lvl>
    <w:lvl w:ilvl="1">
      <w:start w:val="1"/>
      <w:numFmt w:val="decimal"/>
      <w:lvlText w:val="-.%2"/>
      <w:lvlJc w:val="left"/>
      <w:pPr>
        <w:ind w:left="1728" w:hanging="575"/>
      </w:pPr>
    </w:lvl>
    <w:lvl w:ilvl="2">
      <w:start w:val="1"/>
      <w:numFmt w:val="decimal"/>
      <w:lvlText w:val="-.%2.%3"/>
      <w:lvlJc w:val="left"/>
      <w:pPr>
        <w:ind w:left="1872" w:hanging="720"/>
      </w:pPr>
    </w:lvl>
    <w:lvl w:ilvl="3">
      <w:start w:val="1"/>
      <w:numFmt w:val="decimal"/>
      <w:lvlText w:val="-.%2.%3.%4"/>
      <w:lvlJc w:val="left"/>
      <w:pPr>
        <w:ind w:left="2016" w:hanging="864"/>
      </w:pPr>
    </w:lvl>
    <w:lvl w:ilvl="4">
      <w:start w:val="1"/>
      <w:numFmt w:val="decimal"/>
      <w:lvlText w:val="-.%2.%3.%4.%5"/>
      <w:lvlJc w:val="left"/>
      <w:pPr>
        <w:ind w:left="2160" w:hanging="1008"/>
      </w:pPr>
    </w:lvl>
    <w:lvl w:ilvl="5">
      <w:start w:val="1"/>
      <w:numFmt w:val="decimal"/>
      <w:lvlText w:val="-.%2.%3.%4.%5.%6"/>
      <w:lvlJc w:val="left"/>
      <w:pPr>
        <w:ind w:left="2304" w:hanging="1152"/>
      </w:pPr>
    </w:lvl>
    <w:lvl w:ilvl="6">
      <w:start w:val="1"/>
      <w:numFmt w:val="decimal"/>
      <w:lvlText w:val="-.%2.%3.%4.%5.%6.%7"/>
      <w:lvlJc w:val="left"/>
      <w:pPr>
        <w:ind w:left="2448" w:hanging="1295"/>
      </w:pPr>
    </w:lvl>
    <w:lvl w:ilvl="7">
      <w:start w:val="1"/>
      <w:numFmt w:val="decimal"/>
      <w:lvlText w:val="-.%2.%3.%4.%5.%6.%7.%8"/>
      <w:lvlJc w:val="left"/>
      <w:pPr>
        <w:ind w:left="2592" w:hanging="1440"/>
      </w:pPr>
    </w:lvl>
    <w:lvl w:ilvl="8">
      <w:start w:val="1"/>
      <w:numFmt w:val="decimal"/>
      <w:lvlText w:val="-.%2.%3.%4.%5.%6.%7.%8.%9"/>
      <w:lvlJc w:val="left"/>
      <w:pPr>
        <w:ind w:left="2736" w:hanging="1583"/>
      </w:pPr>
    </w:lvl>
  </w:abstractNum>
  <w:abstractNum w:abstractNumId="1" w15:restartNumberingAfterBreak="0">
    <w:nsid w:val="283D63C0"/>
    <w:multiLevelType w:val="multilevel"/>
    <w:tmpl w:val="06D09B7E"/>
    <w:lvl w:ilvl="0">
      <w:start w:val="1"/>
      <w:numFmt w:val="lowerLetter"/>
      <w:lvlText w:val="%1)"/>
      <w:lvlJc w:val="left"/>
      <w:pPr>
        <w:ind w:left="720" w:hanging="360"/>
      </w:pPr>
      <w:rPr>
        <w:b w:val="0"/>
        <w:bCs w:val="0"/>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136584"/>
    <w:multiLevelType w:val="multilevel"/>
    <w:tmpl w:val="AE0ED44A"/>
    <w:lvl w:ilvl="0">
      <w:start w:val="1"/>
      <w:numFmt w:val="decimal"/>
      <w:lvlText w:val="%1."/>
      <w:lvlJc w:val="left"/>
      <w:pPr>
        <w:ind w:left="720" w:hanging="360"/>
      </w:pPr>
      <w:rPr>
        <w:rFonts w:ascii="Arial" w:eastAsia="Arial" w:hAnsi="Arial" w:cs="Arial"/>
        <w:b/>
        <w:bCs/>
      </w:rPr>
    </w:lvl>
    <w:lvl w:ilvl="1">
      <w:start w:val="1"/>
      <w:numFmt w:val="decimal"/>
      <w:lvlText w:val="%1.%2"/>
      <w:lvlJc w:val="left"/>
      <w:pPr>
        <w:ind w:left="720" w:hanging="360"/>
      </w:pPr>
      <w:rPr>
        <w:b/>
        <w:bCs/>
        <w:shd w:val="clear" w:color="auto" w:fill="auto"/>
      </w:rPr>
    </w:lvl>
    <w:lvl w:ilvl="2">
      <w:start w:val="1"/>
      <w:numFmt w:val="decimal"/>
      <w:lvlText w:val="%1.%2.%3"/>
      <w:lvlJc w:val="left"/>
      <w:pPr>
        <w:ind w:left="1080" w:hanging="720"/>
      </w:pPr>
      <w:rPr>
        <w:b/>
        <w:bCs/>
      </w:rPr>
    </w:lvl>
    <w:lvl w:ilvl="3">
      <w:start w:val="1"/>
      <w:numFmt w:val="decimal"/>
      <w:lvlText w:val="%1.%2.%3.%4"/>
      <w:lvlJc w:val="left"/>
      <w:pPr>
        <w:ind w:left="1080" w:hanging="720"/>
      </w:pPr>
      <w:rPr>
        <w:b/>
        <w:bCs/>
      </w:rPr>
    </w:lvl>
    <w:lvl w:ilvl="4">
      <w:start w:val="1"/>
      <w:numFmt w:val="decimal"/>
      <w:lvlText w:val="%1.%2.%3.%4.%5"/>
      <w:lvlJc w:val="left"/>
      <w:pPr>
        <w:ind w:left="1080" w:hanging="720"/>
      </w:pPr>
      <w:rPr>
        <w:b/>
        <w:bCs/>
      </w:rPr>
    </w:lvl>
    <w:lvl w:ilvl="5">
      <w:start w:val="1"/>
      <w:numFmt w:val="decimal"/>
      <w:lvlText w:val="%1.%2.%3.%4.%5.%6"/>
      <w:lvlJc w:val="left"/>
      <w:pPr>
        <w:ind w:left="1440" w:hanging="1080"/>
      </w:pPr>
      <w:rPr>
        <w:b/>
        <w:bCs/>
      </w:rPr>
    </w:lvl>
    <w:lvl w:ilvl="6">
      <w:start w:val="1"/>
      <w:numFmt w:val="decimal"/>
      <w:lvlText w:val="%1.%2.%3.%4.%5.%6.%7"/>
      <w:lvlJc w:val="left"/>
      <w:pPr>
        <w:ind w:left="1440" w:hanging="1080"/>
      </w:pPr>
      <w:rPr>
        <w:b/>
        <w:bCs/>
      </w:rPr>
    </w:lvl>
    <w:lvl w:ilvl="7">
      <w:start w:val="1"/>
      <w:numFmt w:val="decimal"/>
      <w:lvlText w:val="%1.%2.%3.%4.%5.%6.%7.%8"/>
      <w:lvlJc w:val="left"/>
      <w:pPr>
        <w:ind w:left="1800" w:hanging="1440"/>
      </w:pPr>
      <w:rPr>
        <w:b/>
        <w:bCs/>
      </w:rPr>
    </w:lvl>
    <w:lvl w:ilvl="8">
      <w:start w:val="1"/>
      <w:numFmt w:val="decimal"/>
      <w:lvlText w:val="%1.%2.%3.%4.%5.%6.%7.%8.%9"/>
      <w:lvlJc w:val="left"/>
      <w:pPr>
        <w:ind w:left="1800" w:hanging="1440"/>
      </w:pPr>
      <w:rPr>
        <w:b/>
        <w:bCs/>
      </w:rPr>
    </w:lvl>
  </w:abstractNum>
  <w:abstractNum w:abstractNumId="3" w15:restartNumberingAfterBreak="0">
    <w:nsid w:val="528B7073"/>
    <w:multiLevelType w:val="multilevel"/>
    <w:tmpl w:val="83F26E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C165F5C"/>
    <w:multiLevelType w:val="multilevel"/>
    <w:tmpl w:val="11BE16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D1756C4"/>
    <w:multiLevelType w:val="multilevel"/>
    <w:tmpl w:val="D4B0F33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D711FFD"/>
    <w:multiLevelType w:val="multilevel"/>
    <w:tmpl w:val="BD0E3F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5"/>
  </w:num>
  <w:num w:numId="3">
    <w:abstractNumId w:val="6"/>
  </w:num>
  <w:num w:numId="4">
    <w:abstractNumId w:val="1"/>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1D9"/>
    <w:rsid w:val="001F31D9"/>
    <w:rsid w:val="00364CD7"/>
    <w:rsid w:val="005C1A01"/>
    <w:rsid w:val="006801B5"/>
    <w:rsid w:val="00990AA6"/>
    <w:rsid w:val="00DC44C9"/>
    <w:rsid w:val="00E0348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4F208"/>
  <w15:docId w15:val="{77AC24A3-D73C-45DB-B733-F032ACDD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C" w:eastAsia="es-EC"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70" w:type="dxa"/>
        <w:bottom w:w="0" w:type="dxa"/>
        <w:right w:w="70" w:type="dxa"/>
      </w:tblCellMar>
    </w:tblPr>
  </w:style>
  <w:style w:type="table" w:customStyle="1" w:styleId="a3">
    <w:basedOn w:val="TableNormal"/>
    <w:pPr>
      <w:spacing w:after="0" w:line="240" w:lineRule="auto"/>
    </w:pPr>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70" w:type="dxa"/>
        <w:bottom w:w="0" w:type="dxa"/>
        <w:right w:w="70" w:type="dxa"/>
      </w:tblCellMar>
    </w:tblPr>
  </w:style>
  <w:style w:type="table" w:customStyle="1" w:styleId="a7">
    <w:basedOn w:val="TableNormal"/>
    <w:pPr>
      <w:spacing w:after="0" w:line="240" w:lineRule="auto"/>
    </w:pPr>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42" w:type="dxa"/>
        <w:left w:w="115" w:type="dxa"/>
        <w:bottom w:w="0" w:type="dxa"/>
        <w:right w:w="115" w:type="dxa"/>
      </w:tblCellMar>
    </w:tblPr>
  </w:style>
  <w:style w:type="table" w:customStyle="1" w:styleId="a9">
    <w:basedOn w:val="TableNormal"/>
    <w:pPr>
      <w:spacing w:after="0" w:line="240" w:lineRule="auto"/>
    </w:pPr>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pp.powerbi.com/view?r=eyJrIjoiYjRlZjg5YzItOWM4Ni00MGNkLWI1OGYtZDA4MDAxNGYyNDQyIiwidCI6ImQ2NDk2NzM4LWY5MTItNGExZS04NDE1LTQwY2E2ZjRhOTRlZCJ9"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vkW9/Aab6Ww9f6xNMagcS0yzw==">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mtpZHR0dXdmM3VtZzIOaC50ZmxsdW1ob2xib2kyDmgucDIydGpjODN3ZTlsMg5oLnBhZHljMGlrcmJkdTIOaC52Y3I1c3N4eDQ5OG0yDmgucHJveTNkY2QzNDJnMg5oLmpycjdsZ3o0MWt3ejIOaC5lYzY5czgzb25ncjUyDmguY2d3dWVjczF3eTA2Mg5oLnozaXN4bmh0MzFlbDIOaC56N2U4YXBnNTBocngyDmguNzV5bXJyaDE3NTc2Mg5oLjh0YjE5amliYjl0MzIJaC4xZm9iOXRlMg5oLjJ5dXVnNnJ5cWhyNjgAciExcDk4NkNVYkRpSUZzaUgtSDJ2M2hnazdSTDBYaUp3ak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2195</Words>
  <Characters>12076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ANGELINE FABIOLA PATIÑO CONTRERAS</cp:lastModifiedBy>
  <cp:revision>4</cp:revision>
  <dcterms:created xsi:type="dcterms:W3CDTF">2026-06-10T15:24:00Z</dcterms:created>
  <dcterms:modified xsi:type="dcterms:W3CDTF">2026-06-10T16:31:00Z</dcterms:modified>
</cp:coreProperties>
</file>