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rFonts w:ascii="Arial" w:cs="Arial" w:eastAsia="Arial" w:hAnsi="Arial"/>
        </w:rPr>
      </w:pPr>
      <w:bookmarkStart w:colFirst="0" w:colLast="0" w:name="_heading=h.kbnh7xpojpwx" w:id="0"/>
      <w:bookmarkEnd w:id="0"/>
      <w:r w:rsidDel="00000000" w:rsidR="00000000" w:rsidRPr="00000000">
        <w:rPr>
          <w:rtl w:val="0"/>
        </w:rPr>
      </w:r>
    </w:p>
    <w:p w:rsidR="00000000" w:rsidDel="00000000" w:rsidP="00000000" w:rsidRDefault="00000000" w:rsidRPr="00000000" w14:paraId="00000002">
      <w:pPr>
        <w:spacing w:after="160" w:lineRule="auto"/>
        <w:jc w:val="both"/>
        <w:rPr>
          <w:rFonts w:ascii="Arial" w:cs="Arial" w:eastAsia="Arial" w:hAnsi="Arial"/>
        </w:rPr>
      </w:pPr>
      <w:r w:rsidDel="00000000" w:rsidR="00000000" w:rsidRPr="00000000">
        <w:rPr>
          <w:rFonts w:ascii="Arial" w:cs="Arial" w:eastAsia="Arial" w:hAnsi="Arial"/>
          <w:rtl w:val="0"/>
        </w:rPr>
        <w:t xml:space="preserve">Para dar trámite a la solicitud de uso y aprovechamiento económico del espacio público en el Distrito de Santiago de Cali, el productor debe presentar de forma obligatoria las estrategias y mecanismos a implementar en el marco de la prevención, disminución, mitigación y/o restauración ambiental para los posibles impactos ambientales generados por una filmación audiovisual en las locaciones, de manera que prevalezca siempre la preservación, el respeto y el cuidado de los recursos naturales. </w:t>
      </w:r>
    </w:p>
    <w:p w:rsidR="00000000" w:rsidDel="00000000" w:rsidP="00000000" w:rsidRDefault="00000000" w:rsidRPr="00000000" w14:paraId="00000003">
      <w:pPr>
        <w:spacing w:after="240" w:lineRule="auto"/>
        <w:jc w:val="both"/>
        <w:rPr>
          <w:rFonts w:ascii="Arial" w:cs="Arial" w:eastAsia="Arial" w:hAnsi="Arial"/>
        </w:rPr>
      </w:pPr>
      <w:r w:rsidDel="00000000" w:rsidR="00000000" w:rsidRPr="00000000">
        <w:rPr>
          <w:rFonts w:ascii="Arial" w:cs="Arial" w:eastAsia="Arial" w:hAnsi="Arial"/>
          <w:rtl w:val="0"/>
        </w:rPr>
        <w:t xml:space="preserve">Las producciones audiovisuales pueden generar impactos negativos en el medio ambiente, como afectaciones a la fauna, flora, fuentes de agua, suelo, aire o ruido. Para prevenir, reducir o, si es necesario, compensar estos impactos, se deben aplicar medidas desde la planificación hasta después de finalizar la actividad. Algunas acciones incluyen el uso de barreras temporales para proteger áreas sensibles, equipos de bajas emisiones, y productos biodegradables.</w:t>
      </w:r>
    </w:p>
    <w:p w:rsidR="00000000" w:rsidDel="00000000" w:rsidP="00000000" w:rsidRDefault="00000000" w:rsidRPr="00000000" w14:paraId="00000004">
      <w:pPr>
        <w:spacing w:after="240" w:lineRule="auto"/>
        <w:jc w:val="both"/>
        <w:rPr>
          <w:rFonts w:ascii="Arial" w:cs="Arial" w:eastAsia="Arial" w:hAnsi="Arial"/>
        </w:rPr>
      </w:pPr>
      <w:r w:rsidDel="00000000" w:rsidR="00000000" w:rsidRPr="00000000">
        <w:rPr>
          <w:rFonts w:ascii="Arial" w:cs="Arial" w:eastAsia="Arial" w:hAnsi="Arial"/>
          <w:rtl w:val="0"/>
        </w:rPr>
        <w:t xml:space="preserve">Si ocurren daños inevitables o no previstos, la autoridad ambiental podrá exigir medidas como restauración ecológica (revegetación, limpieza de fuentes hídricas) o compensaciones proporcionales al impacto, como siembra de especies nativas o apoyo a programas de conservación. En áreas protegidas o del SIMAP, será obligatorio implementar un plan de mantenimiento anual según lo que determine la autoridad ambiental (CVC, DAGMA o PNN). Estas medidas deben incluir su respectivo plan de manejo, seguimiento y control.</w:t>
      </w:r>
    </w:p>
    <w:p w:rsidR="00000000" w:rsidDel="00000000" w:rsidP="00000000" w:rsidRDefault="00000000" w:rsidRPr="00000000" w14:paraId="0000000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 Si la actividad es desarrollada en Ecoparques, Predios de conservación y Humedales en general áreas de conservación de Distrito, esta deberá seguir la normatividad vigente para estas zonas.</w:t>
      </w:r>
    </w:p>
    <w:p w:rsidR="00000000" w:rsidDel="00000000" w:rsidP="00000000" w:rsidRDefault="00000000" w:rsidRPr="00000000" w14:paraId="00000006">
      <w:pPr>
        <w:spacing w:after="160" w:lineRule="auto"/>
        <w:jc w:val="both"/>
        <w:rPr>
          <w:rFonts w:ascii="Arial" w:cs="Arial" w:eastAsia="Arial" w:hAnsi="Arial"/>
        </w:rPr>
      </w:pPr>
      <w:bookmarkStart w:colFirst="0" w:colLast="0" w:name="_heading=h.i9jci7ltlr9n" w:id="1"/>
      <w:bookmarkEnd w:id="1"/>
      <w:r w:rsidDel="00000000" w:rsidR="00000000" w:rsidRPr="00000000">
        <w:rPr>
          <w:rFonts w:ascii="Arial" w:cs="Arial" w:eastAsia="Arial" w:hAnsi="Arial"/>
          <w:rtl w:val="0"/>
        </w:rPr>
        <w:t xml:space="preserve">Por favor proporcione la siguiente información:</w:t>
      </w:r>
    </w:p>
    <w:p w:rsidR="00000000" w:rsidDel="00000000" w:rsidP="00000000" w:rsidRDefault="00000000" w:rsidRPr="00000000" w14:paraId="0000000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Información general:</w:t>
      </w:r>
    </w:p>
    <w:tbl>
      <w:tblPr>
        <w:tblStyle w:val="Table1"/>
        <w:tblW w:w="10191.0" w:type="dxa"/>
        <w:jc w:val="left"/>
        <w:tblInd w:w="-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17"/>
        <w:gridCol w:w="5274"/>
        <w:tblGridChange w:id="0">
          <w:tblGrid>
            <w:gridCol w:w="4917"/>
            <w:gridCol w:w="5274"/>
          </w:tblGrid>
        </w:tblGridChange>
      </w:tblGrid>
      <w:tr>
        <w:trPr>
          <w:cantSplit w:val="0"/>
          <w:trHeight w:val="30" w:hRule="atLeast"/>
          <w:tblHeader w:val="0"/>
        </w:trPr>
        <w:tc>
          <w:tcPr>
            <w:tcMar>
              <w:top w:w="100.0" w:type="dxa"/>
              <w:left w:w="100.0" w:type="dxa"/>
              <w:bottom w:w="100.0" w:type="dxa"/>
              <w:right w:w="100.0" w:type="dxa"/>
            </w:tcMar>
          </w:tcPr>
          <w:p w:rsidR="00000000" w:rsidDel="00000000" w:rsidP="00000000" w:rsidRDefault="00000000" w:rsidRPr="00000000" w14:paraId="00000009">
            <w:pPr>
              <w:widowControl w:val="0"/>
              <w:jc w:val="both"/>
              <w:rPr>
                <w:b w:val="1"/>
              </w:rPr>
            </w:pPr>
            <w:r w:rsidDel="00000000" w:rsidR="00000000" w:rsidRPr="00000000">
              <w:rPr>
                <w:b w:val="1"/>
                <w:rtl w:val="0"/>
              </w:rPr>
              <w:t xml:space="preserve">Nombre del proyecto</w:t>
            </w:r>
          </w:p>
        </w:tc>
        <w:tc>
          <w:tcPr>
            <w:tcMar>
              <w:top w:w="100.0" w:type="dxa"/>
              <w:left w:w="100.0" w:type="dxa"/>
              <w:bottom w:w="100.0" w:type="dxa"/>
              <w:right w:w="100.0" w:type="dxa"/>
            </w:tcMar>
          </w:tcPr>
          <w:p w:rsidR="00000000" w:rsidDel="00000000" w:rsidP="00000000" w:rsidRDefault="00000000" w:rsidRPr="00000000" w14:paraId="0000000A">
            <w:pPr>
              <w:widowControl w:val="0"/>
              <w:jc w:val="both"/>
              <w:rPr>
                <w:b w:val="1"/>
              </w:rPr>
            </w:pPr>
            <w:r w:rsidDel="00000000" w:rsidR="00000000" w:rsidRPr="00000000">
              <w:rPr>
                <w:rtl w:val="0"/>
              </w:rPr>
              <w:t>{proyecto_nombre}</w:t>
            </w:r>
          </w:p>
        </w:tc>
      </w:tr>
      <w:tr>
        <w:trPr>
          <w:cantSplit w:val="0"/>
          <w:trHeight w:val="43" w:hRule="atLeast"/>
          <w:tblHeader w:val="0"/>
        </w:trPr>
        <w:tc>
          <w:tcPr>
            <w:tcMar>
              <w:top w:w="100.0" w:type="dxa"/>
              <w:left w:w="100.0" w:type="dxa"/>
              <w:bottom w:w="100.0" w:type="dxa"/>
              <w:right w:w="100.0" w:type="dxa"/>
            </w:tcMar>
          </w:tcPr>
          <w:p w:rsidR="00000000" w:rsidDel="00000000" w:rsidP="00000000" w:rsidRDefault="00000000" w:rsidRPr="00000000" w14:paraId="0000000B">
            <w:pPr>
              <w:widowControl w:val="0"/>
              <w:jc w:val="both"/>
              <w:rPr>
                <w:b w:val="1"/>
              </w:rPr>
            </w:pPr>
            <w:r w:rsidDel="00000000" w:rsidR="00000000" w:rsidRPr="00000000">
              <w:rPr>
                <w:b w:val="1"/>
                <w:rtl w:val="0"/>
              </w:rPr>
              <w:t xml:space="preserve">Responsable de la filmación</w:t>
            </w:r>
          </w:p>
          <w:p w:rsidR="00000000" w:rsidDel="00000000" w:rsidP="00000000" w:rsidRDefault="00000000" w:rsidRPr="00000000" w14:paraId="0000000C">
            <w:pPr>
              <w:widowControl w:val="0"/>
              <w:jc w:val="both"/>
              <w:rPr/>
            </w:pPr>
            <w:r w:rsidDel="00000000" w:rsidR="00000000" w:rsidRPr="00000000">
              <w:rPr>
                <w:rtl w:val="0"/>
              </w:rPr>
              <w:t xml:space="preserve">(Persona natural / persona jurídica)</w:t>
            </w:r>
          </w:p>
        </w:tc>
        <w:tc>
          <w:tcPr>
            <w:tcMar>
              <w:top w:w="100.0" w:type="dxa"/>
              <w:left w:w="100.0" w:type="dxa"/>
              <w:bottom w:w="100.0" w:type="dxa"/>
              <w:right w:w="100.0" w:type="dxa"/>
            </w:tcMar>
          </w:tcPr>
          <w:p w:rsidR="00000000" w:rsidDel="00000000" w:rsidP="00000000" w:rsidRDefault="00000000" w:rsidRPr="00000000" w14:paraId="0000000D">
            <w:pPr>
              <w:widowControl w:val="0"/>
              <w:jc w:val="both"/>
              <w:rPr/>
            </w:pPr>
            <w:r w:rsidDel="00000000" w:rsidR="00000000" w:rsidRPr="00000000">
              <w:rPr>
                <w:rtl w:val="0"/>
              </w:rPr>
              <w:t>{resp1_linea}</w:t>
            </w:r>
          </w:p>
        </w:tc>
      </w:tr>
      <w:tr>
        <w:trPr>
          <w:cantSplit w:val="0"/>
          <w:trHeight w:val="60" w:hRule="atLeast"/>
          <w:tblHeader w:val="0"/>
        </w:trPr>
        <w:tc>
          <w:tcPr>
            <w:tcMar>
              <w:top w:w="100.0" w:type="dxa"/>
              <w:left w:w="100.0" w:type="dxa"/>
              <w:bottom w:w="100.0" w:type="dxa"/>
              <w:right w:w="100.0" w:type="dxa"/>
            </w:tcMar>
          </w:tcPr>
          <w:p w:rsidR="00000000" w:rsidDel="00000000" w:rsidP="00000000" w:rsidRDefault="00000000" w:rsidRPr="00000000" w14:paraId="0000000F">
            <w:pPr>
              <w:widowControl w:val="0"/>
              <w:jc w:val="both"/>
              <w:rPr>
                <w:b w:val="1"/>
              </w:rPr>
            </w:pPr>
            <w:r w:rsidDel="00000000" w:rsidR="00000000" w:rsidRPr="00000000">
              <w:rPr>
                <w:b w:val="1"/>
                <w:rtl w:val="0"/>
              </w:rPr>
              <w:t xml:space="preserve">Responsable de la locación y de las relaciones con la comunidad</w:t>
            </w:r>
          </w:p>
        </w:tc>
        <w:tc>
          <w:tcPr>
            <w:tcMar>
              <w:top w:w="100.0" w:type="dxa"/>
              <w:left w:w="100.0" w:type="dxa"/>
              <w:bottom w:w="100.0" w:type="dxa"/>
              <w:right w:w="100.0" w:type="dxa"/>
            </w:tcMar>
          </w:tcPr>
          <w:p w:rsidR="00000000" w:rsidDel="00000000" w:rsidP="00000000" w:rsidRDefault="00000000" w:rsidRPr="00000000" w14:paraId="00000010">
            <w:pPr>
              <w:widowControl w:val="0"/>
              <w:jc w:val="both"/>
              <w:rPr/>
            </w:pPr>
            <w:r w:rsidDel="00000000" w:rsidR="00000000" w:rsidRPr="00000000">
              <w:rPr>
                <w:rtl w:val="0"/>
              </w:rPr>
              <w:t>{resp2_linea}</w:t>
            </w:r>
          </w:p>
        </w:tc>
      </w:tr>
      <w:tr>
        <w:trPr>
          <w:cantSplit w:val="0"/>
          <w:trHeight w:val="377" w:hRule="atLeast"/>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after="240" w:before="240" w:lineRule="auto"/>
              <w:jc w:val="both"/>
              <w:rPr>
                <w:b w:val="1"/>
              </w:rPr>
            </w:pPr>
            <w:r w:rsidDel="00000000" w:rsidR="00000000" w:rsidRPr="00000000">
              <w:rPr>
                <w:b w:val="1"/>
                <w:rtl w:val="0"/>
              </w:rPr>
              <w:t xml:space="preserve">Dirección del solicitante</w:t>
            </w:r>
          </w:p>
        </w:tc>
        <w:tc>
          <w:tcPr>
            <w:tcMar>
              <w:top w:w="100.0" w:type="dxa"/>
              <w:left w:w="100.0" w:type="dxa"/>
              <w:bottom w:w="100.0" w:type="dxa"/>
              <w:right w:w="100.0" w:type="dxa"/>
            </w:tcMar>
          </w:tcPr>
          <w:p w:rsidR="00000000" w:rsidDel="00000000" w:rsidP="00000000" w:rsidRDefault="00000000" w:rsidRPr="00000000" w14:paraId="00000013">
            <w:pPr>
              <w:widowControl w:val="0"/>
              <w:jc w:val="both"/>
              <w:rPr/>
            </w:pPr>
            <w:r w:rsidDel="00000000" w:rsidR="00000000" w:rsidRPr="00000000">
              <w:rPr>
                <w:rtl w:val="0"/>
              </w:rPr>
              <w:t>{solicitante_direccion}</w:t>
            </w:r>
          </w:p>
        </w:tc>
      </w:tr>
      <w:tr>
        <w:trPr>
          <w:cantSplit w:val="0"/>
          <w:trHeight w:val="378" w:hRule="atLeast"/>
          <w:tblHeader w:val="0"/>
        </w:trPr>
        <w:tc>
          <w:tcPr>
            <w:tcMar>
              <w:top w:w="100.0" w:type="dxa"/>
              <w:left w:w="100.0" w:type="dxa"/>
              <w:bottom w:w="100.0" w:type="dxa"/>
              <w:right w:w="100.0" w:type="dxa"/>
            </w:tcMar>
          </w:tcPr>
          <w:p w:rsidR="00000000" w:rsidDel="00000000" w:rsidP="00000000" w:rsidRDefault="00000000" w:rsidRPr="00000000" w14:paraId="00000014">
            <w:pPr>
              <w:widowControl w:val="0"/>
              <w:spacing w:after="240" w:before="240" w:lineRule="auto"/>
              <w:jc w:val="both"/>
              <w:rPr/>
            </w:pPr>
            <w:r w:rsidDel="00000000" w:rsidR="00000000" w:rsidRPr="00000000">
              <w:rPr>
                <w:b w:val="1"/>
                <w:rtl w:val="0"/>
              </w:rPr>
              <w:t xml:space="preserve">Número de identificación del solicitante </w:t>
            </w:r>
            <w:r w:rsidDel="00000000" w:rsidR="00000000" w:rsidRPr="00000000">
              <w:rPr>
                <w:rtl w:val="0"/>
              </w:rPr>
              <w:t xml:space="preserve">(Cédula de Ciudadanía / NIT)</w:t>
            </w:r>
          </w:p>
        </w:tc>
        <w:tc>
          <w:tcPr>
            <w:tcMar>
              <w:top w:w="100.0" w:type="dxa"/>
              <w:left w:w="100.0" w:type="dxa"/>
              <w:bottom w:w="100.0" w:type="dxa"/>
              <w:right w:w="100.0" w:type="dxa"/>
            </w:tcMar>
          </w:tcPr>
          <w:p w:rsidR="00000000" w:rsidDel="00000000" w:rsidP="00000000" w:rsidRDefault="00000000" w:rsidRPr="00000000" w14:paraId="00000015">
            <w:pPr>
              <w:widowControl w:val="0"/>
              <w:jc w:val="both"/>
              <w:rPr>
                <w:color w:val="ff0000"/>
              </w:rPr>
            </w:pPr>
            <w:r w:rsidDel="00000000" w:rsidR="00000000" w:rsidRPr="00000000">
              <w:rPr>
                <w:rtl w:val="0"/>
              </w:rPr>
              <w:t>{solicitante_documento}</w:t>
            </w:r>
          </w:p>
        </w:tc>
      </w:tr>
    </w:tbl>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integral de residuos sólidos  </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both"/>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Caracterización de los residuos sólidos</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Identifique y describa, en términos generales y en cantidad aproximada, los tipos de residuos sólidos que se generarán antes, durante y después de la actividad.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spacing w:after="240" w:before="160" w:lineRule="auto"/>
        <w:jc w:val="both"/>
        <w:rPr>
          <w:rFonts w:ascii="Arial" w:cs="Arial" w:eastAsia="Arial" w:hAnsi="Arial"/>
        </w:rPr>
      </w:pPr>
      <w:r w:rsidDel="00000000" w:rsidR="00000000" w:rsidRPr="00000000">
        <w:rPr>
          <w:rFonts w:ascii="Arial" w:cs="Arial" w:eastAsia="Arial" w:hAnsi="Arial"/>
          <w:rtl w:val="0"/>
        </w:rPr>
        <w:t xml:space="preserve">Especifique si son reciclables, no reciclables, residuos orgánicos, peligrosos, residuos electrónicos, residuos voluminosos, de construcción y demolición, u otros.</w:t>
      </w:r>
    </w:p>
    <w:tbl>
      <w:tblPr>
        <w:tblStyle w:val="Table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7"/>
        <w:tblGridChange w:id="0">
          <w:tblGrid>
            <w:gridCol w:w="10207"/>
          </w:tblGrid>
        </w:tblGridChange>
      </w:tblGrid>
      <w:tr>
        <w:trPr>
          <w:cantSplit w:val="0"/>
          <w:trHeight w:val="1815"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{residuos_tipos}</w:t>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after="160" w:lineRule="auto"/>
        <w:jc w:val="both"/>
        <w:rPr>
          <w:rFonts w:ascii="Arial" w:cs="Arial" w:eastAsia="Arial" w:hAnsi="Arial"/>
        </w:rPr>
      </w:pPr>
      <w:r w:rsidDel="00000000" w:rsidR="00000000" w:rsidRPr="00000000">
        <w:rPr>
          <w:rFonts w:ascii="Arial" w:cs="Arial" w:eastAsia="Arial" w:hAnsi="Arial"/>
          <w:rtl w:val="0"/>
        </w:rPr>
        <w:t xml:space="preserve">Estrategia de manejo de residuos: mencione las estrategias de manejo de residuos que serán implementadas durante el desarrollo de la filmación. </w:t>
      </w:r>
    </w:p>
    <w:tbl>
      <w:tblPr>
        <w:tblStyle w:val="Table3"/>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60"/>
        <w:tblGridChange w:id="0">
          <w:tblGrid>
            <w:gridCol w:w="10060"/>
          </w:tblGrid>
        </w:tblGridChange>
      </w:tblGrid>
      <w:tr>
        <w:trPr>
          <w:cantSplit w:val="0"/>
          <w:trHeight w:val="2613" w:hRule="atLeast"/>
          <w:tblHeader w:val="0"/>
        </w:trPr>
        <w:tc>
          <w:tcPr/>
          <w:p w:rsidR="00000000" w:rsidDel="00000000" w:rsidP="00000000" w:rsidRDefault="00000000" w:rsidRPr="00000000" w14:paraId="00000020">
            <w:pPr>
              <w:spacing w:after="160" w:lineRule="auto"/>
              <w:jc w:val="both"/>
              <w:rPr>
                <w:rFonts w:ascii="Arial" w:cs="Arial" w:eastAsia="Arial" w:hAnsi="Arial"/>
              </w:rPr>
            </w:pPr>
            <w:r w:rsidDel="00000000" w:rsidR="00000000" w:rsidRPr="00000000">
              <w:rPr>
                <w:rtl w:val="0"/>
              </w:rPr>
              <w:t>{residuos_estrategia}</w:t>
            </w:r>
          </w:p>
        </w:tc>
      </w:tr>
    </w:tbl>
    <w:p w:rsidR="00000000" w:rsidDel="00000000" w:rsidP="00000000" w:rsidRDefault="00000000" w:rsidRPr="00000000" w14:paraId="0000002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 Si la producción necesita información referente a la recolección de residuos, ponemos a disposición la información pertinente con relación a las empresas de recolección de basuras del Distrito</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rtl w:val="0"/>
        </w:rPr>
        <w:t xml:space="preserve">y asociaciones u organizaciones de recicladores:</w:t>
      </w:r>
    </w:p>
    <w:p w:rsidR="00000000" w:rsidDel="00000000" w:rsidP="00000000" w:rsidRDefault="00000000" w:rsidRPr="00000000" w14:paraId="00000022">
      <w:pPr>
        <w:spacing w:after="240" w:before="240" w:lineRule="auto"/>
        <w:jc w:val="both"/>
        <w:rPr>
          <w:rFonts w:ascii="Arial" w:cs="Arial" w:eastAsia="Arial" w:hAnsi="Arial"/>
        </w:rPr>
      </w:pPr>
      <w:hyperlink r:id="rId7">
        <w:r w:rsidDel="00000000" w:rsidR="00000000" w:rsidRPr="00000000">
          <w:rPr>
            <w:rFonts w:ascii="Arial" w:cs="Arial" w:eastAsia="Arial" w:hAnsi="Arial"/>
            <w:color w:val="0000ff"/>
            <w:u w:val="single"/>
            <w:rtl w:val="0"/>
          </w:rPr>
          <w:t xml:space="preserve">https://www.cali.gov.co/serviciospublicos/publicaciones/138699/gestion-de-residuos-solidos-aprovechamiento/</w:t>
        </w:r>
      </w:hyperlink>
      <w:r w:rsidDel="00000000" w:rsidR="00000000" w:rsidRPr="00000000">
        <w:rPr>
          <w:rtl w:val="0"/>
        </w:rPr>
      </w:r>
    </w:p>
    <w:p w:rsidR="00000000" w:rsidDel="00000000" w:rsidP="00000000" w:rsidRDefault="00000000" w:rsidRPr="00000000" w14:paraId="00000023">
      <w:pPr>
        <w:spacing w:after="240" w:before="240" w:lineRule="auto"/>
        <w:jc w:val="both"/>
        <w:rPr/>
      </w:pPr>
      <w:hyperlink r:id="rId8">
        <w:r w:rsidDel="00000000" w:rsidR="00000000" w:rsidRPr="00000000">
          <w:rPr>
            <w:rFonts w:ascii="Arial" w:cs="Arial" w:eastAsia="Arial" w:hAnsi="Arial"/>
            <w:color w:val="0000ff"/>
            <w:u w:val="single"/>
            <w:rtl w:val="0"/>
          </w:rPr>
          <w:t xml:space="preserve">https://www.cali.gov.co/serviciospublicos/publicaciones/138835/directorio-de-agremiaciones-asociaciones-y-otros-grupos-de-interes/</w:t>
        </w:r>
      </w:hyperlink>
      <w:r w:rsidDel="00000000" w:rsidR="00000000" w:rsidRPr="00000000">
        <w:rPr>
          <w:rtl w:val="0"/>
        </w:rPr>
        <w:t xml:space="preserve"> </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Uso de áreas naturales con importancia ecológica</w:t>
      </w: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En caso de requerir uso y aprovechamiento económico de áreas naturales con importancia ecológica: áreas protegidas, corredores ecológicos, parques, cuerpos hídricos, zonas de manejo y preservación ambiental, complete la siguiente información por cada una de ellas:</w:t>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jc w:val="both"/>
        <w:rPr>
          <w:rFonts w:ascii="Arial" w:cs="Arial" w:eastAsia="Arial" w:hAnsi="Arial"/>
        </w:rPr>
      </w:pPr>
      <w:r w:rsidDel="00000000" w:rsidR="00000000" w:rsidRPr="00000000">
        <w:rPr>
          <w:rFonts w:ascii="Arial" w:cs="Arial" w:eastAsia="Arial" w:hAnsi="Arial"/>
          <w:rtl w:val="0"/>
        </w:rPr>
        <w:t xml:space="preserve">Nota: Copie y pegue los datos solicitados a continuación, cuantas veces sea necesario, hasta completar los espacios públicos naturales que requiera su filmación audiovisual.</w:t>
      </w:r>
    </w:p>
    <w:p w:rsidR="00000000" w:rsidDel="00000000" w:rsidP="00000000" w:rsidRDefault="00000000" w:rsidRPr="00000000" w14:paraId="00000027">
      <w:pPr>
        <w:jc w:val="both"/>
        <w:rPr>
          <w:rFonts w:ascii="Arial" w:cs="Arial" w:eastAsia="Arial" w:hAnsi="Arial"/>
        </w:rPr>
      </w:pPr>
      <w:r>
        <w:t>{^areas}No aplica: la filmación no usa áreas naturales con importancia ecológica.{/areas}</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t>{#areas}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Nombre del área natural {n}: {nombre_area}</w:t>
      </w:r>
    </w:p>
    <w:p w:rsidR="00000000" w:rsidDel="00000000" w:rsidP="00000000" w:rsidRDefault="00000000" w:rsidRPr="00000000" w14:paraId="0000002A">
      <w:pPr>
        <w:ind w:firstLine="720"/>
        <w:jc w:val="both"/>
        <w:rPr>
          <w:rFonts w:ascii="Arial" w:cs="Arial" w:eastAsia="Arial" w:hAnsi="Arial"/>
        </w:rPr>
      </w:pPr>
      <w:r w:rsidDel="00000000" w:rsidR="00000000" w:rsidRPr="00000000">
        <w:rPr>
          <w:rFonts w:ascii="Arial" w:cs="Arial" w:eastAsia="Arial" w:hAnsi="Arial"/>
          <w:rtl w:val="0"/>
        </w:rPr>
        <w:t xml:space="preserve">Fecha: </w:t>
      </w:r>
      <w:r w:rsidDel="00000000" w:rsidR="00000000" w:rsidRPr="00000000">
        <w:rPr>
          <w:rFonts w:ascii="Arial" w:cs="Arial" w:eastAsia="Arial" w:hAnsi="Arial"/>
          <w:u w:val="single"/>
          <w:rtl w:val="0"/>
        </w:rPr>
        <w:t>{fechas|55}</w:t>
      </w:r>
    </w:p>
    <w:p w:rsidR="00000000" w:rsidDel="00000000" w:rsidP="00000000" w:rsidRDefault="00000000" w:rsidRPr="00000000" w14:paraId="0000002B">
      <w:pPr>
        <w:ind w:firstLine="720"/>
        <w:jc w:val="both"/>
        <w:rPr>
          <w:rFonts w:ascii="Arial" w:cs="Arial" w:eastAsia="Arial" w:hAnsi="Arial"/>
        </w:rPr>
      </w:pPr>
      <w:r w:rsidDel="00000000" w:rsidR="00000000" w:rsidRPr="00000000">
        <w:rPr>
          <w:rFonts w:ascii="Arial" w:cs="Arial" w:eastAsia="Arial" w:hAnsi="Arial"/>
          <w:rtl w:val="0"/>
        </w:rPr>
        <w:t xml:space="preserve">Hora de inicio: </w:t>
      </w:r>
      <w:r w:rsidDel="00000000" w:rsidR="00000000" w:rsidRPr="00000000">
        <w:rPr>
          <w:rFonts w:ascii="Arial" w:cs="Arial" w:eastAsia="Arial" w:hAnsi="Arial"/>
          <w:u w:val="single"/>
          <w:rtl w:val="0"/>
        </w:rPr>
        <w:t>{hora_inicio|49}</w:t>
      </w:r>
    </w:p>
    <w:p w:rsidR="00000000" w:rsidDel="00000000" w:rsidP="00000000" w:rsidRDefault="00000000" w:rsidRPr="00000000" w14:paraId="0000002C">
      <w:pPr>
        <w:ind w:firstLine="720"/>
        <w:jc w:val="both"/>
        <w:rPr>
          <w:rFonts w:ascii="Arial" w:cs="Arial" w:eastAsia="Arial" w:hAnsi="Arial"/>
        </w:rPr>
      </w:pPr>
      <w:r w:rsidDel="00000000" w:rsidR="00000000" w:rsidRPr="00000000">
        <w:rPr>
          <w:rFonts w:ascii="Arial" w:cs="Arial" w:eastAsia="Arial" w:hAnsi="Arial"/>
          <w:rtl w:val="0"/>
        </w:rPr>
        <w:t xml:space="preserve">Hora de finalización: </w:t>
      </w:r>
      <w:r w:rsidDel="00000000" w:rsidR="00000000" w:rsidRPr="00000000">
        <w:rPr>
          <w:rFonts w:ascii="Arial" w:cs="Arial" w:eastAsia="Arial" w:hAnsi="Arial"/>
          <w:u w:val="single"/>
          <w:rtl w:val="0"/>
        </w:rPr>
        <w:t>{hora_fin|44}</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si 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{uso_set}</w:t>
      </w:r>
      <w:r w:rsidDel="00000000" w:rsidR="00000000" w:rsidRPr="00000000">
        <w:rPr>
          <w:rFonts w:ascii="Arial" w:cs="Arial" w:eastAsia="Arial" w:hAnsi="Arial"/>
          <w:rtl w:val="0"/>
        </w:rPr>
        <w:t>Set de Filmación</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{uso_base}</w:t>
      </w:r>
      <w:r w:rsidDel="00000000" w:rsidR="00000000" w:rsidRPr="00000000">
        <w:rPr>
          <w:rFonts w:ascii="Arial" w:cs="Arial" w:eastAsia="Arial" w:hAnsi="Arial"/>
          <w:rtl w:val="0"/>
        </w:rPr>
        <w:t>Base de Producción</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si 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{zona_urbano}</w:t>
      </w:r>
      <w:r w:rsidDel="00000000" w:rsidR="00000000" w:rsidRPr="00000000">
        <w:rPr>
          <w:rFonts w:ascii="Arial" w:cs="Arial" w:eastAsia="Arial" w:hAnsi="Arial"/>
          <w:rtl w:val="0"/>
        </w:rPr>
        <w:t>Casco Urbano</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{zona_rural}</w:t>
      </w:r>
      <w:r w:rsidDel="00000000" w:rsidR="00000000" w:rsidRPr="00000000">
        <w:rPr>
          <w:rFonts w:ascii="Arial" w:cs="Arial" w:eastAsia="Arial" w:hAnsi="Arial"/>
          <w:rtl w:val="0"/>
        </w:rPr>
        <w:t xml:space="preserve"> Zona Rural</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Barrio o Corregimiento: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{barrio|39}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Dirección de la filmación: </w:t>
        <w:tab/>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{direccion|45}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del espacio público natural: </w:t>
      </w: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{nombre_area|36}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Ubicación: Indique un link de Google Maps con la ubicación de la locación.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{maps|60}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Indique la cantidad de personas en la filmación en el espacio público natural: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jc w:val="both"/>
        <w:rPr>
          <w:rFonts w:ascii="Arial" w:cs="Arial" w:eastAsia="Arial" w:hAnsi="Arial"/>
        </w:rPr>
      </w:pPr>
      <w:r w:rsidDel="00000000" w:rsidR="00000000" w:rsidRPr="00000000">
        <w:rPr>
          <w:rFonts w:ascii="Arial" w:cs="Arial" w:eastAsia="Arial" w:hAnsi="Arial"/>
          <w:rtl w:val="0"/>
        </w:rPr>
        <w:t xml:space="preserve">Número de personas que intervienen entre equipo técnico, reparto principal y secundario, y proveedores de producción o servicios conexos: </w:t>
      </w:r>
      <w:r w:rsidDel="00000000" w:rsidR="00000000" w:rsidRPr="00000000">
        <w:rPr>
          <w:rFonts w:ascii="Arial" w:cs="Arial" w:eastAsia="Arial" w:hAnsi="Arial"/>
          <w:u w:val="single"/>
          <w:rtl w:val="0"/>
        </w:rPr>
        <w:t>{personas_equipo|17}</w:t>
      </w:r>
    </w:p>
    <w:p w:rsidR="00000000" w:rsidDel="00000000" w:rsidP="00000000" w:rsidRDefault="00000000" w:rsidRPr="00000000" w14:paraId="00000043">
      <w:pPr>
        <w:jc w:val="both"/>
        <w:rPr>
          <w:rFonts w:ascii="Arial" w:cs="Arial" w:eastAsia="Arial" w:hAnsi="Arial"/>
        </w:rPr>
      </w:pPr>
      <w:r w:rsidDel="00000000" w:rsidR="00000000" w:rsidRPr="00000000">
        <w:rPr>
          <w:rtl w:val="0"/>
        </w:rPr>
      </w:r>
    </w:p>
    <w:p w:rsidR="00000000" w:rsidDel="00000000" w:rsidP="00000000" w:rsidRDefault="00000000" w:rsidRPr="00000000" w14:paraId="00000044">
      <w:pPr>
        <w:jc w:val="both"/>
        <w:rPr>
          <w:rFonts w:ascii="Arial" w:cs="Arial" w:eastAsia="Arial" w:hAnsi="Arial"/>
        </w:rPr>
      </w:pPr>
      <w:r w:rsidDel="00000000" w:rsidR="00000000" w:rsidRPr="00000000">
        <w:rPr>
          <w:rFonts w:ascii="Arial" w:cs="Arial" w:eastAsia="Arial" w:hAnsi="Arial"/>
          <w:rtl w:val="0"/>
        </w:rPr>
        <w:t xml:space="preserve">Número de extras y figurantes coordinados: </w:t>
      </w:r>
      <w:r w:rsidDel="00000000" w:rsidR="00000000" w:rsidRPr="00000000">
        <w:rPr>
          <w:rFonts w:ascii="Arial" w:cs="Arial" w:eastAsia="Arial" w:hAnsi="Arial"/>
          <w:u w:val="single"/>
          <w:rtl w:val="0"/>
        </w:rPr>
        <w:t>{personas_extras|32}</w:t>
      </w:r>
    </w:p>
    <w:p w:rsidR="00000000" w:rsidDel="00000000" w:rsidP="00000000" w:rsidRDefault="00000000" w:rsidRPr="00000000" w14:paraId="00000045">
      <w:pPr>
        <w:jc w:val="both"/>
        <w:rPr>
          <w:rFonts w:ascii="Arial" w:cs="Arial" w:eastAsia="Arial" w:hAnsi="Arial"/>
        </w:rPr>
      </w:pPr>
      <w:r w:rsidDel="00000000" w:rsidR="00000000" w:rsidRPr="00000000">
        <w:rPr>
          <w:rtl w:val="0"/>
        </w:rPr>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Si la filmación va a generar una aglomeración, indique el número de personas convocadas. Este número no contempla las personas del equipo técnico, reparto principal y secundario, proveedores de producción, extras y/o figurantes: </w:t>
      </w:r>
      <w:r w:rsidDel="00000000" w:rsidR="00000000" w:rsidRPr="00000000">
        <w:rPr>
          <w:rFonts w:ascii="Arial" w:cs="Arial" w:eastAsia="Arial" w:hAnsi="Arial"/>
          <w:u w:val="single"/>
          <w:rtl w:val="0"/>
        </w:rPr>
        <w:t>{personas_aglomeracion|9}</w:t>
      </w:r>
    </w:p>
    <w:p w:rsidR="00000000" w:rsidDel="00000000" w:rsidP="00000000" w:rsidRDefault="00000000" w:rsidRPr="00000000" w14:paraId="00000047">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rtl w:val="0"/>
        </w:rPr>
        <w:t xml:space="preserve">Ejemplo de una filmación que sí genera aglomeración: videoclip de una agrupación musical que se filmará en el espacio público de la ciudad y que realizó una invitación por medio de redes sociales para convocar a personas que hagan parte de la grabación.</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Actividades a realizar: describa qué actividades se van a realizar en el espacio público natural, incluyendo descripción de la escena (o las escenas) a realizar, elementos importantes, especiales o de manejo particular que puedan afectar el espacio natural (fuego, efectos climáticos, etc.)</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894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44"/>
        <w:tblGridChange w:id="0">
          <w:tblGrid>
            <w:gridCol w:w="8944"/>
          </w:tblGrid>
        </w:tblGridChange>
      </w:tblGrid>
      <w:tr>
        <w:trPr>
          <w:cantSplit w:val="0"/>
          <w:trHeight w:val="1765"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{actividades}</w:t>
            </w:r>
          </w:p>
        </w:tc>
      </w:tr>
    </w:tbl>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Impacto de los elementos a usar en el espacio público natural: indique si alguno de los elementos o infraestructura a ubicar dentro del espacio público natural podría tener un impacto en términos 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ind w:left="720" w:firstLine="0"/>
        <w:jc w:val="both"/>
        <w:rPr>
          <w:rFonts w:ascii="Arial" w:cs="Arial" w:eastAsia="Arial" w:hAnsi="Arial"/>
        </w:rPr>
      </w:pPr>
      <w:r w:rsidDel="00000000" w:rsidR="00000000" w:rsidRPr="00000000">
        <w:rPr>
          <w:rFonts w:ascii="Arial" w:cs="Arial" w:eastAsia="Arial" w:hAnsi="Arial"/>
          <w:rtl w:val="0"/>
        </w:rPr>
        <w:t xml:space="preserve">{imp_luz} Intensidad lumínica alta </w:t>
      </w:r>
    </w:p>
    <w:p w:rsidR="00000000" w:rsidDel="00000000" w:rsidP="00000000" w:rsidRDefault="00000000" w:rsidRPr="00000000" w14:paraId="00000050">
      <w:pPr>
        <w:ind w:left="720" w:firstLine="0"/>
        <w:jc w:val="both"/>
        <w:rPr>
          <w:rFonts w:ascii="Arial" w:cs="Arial" w:eastAsia="Arial" w:hAnsi="Arial"/>
        </w:rPr>
      </w:pPr>
      <w:r w:rsidDel="00000000" w:rsidR="00000000" w:rsidRPr="00000000">
        <w:rPr>
          <w:rFonts w:ascii="Arial" w:cs="Arial" w:eastAsia="Arial" w:hAnsi="Arial"/>
          <w:rtl w:val="0"/>
        </w:rPr>
        <w:t xml:space="preserve">{imp_sonido} Intensidad sonora alta </w:t>
      </w:r>
    </w:p>
    <w:p w:rsidR="00000000" w:rsidDel="00000000" w:rsidP="00000000" w:rsidRDefault="00000000" w:rsidRPr="00000000" w14:paraId="00000051">
      <w:pPr>
        <w:ind w:left="720" w:firstLine="0"/>
        <w:jc w:val="both"/>
        <w:rPr>
          <w:rFonts w:ascii="Arial" w:cs="Arial" w:eastAsia="Arial" w:hAnsi="Arial"/>
        </w:rPr>
      </w:pPr>
      <w:r w:rsidDel="00000000" w:rsidR="00000000" w:rsidRPr="00000000">
        <w:rPr>
          <w:rFonts w:ascii="Arial" w:cs="Arial" w:eastAsia="Arial" w:hAnsi="Arial"/>
          <w:rtl w:val="0"/>
        </w:rPr>
        <w:t xml:space="preserve">{imp_gases} Intensidad de emisión de gases alta </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851" w:hanging="130.99999999999994"/>
        <w:jc w:val="both"/>
        <w:rPr>
          <w:rFonts w:ascii="Arial" w:cs="Arial" w:eastAsia="Arial" w:hAnsi="Arial"/>
        </w:rPr>
      </w:pPr>
      <w:r w:rsidDel="00000000" w:rsidR="00000000" w:rsidRPr="00000000">
        <w:rPr>
          <w:rFonts w:ascii="Arial" w:cs="Arial" w:eastAsia="Arial" w:hAnsi="Arial"/>
          <w:rtl w:val="0"/>
        </w:rPr>
        <w:t>{imp_vegetacion} Alteración o división de la vegetación nativa o del hábitat de los animales, afectando su conexión con el entorno natural, ya sea en una fuente de agua o en su zona de protección.</w:t>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720" w:firstLine="0"/>
        <w:jc w:val="both"/>
        <w:rPr>
          <w:rFonts w:ascii="Arial" w:cs="Arial" w:eastAsia="Arial" w:hAnsi="Arial"/>
        </w:rPr>
      </w:pPr>
      <w:r w:rsidDel="00000000" w:rsidR="00000000" w:rsidRPr="00000000">
        <w:rPr>
          <w:rFonts w:ascii="Arial" w:cs="Arial" w:eastAsia="Arial" w:hAnsi="Arial"/>
          <w:rtl w:val="0"/>
        </w:rPr>
        <w:t>{imp_agua} Cambios en el flujo o en la calidad del agua de un cuerpo hídrico, causados por obras o intervenciones humanas —ya sean pequeñas o grandes, ocasionales o frecuentes— que modifican sus condiciones naturales.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 caso de haber marcado algún tipo de impacto en el punto anterior, describa en detalle el tipo de impacto y sus características (ejemplo: plantas eléctricas emitiendo gases durante 12h), indique también qué estrategias podría implementar para mitigar estos impactos en el entorno natural.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29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95"/>
        <w:tblGridChange w:id="0">
          <w:tblGrid>
            <w:gridCol w:w="9295"/>
          </w:tblGrid>
        </w:tblGridChange>
      </w:tblGrid>
      <w:tr>
        <w:trPr>
          <w:cantSplit w:val="0"/>
          <w:trHeight w:val="2044"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{impacto_detalle}</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Nota: Si los impactos tendrán ocurrencia bien sea en el recurso hídrico y/o franja protectora, la entidad solicitará la información adicional pertinente para emitir el respectivo concepto ambiental, incluyendo el </w:t>
      </w:r>
      <w:r w:rsidDel="00000000" w:rsidR="00000000" w:rsidRPr="00000000">
        <w:rPr>
          <w:rFonts w:ascii="Arial" w:cs="Arial" w:eastAsia="Arial" w:hAnsi="Arial"/>
          <w:i w:val="1"/>
          <w:rtl w:val="0"/>
        </w:rPr>
        <w:t xml:space="preserve">permiso de ocupación de cauce</w:t>
      </w:r>
      <w:r w:rsidDel="00000000" w:rsidR="00000000" w:rsidRPr="00000000">
        <w:rPr>
          <w:rFonts w:ascii="Arial" w:cs="Arial" w:eastAsia="Arial" w:hAnsi="Arial"/>
          <w:rtl w:val="0"/>
        </w:rPr>
        <w:t xml:space="preserve">.</w:t>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Fotografías: adjunte un registro fotográfico de los espacios naturales que solicita, marcando los puntos exactos que usaría durante la filmación, ya sea como set o como base de producción.</w:t>
      </w:r>
    </w:p>
    <w:p w:rsidR="00000000" w:rsidDel="00000000" w:rsidP="00000000" w:rsidRDefault="00000000" w:rsidRPr="00000000" w14:paraId="0000005C">
      <w:pPr>
        <w:jc w:val="both"/>
        <w:rPr>
          <w:rFonts w:ascii="Arial" w:cs="Arial" w:eastAsia="Arial" w:hAnsi="Arial"/>
        </w:rPr>
      </w:pPr>
      <w:r w:rsidDel="00000000" w:rsidR="00000000" w:rsidRPr="00000000">
        <w:rPr>
          <w:rtl w:val="0"/>
        </w:rPr>
      </w:r>
    </w:p>
    <w:p w:rsidR="00000000" w:rsidDel="00000000" w:rsidP="00000000" w:rsidRDefault="00000000" w:rsidRPr="00000000" w14:paraId="0000005D">
      <w:pPr>
        <w:jc w:val="both"/>
        <w:rPr>
          <w:rFonts w:ascii="Arial" w:cs="Arial" w:eastAsia="Arial" w:hAnsi="Arial"/>
        </w:rPr>
      </w:pPr>
      <w:r w:rsidDel="00000000" w:rsidR="00000000" w:rsidRPr="00000000">
        <w:rPr>
          <w:rFonts w:ascii="Arial" w:cs="Arial" w:eastAsia="Arial" w:hAnsi="Arial"/>
          <w:rtl w:val="0"/>
        </w:rPr>
        <w:t xml:space="preserve">Fotografía 1</w:t>
      </w:r>
    </w:p>
    <w:p w:rsidR="00000000" w:rsidDel="00000000" w:rsidP="00000000" w:rsidRDefault="00000000" w:rsidRPr="00000000" w14:paraId="0000005E">
      <w:pPr>
        <w:jc w:val="both"/>
        <w:rPr>
          <w:rFonts w:ascii="Arial" w:cs="Arial" w:eastAsia="Arial" w:hAnsi="Arial"/>
        </w:rPr>
      </w:pPr>
      <w:r w:rsidDel="00000000" w:rsidR="00000000" w:rsidRPr="00000000">
        <w:rPr>
          <w:rtl w:val="0"/>
        </w:rPr>
      </w:r>
    </w:p>
    <w:p w:rsidR="00000000" w:rsidDel="00000000" w:rsidP="00000000" w:rsidRDefault="00000000" w:rsidRPr="00000000" w14:paraId="0000005F">
      <w:pPr>
        <w:jc w:val="both"/>
        <w:rPr>
          <w:rFonts w:ascii="Arial" w:cs="Arial" w:eastAsia="Arial" w:hAnsi="Arial"/>
        </w:rPr>
      </w:pPr>
      <w:r w:rsidDel="00000000" w:rsidR="00000000" w:rsidRPr="00000000">
        <w:rPr>
          <w:rFonts w:ascii="Arial" w:cs="Arial" w:eastAsia="Arial" w:hAnsi="Arial"/>
          <w:rtl w:val="0"/>
        </w:rPr>
        <w:t xml:space="preserve">Fotografía 2</w:t>
      </w:r>
    </w:p>
    <w:p w:rsidR="00000000" w:rsidDel="00000000" w:rsidP="00000000" w:rsidRDefault="00000000" w:rsidRPr="00000000" w14:paraId="00000060">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t>{/areas}</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Componente de animales en escena </w:t>
      </w:r>
    </w:p>
    <w:p w:rsidR="00000000" w:rsidDel="00000000" w:rsidP="00000000" w:rsidRDefault="00000000" w:rsidRPr="00000000" w14:paraId="00000063">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Si en el formulario de solicitud usted marcó que sí tendrá animales en escena, de acuerdo a la información presentada, tenga en cuenta que: </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tabs>
          <w:tab w:val="left" w:leader="none" w:pos="360"/>
        </w:tabs>
        <w:ind w:left="284" w:hanging="284"/>
        <w:jc w:val="both"/>
        <w:rPr>
          <w:rFonts w:ascii="Arial" w:cs="Arial" w:eastAsia="Arial" w:hAnsi="Arial"/>
        </w:rPr>
      </w:pPr>
      <w:r w:rsidDel="00000000" w:rsidR="00000000" w:rsidRPr="00000000">
        <w:rPr>
          <w:rFonts w:ascii="Arial" w:cs="Arial" w:eastAsia="Arial" w:hAnsi="Arial"/>
          <w:rtl w:val="0"/>
        </w:rPr>
        <w:t xml:space="preserve">Si los animales en escena pertenecen a la fauna silvestre, el DAGMA podrá solicitar información adicional referente al protocolo general de manejo de los animales. </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ind w:left="284" w:hanging="360"/>
        <w:jc w:val="both"/>
        <w:rPr>
          <w:rFonts w:ascii="Arial" w:cs="Arial" w:eastAsia="Arial" w:hAnsi="Arial"/>
        </w:rPr>
      </w:pPr>
      <w:r w:rsidDel="00000000" w:rsidR="00000000" w:rsidRPr="00000000">
        <w:rPr>
          <w:rFonts w:ascii="Arial" w:cs="Arial" w:eastAsia="Arial" w:hAnsi="Arial"/>
          <w:rtl w:val="0"/>
        </w:rPr>
        <w:t xml:space="preserve">Si los animales en escena son animales domésticos, la Unidad de Protección Animal podrá solicitar información adicional referente al protocolo general de manejo de los animales. </w:t>
      </w:r>
    </w:p>
    <w:p w:rsidR="00000000" w:rsidDel="00000000" w:rsidP="00000000" w:rsidRDefault="00000000" w:rsidRPr="00000000" w14:paraId="00000067">
      <w:pPr>
        <w:pBdr>
          <w:top w:space="0" w:sz="0" w:val="nil"/>
          <w:left w:space="0" w:sz="0" w:val="nil"/>
          <w:bottom w:space="0" w:sz="0" w:val="nil"/>
          <w:right w:space="0" w:sz="0" w:val="nil"/>
          <w:between w:space="0" w:sz="0" w:val="nil"/>
        </w:pBd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Fonts w:ascii="Arial" w:cs="Arial" w:eastAsia="Arial" w:hAnsi="Arial"/>
          <w:rtl w:val="0"/>
        </w:rPr>
        <w:t xml:space="preserve">Esto con la finalidad de emitir el concepto ambiental</w:t>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rFonts w:ascii="Arial" w:cs="Arial" w:eastAsia="Arial" w:hAnsi="Arial"/>
        </w:rPr>
      </w:pP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la calidad acústica </w:t>
      </w:r>
    </w:p>
    <w:p w:rsidR="00000000" w:rsidDel="00000000" w:rsidP="00000000" w:rsidRDefault="00000000" w:rsidRPr="00000000" w14:paraId="0000006B">
      <w:pPr>
        <w:jc w:val="both"/>
        <w:rPr>
          <w:rFonts w:ascii="Arial" w:cs="Arial" w:eastAsia="Arial" w:hAnsi="Arial"/>
        </w:rPr>
      </w:pPr>
      <w:r w:rsidDel="00000000" w:rsidR="00000000" w:rsidRPr="00000000">
        <w:rPr>
          <w:rFonts w:ascii="Arial" w:cs="Arial" w:eastAsia="Arial" w:hAnsi="Arial"/>
          <w:rtl w:val="0"/>
        </w:rPr>
        <w:t xml:space="preserve">Este componente busca prevenir, minimizar o mitigar los posibles impactos acústicos derivados de actividades de filmación audiovisual que se desarrollen en espacios públicos, protegiendo la calidad ambiental, el bienestar de la comunidad y la fauna urbana, en concordancia con lo establecido en el Decreto 1076 de 2015, la Resolución 0627 de 2006 y la Ley 2450 de 2025.</w:t>
      </w:r>
    </w:p>
    <w:p w:rsidR="00000000" w:rsidDel="00000000" w:rsidP="00000000" w:rsidRDefault="00000000" w:rsidRPr="00000000" w14:paraId="0000006C">
      <w:pPr>
        <w:spacing w:before="240" w:lineRule="auto"/>
        <w:jc w:val="both"/>
        <w:rPr>
          <w:rFonts w:ascii="Arial" w:cs="Arial" w:eastAsia="Arial" w:hAnsi="Arial"/>
        </w:rPr>
      </w:pPr>
      <w:r w:rsidDel="00000000" w:rsidR="00000000" w:rsidRPr="00000000">
        <w:rPr>
          <w:rFonts w:ascii="Arial" w:cs="Arial" w:eastAsia="Arial" w:hAnsi="Arial"/>
          <w:rtl w:val="0"/>
        </w:rPr>
        <w:t xml:space="preserve">Nota: En caso de que no se prevea ninguna fuente sonora significativa, indique “No aplica”.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Describa los equipos o actividades que generarán niveles de ruido durante la filmación:</w:t>
      </w:r>
    </w:p>
    <w:p w:rsidR="00000000" w:rsidDel="00000000" w:rsidP="00000000" w:rsidRDefault="00000000" w:rsidRPr="00000000" w14:paraId="0000006F">
      <w:pPr>
        <w:jc w:val="both"/>
        <w:rPr>
          <w:rFonts w:ascii="Arial" w:cs="Arial" w:eastAsia="Arial" w:hAnsi="Arial"/>
        </w:rPr>
      </w:pPr>
      <w:r w:rsidDel="00000000" w:rsidR="00000000" w:rsidRPr="00000000">
        <w:rPr>
          <w:rtl w:val="0"/>
        </w:rPr>
      </w:r>
    </w:p>
    <w:p w:rsidR="00000000" w:rsidDel="00000000" w:rsidP="00000000" w:rsidRDefault="00000000" w:rsidRPr="00000000" w14:paraId="00000070">
      <w:pPr>
        <w:numPr>
          <w:ilvl w:val="0"/>
          <w:numId w:val="6"/>
        </w:numPr>
        <w:ind w:left="720" w:hanging="360"/>
        <w:rPr>
          <w:rFonts w:ascii="Arial" w:cs="Arial" w:eastAsia="Arial" w:hAnsi="Arial"/>
          <w:highlight w:val="white"/>
        </w:rPr>
      </w:pPr>
      <w:r w:rsidDel="00000000" w:rsidR="00000000" w:rsidRPr="00000000">
        <w:rPr>
          <w:rFonts w:ascii="Arial" w:cs="Arial" w:eastAsia="Arial" w:hAnsi="Arial"/>
          <w:highlight w:val="white"/>
          <w:rtl w:val="0"/>
        </w:rPr>
        <w:t>Equipos de amplificación de sonido</w:t>
        <w:br/>
        <w:t xml:space="preserve">Cantidad: </w:t>
      </w:r>
      <w:r w:rsidDel="00000000" w:rsidR="00000000" w:rsidRPr="00000000">
        <w:rPr>
          <w:rFonts w:ascii="Arial" w:cs="Arial" w:eastAsia="Arial" w:hAnsi="Arial"/>
          <w:highlight w:val="white"/>
          <w:u w:val="single"/>
          <w:rtl w:val="0"/>
        </w:rPr>
        <w:t>{ruido_amp_cantidad|54}</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{ruido_amp_tipo|50}</w:t>
      </w:r>
      <w:r w:rsidDel="00000000" w:rsidR="00000000" w:rsidRPr="00000000">
        <w:rPr>
          <w:rFonts w:ascii="Arial" w:cs="Arial" w:eastAsia="Arial" w:hAnsi="Arial"/>
          <w:highlight w:val="white"/>
          <w:rtl w:val="0"/>
        </w:rPr>
        <w:br/>
        <w:t xml:space="preserve">Acciones de mitigación: </w:t>
      </w:r>
      <w:r w:rsidDel="00000000" w:rsidR="00000000" w:rsidRPr="00000000">
        <w:rPr>
          <w:rFonts w:ascii="Arial" w:cs="Arial" w:eastAsia="Arial" w:hAnsi="Arial"/>
          <w:highlight w:val="white"/>
          <w:rtl w:val="0"/>
        </w:rPr>
        <w:br/>
      </w:r>
    </w:p>
    <w:p w:rsidR="00000000" w:rsidDel="00000000" w:rsidP="00000000" w:rsidRDefault="00000000" w:rsidRPr="00000000" w14:paraId="00000071">
      <w:pPr>
        <w:numPr>
          <w:ilvl w:val="0"/>
          <w:numId w:val="6"/>
        </w:numPr>
        <w:spacing w:before="240" w:lineRule="auto"/>
        <w:ind w:left="720" w:hanging="360"/>
        <w:rPr>
          <w:rFonts w:ascii="Arial" w:cs="Arial" w:eastAsia="Arial" w:hAnsi="Arial"/>
          <w:highlight w:val="white"/>
        </w:rPr>
      </w:pPr>
      <w:r w:rsidDel="00000000" w:rsidR="00000000" w:rsidRPr="00000000">
        <w:rPr>
          <w:rFonts w:ascii="Arial" w:cs="Arial" w:eastAsia="Arial" w:hAnsi="Arial"/>
          <w:highlight w:val="white"/>
          <w:rtl w:val="0"/>
        </w:rPr>
        <w:t>Plantas eléctricas o generadores</w:t>
        <w:br/>
        <w:t xml:space="preserve">Cantidad: </w:t>
      </w:r>
      <w:r w:rsidDel="00000000" w:rsidR="00000000" w:rsidRPr="00000000">
        <w:rPr>
          <w:rFonts w:ascii="Arial" w:cs="Arial" w:eastAsia="Arial" w:hAnsi="Arial"/>
          <w:highlight w:val="white"/>
          <w:u w:val="single"/>
          <w:rtl w:val="0"/>
        </w:rPr>
        <w:t>{ruido_plantas_cantidad|54}</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{ruido_plantas_tipo|50}</w:t>
      </w:r>
      <w:r w:rsidDel="00000000" w:rsidR="00000000" w:rsidRPr="00000000">
        <w:rPr>
          <w:rFonts w:ascii="Arial" w:cs="Arial" w:eastAsia="Arial" w:hAnsi="Arial"/>
          <w:highlight w:val="white"/>
          <w:rtl w:val="0"/>
        </w:rPr>
        <w:br/>
        <w:t xml:space="preserve">Acciones de </w:t>
        <w:tab/>
        <w:t xml:space="preserve">mitigación: </w:t>
      </w:r>
      <w:r w:rsidDel="00000000" w:rsidR="00000000" w:rsidRPr="00000000">
        <w:rPr>
          <w:rFonts w:ascii="Arial" w:cs="Arial" w:eastAsia="Arial" w:hAnsi="Arial"/>
          <w:highlight w:val="white"/>
          <w:rtl w:val="0"/>
        </w:rPr>
        <w:br/>
      </w:r>
    </w:p>
    <w:p w:rsidR="00000000" w:rsidDel="00000000" w:rsidP="00000000" w:rsidRDefault="00000000" w:rsidRPr="00000000" w14:paraId="00000072">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t>Vehículos o maquinaria</w:t>
        <w:br/>
        <w:t xml:space="preserve">Cantidad: </w:t>
      </w:r>
      <w:r w:rsidDel="00000000" w:rsidR="00000000" w:rsidRPr="00000000">
        <w:rPr>
          <w:rFonts w:ascii="Arial" w:cs="Arial" w:eastAsia="Arial" w:hAnsi="Arial"/>
          <w:highlight w:val="white"/>
          <w:u w:val="single"/>
          <w:rtl w:val="0"/>
        </w:rPr>
        <w:t>{ruido_veh_cantidad|53}</w:t>
      </w:r>
      <w:r w:rsidDel="00000000" w:rsidR="00000000" w:rsidRPr="00000000">
        <w:rPr>
          <w:rFonts w:ascii="Arial" w:cs="Arial" w:eastAsia="Arial" w:hAnsi="Arial"/>
          <w:highlight w:val="white"/>
          <w:rtl w:val="0"/>
        </w:rPr>
        <w:br/>
        <w:t xml:space="preserve">Tipo o Marca: </w:t>
      </w:r>
      <w:r w:rsidDel="00000000" w:rsidR="00000000" w:rsidRPr="00000000">
        <w:rPr>
          <w:rFonts w:ascii="Arial" w:cs="Arial" w:eastAsia="Arial" w:hAnsi="Arial"/>
          <w:highlight w:val="white"/>
          <w:u w:val="single"/>
          <w:rtl w:val="0"/>
        </w:rPr>
        <w:t>{ruido_veh_tipo|51}</w:t>
      </w:r>
      <w:r w:rsidDel="00000000" w:rsidR="00000000" w:rsidRPr="00000000">
        <w:rPr>
          <w:rFonts w:ascii="Arial" w:cs="Arial" w:eastAsia="Arial" w:hAnsi="Arial"/>
          <w:highlight w:val="white"/>
          <w:rtl w:val="0"/>
        </w:rPr>
        <w:br/>
        <w:t>Acciones de mitigación:</w:t>
      </w:r>
      <w:r w:rsidDel="00000000" w:rsidR="00000000" w:rsidRPr="00000000">
        <w:rPr>
          <w:rFonts w:ascii="Arial" w:cs="Arial" w:eastAsia="Arial" w:hAnsi="Arial"/>
          <w:highlight w:val="white"/>
          <w:rtl w:val="0"/>
        </w:rPr>
        <w:br/>
        <w:br/>
        <w:t>Escenas con pirotecnia, efectos especiales, multitudes, etc.</w:t>
        <w:br/>
        <w:t>Cantidad:</w:t>
      </w:r>
      <w:r w:rsidDel="00000000" w:rsidR="00000000" w:rsidRPr="00000000">
        <w:rPr>
          <w:rFonts w:ascii="Arial" w:cs="Arial" w:eastAsia="Arial" w:hAnsi="Arial"/>
          <w:highlight w:val="white"/>
          <w:rtl w:val="0"/>
        </w:rPr>
        <w:br/>
      </w:r>
      <w:r w:rsidDel="00000000" w:rsidR="00000000" w:rsidRPr="00000000">
        <w:rPr>
          <w:rtl w:val="0"/>
        </w:rPr>
      </w:r>
    </w:p>
    <w:p w:rsidR="00000000" w:rsidDel="00000000" w:rsidP="00000000" w:rsidRDefault="00000000" w:rsidRPr="00000000" w14:paraId="00000073">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t xml:space="preserve">Tipo o Marca: </w:t>
        <w:tab/>
      </w:r>
      <w:r w:rsidDel="00000000" w:rsidR="00000000" w:rsidRPr="00000000">
        <w:rPr>
          <w:rFonts w:ascii="Arial" w:cs="Arial" w:eastAsia="Arial" w:hAnsi="Arial"/>
          <w:highlight w:val="white"/>
          <w:u w:val="single"/>
          <w:rtl w:val="0"/>
        </w:rPr>
        <w:t>{ruido_otro_tipo|46}</w:t>
      </w:r>
      <w:r w:rsidDel="00000000" w:rsidR="00000000" w:rsidRPr="00000000">
        <w:rPr>
          <w:rtl w:val="0"/>
        </w:rPr>
      </w:r>
    </w:p>
    <w:p w:rsidR="00000000" w:rsidDel="00000000" w:rsidP="00000000" w:rsidRDefault="00000000" w:rsidRPr="00000000" w14:paraId="00000074">
      <w:pPr>
        <w:numPr>
          <w:ilvl w:val="0"/>
          <w:numId w:val="6"/>
        </w:numPr>
        <w:spacing w:before="240" w:lineRule="auto"/>
        <w:ind w:left="720" w:hanging="360"/>
        <w:jc w:val="both"/>
        <w:rPr>
          <w:rFonts w:ascii="Arial" w:cs="Arial" w:eastAsia="Arial" w:hAnsi="Arial"/>
          <w:sz w:val="20"/>
          <w:szCs w:val="20"/>
          <w:highlight w:val="white"/>
        </w:rPr>
      </w:pPr>
      <w:r w:rsidDel="00000000" w:rsidR="00000000" w:rsidRPr="00000000">
        <w:rPr>
          <w:rFonts w:ascii="Arial" w:cs="Arial" w:eastAsia="Arial" w:hAnsi="Arial"/>
          <w:highlight w:val="white"/>
          <w:rtl w:val="0"/>
        </w:rPr>
        <w:br/>
        <w:t xml:space="preserve">Acciones de mitigación: </w:t>
      </w:r>
      <w:r w:rsidDel="00000000" w:rsidR="00000000" w:rsidRPr="00000000">
        <w:rPr>
          <w:rFonts w:ascii="Arial" w:cs="Arial" w:eastAsia="Arial" w:hAnsi="Arial"/>
          <w:highlight w:val="white"/>
          <w:u w:val="single"/>
          <w:rtl w:val="0"/>
        </w:rPr>
        <w:t>{ruido_mitigacion|43}</w:t>
      </w:r>
      <w:r w:rsidDel="00000000" w:rsidR="00000000" w:rsidRPr="00000000">
        <w:rPr>
          <w:rtl w:val="0"/>
        </w:rPr>
      </w:r>
    </w:p>
    <w:p w:rsidR="00000000" w:rsidDel="00000000" w:rsidP="00000000" w:rsidRDefault="00000000" w:rsidRPr="00000000" w14:paraId="00000075">
      <w:pPr>
        <w:jc w:val="both"/>
        <w:rPr>
          <w:rFonts w:ascii="Arial" w:cs="Arial" w:eastAsia="Arial" w:hAnsi="Arial"/>
        </w:rPr>
      </w:pPr>
      <w:r w:rsidDel="00000000" w:rsidR="00000000" w:rsidRPr="00000000">
        <w:rPr>
          <w:rtl w:val="0"/>
        </w:rPr>
      </w:r>
    </w:p>
    <w:p w:rsidR="00000000" w:rsidDel="00000000" w:rsidP="00000000" w:rsidRDefault="00000000" w:rsidRPr="00000000" w14:paraId="00000076">
      <w:pPr>
        <w:numPr>
          <w:ilvl w:val="0"/>
          <w:numId w:val="5"/>
        </w:numPr>
        <w:spacing w:before="240" w:lineRule="auto"/>
        <w:ind w:left="720" w:hanging="360"/>
        <w:jc w:val="both"/>
        <w:rPr>
          <w:rFonts w:ascii="Arial" w:cs="Arial" w:eastAsia="Arial" w:hAnsi="Arial"/>
          <w:highlight w:val="white"/>
        </w:rPr>
      </w:pPr>
      <w:r w:rsidDel="00000000" w:rsidR="00000000" w:rsidRPr="00000000">
        <w:rPr>
          <w:rFonts w:ascii="Arial" w:cs="Arial" w:eastAsia="Arial" w:hAnsi="Arial"/>
          <w:highlight w:val="white"/>
          <w:rtl w:val="0"/>
        </w:rPr>
        <w:t xml:space="preserve">¿Existe cercanía con instituciones sensibles (hospitales, hogares geriátricos, colegios, zonas residenciales de bajo ruido)? Indique cuáles.</w:t>
      </w:r>
    </w:p>
    <w:tbl>
      <w:tblPr>
        <w:tblStyle w:val="Table6"/>
        <w:tblW w:w="854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6"/>
        <w:tblGridChange w:id="0">
          <w:tblGrid>
            <w:gridCol w:w="8546"/>
          </w:tblGrid>
        </w:tblGridChange>
      </w:tblGrid>
      <w:tr>
        <w:trPr>
          <w:cantSplit w:val="0"/>
          <w:trHeight w:val="1800" w:hRule="atLeast"/>
          <w:tblHeader w:val="0"/>
        </w:trPr>
        <w:tc>
          <w:tcPr/>
          <w:p w:rsidR="00000000" w:rsidDel="00000000" w:rsidP="00000000" w:rsidRDefault="00000000" w:rsidRPr="00000000" w14:paraId="00000077">
            <w:pPr>
              <w:spacing w:before="240" w:lineRule="auto"/>
              <w:jc w:val="both"/>
              <w:rPr>
                <w:rFonts w:ascii="Arial" w:cs="Arial" w:eastAsia="Arial" w:hAnsi="Arial"/>
                <w:highlight w:val="white"/>
              </w:rPr>
            </w:pPr>
            <w:r w:rsidDel="00000000" w:rsidR="00000000" w:rsidRPr="00000000">
              <w:rPr>
                <w:rtl w:val="0"/>
              </w:rPr>
              <w:t>{sensibles}</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ind w:left="1440" w:firstLine="0"/>
        <w:jc w:val="both"/>
        <w:rPr>
          <w:color w:val="000000"/>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Fonts w:ascii="Arial" w:cs="Arial" w:eastAsia="Arial" w:hAnsi="Arial"/>
          <w:color w:val="000000"/>
          <w:rtl w:val="0"/>
        </w:rPr>
        <w:t xml:space="preserve">5.1 </w:t>
      </w:r>
      <w:r w:rsidDel="00000000" w:rsidR="00000000" w:rsidRPr="00000000">
        <w:rPr>
          <w:rFonts w:ascii="Arial" w:cs="Arial" w:eastAsia="Arial" w:hAnsi="Arial"/>
          <w:color w:val="000000"/>
          <w:u w:val="single"/>
          <w:rtl w:val="0"/>
        </w:rPr>
        <w:t xml:space="preserve">Medidas de manejo acústico</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144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En caso de que se identifiquen riesgos por ruido, describa las medidas de prevención, corrección o mitigación que se implementarán. Algunos ejemplos:</w:t>
      </w:r>
    </w:p>
    <w:p w:rsidR="00000000" w:rsidDel="00000000" w:rsidP="00000000" w:rsidRDefault="00000000" w:rsidRPr="00000000" w14:paraId="0000007C">
      <w:pPr>
        <w:jc w:val="both"/>
        <w:rPr>
          <w:rFonts w:ascii="Arial" w:cs="Arial" w:eastAsia="Arial" w:hAnsi="Arial"/>
        </w:rPr>
      </w:pPr>
      <w:r w:rsidDel="00000000" w:rsidR="00000000" w:rsidRPr="00000000">
        <w:rPr>
          <w:rtl w:val="0"/>
        </w:rPr>
      </w:r>
    </w:p>
    <w:p w:rsidR="00000000" w:rsidDel="00000000" w:rsidP="00000000" w:rsidRDefault="00000000" w:rsidRPr="00000000" w14:paraId="0000007D">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Uso de equipos insonorizados o de bajo nivel de emisión sonora</w:t>
      </w:r>
    </w:p>
    <w:p w:rsidR="00000000" w:rsidDel="00000000" w:rsidP="00000000" w:rsidRDefault="00000000" w:rsidRPr="00000000" w14:paraId="0000007E">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Ubicación estratégica de equipos para evitar propagación hacia zonas sensibles</w:t>
      </w:r>
    </w:p>
    <w:p w:rsidR="00000000" w:rsidDel="00000000" w:rsidP="00000000" w:rsidRDefault="00000000" w:rsidRPr="00000000" w14:paraId="0000007F">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Aislamiento acústico temporal (barreras portátiles, cerramientos con material fonoabsorbente)</w:t>
      </w:r>
    </w:p>
    <w:p w:rsidR="00000000" w:rsidDel="00000000" w:rsidP="00000000" w:rsidRDefault="00000000" w:rsidRPr="00000000" w14:paraId="00000080">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Coordinación con la comunidad del área de influencia y socialización previa</w:t>
      </w:r>
    </w:p>
    <w:p w:rsidR="00000000" w:rsidDel="00000000" w:rsidP="00000000" w:rsidRDefault="00000000" w:rsidRPr="00000000" w14:paraId="00000081">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Mediciones de nivel de presión sonora durante la filmación (en eventos de alto impacto)</w:t>
      </w:r>
    </w:p>
    <w:p w:rsidR="00000000" w:rsidDel="00000000" w:rsidP="00000000" w:rsidRDefault="00000000" w:rsidRPr="00000000" w14:paraId="00000082">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Reducción del volumen en pruebas y ensayos previos.</w:t>
      </w:r>
    </w:p>
    <w:p w:rsidR="00000000" w:rsidDel="00000000" w:rsidP="00000000" w:rsidRDefault="00000000" w:rsidRPr="00000000" w14:paraId="00000083">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Evitar filmaciones con alto impacto acústico en horario nocturno</w:t>
      </w:r>
    </w:p>
    <w:p w:rsidR="00000000" w:rsidDel="00000000" w:rsidP="00000000" w:rsidRDefault="00000000" w:rsidRPr="00000000" w14:paraId="00000084">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Otros.</w:t>
      </w:r>
    </w:p>
    <w:tbl>
      <w:tblPr>
        <w:tblStyle w:val="Table7"/>
        <w:tblW w:w="8509.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09"/>
        <w:tblGridChange w:id="0">
          <w:tblGrid>
            <w:gridCol w:w="8509"/>
          </w:tblGrid>
        </w:tblGridChange>
      </w:tblGrid>
      <w:tr>
        <w:trPr>
          <w:cantSplit w:val="0"/>
          <w:trHeight w:val="1511" w:hRule="atLeast"/>
          <w:tblHeader w:val="0"/>
        </w:trPr>
        <w:tc>
          <w:tcPr/>
          <w:p w:rsidR="00000000" w:rsidDel="00000000" w:rsidP="00000000" w:rsidRDefault="00000000" w:rsidRPr="00000000" w14:paraId="00000085">
            <w:pPr>
              <w:spacing w:before="240" w:lineRule="auto"/>
              <w:jc w:val="both"/>
              <w:rPr>
                <w:rFonts w:ascii="Arial" w:cs="Arial" w:eastAsia="Arial" w:hAnsi="Arial"/>
                <w:highlight w:val="white"/>
              </w:rPr>
            </w:pPr>
            <w:r w:rsidDel="00000000" w:rsidR="00000000" w:rsidRPr="00000000">
              <w:rPr>
                <w:rtl w:val="0"/>
              </w:rPr>
              <w:t>{medidas_acusticas}</w:t>
            </w:r>
          </w:p>
        </w:tc>
      </w:tr>
    </w:tbl>
    <w:p w:rsidR="00000000" w:rsidDel="00000000" w:rsidP="00000000" w:rsidRDefault="00000000" w:rsidRPr="00000000" w14:paraId="00000086">
      <w:pPr>
        <w:spacing w:before="240" w:lineRule="auto"/>
        <w:ind w:left="720"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Seguimiento y control</w:t>
      </w:r>
    </w:p>
    <w:p w:rsidR="00000000" w:rsidDel="00000000" w:rsidP="00000000" w:rsidRDefault="00000000" w:rsidRPr="00000000" w14:paraId="00000088">
      <w:pPr>
        <w:spacing w:after="240" w:before="240" w:lineRule="auto"/>
        <w:jc w:val="both"/>
        <w:rPr>
          <w:rFonts w:ascii="Arial" w:cs="Arial" w:eastAsia="Arial" w:hAnsi="Arial"/>
        </w:rPr>
      </w:pPr>
      <w:bookmarkStart w:colFirst="0" w:colLast="0" w:name="_heading=h.54i9jypmilut" w:id="2"/>
      <w:bookmarkEnd w:id="2"/>
      <w:r w:rsidDel="00000000" w:rsidR="00000000" w:rsidRPr="00000000">
        <w:rPr>
          <w:rFonts w:ascii="Arial" w:cs="Arial" w:eastAsia="Arial" w:hAnsi="Arial"/>
          <w:rtl w:val="0"/>
        </w:rPr>
        <w:t xml:space="preserve">La autoridad ambiental podrá realizar visitas de inspección antes, durante y después de la producción audiovisual para verificar la implementación de las medidas y el cumplimiento de las obligaciones establecidas en el concepto ambiental. El incumplimiento podrá conllevar la suspensión del permiso, la imposición de sanciones ambientales y/o la exigencia de medidas adicionales de compensación.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9" w:type="default"/>
      <w:footerReference r:id="rId10" w:type="default"/>
      <w:pgSz w:h="16834" w:w="11909" w:orient="portrait"/>
      <w:pgMar w:bottom="1440" w:top="1440" w:left="141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Este documento es propiedad de la Administración Central del Distrito de Santiago de Cali. Prohibida su copia, alteración o modificación por cualquier medio, sin previa autorización del Alcalde.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8"/>
      <w:tblW w:w="102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81"/>
      <w:gridCol w:w="4920"/>
      <w:gridCol w:w="1472"/>
      <w:gridCol w:w="1333"/>
      <w:tblGridChange w:id="0">
        <w:tblGrid>
          <w:gridCol w:w="2481"/>
          <w:gridCol w:w="4920"/>
          <w:gridCol w:w="1472"/>
          <w:gridCol w:w="1333"/>
        </w:tblGrid>
      </w:tblGridChange>
    </w:tblGrid>
    <w:tr>
      <w:trPr>
        <w:cantSplit w:val="1"/>
        <w:trHeight w:val="798" w:hRule="atLeast"/>
        <w:tblHeader w:val="0"/>
      </w:trPr>
      <w:tc>
        <w:tcPr>
          <w:vMerge w:val="restart"/>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076325" cy="650875"/>
                <wp:effectExtent b="0" l="0" r="0" t="0"/>
                <wp:docPr descr="escudo" id="2046632190" name="image1.jpg"/>
                <a:graphic>
                  <a:graphicData uri="http://schemas.openxmlformats.org/drawingml/2006/picture">
                    <pic:pic>
                      <pic:nvPicPr>
                        <pic:cNvPr descr="escudo" id="0" name="image1.jpg"/>
                        <pic:cNvPicPr preferRelativeResize="0"/>
                      </pic:nvPicPr>
                      <pic:blipFill>
                        <a:blip r:embed="rId1"/>
                        <a:srcRect b="0" l="0" r="0" t="0"/>
                        <a:stretch>
                          <a:fillRect/>
                        </a:stretch>
                      </pic:blipFill>
                      <pic:spPr>
                        <a:xfrm>
                          <a:off x="0" y="0"/>
                          <a:ext cx="1076325" cy="6508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rFonts w:ascii="Arial" w:cs="Arial" w:eastAsia="Arial" w:hAnsi="Arial"/>
              <w:sz w:val="14"/>
              <w:szCs w:val="1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INTEGRAL DEL TERRITORIO</w:t>
          </w:r>
        </w:p>
        <w:p w:rsidR="00000000" w:rsidDel="00000000" w:rsidP="00000000" w:rsidRDefault="00000000" w:rsidRPr="00000000" w14:paraId="0000008E">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DESARROLLO FÍSICO</w:t>
          </w:r>
        </w:p>
        <w:p w:rsidR="00000000" w:rsidDel="00000000" w:rsidP="00000000" w:rsidRDefault="00000000" w:rsidRPr="00000000" w14:paraId="0000008F">
          <w:pPr>
            <w:jc w:val="center"/>
            <w:rPr>
              <w:rFonts w:ascii="Arial" w:cs="Arial" w:eastAsia="Arial" w:hAnsi="Arial"/>
              <w:sz w:val="12"/>
              <w:szCs w:val="12"/>
            </w:rPr>
          </w:pPr>
          <w:r w:rsidDel="00000000" w:rsidR="00000000" w:rsidRPr="00000000">
            <w:rPr>
              <w:rtl w:val="0"/>
            </w:rPr>
          </w:r>
        </w:p>
      </w:tc>
      <w:tc>
        <w:tcPr>
          <w:vMerge w:val="restart"/>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MODELO INTEGRADO DE PLANEACIÓN Y GESTIÓN</w:t>
          </w:r>
        </w:p>
        <w:p w:rsidR="00000000" w:rsidDel="00000000" w:rsidP="00000000" w:rsidRDefault="00000000" w:rsidRPr="00000000" w14:paraId="00000092">
          <w:pPr>
            <w:pBdr>
              <w:top w:space="0" w:sz="0" w:val="nil"/>
              <w:left w:space="0" w:sz="0" w:val="nil"/>
              <w:bottom w:space="0" w:sz="0" w:val="nil"/>
              <w:right w:space="0" w:sz="0" w:val="nil"/>
              <w:between w:space="0" w:sz="0" w:val="nil"/>
            </w:pBdr>
            <w:ind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(MIPG)</w:t>
          </w:r>
        </w:p>
        <w:p w:rsidR="00000000" w:rsidDel="00000000" w:rsidP="00000000" w:rsidRDefault="00000000" w:rsidRPr="00000000" w14:paraId="0000009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ANEXO 04_ SOLICITUD DE CONCEPTO AMBIENTAL GUÍA COMPLEMENTARIA FILMACIONES DE OBRAS AUDIOVISUALES</w:t>
          </w:r>
        </w:p>
        <w:p w:rsidR="00000000" w:rsidDel="00000000" w:rsidP="00000000" w:rsidRDefault="00000000" w:rsidRPr="00000000" w14:paraId="00000095">
          <w:pPr>
            <w:pBdr>
              <w:bottom w:color="000000" w:space="1" w:sz="4" w:val="single"/>
            </w:pBdr>
            <w:jc w:val="center"/>
            <w:rPr>
              <w:rFonts w:ascii="Arial" w:cs="Arial" w:eastAsia="Arial" w:hAnsi="Arial"/>
            </w:rPr>
          </w:pPr>
          <w:r w:rsidDel="00000000" w:rsidR="00000000" w:rsidRPr="00000000">
            <w:rPr>
              <w:rtl w:val="0"/>
            </w:rPr>
          </w:r>
        </w:p>
      </w:tc>
      <w:tc>
        <w:tcPr>
          <w:gridSpan w:val="2"/>
          <w:vAlign w:val="center"/>
        </w:tcPr>
        <w:p w:rsidR="00000000" w:rsidDel="00000000" w:rsidP="00000000" w:rsidRDefault="00000000" w:rsidRPr="00000000" w14:paraId="00000096">
          <w:pPr>
            <w:jc w:val="center"/>
            <w:rPr>
              <w:rFonts w:ascii="Arial" w:cs="Arial" w:eastAsia="Arial" w:hAnsi="Arial"/>
              <w:sz w:val="18"/>
              <w:szCs w:val="18"/>
            </w:rPr>
          </w:pPr>
          <w:r w:rsidDel="00000000" w:rsidR="00000000" w:rsidRPr="00000000">
            <w:rPr>
              <w:rFonts w:ascii="Arial" w:cs="Arial" w:eastAsia="Arial" w:hAnsi="Arial"/>
              <w:sz w:val="20"/>
              <w:szCs w:val="20"/>
              <w:rtl w:val="0"/>
            </w:rPr>
            <w:t xml:space="preserve">MMDI02.02.07.P010.F007</w:t>
          </w:r>
          <w:r w:rsidDel="00000000" w:rsidR="00000000" w:rsidRPr="00000000">
            <w:rPr>
              <w:rtl w:val="0"/>
            </w:rPr>
          </w:r>
        </w:p>
      </w:tc>
    </w:tr>
    <w:tr>
      <w:trPr>
        <w:cantSplit w:val="1"/>
        <w:trHeight w:val="581" w:hRule="atLeast"/>
        <w:tblHeader w:val="0"/>
      </w:trPr>
      <w:tc>
        <w:tcPr>
          <w:vMerge w:val="continue"/>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Mar>
            <w:left w:w="108.0" w:type="dxa"/>
            <w:right w:w="108.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VERSIÓN</w:t>
          </w:r>
        </w:p>
      </w:tc>
      <w:tc>
        <w:tcPr>
          <w:tcMar>
            <w:left w:w="108.0" w:type="dxa"/>
            <w:right w:w="108.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001</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decimal"/>
      <w:lvlText w:val="%1.%2"/>
      <w:lvlJc w:val="left"/>
      <w:pPr>
        <w:ind w:left="1440" w:hanging="360"/>
      </w:pPr>
      <w:rPr/>
    </w:lvl>
    <w:lvl w:ilvl="2">
      <w:start w:val="1"/>
      <w:numFmt w:val="decimal"/>
      <w:lvlText w:val="%1.%2.%3"/>
      <w:lvlJc w:val="left"/>
      <w:pPr>
        <w:ind w:left="2160" w:hanging="720"/>
      </w:pPr>
      <w:rPr/>
    </w:lvl>
    <w:lvl w:ilvl="3">
      <w:start w:val="1"/>
      <w:numFmt w:val="decimal"/>
      <w:lvlText w:val="%1.%2.%3.%4"/>
      <w:lvlJc w:val="left"/>
      <w:pPr>
        <w:ind w:left="2880" w:hanging="1080"/>
      </w:pPr>
      <w:rPr/>
    </w:lvl>
    <w:lvl w:ilvl="4">
      <w:start w:val="1"/>
      <w:numFmt w:val="decimal"/>
      <w:lvlText w:val="%1.%2.%3.%4.%5"/>
      <w:lvlJc w:val="left"/>
      <w:pPr>
        <w:ind w:left="3240" w:hanging="1080"/>
      </w:pPr>
      <w:rPr/>
    </w:lvl>
    <w:lvl w:ilvl="5">
      <w:start w:val="1"/>
      <w:numFmt w:val="decimal"/>
      <w:lvlText w:val="%1.%2.%3.%4.%5.%6"/>
      <w:lvlJc w:val="left"/>
      <w:pPr>
        <w:ind w:left="3960" w:hanging="1440"/>
      </w:pPr>
      <w:rPr/>
    </w:lvl>
    <w:lvl w:ilvl="6">
      <w:start w:val="1"/>
      <w:numFmt w:val="decimal"/>
      <w:lvlText w:val="%1.%2.%3.%4.%5.%6.%7"/>
      <w:lvlJc w:val="left"/>
      <w:pPr>
        <w:ind w:left="4320" w:hanging="1440"/>
      </w:pPr>
      <w:rPr/>
    </w:lvl>
    <w:lvl w:ilvl="7">
      <w:start w:val="1"/>
      <w:numFmt w:val="decimal"/>
      <w:lvlText w:val="%1.%2.%3.%4.%5.%6.%7.%8"/>
      <w:lvlJc w:val="left"/>
      <w:pPr>
        <w:ind w:left="5040" w:hanging="1800"/>
      </w:pPr>
      <w:rPr/>
    </w:lvl>
    <w:lvl w:ilvl="8">
      <w:start w:val="1"/>
      <w:numFmt w:val="decimal"/>
      <w:lvlText w:val="%1.%2.%3.%4.%5.%6.%7.%8.%9"/>
      <w:lvlJc w:val="left"/>
      <w:pPr>
        <w:ind w:left="540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069" w:hanging="360"/>
      <w:jc w:val="center"/>
    </w:pPr>
    <w:rPr>
      <w:rFonts w:ascii="Arial" w:cs="Arial" w:eastAsia="Arial" w:hAnsi="Arial"/>
      <w:b w:val="1"/>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hanging="360"/>
      <w:jc w:val="center"/>
    </w:pPr>
    <w:rPr>
      <w:rFonts w:ascii="Arial" w:cs="Arial" w:eastAsia="Arial" w:hAnsi="Arial"/>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rsid w:val="0061554F"/>
    <w:pPr>
      <w:tabs>
        <w:tab w:val="center" w:pos="4252"/>
        <w:tab w:val="right" w:pos="8504"/>
      </w:tabs>
    </w:pPr>
  </w:style>
  <w:style w:type="paragraph" w:styleId="Piedepgina">
    <w:name w:val="footer"/>
    <w:basedOn w:val="Normal"/>
    <w:link w:val="PiedepginaCar"/>
    <w:uiPriority w:val="99"/>
    <w:rsid w:val="0061554F"/>
    <w:pPr>
      <w:tabs>
        <w:tab w:val="center" w:pos="4252"/>
        <w:tab w:val="right" w:pos="8504"/>
      </w:tabs>
    </w:pPr>
  </w:style>
  <w:style w:type="character" w:styleId="Nmerodepgina">
    <w:name w:val="page number"/>
    <w:basedOn w:val="Fuentedeprrafopredeter"/>
    <w:rsid w:val="00763869"/>
  </w:style>
  <w:style w:type="paragraph" w:styleId="MINUTAS" w:customStyle="1">
    <w:name w:val="MINUTAS"/>
    <w:rsid w:val="007E3D00"/>
    <w:pPr>
      <w:autoSpaceDE w:val="0"/>
      <w:autoSpaceDN w:val="0"/>
      <w:spacing w:before="170"/>
      <w:ind w:left="170" w:right="170"/>
      <w:jc w:val="both"/>
    </w:pPr>
    <w:rPr>
      <w:rFonts w:ascii="Helvetica" w:cs="Helvetica" w:hAnsi="Helvetica"/>
      <w:lang w:val="en-US"/>
    </w:rPr>
  </w:style>
  <w:style w:type="table" w:styleId="Tablaconcuadrcula">
    <w:name w:val="Table Grid"/>
    <w:basedOn w:val="Tablanormal"/>
    <w:rsid w:val="00611F5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eacep" w:customStyle="1">
    <w:name w:val="eacep"/>
    <w:basedOn w:val="Fuentedeprrafopredeter"/>
    <w:rsid w:val="00B70B36"/>
  </w:style>
  <w:style w:type="paragraph" w:styleId="NormalWeb">
    <w:name w:val="Normal (Web)"/>
    <w:basedOn w:val="Normal"/>
    <w:uiPriority w:val="99"/>
    <w:rsid w:val="00B70B36"/>
    <w:pPr>
      <w:spacing w:after="100" w:afterAutospacing="1" w:before="100" w:beforeAutospacing="1"/>
    </w:pPr>
    <w:rPr>
      <w:lang w:eastAsia="en-US" w:val="en-US"/>
    </w:rPr>
  </w:style>
  <w:style w:type="character" w:styleId="Hipervnculo">
    <w:name w:val="Hyperlink"/>
    <w:uiPriority w:val="99"/>
    <w:rsid w:val="00B70B36"/>
    <w:rPr>
      <w:color w:val="0000ff"/>
      <w:u w:val="single"/>
    </w:rPr>
  </w:style>
  <w:style w:type="paragraph" w:styleId="Mapadeldocumento">
    <w:name w:val="Document Map"/>
    <w:basedOn w:val="Normal"/>
    <w:semiHidden w:val="1"/>
    <w:rsid w:val="00097E5A"/>
    <w:pPr>
      <w:shd w:color="auto" w:fill="000080" w:val="clear"/>
    </w:pPr>
    <w:rPr>
      <w:rFonts w:ascii="Tahoma" w:cs="Tahoma" w:hAnsi="Tahoma"/>
      <w:sz w:val="20"/>
      <w:szCs w:val="20"/>
    </w:rPr>
  </w:style>
  <w:style w:type="character" w:styleId="EncabezadoCar" w:customStyle="1">
    <w:name w:val="Encabezado Car"/>
    <w:link w:val="Encabezado"/>
    <w:rsid w:val="00504218"/>
    <w:rPr>
      <w:sz w:val="24"/>
      <w:szCs w:val="24"/>
      <w:lang w:eastAsia="es-ES" w:val="es-ES"/>
    </w:rPr>
  </w:style>
  <w:style w:type="character" w:styleId="PiedepginaCar" w:customStyle="1">
    <w:name w:val="Pie de página Car"/>
    <w:link w:val="Piedepgina"/>
    <w:uiPriority w:val="99"/>
    <w:rsid w:val="00504218"/>
    <w:rPr>
      <w:sz w:val="24"/>
      <w:szCs w:val="24"/>
      <w:lang w:eastAsia="es-ES" w:val="es-ES"/>
    </w:rPr>
  </w:style>
  <w:style w:type="paragraph" w:styleId="Titulo2" w:customStyle="1">
    <w:name w:val="Titulo 2"/>
    <w:basedOn w:val="Ttulo1"/>
    <w:link w:val="Titulo2Car"/>
    <w:qFormat w:val="1"/>
    <w:rsid w:val="00470A6B"/>
    <w:pPr>
      <w:numPr>
        <w:numId w:val="0"/>
      </w:numPr>
      <w:ind w:left="709" w:hanging="709"/>
      <w:jc w:val="left"/>
    </w:pPr>
    <w:rPr>
      <w:b w:val="0"/>
    </w:rPr>
  </w:style>
  <w:style w:type="paragraph" w:styleId="TDC1">
    <w:name w:val="toc 1"/>
    <w:basedOn w:val="Normal"/>
    <w:next w:val="Normal"/>
    <w:autoRedefine w:val="1"/>
    <w:uiPriority w:val="39"/>
    <w:rsid w:val="007E1132"/>
    <w:pPr>
      <w:spacing w:line="480" w:lineRule="auto"/>
      <w:jc w:val="both"/>
    </w:pPr>
    <w:rPr>
      <w:rFonts w:ascii="Arial" w:hAnsi="Arial"/>
    </w:rPr>
  </w:style>
  <w:style w:type="paragraph" w:styleId="TDC2">
    <w:name w:val="toc 2"/>
    <w:basedOn w:val="Normal"/>
    <w:next w:val="Normal"/>
    <w:autoRedefine w:val="1"/>
    <w:rsid w:val="007E1132"/>
    <w:pPr>
      <w:spacing w:line="480" w:lineRule="auto"/>
      <w:jc w:val="both"/>
    </w:pPr>
    <w:rPr>
      <w:rFonts w:ascii="Arial" w:hAnsi="Arial"/>
    </w:rPr>
  </w:style>
  <w:style w:type="paragraph" w:styleId="TDC3">
    <w:name w:val="toc 3"/>
    <w:basedOn w:val="Normal"/>
    <w:next w:val="Normal"/>
    <w:autoRedefine w:val="1"/>
    <w:rsid w:val="007E1132"/>
    <w:pPr>
      <w:spacing w:line="480" w:lineRule="auto"/>
      <w:jc w:val="both"/>
    </w:pPr>
    <w:rPr>
      <w:rFonts w:ascii="Arial" w:hAnsi="Arial"/>
    </w:rPr>
  </w:style>
  <w:style w:type="character" w:styleId="Ttulo1Car" w:customStyle="1">
    <w:name w:val="Título 1 Car"/>
    <w:link w:val="Ttulo1"/>
    <w:rsid w:val="007E1132"/>
    <w:rPr>
      <w:rFonts w:ascii="Arial" w:cs="Arial" w:hAnsi="Arial"/>
      <w:b w:val="1"/>
      <w:sz w:val="24"/>
      <w:szCs w:val="24"/>
      <w:lang w:val="es-ES_tradnl"/>
    </w:rPr>
  </w:style>
  <w:style w:type="character" w:styleId="Titulo2Car" w:customStyle="1">
    <w:name w:val="Titulo 2 Car"/>
    <w:link w:val="Titulo2"/>
    <w:rsid w:val="007E1132"/>
    <w:rPr>
      <w:rFonts w:ascii="Arial" w:cs="Arial" w:hAnsi="Arial"/>
      <w:b w:val="0"/>
      <w:sz w:val="24"/>
      <w:szCs w:val="24"/>
      <w:lang w:val="es-ES_tradnl"/>
    </w:rPr>
  </w:style>
  <w:style w:type="character" w:styleId="EncabezadoCar1" w:customStyle="1">
    <w:name w:val="Encabezado Car1"/>
    <w:locked w:val="1"/>
    <w:rsid w:val="00A07F8E"/>
    <w:rPr>
      <w:rFonts w:ascii="Arial" w:cs="Times New Roman" w:eastAsia="SimSun" w:hAnsi="Arial"/>
      <w:sz w:val="24"/>
      <w:szCs w:val="24"/>
      <w:lang w:eastAsia="ar-SA" w:val="es-ES"/>
    </w:rPr>
  </w:style>
  <w:style w:type="paragraph" w:styleId="Textodeglobo">
    <w:name w:val="Balloon Text"/>
    <w:basedOn w:val="Normal"/>
    <w:link w:val="TextodegloboCar"/>
    <w:rsid w:val="00800297"/>
    <w:rPr>
      <w:rFonts w:ascii="Tahoma" w:hAnsi="Tahoma"/>
      <w:sz w:val="16"/>
      <w:szCs w:val="16"/>
    </w:rPr>
  </w:style>
  <w:style w:type="character" w:styleId="TextodegloboCar" w:customStyle="1">
    <w:name w:val="Texto de globo Car"/>
    <w:link w:val="Textodeglobo"/>
    <w:rsid w:val="00800297"/>
    <w:rPr>
      <w:rFonts w:ascii="Tahoma" w:cs="Tahoma" w:hAnsi="Tahoma"/>
      <w:sz w:val="16"/>
      <w:szCs w:val="16"/>
    </w:rPr>
  </w:style>
  <w:style w:type="character" w:styleId="eacep1" w:customStyle="1">
    <w:name w:val="eacep1"/>
    <w:rsid w:val="00BE0DE8"/>
    <w:rPr>
      <w:color w:val="000000"/>
    </w:rPr>
  </w:style>
  <w:style w:type="paragraph" w:styleId="Prrafodelista">
    <w:name w:val="List Paragraph"/>
    <w:basedOn w:val="Normal"/>
    <w:uiPriority w:val="34"/>
    <w:qFormat w:val="1"/>
    <w:rsid w:val="00BE0DE8"/>
    <w:pPr>
      <w:widowControl w:val="0"/>
      <w:suppressAutoHyphens w:val="1"/>
      <w:ind w:left="708"/>
    </w:pPr>
    <w:rPr>
      <w:rFonts w:ascii="Arial" w:eastAsia="Arial Unicode MS" w:hAnsi="Arial"/>
      <w:kern w:val="1"/>
      <w:lang w:eastAsia="es-CO" w:val="es-CO"/>
    </w:rPr>
  </w:style>
  <w:style w:type="paragraph" w:styleId="Default" w:customStyle="1">
    <w:name w:val="Default"/>
    <w:rsid w:val="00BE0DE8"/>
    <w:pPr>
      <w:autoSpaceDE w:val="0"/>
      <w:autoSpaceDN w:val="0"/>
      <w:adjustRightInd w:val="0"/>
    </w:pPr>
    <w:rPr>
      <w:rFonts w:ascii="Calibri" w:cs="Calibri" w:hAnsi="Calibri"/>
      <w:color w:val="000000"/>
      <w:sz w:val="24"/>
      <w:szCs w:val="24"/>
      <w:lang w:eastAsia="es-CO" w:val="es-CO"/>
    </w:rPr>
  </w:style>
  <w:style w:type="paragraph" w:styleId="ecmsonormal" w:customStyle="1">
    <w:name w:val="ec_msonormal"/>
    <w:basedOn w:val="Normal"/>
    <w:rsid w:val="00305CA4"/>
    <w:pPr>
      <w:spacing w:after="100" w:afterAutospacing="1" w:before="100" w:beforeAutospacing="1"/>
    </w:pPr>
    <w:rPr>
      <w:lang w:eastAsia="es-CO" w:val="es-CO"/>
    </w:rPr>
  </w:style>
  <w:style w:type="character" w:styleId="Ttulo2Car" w:customStyle="1">
    <w:name w:val="Título 2 Car"/>
    <w:link w:val="Ttulo2"/>
    <w:semiHidden w:val="1"/>
    <w:rsid w:val="00B6597C"/>
    <w:rPr>
      <w:rFonts w:ascii="Calibri Light" w:cs="Times New Roman" w:eastAsia="Times New Roman" w:hAnsi="Calibri Light"/>
      <w:b w:val="1"/>
      <w:bCs w:val="1"/>
      <w:i w:val="1"/>
      <w:iCs w:val="1"/>
      <w:sz w:val="28"/>
      <w:szCs w:val="28"/>
    </w:rPr>
  </w:style>
  <w:style w:type="paragraph" w:styleId="Textonotapie">
    <w:name w:val="footnote text"/>
    <w:basedOn w:val="Normal"/>
    <w:link w:val="TextonotapieCar"/>
    <w:uiPriority w:val="99"/>
    <w:semiHidden w:val="1"/>
    <w:unhideWhenUsed w:val="1"/>
    <w:rsid w:val="00087689"/>
    <w:rPr>
      <w:sz w:val="20"/>
      <w:szCs w:val="20"/>
    </w:rPr>
  </w:style>
  <w:style w:type="character" w:styleId="TextonotapieCar" w:customStyle="1">
    <w:name w:val="Texto nota pie Car"/>
    <w:basedOn w:val="Fuentedeprrafopredeter"/>
    <w:link w:val="Textonotapie"/>
    <w:uiPriority w:val="99"/>
    <w:semiHidden w:val="1"/>
    <w:rsid w:val="00087689"/>
  </w:style>
  <w:style w:type="character" w:styleId="Refdenotaalpie">
    <w:name w:val="footnote reference"/>
    <w:uiPriority w:val="99"/>
    <w:semiHidden w:val="1"/>
    <w:unhideWhenUsed w:val="1"/>
    <w:rsid w:val="00087689"/>
    <w:rPr>
      <w:vertAlign w:val="superscript"/>
    </w:rPr>
  </w:style>
  <w:style w:type="character" w:styleId="Ttulo4Car" w:customStyle="1">
    <w:name w:val="Título 4 Car"/>
    <w:basedOn w:val="Fuentedeprrafopredeter"/>
    <w:link w:val="Ttulo4"/>
    <w:semiHidden w:val="1"/>
    <w:rsid w:val="001551A2"/>
    <w:rPr>
      <w:rFonts w:asciiTheme="majorHAnsi" w:cstheme="majorBidi" w:eastAsiaTheme="majorEastAsia" w:hAnsiTheme="majorHAnsi"/>
      <w:i w:val="1"/>
      <w:iCs w:val="1"/>
      <w:color w:val="365f91" w:themeColor="accent1" w:themeShade="0000B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cali.gov.co/serviciospublicos/publicaciones/138699/gestion-de-residuos-solidos-aprovechamiento/" TargetMode="External"/><Relationship Id="rId8" Type="http://schemas.openxmlformats.org/officeDocument/2006/relationships/hyperlink" Target="https://www.cali.gov.co/serviciospublicos/publicaciones/138835/directorio-de-agremiaciones-asociaciones-y-otros-grupos-de-inte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wt7HvYvi3n6mdcP4fVl66shV3w==">CgMxLjAyDmgua2JuaDd4cG9qcHd4Mg5oLmk5amNpN2x0bHI5bjIOaC41NGk5anlwbWlsdXQ4AHIhMVlhdzdLRURHd0hGNkI3MVBBNno1RkU0d0I0WW1QVUky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2025-08-29T01:47:00Z</dcterms:created>
  <dc:creator>Ruby Cerón</dc:creator>
</cp:coreProperties>
</file>