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rPr>
      </w:pPr>
      <w:bookmarkStart w:colFirst="0" w:colLast="0" w:name="_heading=h.lrowj0bk0k0q" w:id="0"/>
      <w:bookmarkEnd w:id="0"/>
      <w:r w:rsidDel="00000000" w:rsidR="00000000" w:rsidRPr="00000000">
        <w:rPr>
          <w:rFonts w:ascii="Arial" w:cs="Arial" w:eastAsia="Arial" w:hAnsi="Arial"/>
          <w:b w:val="1"/>
          <w:rtl w:val="0"/>
        </w:rPr>
        <w:t xml:space="preserve">Plan de Movilidad Generada</w:t>
      </w:r>
    </w:p>
    <w:p w:rsidR="00000000" w:rsidDel="00000000" w:rsidP="00000000" w:rsidRDefault="00000000" w:rsidRPr="00000000" w14:paraId="00000002">
      <w:pP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presentar de </w:t>
      </w:r>
      <w:r w:rsidDel="00000000" w:rsidR="00000000" w:rsidRPr="00000000">
        <w:rPr>
          <w:rFonts w:ascii="Arial" w:cs="Arial" w:eastAsia="Arial" w:hAnsi="Arial"/>
          <w:b w:val="1"/>
          <w:rtl w:val="0"/>
        </w:rPr>
        <w:t xml:space="preserve">forma obligatoria</w:t>
      </w:r>
      <w:r w:rsidDel="00000000" w:rsidR="00000000" w:rsidRPr="00000000">
        <w:rPr>
          <w:rFonts w:ascii="Arial" w:cs="Arial" w:eastAsia="Arial" w:hAnsi="Arial"/>
          <w:rtl w:val="0"/>
        </w:rPr>
        <w:t xml:space="preserve"> su </w:t>
      </w:r>
      <w:r w:rsidDel="00000000" w:rsidR="00000000" w:rsidRPr="00000000">
        <w:rPr>
          <w:rFonts w:ascii="Arial" w:cs="Arial" w:eastAsia="Arial" w:hAnsi="Arial"/>
          <w:b w:val="1"/>
          <w:rtl w:val="0"/>
        </w:rPr>
        <w:t xml:space="preserve">propuesta de plan de movilidad generada</w:t>
      </w:r>
      <w:r w:rsidDel="00000000" w:rsidR="00000000" w:rsidRPr="00000000">
        <w:rPr>
          <w:rFonts w:ascii="Arial" w:cs="Arial" w:eastAsia="Arial" w:hAnsi="Arial"/>
          <w:rtl w:val="0"/>
        </w:rPr>
        <w:t xml:space="preserve">, proporcionando la siguiente información.</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numPr>
          <w:ilvl w:val="0"/>
          <w:numId w:val="1"/>
        </w:numPr>
        <w:spacing w:after="160" w:lineRule="auto"/>
        <w:ind w:left="720" w:hanging="360"/>
        <w:jc w:val="both"/>
        <w:rPr>
          <w:rFonts w:ascii="Arial" w:cs="Arial" w:eastAsia="Arial" w:hAnsi="Arial"/>
        </w:rPr>
      </w:pPr>
      <w:r w:rsidDel="00000000" w:rsidR="00000000" w:rsidRPr="00000000">
        <w:rPr>
          <w:rFonts w:ascii="Arial" w:cs="Arial" w:eastAsia="Arial" w:hAnsi="Arial"/>
          <w:rtl w:val="0"/>
        </w:rPr>
        <w:t xml:space="preserve">Nombre del proyecto y datos de contacto de sus responsables:</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1"/>
        <w:gridCol w:w="6265"/>
        <w:tblGridChange w:id="0">
          <w:tblGrid>
            <w:gridCol w:w="4201"/>
            <w:gridCol w:w="6265"/>
          </w:tblGrid>
        </w:tblGridChange>
      </w:tblGrid>
      <w:tr>
        <w:trPr>
          <w:cantSplit w:val="0"/>
          <w:trHeight w:val="487" w:hRule="atLeast"/>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tl w:val="0"/>
              </w:rPr>
              <w:t>{proyecto_nombre}</w:t>
            </w:r>
          </w:p>
        </w:tc>
      </w:tr>
      <w:tr>
        <w:trPr>
          <w:cantSplit w:val="0"/>
          <w:trHeight w:val="682"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Responsable de la filmación</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(Persona natural / persona jurídica)</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{resp1_linea}</w:t>
            </w:r>
          </w:p>
        </w:tc>
      </w:tr>
      <w:tr>
        <w:trPr>
          <w:cantSplit w:val="0"/>
          <w:trHeight w:val="626"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Responsable de la locación y de las relaciones con la comunidad</w:t>
            </w:r>
          </w:p>
        </w:tc>
        <w:tc>
          <w:tcPr>
            <w:tcMar>
              <w:top w:w="100.0" w:type="dxa"/>
              <w:left w:w="100.0" w:type="dxa"/>
              <w:bottom w:w="100.0" w:type="dxa"/>
              <w:right w:w="100.0" w:type="dxa"/>
            </w:tcMar>
          </w:tcPr>
          <w:p w:rsidR="00000000" w:rsidDel="00000000" w:rsidP="00000000" w:rsidRDefault="00000000" w:rsidRPr="00000000" w14:paraId="0000000E">
            <w:pPr>
              <w:widowControl w:val="0"/>
              <w:rPr>
                <w:rFonts w:ascii="Arial" w:cs="Arial" w:eastAsia="Arial" w:hAnsi="Arial"/>
              </w:rPr>
            </w:pPr>
            <w:r w:rsidDel="00000000" w:rsidR="00000000" w:rsidRPr="00000000">
              <w:rPr>
                <w:rFonts w:ascii="Arial" w:cs="Arial" w:eastAsia="Arial" w:hAnsi="Arial"/>
                <w:rtl w:val="0"/>
              </w:rPr>
              <w:t>{resp2_linea}</w:t>
            </w:r>
          </w:p>
        </w:tc>
      </w:tr>
    </w:tbl>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Según las locaciones (espacio público) que requieran estrategias para mitigar impactos en términos de movilidad, ya sea peatonal o vehicular, complete la siguiente información por cada una de ellas: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rPr>
      </w:pPr>
      <w:bookmarkStart w:colFirst="0" w:colLast="0" w:name="_heading=h.pp5m7sqv2yck" w:id="1"/>
      <w:bookmarkEnd w:id="1"/>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Copie y pegue los datos solicitados a continuación, cuantas veces sea necesario, hasta completar su plan de movilidad de la filmación audiovisual.</w:t>
        <w:br w:type="textWrapping"/>
      </w:r>
    </w:p>
    <w:p w:rsidR="00000000" w:rsidDel="00000000" w:rsidP="00000000" w:rsidRDefault="00000000" w:rsidRPr="00000000" w14:paraId="00000014">
      <w:pPr>
        <w:rPr>
          <w:rFonts w:ascii="Arial" w:cs="Arial" w:eastAsia="Arial" w:hAnsi="Arial"/>
        </w:rPr>
      </w:pPr>
      <w:r>
        <w:t>{#locaciones}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Espacio público {n}: {nombre}</w:t>
      </w:r>
    </w:p>
    <w:p w:rsidR="00000000" w:rsidDel="00000000" w:rsidP="00000000" w:rsidRDefault="00000000" w:rsidRPr="00000000" w14:paraId="0000001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Fecha: {fechas}</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Hora de inicio: {hora_inicio}</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Hora de finalización: {hora_fin}</w:t>
      </w:r>
    </w:p>
    <w:p w:rsidR="00000000" w:rsidDel="00000000" w:rsidP="00000000" w:rsidRDefault="00000000" w:rsidRPr="00000000" w14:paraId="0000001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Indique si es: </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{uso_set}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Set de Filmación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{uso_base}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Base de Producción</w:t>
      </w:r>
    </w:p>
    <w:p w:rsidR="00000000" w:rsidDel="00000000" w:rsidP="00000000" w:rsidRDefault="00000000" w:rsidRPr="00000000" w14:paraId="0000002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Indique si es:</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{zona_urbano}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Casco Urbano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{zona_rural}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Zona Rural</w:t>
      </w:r>
    </w:p>
    <w:p w:rsidR="00000000" w:rsidDel="00000000" w:rsidP="00000000" w:rsidRDefault="00000000" w:rsidRPr="00000000" w14:paraId="0000002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Indique Barrio o Corregimiento:</w:t>
        <w:tab/>
        <w:t xml:space="preserve"> {barrio}</w:t>
        <w:br/>
      </w:r>
    </w:p>
    <w:p w:rsidR="00000000" w:rsidDel="00000000" w:rsidP="00000000" w:rsidRDefault="00000000" w:rsidRPr="00000000" w14:paraId="00000028">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160" w:lineRule="auto"/>
        <w:jc w:val="both"/>
        <w:rPr>
          <w:rFonts w:ascii="Arial" w:cs="Arial" w:eastAsia="Arial" w:hAnsi="Arial"/>
        </w:rPr>
      </w:pPr>
      <w:r w:rsidDel="00000000" w:rsidR="00000000" w:rsidRPr="00000000">
        <w:rPr>
          <w:rFonts w:ascii="Arial" w:cs="Arial" w:eastAsia="Arial" w:hAnsi="Arial"/>
          <w:rtl w:val="0"/>
        </w:rPr>
        <w:t xml:space="preserve">Dirección de la filmación: </w:t>
        <w:tab/>
        <w:t>{direccion}</w:t>
      </w:r>
    </w:p>
    <w:p w:rsidR="00000000" w:rsidDel="00000000" w:rsidP="00000000" w:rsidRDefault="00000000" w:rsidRPr="00000000" w14:paraId="0000002A">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160" w:lineRule="auto"/>
        <w:jc w:val="both"/>
        <w:rPr>
          <w:rFonts w:ascii="Arial" w:cs="Arial" w:eastAsia="Arial" w:hAnsi="Arial"/>
        </w:rPr>
      </w:pPr>
      <w:r w:rsidDel="00000000" w:rsidR="00000000" w:rsidRPr="00000000">
        <w:rPr>
          <w:rFonts w:ascii="Arial" w:cs="Arial" w:eastAsia="Arial" w:hAnsi="Arial"/>
          <w:rtl w:val="0"/>
        </w:rPr>
        <w:t xml:space="preserve">Nombre y/o descripción del lugar de filmación: En caso de no tener dirección exacta (en el caso de corregimientos o zona rural), describa la zona o indique el nombre del lugar donde está ubicada la locación (set de filmación y/o base de producción).</w:t>
      </w:r>
    </w:p>
    <w:tbl>
      <w:tblPr>
        <w:tblStyle w:val="Table2"/>
        <w:tblW w:w="10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0"/>
        <w:tblGridChange w:id="0">
          <w:tblGrid>
            <w:gridCol w:w="10270"/>
          </w:tblGrid>
        </w:tblGridChange>
      </w:tblGrid>
      <w:tr>
        <w:trPr>
          <w:cantSplit w:val="0"/>
          <w:trHeight w:val="3872" w:hRule="atLeast"/>
          <w:tblHeader w:val="0"/>
        </w:trPr>
        <w:tc>
          <w:tcPr/>
          <w:p w:rsidR="00000000" w:rsidDel="00000000" w:rsidP="00000000" w:rsidRDefault="00000000" w:rsidRPr="00000000" w14:paraId="0000002C">
            <w:pPr>
              <w:rPr>
                <w:rFonts w:ascii="Arial" w:cs="Arial" w:eastAsia="Arial" w:hAnsi="Arial"/>
              </w:rPr>
            </w:pPr>
            <w:r w:rsidDel="00000000" w:rsidR="00000000" w:rsidRPr="00000000">
              <w:rPr>
                <w:rtl w:val="0"/>
              </w:rPr>
              <w:t>{descripcion_lugar}</w:t>
            </w:r>
          </w:p>
        </w:tc>
      </w:tr>
    </w:tbl>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Indique qué tipo de espacio público planea utilizar:</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{esp_corredor_vial}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Corredor vial (debe indicar el tramo vial, el tipo de afectación, sentido de la vía, el costado y el horario en que realizará la ocupación).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{esp_andenes}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 de andenes, vías y pasos peatonales (debe indicar: el tramo vial, el tipo de afectación, el costado y el horario en que realizará la ocupación).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{esp_parques}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de parques.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{esp_alamedas}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Alamedas, plazas y plazoletas.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{esp_puentes}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Puentes peatonales y zonas bajas de los puentes peatonales y vehiculares.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{esp_mio}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Infraestructura del Sistema Integrado de Transporte Masivo MIO.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{esp_plazas_mercado}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Plazas de mercado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{esp_natural}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Espacio público natural (áreas protegidas, corredores ecológicos, zonas de ríos, zonas de manejo y preservación ambiental).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{esp_ciclorrutas}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Ciclorrutas y ciclovías (debe indicar el tipo de afectación, el costado y el horario en que realizará la ocupación). </w:t>
      </w:r>
    </w:p>
    <w:p w:rsidR="00000000" w:rsidDel="00000000" w:rsidP="00000000" w:rsidRDefault="00000000" w:rsidRPr="00000000" w14:paraId="00000038">
      <w:pPr>
        <w:ind w:left="360" w:firstLine="0"/>
        <w:jc w:val="both"/>
        <w:rPr/>
      </w:pPr>
      <w:r w:rsidDel="00000000" w:rsidR="00000000" w:rsidRPr="00000000">
        <w:rPr>
          <w:rtl w:val="0"/>
        </w:rPr>
      </w:r>
    </w:p>
    <w:p w:rsidR="00000000" w:rsidDel="00000000" w:rsidP="00000000" w:rsidRDefault="00000000" w:rsidRPr="00000000" w14:paraId="00000039">
      <w:pPr>
        <w:ind w:left="360" w:firstLine="0"/>
        <w:jc w:val="both"/>
        <w:rPr/>
      </w:pPr>
      <w:r w:rsidDel="00000000" w:rsidR="00000000" w:rsidRPr="00000000">
        <w:rPr>
          <w:rtl w:val="0"/>
        </w:rPr>
      </w:r>
    </w:p>
    <w:p w:rsidR="00000000" w:rsidDel="00000000" w:rsidP="00000000" w:rsidRDefault="00000000" w:rsidRPr="00000000" w14:paraId="0000003A">
      <w:pPr>
        <w:spacing w:line="276" w:lineRule="auto"/>
        <w:jc w:val="both"/>
        <w:rPr>
          <w:rFonts w:ascii="Arial" w:cs="Arial" w:eastAsia="Arial" w:hAnsi="Arial"/>
        </w:rPr>
      </w:pPr>
      <w:r w:rsidDel="00000000" w:rsidR="00000000" w:rsidRPr="00000000">
        <w:rPr>
          <w:rFonts w:ascii="Arial" w:cs="Arial" w:eastAsia="Arial" w:hAnsi="Arial"/>
          <w:rtl w:val="0"/>
        </w:rPr>
        <w:t xml:space="preserve">Si tiene algún tipo de afectación en el espacio público propuesto, por favor indique cuál(es). Puede seleccionar varias casillas:</w:t>
      </w:r>
    </w:p>
    <w:p w:rsidR="00000000" w:rsidDel="00000000" w:rsidP="00000000" w:rsidRDefault="00000000" w:rsidRPr="00000000" w14:paraId="0000003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{af_veh_parcial_perm}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Cierres parciales vehiculares permanentes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{af_veh_total_perm}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Cierres totales vehiculares permanentes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{af_veh_parcial_inter}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parciales vehiculares intermitentes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{af_veh_total_inter}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totales vehiculares intermitentes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{af_pea_parcial_perm}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Cierres peatonales parciales permanentes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{af_pea_total_perm}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Cierres peatonales totales permanentes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{af_pea_parcial_inter}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peatonales parciales intermitentes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{af_pea_total_inter}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Cierres peatonales totales intermitentes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Fonts w:ascii="Arial" w:cs="Arial" w:eastAsia="Arial" w:hAnsi="Arial"/>
          <w:rtl w:val="0"/>
        </w:rPr>
        <w:t>Indique el sentido de la vía del espacio público propuesto. Ejemplo: norte-sur, sur-norte. {sentido}</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Indique el costado de la vía donde está ubicado el espacio público propuesto. Ejemplo: costado derecho, costado izquierdo: {costado}</w:t>
        <w:br/>
      </w:r>
    </w:p>
    <w:p w:rsidR="00000000" w:rsidDel="00000000" w:rsidP="00000000" w:rsidRDefault="00000000" w:rsidRPr="00000000" w14:paraId="0000004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Fonts w:ascii="Arial" w:cs="Arial" w:eastAsia="Arial" w:hAnsi="Arial"/>
          <w:rtl w:val="0"/>
        </w:rPr>
        <w:t xml:space="preserve">Ubicación: Indique un link de Google Maps con la ubicación de la locación.</w:t>
      </w:r>
    </w:p>
    <w:tbl>
      <w:tblPr>
        <w:tblStyle w:val="Table3"/>
        <w:tblW w:w="9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1"/>
        <w:tblGridChange w:id="0">
          <w:tblGrid>
            <w:gridCol w:w="9511"/>
          </w:tblGrid>
        </w:tblGridChange>
      </w:tblGrid>
      <w:tr>
        <w:trPr>
          <w:cantSplit w:val="0"/>
          <w:trHeight w:val="846" w:hRule="atLeast"/>
          <w:tblHeader w:val="0"/>
        </w:trPr>
        <w:tc>
          <w:tcPr/>
          <w:p w:rsidR="00000000" w:rsidDel="00000000" w:rsidP="00000000" w:rsidRDefault="00000000" w:rsidRPr="00000000" w14:paraId="0000004A">
            <w:pPr>
              <w:spacing w:line="276" w:lineRule="auto"/>
              <w:rPr>
                <w:rFonts w:ascii="Arial" w:cs="Arial" w:eastAsia="Arial" w:hAnsi="Arial"/>
              </w:rPr>
            </w:pPr>
            <w:r w:rsidDel="00000000" w:rsidR="00000000" w:rsidRPr="00000000">
              <w:rPr>
                <w:rFonts w:ascii="Arial" w:cs="Arial" w:eastAsia="Arial" w:hAnsi="Arial"/>
                <w:rtl w:val="0"/>
              </w:rPr>
              <w:t>{maps}</w:t>
            </w:r>
          </w:p>
        </w:tc>
      </w:tr>
    </w:tbl>
    <w:p w:rsidR="00000000" w:rsidDel="00000000" w:rsidP="00000000" w:rsidRDefault="00000000" w:rsidRPr="00000000" w14:paraId="0000004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Esquema Básico (Pantallazo de Google Maps modo satélite) ubicando espacios clave como: base de producción, set de filmación, zona de parqueo, etc.</w:t>
      </w:r>
    </w:p>
    <w:p w:rsidR="00000000" w:rsidDel="00000000" w:rsidP="00000000" w:rsidRDefault="00000000" w:rsidRPr="00000000" w14:paraId="0000004D">
      <w:pPr>
        <w:ind w:left="720" w:firstLine="0"/>
        <w:jc w:val="both"/>
        <w:rPr>
          <w:rFonts w:ascii="Arial" w:cs="Arial" w:eastAsia="Arial" w:hAnsi="Arial"/>
          <w:color w:val="ff0000"/>
        </w:rPr>
      </w:pPr>
      <w:r w:rsidDel="00000000" w:rsidR="00000000" w:rsidRPr="00000000">
        <w:rPr>
          <w:rtl w:val="0"/>
        </w:rPr>
      </w:r>
    </w:p>
    <w:tbl>
      <w:tblPr>
        <w:tblStyle w:val="Table4"/>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4"/>
        <w:tblGridChange w:id="0">
          <w:tblGrid>
            <w:gridCol w:w="10064"/>
          </w:tblGrid>
        </w:tblGridChange>
      </w:tblGrid>
      <w:tr>
        <w:trPr>
          <w:cantSplit w:val="0"/>
          <w:trHeight w:val="4204" w:hRule="atLeast"/>
          <w:tblHeader w:val="0"/>
        </w:trPr>
        <w:tc>
          <w:tcPr/>
          <w:p w:rsidR="00000000" w:rsidDel="00000000" w:rsidP="00000000" w:rsidRDefault="00000000" w:rsidRPr="00000000" w14:paraId="0000004E">
            <w:pPr>
              <w:spacing w:line="276" w:lineRule="auto"/>
              <w:jc w:val="both"/>
              <w:rPr>
                <w:rFonts w:ascii="Arial" w:cs="Arial" w:eastAsia="Arial" w:hAnsi="Arial"/>
              </w:rPr>
            </w:pPr>
            <w:r w:rsidDel="00000000" w:rsidR="00000000" w:rsidRPr="00000000">
              <w:rPr>
                <w:rtl w:val="0"/>
              </w:rPr>
              <w:t>{esquema}</w:t>
            </w:r>
          </w:p>
        </w:tc>
      </w:tr>
    </w:tbl>
    <w:p w:rsidR="00000000" w:rsidDel="00000000" w:rsidP="00000000" w:rsidRDefault="00000000" w:rsidRPr="00000000" w14:paraId="0000004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Elementos de la filmación: Proporcione qué</w:t>
      </w:r>
      <w:r w:rsidDel="00000000" w:rsidR="00000000" w:rsidRPr="00000000">
        <w:rPr>
          <w:rFonts w:ascii="Arial" w:cs="Arial" w:eastAsia="Arial" w:hAnsi="Arial"/>
          <w:b w:val="1"/>
          <w:rtl w:val="0"/>
        </w:rPr>
        <w:t xml:space="preserve"> cantidad de elementos</w:t>
      </w:r>
      <w:r w:rsidDel="00000000" w:rsidR="00000000" w:rsidRPr="00000000">
        <w:rPr>
          <w:rFonts w:ascii="Arial" w:cs="Arial" w:eastAsia="Arial" w:hAnsi="Arial"/>
          <w:rtl w:val="0"/>
        </w:rPr>
        <w:t xml:space="preserve"> de la filmación se van a ubicar de manera </w:t>
      </w:r>
      <w:r w:rsidDel="00000000" w:rsidR="00000000" w:rsidRPr="00000000">
        <w:rPr>
          <w:rFonts w:ascii="Arial" w:cs="Arial" w:eastAsia="Arial" w:hAnsi="Arial"/>
          <w:b w:val="1"/>
          <w:rtl w:val="0"/>
        </w:rPr>
        <w:t xml:space="preserve">temporal</w:t>
      </w:r>
      <w:r w:rsidDel="00000000" w:rsidR="00000000" w:rsidRPr="00000000">
        <w:rPr>
          <w:rFonts w:ascii="Arial" w:cs="Arial" w:eastAsia="Arial" w:hAnsi="Arial"/>
          <w:rtl w:val="0"/>
        </w:rPr>
        <w:t xml:space="preserve"> en el espacio público propuesto, afectando la movilidad vehicular y/o peatonal, teniendo en cuenta el siguiente listado:</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Nota: En caso de no contar con alguno de los elementos de la lista en su filmación, marcar la cantidad con cero (0).</w:t>
      </w:r>
    </w:p>
    <w:p w:rsidR="00000000" w:rsidDel="00000000" w:rsidP="00000000" w:rsidRDefault="00000000" w:rsidRPr="00000000" w14:paraId="0000005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ind w:left="1440" w:hanging="1866"/>
        <w:jc w:val="both"/>
        <w:rPr>
          <w:rFonts w:ascii="Arial" w:cs="Arial" w:eastAsia="Arial" w:hAnsi="Arial"/>
          <w:i w:val="1"/>
        </w:rPr>
      </w:pPr>
      <w:r w:rsidDel="00000000" w:rsidR="00000000" w:rsidRPr="00000000">
        <w:rPr>
          <w:rFonts w:ascii="Arial" w:cs="Arial" w:eastAsia="Arial" w:hAnsi="Arial"/>
          <w:rtl w:val="0"/>
        </w:rPr>
        <w:t>{el_automoviles} Automóviles</w:t>
      </w:r>
      <w:r w:rsidDel="00000000" w:rsidR="00000000" w:rsidRPr="00000000">
        <w:rPr>
          <w:rtl w:val="0"/>
        </w:rPr>
      </w:r>
    </w:p>
    <w:p w:rsidR="00000000" w:rsidDel="00000000" w:rsidP="00000000" w:rsidRDefault="00000000" w:rsidRPr="00000000" w14:paraId="00000055">
      <w:pPr>
        <w:ind w:left="1440" w:hanging="1866"/>
        <w:jc w:val="both"/>
        <w:rPr>
          <w:rFonts w:ascii="Arial" w:cs="Arial" w:eastAsia="Arial" w:hAnsi="Arial"/>
          <w:i w:val="1"/>
        </w:rPr>
      </w:pPr>
      <w:r w:rsidDel="00000000" w:rsidR="00000000" w:rsidRPr="00000000">
        <w:rPr>
          <w:rFonts w:ascii="Arial" w:cs="Arial" w:eastAsia="Arial" w:hAnsi="Arial"/>
          <w:rtl w:val="0"/>
        </w:rPr>
        <w:t>{el_automoviles_escena} Automóviles en escena</w:t>
      </w:r>
      <w:r w:rsidDel="00000000" w:rsidR="00000000" w:rsidRPr="00000000">
        <w:rPr>
          <w:rtl w:val="0"/>
        </w:rPr>
      </w:r>
    </w:p>
    <w:p w:rsidR="00000000" w:rsidDel="00000000" w:rsidP="00000000" w:rsidRDefault="00000000" w:rsidRPr="00000000" w14:paraId="00000056">
      <w:pPr>
        <w:ind w:left="1440" w:hanging="1866"/>
        <w:jc w:val="both"/>
        <w:rPr>
          <w:rFonts w:ascii="Arial" w:cs="Arial" w:eastAsia="Arial" w:hAnsi="Arial"/>
          <w:i w:val="1"/>
        </w:rPr>
      </w:pPr>
      <w:r w:rsidDel="00000000" w:rsidR="00000000" w:rsidRPr="00000000">
        <w:rPr>
          <w:rFonts w:ascii="Arial" w:cs="Arial" w:eastAsia="Arial" w:hAnsi="Arial"/>
          <w:rtl w:val="0"/>
        </w:rPr>
        <w:t>{el_vanes} Vanes</w:t>
      </w:r>
      <w:r w:rsidDel="00000000" w:rsidR="00000000" w:rsidRPr="00000000">
        <w:rPr>
          <w:rtl w:val="0"/>
        </w:rPr>
      </w:r>
    </w:p>
    <w:p w:rsidR="00000000" w:rsidDel="00000000" w:rsidP="00000000" w:rsidRDefault="00000000" w:rsidRPr="00000000" w14:paraId="00000057">
      <w:pPr>
        <w:ind w:left="1440" w:hanging="1866"/>
        <w:jc w:val="both"/>
        <w:rPr>
          <w:rFonts w:ascii="Arial" w:cs="Arial" w:eastAsia="Arial" w:hAnsi="Arial"/>
          <w:i w:val="1"/>
        </w:rPr>
      </w:pPr>
      <w:r w:rsidDel="00000000" w:rsidR="00000000" w:rsidRPr="00000000">
        <w:rPr>
          <w:rFonts w:ascii="Arial" w:cs="Arial" w:eastAsia="Arial" w:hAnsi="Arial"/>
          <w:rtl w:val="0"/>
        </w:rPr>
        <w:t>{el_buses} Buses</w:t>
      </w:r>
      <w:r w:rsidDel="00000000" w:rsidR="00000000" w:rsidRPr="00000000">
        <w:rPr>
          <w:rtl w:val="0"/>
        </w:rPr>
      </w:r>
    </w:p>
    <w:p w:rsidR="00000000" w:rsidDel="00000000" w:rsidP="00000000" w:rsidRDefault="00000000" w:rsidRPr="00000000" w14:paraId="00000058">
      <w:pPr>
        <w:ind w:left="1440" w:hanging="1866"/>
        <w:jc w:val="both"/>
        <w:rPr>
          <w:rFonts w:ascii="Arial" w:cs="Arial" w:eastAsia="Arial" w:hAnsi="Arial"/>
          <w:i w:val="1"/>
        </w:rPr>
      </w:pPr>
      <w:r w:rsidDel="00000000" w:rsidR="00000000" w:rsidRPr="00000000">
        <w:rPr>
          <w:rFonts w:ascii="Arial" w:cs="Arial" w:eastAsia="Arial" w:hAnsi="Arial"/>
          <w:rtl w:val="0"/>
        </w:rPr>
        <w:t>{el_camiones} Camiones</w:t>
      </w:r>
      <w:r w:rsidDel="00000000" w:rsidR="00000000" w:rsidRPr="00000000">
        <w:rPr>
          <w:rtl w:val="0"/>
        </w:rPr>
      </w:r>
    </w:p>
    <w:p w:rsidR="00000000" w:rsidDel="00000000" w:rsidP="00000000" w:rsidRDefault="00000000" w:rsidRPr="00000000" w14:paraId="00000059">
      <w:pPr>
        <w:ind w:left="1440" w:hanging="1866"/>
        <w:jc w:val="both"/>
        <w:rPr>
          <w:rFonts w:ascii="Arial" w:cs="Arial" w:eastAsia="Arial" w:hAnsi="Arial"/>
          <w:i w:val="1"/>
        </w:rPr>
      </w:pPr>
      <w:r w:rsidDel="00000000" w:rsidR="00000000" w:rsidRPr="00000000">
        <w:rPr>
          <w:rFonts w:ascii="Arial" w:cs="Arial" w:eastAsia="Arial" w:hAnsi="Arial"/>
          <w:rtl w:val="0"/>
        </w:rPr>
        <w:t>{el_plantas} Plantas Eléctricas</w:t>
      </w:r>
      <w:r w:rsidDel="00000000" w:rsidR="00000000" w:rsidRPr="00000000">
        <w:rPr>
          <w:rtl w:val="0"/>
        </w:rPr>
      </w:r>
    </w:p>
    <w:p w:rsidR="00000000" w:rsidDel="00000000" w:rsidP="00000000" w:rsidRDefault="00000000" w:rsidRPr="00000000" w14:paraId="0000005A">
      <w:pPr>
        <w:ind w:left="1440" w:hanging="1866"/>
        <w:jc w:val="both"/>
        <w:rPr>
          <w:rFonts w:ascii="Arial" w:cs="Arial" w:eastAsia="Arial" w:hAnsi="Arial"/>
          <w:i w:val="1"/>
        </w:rPr>
      </w:pPr>
      <w:r w:rsidDel="00000000" w:rsidR="00000000" w:rsidRPr="00000000">
        <w:rPr>
          <w:rFonts w:ascii="Arial" w:cs="Arial" w:eastAsia="Arial" w:hAnsi="Arial"/>
          <w:rtl w:val="0"/>
        </w:rPr>
        <w:t>{el_trailers} Tráilers o motor home</w:t>
      </w:r>
      <w:r w:rsidDel="00000000" w:rsidR="00000000" w:rsidRPr="00000000">
        <w:rPr>
          <w:rtl w:val="0"/>
        </w:rPr>
      </w:r>
    </w:p>
    <w:p w:rsidR="00000000" w:rsidDel="00000000" w:rsidP="00000000" w:rsidRDefault="00000000" w:rsidRPr="00000000" w14:paraId="0000005B">
      <w:pPr>
        <w:ind w:left="1440" w:hanging="1866"/>
        <w:jc w:val="both"/>
        <w:rPr>
          <w:rFonts w:ascii="Arial" w:cs="Arial" w:eastAsia="Arial" w:hAnsi="Arial"/>
          <w:i w:val="1"/>
        </w:rPr>
      </w:pPr>
      <w:r w:rsidDel="00000000" w:rsidR="00000000" w:rsidRPr="00000000">
        <w:rPr>
          <w:rFonts w:ascii="Arial" w:cs="Arial" w:eastAsia="Arial" w:hAnsi="Arial"/>
          <w:rtl w:val="0"/>
        </w:rPr>
        <w:t>{el_moviles} Móviles</w:t>
      </w:r>
      <w:r w:rsidDel="00000000" w:rsidR="00000000" w:rsidRPr="00000000">
        <w:rPr>
          <w:rtl w:val="0"/>
        </w:rPr>
      </w:r>
    </w:p>
    <w:p w:rsidR="00000000" w:rsidDel="00000000" w:rsidP="00000000" w:rsidRDefault="00000000" w:rsidRPr="00000000" w14:paraId="0000005C">
      <w:pPr>
        <w:ind w:left="1440" w:hanging="1866"/>
        <w:jc w:val="both"/>
        <w:rPr>
          <w:rFonts w:ascii="Arial" w:cs="Arial" w:eastAsia="Arial" w:hAnsi="Arial"/>
          <w:i w:val="1"/>
        </w:rPr>
      </w:pPr>
      <w:r w:rsidDel="00000000" w:rsidR="00000000" w:rsidRPr="00000000">
        <w:rPr>
          <w:rFonts w:ascii="Arial" w:cs="Arial" w:eastAsia="Arial" w:hAnsi="Arial"/>
          <w:rtl w:val="0"/>
        </w:rPr>
        <w:t>{el_camabajas} Camabajas</w:t>
      </w:r>
      <w:r w:rsidDel="00000000" w:rsidR="00000000" w:rsidRPr="00000000">
        <w:rPr>
          <w:rtl w:val="0"/>
        </w:rPr>
      </w:r>
    </w:p>
    <w:p w:rsidR="00000000" w:rsidDel="00000000" w:rsidP="00000000" w:rsidRDefault="00000000" w:rsidRPr="00000000" w14:paraId="0000005D">
      <w:pPr>
        <w:ind w:left="1440" w:hanging="1866"/>
        <w:jc w:val="both"/>
        <w:rPr>
          <w:rFonts w:ascii="Arial" w:cs="Arial" w:eastAsia="Arial" w:hAnsi="Arial"/>
          <w:i w:val="1"/>
        </w:rPr>
      </w:pPr>
      <w:r w:rsidDel="00000000" w:rsidR="00000000" w:rsidRPr="00000000">
        <w:rPr>
          <w:rFonts w:ascii="Arial" w:cs="Arial" w:eastAsia="Arial" w:hAnsi="Arial"/>
          <w:rtl w:val="0"/>
        </w:rPr>
        <w:t>{el_carrotanques} Carrotanques</w:t>
      </w:r>
      <w:r w:rsidDel="00000000" w:rsidR="00000000" w:rsidRPr="00000000">
        <w:rPr>
          <w:rtl w:val="0"/>
        </w:rPr>
      </w:r>
    </w:p>
    <w:p w:rsidR="00000000" w:rsidDel="00000000" w:rsidP="00000000" w:rsidRDefault="00000000" w:rsidRPr="00000000" w14:paraId="0000005E">
      <w:pPr>
        <w:ind w:left="1440" w:hanging="1866"/>
        <w:jc w:val="both"/>
        <w:rPr>
          <w:rFonts w:ascii="Arial" w:cs="Arial" w:eastAsia="Arial" w:hAnsi="Arial"/>
          <w:i w:val="1"/>
        </w:rPr>
      </w:pPr>
      <w:r w:rsidDel="00000000" w:rsidR="00000000" w:rsidRPr="00000000">
        <w:rPr>
          <w:rFonts w:ascii="Arial" w:cs="Arial" w:eastAsia="Arial" w:hAnsi="Arial"/>
          <w:rtl w:val="0"/>
        </w:rPr>
        <w:t>{el_maquinaria} Maquinaria amarilla o azul</w:t>
      </w:r>
      <w:r w:rsidDel="00000000" w:rsidR="00000000" w:rsidRPr="00000000">
        <w:rPr>
          <w:rtl w:val="0"/>
        </w:rPr>
      </w:r>
    </w:p>
    <w:p w:rsidR="00000000" w:rsidDel="00000000" w:rsidP="00000000" w:rsidRDefault="00000000" w:rsidRPr="00000000" w14:paraId="0000005F">
      <w:pPr>
        <w:ind w:left="1440" w:hanging="1866"/>
        <w:jc w:val="both"/>
        <w:rPr>
          <w:rFonts w:ascii="Arial" w:cs="Arial" w:eastAsia="Arial" w:hAnsi="Arial"/>
          <w:i w:val="1"/>
        </w:rPr>
      </w:pPr>
      <w:r w:rsidDel="00000000" w:rsidR="00000000" w:rsidRPr="00000000">
        <w:rPr>
          <w:rFonts w:ascii="Arial" w:cs="Arial" w:eastAsia="Arial" w:hAnsi="Arial"/>
          <w:rtl w:val="0"/>
        </w:rPr>
        <w:t>{el_motos} Motos</w:t>
      </w:r>
      <w:r w:rsidDel="00000000" w:rsidR="00000000" w:rsidRPr="00000000">
        <w:rPr>
          <w:rtl w:val="0"/>
        </w:rPr>
      </w:r>
    </w:p>
    <w:p w:rsidR="00000000" w:rsidDel="00000000" w:rsidP="00000000" w:rsidRDefault="00000000" w:rsidRPr="00000000" w14:paraId="00000060">
      <w:pPr>
        <w:ind w:left="1440" w:hanging="1866"/>
        <w:jc w:val="both"/>
        <w:rPr>
          <w:rFonts w:ascii="Arial" w:cs="Arial" w:eastAsia="Arial" w:hAnsi="Arial"/>
          <w:i w:val="1"/>
        </w:rPr>
      </w:pPr>
      <w:r w:rsidDel="00000000" w:rsidR="00000000" w:rsidRPr="00000000">
        <w:rPr>
          <w:rFonts w:ascii="Arial" w:cs="Arial" w:eastAsia="Arial" w:hAnsi="Arial"/>
          <w:rtl w:val="0"/>
        </w:rPr>
        <w:t>{el_gruas} Grúas</w:t>
      </w:r>
      <w:r w:rsidDel="00000000" w:rsidR="00000000" w:rsidRPr="00000000">
        <w:rPr>
          <w:rtl w:val="0"/>
        </w:rPr>
      </w:r>
    </w:p>
    <w:p w:rsidR="00000000" w:rsidDel="00000000" w:rsidP="00000000" w:rsidRDefault="00000000" w:rsidRPr="00000000" w14:paraId="00000061">
      <w:pPr>
        <w:ind w:left="1440" w:hanging="1866"/>
        <w:jc w:val="both"/>
        <w:rPr>
          <w:rFonts w:ascii="Arial" w:cs="Arial" w:eastAsia="Arial" w:hAnsi="Arial"/>
          <w:i w:val="1"/>
        </w:rPr>
      </w:pPr>
      <w:r w:rsidDel="00000000" w:rsidR="00000000" w:rsidRPr="00000000">
        <w:rPr>
          <w:rFonts w:ascii="Arial" w:cs="Arial" w:eastAsia="Arial" w:hAnsi="Arial"/>
          <w:rtl w:val="0"/>
        </w:rPr>
        <w:t>{el_brazos} Brazos</w:t>
      </w:r>
      <w:r w:rsidDel="00000000" w:rsidR="00000000" w:rsidRPr="00000000">
        <w:rPr>
          <w:rtl w:val="0"/>
        </w:rPr>
      </w:r>
    </w:p>
    <w:p w:rsidR="00000000" w:rsidDel="00000000" w:rsidP="00000000" w:rsidRDefault="00000000" w:rsidRPr="00000000" w14:paraId="00000062">
      <w:pPr>
        <w:ind w:left="1440" w:hanging="1866"/>
        <w:jc w:val="both"/>
        <w:rPr>
          <w:rFonts w:ascii="Arial" w:cs="Arial" w:eastAsia="Arial" w:hAnsi="Arial"/>
          <w:i w:val="1"/>
        </w:rPr>
      </w:pPr>
      <w:r w:rsidDel="00000000" w:rsidR="00000000" w:rsidRPr="00000000">
        <w:rPr>
          <w:rFonts w:ascii="Arial" w:cs="Arial" w:eastAsia="Arial" w:hAnsi="Arial"/>
          <w:rtl w:val="0"/>
        </w:rPr>
        <w:t>{el_dolly} Dolly</w:t>
      </w:r>
      <w:r w:rsidDel="00000000" w:rsidR="00000000" w:rsidRPr="00000000">
        <w:rPr>
          <w:rtl w:val="0"/>
        </w:rPr>
      </w:r>
    </w:p>
    <w:p w:rsidR="00000000" w:rsidDel="00000000" w:rsidP="00000000" w:rsidRDefault="00000000" w:rsidRPr="00000000" w14:paraId="00000063">
      <w:pPr>
        <w:ind w:left="1440" w:hanging="1866"/>
        <w:jc w:val="both"/>
        <w:rPr>
          <w:rFonts w:ascii="Arial" w:cs="Arial" w:eastAsia="Arial" w:hAnsi="Arial"/>
          <w:i w:val="1"/>
        </w:rPr>
      </w:pPr>
      <w:r w:rsidDel="00000000" w:rsidR="00000000" w:rsidRPr="00000000">
        <w:rPr>
          <w:rFonts w:ascii="Arial" w:cs="Arial" w:eastAsia="Arial" w:hAnsi="Arial"/>
          <w:rtl w:val="0"/>
        </w:rPr>
        <w:t>{el_tripodes} Trípodes</w:t>
      </w:r>
      <w:r w:rsidDel="00000000" w:rsidR="00000000" w:rsidRPr="00000000">
        <w:rPr>
          <w:rtl w:val="0"/>
        </w:rPr>
      </w:r>
    </w:p>
    <w:p w:rsidR="00000000" w:rsidDel="00000000" w:rsidP="00000000" w:rsidRDefault="00000000" w:rsidRPr="00000000" w14:paraId="00000064">
      <w:pPr>
        <w:ind w:left="1440" w:hanging="1866"/>
        <w:jc w:val="both"/>
        <w:rPr>
          <w:rFonts w:ascii="Arial" w:cs="Arial" w:eastAsia="Arial" w:hAnsi="Arial"/>
          <w:i w:val="1"/>
        </w:rPr>
      </w:pPr>
      <w:r w:rsidDel="00000000" w:rsidR="00000000" w:rsidRPr="00000000">
        <w:rPr>
          <w:rFonts w:ascii="Arial" w:cs="Arial" w:eastAsia="Arial" w:hAnsi="Arial"/>
          <w:rtl w:val="0"/>
        </w:rPr>
        <w:t>{el_luminotecnia} Luminotecnia y grip</w:t>
      </w:r>
      <w:r w:rsidDel="00000000" w:rsidR="00000000" w:rsidRPr="00000000">
        <w:rPr>
          <w:rtl w:val="0"/>
        </w:rPr>
      </w:r>
    </w:p>
    <w:p w:rsidR="00000000" w:rsidDel="00000000" w:rsidP="00000000" w:rsidRDefault="00000000" w:rsidRPr="00000000" w14:paraId="00000065">
      <w:pPr>
        <w:ind w:left="1440" w:hanging="1866"/>
        <w:jc w:val="both"/>
        <w:rPr>
          <w:rFonts w:ascii="Arial" w:cs="Arial" w:eastAsia="Arial" w:hAnsi="Arial"/>
          <w:i w:val="1"/>
        </w:rPr>
      </w:pPr>
      <w:r w:rsidDel="00000000" w:rsidR="00000000" w:rsidRPr="00000000">
        <w:rPr>
          <w:rFonts w:ascii="Arial" w:cs="Arial" w:eastAsia="Arial" w:hAnsi="Arial"/>
          <w:rtl w:val="0"/>
        </w:rPr>
        <w:t>{el_andamios} Andamios</w:t>
      </w:r>
      <w:r w:rsidDel="00000000" w:rsidR="00000000" w:rsidRPr="00000000">
        <w:rPr>
          <w:rtl w:val="0"/>
        </w:rPr>
      </w:r>
    </w:p>
    <w:p w:rsidR="00000000" w:rsidDel="00000000" w:rsidP="00000000" w:rsidRDefault="00000000" w:rsidRPr="00000000" w14:paraId="00000066">
      <w:pPr>
        <w:ind w:left="1440" w:hanging="1866"/>
        <w:jc w:val="both"/>
        <w:rPr>
          <w:rFonts w:ascii="Arial" w:cs="Arial" w:eastAsia="Arial" w:hAnsi="Arial"/>
          <w:i w:val="1"/>
        </w:rPr>
      </w:pPr>
      <w:r w:rsidDel="00000000" w:rsidR="00000000" w:rsidRPr="00000000">
        <w:rPr>
          <w:rFonts w:ascii="Arial" w:cs="Arial" w:eastAsia="Arial" w:hAnsi="Arial"/>
          <w:rtl w:val="0"/>
        </w:rPr>
        <w:t>{el_carpas} Carpas</w:t>
      </w:r>
      <w:r w:rsidDel="00000000" w:rsidR="00000000" w:rsidRPr="00000000">
        <w:rPr>
          <w:rtl w:val="0"/>
        </w:rPr>
      </w:r>
    </w:p>
    <w:p w:rsidR="00000000" w:rsidDel="00000000" w:rsidP="00000000" w:rsidRDefault="00000000" w:rsidRPr="00000000" w14:paraId="00000067">
      <w:pPr>
        <w:ind w:left="1440" w:hanging="1866"/>
        <w:jc w:val="both"/>
        <w:rPr>
          <w:rFonts w:ascii="Arial" w:cs="Arial" w:eastAsia="Arial" w:hAnsi="Arial"/>
          <w:i w:val="1"/>
        </w:rPr>
      </w:pPr>
      <w:r w:rsidDel="00000000" w:rsidR="00000000" w:rsidRPr="00000000">
        <w:rPr>
          <w:rFonts w:ascii="Arial" w:cs="Arial" w:eastAsia="Arial" w:hAnsi="Arial"/>
          <w:rtl w:val="0"/>
        </w:rPr>
        <w:t>{el_banos} Baños portátiles</w:t>
      </w:r>
      <w:r w:rsidDel="00000000" w:rsidR="00000000" w:rsidRPr="00000000">
        <w:rPr>
          <w:rtl w:val="0"/>
        </w:rPr>
      </w:r>
    </w:p>
    <w:p w:rsidR="00000000" w:rsidDel="00000000" w:rsidP="00000000" w:rsidRDefault="00000000" w:rsidRPr="00000000" w14:paraId="00000068">
      <w:pPr>
        <w:ind w:left="1440" w:hanging="1866"/>
        <w:jc w:val="both"/>
        <w:rPr>
          <w:rFonts w:ascii="Arial" w:cs="Arial" w:eastAsia="Arial" w:hAnsi="Arial"/>
          <w:i w:val="1"/>
        </w:rPr>
      </w:pPr>
      <w:r w:rsidDel="00000000" w:rsidR="00000000" w:rsidRPr="00000000">
        <w:rPr>
          <w:rFonts w:ascii="Arial" w:cs="Arial" w:eastAsia="Arial" w:hAnsi="Arial"/>
          <w:rtl w:val="0"/>
        </w:rPr>
        <w:t>{el_escenografia} Elementos de escenografía (agregue descripción)</w:t>
      </w:r>
      <w:r w:rsidDel="00000000" w:rsidR="00000000" w:rsidRPr="00000000">
        <w:rPr>
          <w:rtl w:val="0"/>
        </w:rPr>
        <w:t xml:space="preserve"> {escenografia_desc}</w:t>
      </w:r>
    </w:p>
    <w:p w:rsidR="00000000" w:rsidDel="00000000" w:rsidP="00000000" w:rsidRDefault="00000000" w:rsidRPr="00000000" w14:paraId="00000069">
      <w:pPr>
        <w:ind w:left="1440" w:hanging="1866"/>
        <w:jc w:val="both"/>
        <w:rPr>
          <w:rFonts w:ascii="Arial" w:cs="Arial" w:eastAsia="Arial" w:hAnsi="Arial"/>
        </w:rPr>
      </w:pPr>
      <w:r w:rsidDel="00000000" w:rsidR="00000000" w:rsidRPr="00000000">
        <w:rPr>
          <w:rtl w:val="0"/>
        </w:rPr>
      </w:r>
    </w:p>
    <w:p w:rsidR="00000000" w:rsidDel="00000000" w:rsidP="00000000" w:rsidRDefault="00000000" w:rsidRPr="00000000" w14:paraId="0000006A">
      <w:pPr>
        <w:ind w:left="1440" w:hanging="1866"/>
        <w:jc w:val="both"/>
        <w:rPr>
          <w:rFonts w:ascii="Arial" w:cs="Arial" w:eastAsia="Arial" w:hAnsi="Arial"/>
        </w:rPr>
      </w:pPr>
      <w:r w:rsidDel="00000000" w:rsidR="00000000" w:rsidRPr="00000000">
        <w:rPr>
          <w:rFonts w:ascii="Arial" w:cs="Arial" w:eastAsia="Arial" w:hAnsi="Arial"/>
          <w:rtl w:val="0"/>
        </w:rPr>
        <w:t xml:space="preserve">Otros</w:t>
      </w:r>
    </w:p>
    <w:p w:rsidR="00000000" w:rsidDel="00000000" w:rsidP="00000000" w:rsidRDefault="00000000" w:rsidRPr="00000000" w14:paraId="0000006B">
      <w:pPr>
        <w:ind w:left="1440" w:hanging="1866"/>
        <w:jc w:val="both"/>
        <w:rPr>
          <w:rFonts w:ascii="Arial" w:cs="Arial" w:eastAsia="Arial" w:hAnsi="Arial"/>
        </w:rPr>
      </w:pPr>
      <w:r w:rsidDel="00000000" w:rsidR="00000000" w:rsidRPr="00000000">
        <w:rPr>
          <w:rFonts w:ascii="Arial" w:cs="Arial" w:eastAsia="Arial" w:hAnsi="Arial"/>
          <w:rtl w:val="0"/>
        </w:rPr>
        <w:t>¿cuál? {otros_elementos}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numPr>
          <w:ilvl w:val="0"/>
          <w:numId w:val="2"/>
        </w:numPr>
        <w:ind w:left="720" w:hanging="360"/>
        <w:jc w:val="both"/>
        <w:rPr>
          <w:rFonts w:ascii="Arial" w:cs="Arial" w:eastAsia="Arial" w:hAnsi="Arial"/>
          <w:i w:val="1"/>
        </w:rPr>
      </w:pPr>
      <w:r w:rsidDel="00000000" w:rsidR="00000000" w:rsidRPr="00000000">
        <w:rPr>
          <w:rFonts w:ascii="Arial" w:cs="Arial" w:eastAsia="Arial" w:hAnsi="Arial"/>
          <w:rtl w:val="0"/>
        </w:rPr>
        <w:t xml:space="preserve">Afectación al sistema de transporte público masivo:</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indique si su filmación tendrá una afectación al sistema de transporte masivo MIO:</w:t>
      </w:r>
      <w:r w:rsidDel="00000000" w:rsidR="00000000" w:rsidRPr="00000000">
        <w:rPr>
          <w:rtl w:val="0"/>
        </w:rPr>
      </w:r>
    </w:p>
    <w:p w:rsidR="00000000" w:rsidDel="00000000" w:rsidP="00000000" w:rsidRDefault="00000000" w:rsidRPr="00000000" w14:paraId="0000006E">
      <w:pPr>
        <w:ind w:left="72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6F">
      <w:pPr>
        <w:ind w:left="1440" w:firstLine="0"/>
        <w:jc w:val="both"/>
        <w:rPr>
          <w:rFonts w:ascii="Arial" w:cs="Arial" w:eastAsia="Arial" w:hAnsi="Arial"/>
        </w:rPr>
      </w:pPr>
      <w:r w:rsidDel="00000000" w:rsidR="00000000" w:rsidRPr="00000000">
        <w:rPr>
          <w:rFonts w:ascii="Arial" w:cs="Arial" w:eastAsia="Arial" w:hAnsi="Arial"/>
          <w:rtl w:val="0"/>
        </w:rPr>
        <w:t>{mio_si}Sí</w:t>
      </w:r>
    </w:p>
    <w:p w:rsidR="00000000" w:rsidDel="00000000" w:rsidP="00000000" w:rsidRDefault="00000000" w:rsidRPr="00000000" w14:paraId="00000070">
      <w:pPr>
        <w:ind w:left="1440" w:firstLine="0"/>
        <w:jc w:val="both"/>
        <w:rPr>
          <w:rFonts w:ascii="Arial" w:cs="Arial" w:eastAsia="Arial" w:hAnsi="Arial"/>
        </w:rPr>
      </w:pPr>
      <w:r w:rsidDel="00000000" w:rsidR="00000000" w:rsidRPr="00000000">
        <w:rPr>
          <w:rFonts w:ascii="Arial" w:cs="Arial" w:eastAsia="Arial" w:hAnsi="Arial"/>
          <w:rtl w:val="0"/>
        </w:rPr>
        <w:t>{mio_no}No</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jc w:val="both"/>
        <w:rPr>
          <w:sz w:val="20"/>
          <w:szCs w:val="20"/>
          <w:highlight w:val="white"/>
        </w:rPr>
      </w:pPr>
      <w:r w:rsidDel="00000000" w:rsidR="00000000" w:rsidRPr="00000000">
        <w:rPr>
          <w:rFonts w:ascii="Arial" w:cs="Arial" w:eastAsia="Arial" w:hAnsi="Arial"/>
          <w:rtl w:val="0"/>
        </w:rPr>
        <w:t xml:space="preserve">En caso de marcar </w:t>
      </w:r>
      <w:r w:rsidDel="00000000" w:rsidR="00000000" w:rsidRPr="00000000">
        <w:rPr>
          <w:rFonts w:ascii="Arial" w:cs="Arial" w:eastAsia="Arial" w:hAnsi="Arial"/>
          <w:b w:val="1"/>
          <w:rtl w:val="0"/>
        </w:rPr>
        <w:t xml:space="preserve">SÍ</w:t>
      </w:r>
      <w:r w:rsidDel="00000000" w:rsidR="00000000" w:rsidRPr="00000000">
        <w:rPr>
          <w:rFonts w:ascii="Arial" w:cs="Arial" w:eastAsia="Arial" w:hAnsi="Arial"/>
          <w:rtl w:val="0"/>
        </w:rPr>
        <w:t xml:space="preserve">, deberá gestionar y contar con las respectivas autorizaciones con la entidad correspondiente Metro Cali S.A.</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Forma de implementación</w:t>
      </w:r>
      <w:r w:rsidDel="00000000" w:rsidR="00000000" w:rsidRPr="00000000">
        <w:rPr>
          <w:rtl w:val="0"/>
        </w:rPr>
      </w:r>
    </w:p>
    <w:p w:rsidR="00000000" w:rsidDel="00000000" w:rsidP="00000000" w:rsidRDefault="00000000" w:rsidRPr="00000000" w14:paraId="00000074">
      <w:pPr>
        <w:widowControl w:val="0"/>
        <w:rPr>
          <w:rFonts w:ascii="Arial" w:cs="Arial" w:eastAsia="Arial" w:hAnsi="Arial"/>
          <w:highlight w:val="cyan"/>
        </w:rPr>
      </w:pPr>
      <w:r w:rsidDel="00000000" w:rsidR="00000000" w:rsidRPr="00000000">
        <w:rPr>
          <w:rtl w:val="0"/>
        </w:rPr>
      </w:r>
    </w:p>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rtl w:val="0"/>
        </w:rPr>
        <w:t xml:space="preserve">Todos los dispositivos de señalización empleados deberán estar certificados conforme al Manual de Señalización Vial adoptado mediante la Resolución 20243040045005 de 2024, incluyendo elementos retroreflectivos o luminosos según la jornada de rodaje.</w:t>
      </w:r>
      <w:r w:rsidDel="00000000" w:rsidR="00000000" w:rsidRPr="00000000">
        <w:rPr>
          <w:rtl w:val="0"/>
        </w:rPr>
      </w:r>
    </w:p>
    <w:p w:rsidR="00000000" w:rsidDel="00000000" w:rsidP="00000000" w:rsidRDefault="00000000" w:rsidRPr="00000000" w14:paraId="0000007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7">
      <w:pPr>
        <w:rPr>
          <w:rFonts w:ascii="Arial" w:cs="Arial" w:eastAsia="Arial" w:hAnsi="Arial"/>
          <w:highlight w:val="white"/>
        </w:rPr>
      </w:pPr>
      <w:r w:rsidDel="00000000" w:rsidR="00000000" w:rsidRPr="00000000">
        <w:rPr>
          <w:rFonts w:ascii="Arial" w:cs="Arial" w:eastAsia="Arial" w:hAnsi="Arial"/>
          <w:highlight w:val="white"/>
          <w:rtl w:val="0"/>
        </w:rPr>
        <w:t xml:space="preserve">Describa brevemente cómo se realizará la implementación en campo del Plan de Movilidad presentado</w:t>
      </w:r>
    </w:p>
    <w:p w:rsidR="00000000" w:rsidDel="00000000" w:rsidP="00000000" w:rsidRDefault="00000000" w:rsidRPr="00000000" w14:paraId="0000007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9">
      <w:pPr>
        <w:rPr>
          <w:rFonts w:ascii="Arial" w:cs="Arial" w:eastAsia="Arial" w:hAnsi="Arial"/>
          <w:highlight w:val="white"/>
        </w:rPr>
      </w:pPr>
      <w:r w:rsidDel="00000000" w:rsidR="00000000" w:rsidRPr="00000000">
        <w:rPr>
          <w:rFonts w:ascii="Arial" w:cs="Arial" w:eastAsia="Arial" w:hAnsi="Arial"/>
          <w:highlight w:val="white"/>
          <w:rtl w:val="0"/>
        </w:rPr>
        <w:t xml:space="preserve">Kit de señalización compuesto por 30 km, banderero y Bloqueo total de la Calle</w:t>
      </w:r>
    </w:p>
    <w:p w:rsidR="00000000" w:rsidDel="00000000" w:rsidP="00000000" w:rsidRDefault="00000000" w:rsidRPr="00000000" w14:paraId="0000007A">
      <w:pPr>
        <w:numPr>
          <w:ilvl w:val="0"/>
          <w:numId w:val="3"/>
        </w:numPr>
        <w:spacing w:line="259"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Dispositivos de regulación que cuenten con elementos reflectivos y luminosos.</w:t>
      </w:r>
    </w:p>
    <w:p w:rsidR="00000000" w:rsidDel="00000000" w:rsidP="00000000" w:rsidRDefault="00000000" w:rsidRPr="00000000" w14:paraId="0000007B">
      <w:pPr>
        <w:numPr>
          <w:ilvl w:val="0"/>
          <w:numId w:val="3"/>
        </w:numPr>
        <w:spacing w:after="160" w:line="259"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Auxiliar de tránsito. </w:t>
      </w:r>
    </w:p>
    <w:p w:rsidR="00000000" w:rsidDel="00000000" w:rsidP="00000000" w:rsidRDefault="00000000" w:rsidRPr="00000000" w14:paraId="0000007B">
      <w:pPr>
        <w:numPr>
          <w:ilvl w:val="0"/>
          <w:numId w:val="3"/>
        </w:numPr>
        <w:spacing w:after="160" w:line="259" w:lineRule="auto"/>
        <w:ind w:left="720" w:hanging="360"/>
        <w:rPr>
          <w:rFonts w:ascii="Arial" w:cs="Arial" w:eastAsia="Arial" w:hAnsi="Arial"/>
          <w:highlight w:val="white"/>
        </w:rPr>
      </w:pPr>
      <w:r>
        <w:t>Implementación propuesta: {implementacion}</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Manejo y desvíos </w:t>
        <w:br w:type="textWrapping"/>
      </w:r>
    </w:p>
    <w:p w:rsidR="00000000" w:rsidDel="00000000" w:rsidP="00000000" w:rsidRDefault="00000000" w:rsidRPr="00000000" w14:paraId="0000007D">
      <w:pPr>
        <w:spacing w:line="259" w:lineRule="auto"/>
        <w:rPr>
          <w:rFonts w:ascii="Arial" w:cs="Arial" w:eastAsia="Arial" w:hAnsi="Arial"/>
          <w:highlight w:val="white"/>
        </w:rPr>
      </w:pPr>
      <w:r w:rsidDel="00000000" w:rsidR="00000000" w:rsidRPr="00000000">
        <w:rPr>
          <w:rFonts w:ascii="Arial" w:cs="Arial" w:eastAsia="Arial" w:hAnsi="Arial"/>
          <w:highlight w:val="white"/>
          <w:rtl w:val="0"/>
        </w:rPr>
        <w:t xml:space="preserve">Senderos peatonales: indique si cuenta con una afectación en la red de andenes y pasos peatonales, e implementará desvíos para los mismos. </w:t>
      </w:r>
    </w:p>
    <w:p w:rsidR="00000000" w:rsidDel="00000000" w:rsidP="00000000" w:rsidRDefault="00000000" w:rsidRPr="00000000" w14:paraId="0000007E">
      <w:pPr>
        <w:ind w:left="0" w:firstLine="720"/>
        <w:jc w:val="both"/>
        <w:rPr>
          <w:rFonts w:ascii="Arial" w:cs="Arial" w:eastAsia="Arial" w:hAnsi="Arial"/>
        </w:rPr>
      </w:pPr>
      <w:r w:rsidDel="00000000" w:rsidR="00000000" w:rsidRPr="00000000">
        <w:rPr>
          <w:rFonts w:ascii="Arial" w:cs="Arial" w:eastAsia="Arial" w:hAnsi="Arial"/>
          <w:rtl w:val="0"/>
        </w:rPr>
        <w:t>{peatonal_si}Sí</w:t>
      </w:r>
    </w:p>
    <w:p w:rsidR="00000000" w:rsidDel="00000000" w:rsidP="00000000" w:rsidRDefault="00000000" w:rsidRPr="00000000" w14:paraId="0000007F">
      <w:pPr>
        <w:ind w:left="0" w:firstLine="720"/>
        <w:jc w:val="both"/>
        <w:rPr>
          <w:rFonts w:ascii="Arial" w:cs="Arial" w:eastAsia="Arial" w:hAnsi="Arial"/>
        </w:rPr>
      </w:pPr>
      <w:r w:rsidDel="00000000" w:rsidR="00000000" w:rsidRPr="00000000">
        <w:rPr>
          <w:rFonts w:ascii="Arial" w:cs="Arial" w:eastAsia="Arial" w:hAnsi="Arial"/>
          <w:rtl w:val="0"/>
        </w:rPr>
        <w:t>{peatonal_no}No</w:t>
        <w:br/>
      </w:r>
    </w:p>
    <w:p w:rsidR="00000000" w:rsidDel="00000000" w:rsidP="00000000" w:rsidRDefault="00000000" w:rsidRPr="00000000" w14:paraId="00000080">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Manejo y desvíos de transporte público: Indique si su filmación implementará desvíos de rutas de transporte público. </w:t>
      </w:r>
    </w:p>
    <w:p w:rsidR="00000000" w:rsidDel="00000000" w:rsidP="00000000" w:rsidRDefault="00000000" w:rsidRPr="00000000" w14:paraId="00000081">
      <w:pPr>
        <w:ind w:firstLine="720"/>
        <w:jc w:val="both"/>
        <w:rPr>
          <w:rFonts w:ascii="Arial" w:cs="Arial" w:eastAsia="Arial" w:hAnsi="Arial"/>
        </w:rPr>
      </w:pPr>
      <w:r w:rsidDel="00000000" w:rsidR="00000000" w:rsidRPr="00000000">
        <w:rPr>
          <w:rFonts w:ascii="Arial" w:cs="Arial" w:eastAsia="Arial" w:hAnsi="Arial"/>
          <w:rtl w:val="0"/>
        </w:rPr>
        <w:t>{publico_si}Sí</w:t>
      </w:r>
    </w:p>
    <w:p w:rsidR="00000000" w:rsidDel="00000000" w:rsidP="00000000" w:rsidRDefault="00000000" w:rsidRPr="00000000" w14:paraId="00000082">
      <w:pPr>
        <w:ind w:firstLine="720"/>
        <w:jc w:val="both"/>
        <w:rPr>
          <w:rFonts w:ascii="Arial" w:cs="Arial" w:eastAsia="Arial" w:hAnsi="Arial"/>
        </w:rPr>
      </w:pPr>
      <w:r w:rsidDel="00000000" w:rsidR="00000000" w:rsidRPr="00000000">
        <w:rPr>
          <w:rFonts w:ascii="Arial" w:cs="Arial" w:eastAsia="Arial" w:hAnsi="Arial"/>
          <w:rtl w:val="0"/>
        </w:rPr>
        <w:t>{publico_no}No</w:t>
        <w:br/>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highlight w:val="white"/>
          <w:rtl w:val="0"/>
        </w:rPr>
        <w:t xml:space="preserve">Socializar a las empresas de transporte que tienen afectación.</w:t>
      </w:r>
      <w:r w:rsidDel="00000000" w:rsidR="00000000" w:rsidRPr="00000000">
        <w:rPr>
          <w:rtl w:val="0"/>
        </w:rPr>
      </w:r>
    </w:p>
    <w:p w:rsidR="00000000" w:rsidDel="00000000" w:rsidP="00000000" w:rsidRDefault="00000000" w:rsidRPr="00000000" w14:paraId="00000084">
      <w:pPr>
        <w:ind w:firstLine="720"/>
        <w:jc w:val="both"/>
        <w:rPr>
          <w:rFonts w:ascii="Arial" w:cs="Arial" w:eastAsia="Arial" w:hAnsi="Arial"/>
        </w:rPr>
      </w:pPr>
      <w:r w:rsidDel="00000000" w:rsidR="00000000" w:rsidRPr="00000000">
        <w:rPr>
          <w:rFonts w:ascii="Arial" w:cs="Arial" w:eastAsia="Arial" w:hAnsi="Arial"/>
          <w:rtl w:val="0"/>
        </w:rPr>
        <w:t>{socializar_si}Sí</w:t>
      </w:r>
    </w:p>
    <w:p w:rsidR="00000000" w:rsidDel="00000000" w:rsidP="00000000" w:rsidRDefault="00000000" w:rsidRPr="00000000" w14:paraId="00000085">
      <w:pPr>
        <w:ind w:firstLine="720"/>
        <w:jc w:val="both"/>
        <w:rPr>
          <w:rFonts w:ascii="Arial" w:cs="Arial" w:eastAsia="Arial" w:hAnsi="Arial"/>
          <w:highlight w:val="white"/>
        </w:rPr>
      </w:pPr>
      <w:r w:rsidDel="00000000" w:rsidR="00000000" w:rsidRPr="00000000">
        <w:rPr>
          <w:rFonts w:ascii="Arial" w:cs="Arial" w:eastAsia="Arial" w:hAnsi="Arial"/>
          <w:rtl w:val="0"/>
        </w:rPr>
        <w:t>{socializar_no}No</w:t>
        <w:br/>
      </w:r>
      <w:r w:rsidDel="00000000" w:rsidR="00000000" w:rsidRPr="00000000">
        <w:rPr>
          <w:rtl w:val="0"/>
        </w:rPr>
      </w:r>
    </w:p>
    <w:p w:rsidR="00000000" w:rsidDel="00000000" w:rsidP="00000000" w:rsidRDefault="00000000" w:rsidRPr="00000000" w14:paraId="00000086">
      <w:pPr>
        <w:rPr>
          <w:rFonts w:ascii="Arial" w:cs="Arial" w:eastAsia="Arial" w:hAnsi="Arial"/>
          <w:highlight w:val="white"/>
        </w:rPr>
      </w:pPr>
      <w:r w:rsidDel="00000000" w:rsidR="00000000" w:rsidRPr="00000000">
        <w:rPr>
          <w:rFonts w:ascii="Arial" w:cs="Arial" w:eastAsia="Arial" w:hAnsi="Arial"/>
          <w:highlight w:val="white"/>
          <w:rtl w:val="0"/>
        </w:rPr>
        <w:t xml:space="preserve">Manejo y desvíos de transporte particular: indique si su filmación implementará desvíos de transporte particular.</w:t>
        <w:br w:type="textWrapping"/>
      </w:r>
    </w:p>
    <w:p w:rsidR="00000000" w:rsidDel="00000000" w:rsidP="00000000" w:rsidRDefault="00000000" w:rsidRPr="00000000" w14:paraId="00000087">
      <w:pPr>
        <w:ind w:left="0" w:firstLine="720"/>
        <w:jc w:val="both"/>
        <w:rPr>
          <w:rFonts w:ascii="Arial" w:cs="Arial" w:eastAsia="Arial" w:hAnsi="Arial"/>
        </w:rPr>
      </w:pPr>
      <w:r w:rsidDel="00000000" w:rsidR="00000000" w:rsidRPr="00000000">
        <w:rPr>
          <w:rFonts w:ascii="Arial" w:cs="Arial" w:eastAsia="Arial" w:hAnsi="Arial"/>
          <w:rtl w:val="0"/>
        </w:rPr>
        <w:t>{particular_si}Sí</w:t>
      </w:r>
    </w:p>
    <w:p w:rsidR="00000000" w:rsidDel="00000000" w:rsidP="00000000" w:rsidRDefault="00000000" w:rsidRPr="00000000" w14:paraId="00000088">
      <w:pPr>
        <w:ind w:left="0" w:firstLine="720"/>
        <w:jc w:val="both"/>
        <w:rPr>
          <w:rFonts w:ascii="Arial" w:cs="Arial" w:eastAsia="Arial" w:hAnsi="Arial"/>
        </w:rPr>
      </w:pPr>
      <w:r w:rsidDel="00000000" w:rsidR="00000000" w:rsidRPr="00000000">
        <w:rPr>
          <w:rFonts w:ascii="Arial" w:cs="Arial" w:eastAsia="Arial" w:hAnsi="Arial"/>
          <w:rtl w:val="0"/>
        </w:rPr>
        <w:t>{particular_no}No</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Manejo de señalización existente durante la actividad: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obligatorio incluir un inventario de la señalización que implementará de acuerdo las actividades a realizar, y deberá estar integrada por elementos certificados según el Manual de Señalización Vial 2024, tales como: conos tipo 2 o 3, vallas informativas, señales reglamentarias portátiles y luminarias intermitentes,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cintas de peligro, maletines, pasa cables y reductores de velocidad.</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71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rHeight w:val="1633"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{senalizacion}</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spacing w:after="160" w:line="259"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Zona de estacionamiento para cargue y descargue: Indique cuáles son las zonas destinadas para cargue y descargue de elementos. Adjunte fotografía de los espacios.</w:t>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t>{cargue}</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Fotografía 1</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rFonts w:ascii="Arial" w:cs="Arial" w:eastAsia="Arial" w:hAnsi="Arial"/>
          <w:rtl w:val="0"/>
        </w:rPr>
        <w:t xml:space="preserve">Fotografía 2</w:t>
        <w:br w:type="textWrapping"/>
      </w:r>
      <w:r w:rsidDel="00000000" w:rsidR="00000000" w:rsidRPr="00000000">
        <w:rPr>
          <w:rtl w:val="0"/>
        </w:rPr>
      </w:r>
    </w:p>
    <w:p w:rsidR="00000000" w:rsidDel="00000000" w:rsidP="00000000" w:rsidRDefault="00000000" w:rsidRPr="00000000" w14:paraId="00000094">
      <w:pPr>
        <w:spacing w:line="259"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Afectación de intersecciones semaforizadas: Indique si su filmación cuenta con modificaciones operativas a intersecciones semaforizadas. En caso de marcar Sí, adjunte fotografía y ubicación (google maps) de la intersección semaforizada.</w:t>
      </w:r>
    </w:p>
    <w:p w:rsidR="00000000" w:rsidDel="00000000" w:rsidP="00000000" w:rsidRDefault="00000000" w:rsidRPr="00000000" w14:paraId="00000095">
      <w:pPr>
        <w:ind w:left="0" w:firstLine="720"/>
        <w:jc w:val="both"/>
        <w:rPr>
          <w:rFonts w:ascii="Arial" w:cs="Arial" w:eastAsia="Arial" w:hAnsi="Arial"/>
        </w:rPr>
      </w:pPr>
      <w:r w:rsidDel="00000000" w:rsidR="00000000" w:rsidRPr="00000000">
        <w:rPr>
          <w:rFonts w:ascii="Arial" w:cs="Arial" w:eastAsia="Arial" w:hAnsi="Arial"/>
          <w:rtl w:val="0"/>
        </w:rPr>
        <w:t>{semaforos_si}Sí</w:t>
      </w:r>
    </w:p>
    <w:p w:rsidR="00000000" w:rsidDel="00000000" w:rsidP="00000000" w:rsidRDefault="00000000" w:rsidRPr="00000000" w14:paraId="00000096">
      <w:pPr>
        <w:ind w:left="0" w:firstLine="720"/>
        <w:jc w:val="both"/>
        <w:rPr>
          <w:rFonts w:ascii="Arial" w:cs="Arial" w:eastAsia="Arial" w:hAnsi="Arial"/>
        </w:rPr>
      </w:pPr>
      <w:r w:rsidDel="00000000" w:rsidR="00000000" w:rsidRPr="00000000">
        <w:rPr>
          <w:rFonts w:ascii="Arial" w:cs="Arial" w:eastAsia="Arial" w:hAnsi="Arial"/>
          <w:rtl w:val="0"/>
        </w:rPr>
        <w:t>{semaforos_no}No</w:t>
        <w:br/>
      </w:r>
    </w:p>
    <w:tbl>
      <w:tblPr>
        <w:tblStyle w:val="Table6"/>
        <w:tblW w:w="1000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6"/>
        <w:tblGridChange w:id="0">
          <w:tblGrid>
            <w:gridCol w:w="10006"/>
          </w:tblGrid>
        </w:tblGridChange>
      </w:tblGrid>
      <w:tr>
        <w:trPr>
          <w:cantSplit w:val="0"/>
          <w:trHeight w:val="1743"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{semaforos_detalle}</w:t>
            </w:r>
          </w:p>
        </w:tc>
      </w:tr>
    </w:tbl>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Zonas de estacionamiento</w:t>
      </w:r>
    </w:p>
    <w:p w:rsidR="00000000" w:rsidDel="00000000" w:rsidP="00000000" w:rsidRDefault="00000000" w:rsidRPr="00000000" w14:paraId="00000099">
      <w:pPr>
        <w:ind w:left="72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9A">
      <w:pPr>
        <w:spacing w:after="160" w:line="259" w:lineRule="auto"/>
        <w:rPr>
          <w:rFonts w:ascii="Arial" w:cs="Arial" w:eastAsia="Arial" w:hAnsi="Arial"/>
          <w:highlight w:val="white"/>
        </w:rPr>
      </w:pPr>
      <w:r w:rsidDel="00000000" w:rsidR="00000000" w:rsidRPr="00000000">
        <w:rPr>
          <w:rFonts w:ascii="Arial" w:cs="Arial" w:eastAsia="Arial" w:hAnsi="Arial"/>
          <w:highlight w:val="white"/>
          <w:rtl w:val="0"/>
        </w:rPr>
        <w:t xml:space="preserve">Indique cuáles serán las zonas destinadas al parqueo de sus vehículos. Adjunte fotografías y ubicación</w:t>
      </w:r>
    </w:p>
    <w:tbl>
      <w:tblPr>
        <w:tblStyle w:val="Table7"/>
        <w:tblW w:w="97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1"/>
        <w:tblGridChange w:id="0">
          <w:tblGrid>
            <w:gridCol w:w="9721"/>
          </w:tblGrid>
        </w:tblGridChange>
      </w:tblGrid>
      <w:tr>
        <w:trPr>
          <w:cantSplit w:val="0"/>
          <w:trHeight w:val="2030" w:hRule="atLeast"/>
          <w:tblHeader w:val="0"/>
        </w:trPr>
        <w:tc>
          <w:tcPr/>
          <w:p w:rsidR="00000000" w:rsidDel="00000000" w:rsidP="00000000" w:rsidRDefault="00000000" w:rsidRPr="00000000" w14:paraId="0000009B">
            <w:pPr>
              <w:spacing w:after="160" w:line="259" w:lineRule="auto"/>
              <w:rPr>
                <w:rFonts w:ascii="Arial" w:cs="Arial" w:eastAsia="Arial" w:hAnsi="Arial"/>
                <w:highlight w:val="white"/>
              </w:rPr>
            </w:pPr>
            <w:r w:rsidDel="00000000" w:rsidR="00000000" w:rsidRPr="00000000">
              <w:rPr>
                <w:rtl w:val="0"/>
              </w:rPr>
              <w:t>{parqueo}</w:t>
            </w:r>
          </w:p>
        </w:tc>
      </w:tr>
    </w:tbl>
    <w:p w:rsidR="00000000" w:rsidDel="00000000" w:rsidP="00000000" w:rsidRDefault="00000000" w:rsidRPr="00000000" w14:paraId="00000014">
      <w:pPr>
        <w:rPr>
          <w:rFonts w:ascii="Arial" w:cs="Arial" w:eastAsia="Arial" w:hAnsi="Arial"/>
        </w:rPr>
      </w:pPr>
      <w:r>
        <w:t>{/locaciones}</w:t>
      </w:r>
    </w:p>
    <w:p w:rsidR="00000000" w:rsidDel="00000000" w:rsidP="00000000" w:rsidRDefault="00000000" w:rsidRPr="00000000" w14:paraId="0000009C">
      <w:pPr>
        <w:spacing w:after="160" w:line="259"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Arial" w:cs="Arial" w:eastAsia="Arial" w:hAnsi="Arial"/>
          <w:highlight w:val="white"/>
        </w:rPr>
      </w:pPr>
      <w:r w:rsidDel="00000000" w:rsidR="00000000" w:rsidRPr="00000000">
        <w:rPr>
          <w:rFonts w:ascii="Arial" w:cs="Arial" w:eastAsia="Arial" w:hAnsi="Arial"/>
          <w:highlight w:val="white"/>
          <w:rtl w:val="0"/>
        </w:rPr>
        <w:t xml:space="preserve">DEBERÁ COMPROMPROMETERSE AL RETIRO Y RESTITUCIÓN DE CADA ELEMENTO VIAL UTILIZADO DURANTE SU FILMACIÓN AUDIOVISUAL.</w:t>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9F">
      <w:pPr>
        <w:jc w:val="both"/>
        <w:rPr>
          <w:rFonts w:ascii="Arial" w:cs="Arial" w:eastAsia="Arial" w:hAnsi="Arial"/>
        </w:rPr>
      </w:pPr>
      <w:bookmarkStart w:colFirst="0" w:colLast="0" w:name="_heading=h.33b2dfdufe6r" w:id="2"/>
      <w:bookmarkEnd w:id="2"/>
      <w:r w:rsidDel="00000000" w:rsidR="00000000" w:rsidRPr="00000000">
        <w:rPr>
          <w:rFonts w:ascii="Arial" w:cs="Arial" w:eastAsia="Arial" w:hAnsi="Arial"/>
          <w:rtl w:val="0"/>
        </w:rPr>
        <w:t xml:space="preserve">La Secretaría de Movilidad emitirá el respectivo concepto luego de revisado el presente documento con sus anexos. Es importante señalar que el concepto emitido por la Subsecretaría de Servicios de Movilidad constituye un prerrequisito para que la Administración Distrital de Santiago de Cali conceda el permiso correspondiente para el desarrollo de la filmación audiovisual, pero no equivale a un permiso como tal, dicho concepto deberá adjuntar el plano esquemático, cronograma de intervención y medidas de mitigación conforme al Manual de Señalización Vial 2024, de acuerdo a la documentación presentada por el solicitante.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Nota Legal: Este Plan de Movilidad se rige por lo dispuesto en la Resolución 20243040045005 de 2024, mediante la cual se adopta el Manual de Señalización Vial de Colombia, y por el Código Nacional de Tránsito (Ley 769 de 2002). Toda intervención sobre la infraestructura vial debe respetar las normas vigentes en materia de seguridad vial, señalización, control del tránsito y ocupación del espacio público.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418" w:right="1418"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920"/>
      <w:gridCol w:w="1472"/>
      <w:gridCol w:w="1333"/>
      <w:tblGridChange w:id="0">
        <w:tblGrid>
          <w:gridCol w:w="2760"/>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A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A9">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0AC">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0A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03_ PLAN DE MOVILIDAD GENERADA GUÍA COMPLEMENTARIA FILMACIONES DE OBRAS AUDIOVISUALES</w:t>
          </w:r>
        </w:p>
        <w:p w:rsidR="00000000" w:rsidDel="00000000" w:rsidP="00000000" w:rsidRDefault="00000000" w:rsidRPr="00000000" w14:paraId="000000AF">
          <w:pPr>
            <w:pBdr>
              <w:bottom w:color="000000" w:space="1" w:sz="4" w:val="single"/>
            </w:pBdr>
            <w:jc w:val="center"/>
            <w:rPr>
              <w:rFonts w:ascii="Arial" w:cs="Arial" w:eastAsia="Arial" w:hAnsi="Arial"/>
            </w:rPr>
          </w:pPr>
          <w:r w:rsidDel="00000000" w:rsidR="00000000" w:rsidRPr="00000000">
            <w:rPr>
              <w:rtl w:val="0"/>
            </w:rPr>
          </w:r>
        </w:p>
      </w:tc>
      <w:tc>
        <w:tcPr>
          <w:gridSpan w:val="2"/>
          <w:vAlign w:val="center"/>
        </w:tcPr>
        <w:p w:rsidR="00000000" w:rsidDel="00000000" w:rsidP="00000000" w:rsidRDefault="00000000" w:rsidRPr="00000000" w14:paraId="000000B0">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MMDI02.02.07.P010.F006</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character" w:styleId="Ttulo4Car" w:customStyle="1">
    <w:name w:val="Título 4 Car"/>
    <w:basedOn w:val="Fuentedeprrafopredeter"/>
    <w:link w:val="Ttulo4"/>
    <w:semiHidden w:val="1"/>
    <w:rsid w:val="00BE4ABA"/>
    <w:rPr>
      <w:rFonts w:asciiTheme="majorHAnsi" w:cstheme="majorBidi" w:eastAsiaTheme="majorEastAsia" w:hAnsiTheme="majorHAnsi"/>
      <w:i w:val="1"/>
      <w:iCs w:val="1"/>
      <w:color w:val="365f91"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6Otf4KHH6DYDASOK0bdOIgU5w==">CgMxLjAyDmgubHJvd2owYmswazBxMg5oLnBwNW03c3F2MnljazIOaC4zM2IyZGZkdWZlNnI4AHIhMXQ5cjhPT1MteGFJNnJxY29fbFU2NHdRUkVzUjZBckVQ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2025-08-29T00:47:00Z</dcterms:created>
  <dc:creator>Ruby Cerón</dc:creator>
</cp:coreProperties>
</file>