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4AF2" w14:textId="3E2F9B9A" w:rsidR="00942BB9" w:rsidRPr="00814724" w:rsidRDefault="00942BB9" w:rsidP="009F035A">
      <w:pPr>
        <w:pStyle w:val="Ttulo1"/>
        <w:jc w:val="center"/>
      </w:pPr>
      <w:r w:rsidRPr="00814724">
        <w:t>MODELO HIDROLÓGICO PARA LA CUENCA DEL RÍO T</w:t>
      </w:r>
      <w:r w:rsidR="009F035A">
        <w:t>A</w:t>
      </w:r>
      <w:r w:rsidRPr="00814724">
        <w:t>CUARÍ</w:t>
      </w:r>
    </w:p>
    <w:p w14:paraId="4E2F0968" w14:textId="77777777" w:rsidR="00814724" w:rsidRDefault="00942BB9" w:rsidP="009F035A">
      <w:r>
        <w:br w:type="page"/>
      </w:r>
    </w:p>
    <w:sdt>
      <w:sdtPr>
        <w:rPr>
          <w:rFonts w:asciiTheme="minorHAnsi" w:eastAsiaTheme="minorHAnsi" w:hAnsiTheme="minorHAnsi" w:cstheme="minorBidi"/>
          <w:color w:val="auto"/>
          <w:sz w:val="22"/>
          <w:szCs w:val="22"/>
          <w:lang w:val="es-ES" w:eastAsia="en-US"/>
        </w:rPr>
        <w:id w:val="1347138338"/>
        <w:docPartObj>
          <w:docPartGallery w:val="Table of Contents"/>
          <w:docPartUnique/>
        </w:docPartObj>
      </w:sdtPr>
      <w:sdtEndPr>
        <w:rPr>
          <w:b/>
          <w:bCs/>
        </w:rPr>
      </w:sdtEndPr>
      <w:sdtContent>
        <w:p w14:paraId="7D88C181" w14:textId="46A0E635" w:rsidR="00814724" w:rsidRDefault="00814724">
          <w:pPr>
            <w:pStyle w:val="TtuloTDC"/>
          </w:pPr>
          <w:r>
            <w:rPr>
              <w:lang w:val="es-ES"/>
            </w:rPr>
            <w:t>Contenido</w:t>
          </w:r>
        </w:p>
        <w:p w14:paraId="63EB7305" w14:textId="0686E03A" w:rsidR="00814724" w:rsidRDefault="00814724">
          <w:pPr>
            <w:pStyle w:val="TDC2"/>
            <w:tabs>
              <w:tab w:val="right" w:leader="dot" w:pos="8494"/>
            </w:tabs>
            <w:rPr>
              <w:noProof/>
            </w:rPr>
          </w:pPr>
          <w:r>
            <w:fldChar w:fldCharType="begin"/>
          </w:r>
          <w:r>
            <w:instrText xml:space="preserve"> TOC \o "1-3" \h \z \u </w:instrText>
          </w:r>
          <w:r>
            <w:fldChar w:fldCharType="separate"/>
          </w:r>
          <w:hyperlink w:anchor="_Toc188887708" w:history="1">
            <w:r w:rsidRPr="007A63D6">
              <w:rPr>
                <w:rStyle w:val="Hipervnculo"/>
                <w:noProof/>
              </w:rPr>
              <w:t>1. Introducción</w:t>
            </w:r>
            <w:r>
              <w:rPr>
                <w:noProof/>
                <w:webHidden/>
              </w:rPr>
              <w:tab/>
            </w:r>
            <w:r>
              <w:rPr>
                <w:noProof/>
                <w:webHidden/>
              </w:rPr>
              <w:fldChar w:fldCharType="begin"/>
            </w:r>
            <w:r>
              <w:rPr>
                <w:noProof/>
                <w:webHidden/>
              </w:rPr>
              <w:instrText xml:space="preserve"> PAGEREF _Toc188887708 \h </w:instrText>
            </w:r>
            <w:r>
              <w:rPr>
                <w:noProof/>
                <w:webHidden/>
              </w:rPr>
            </w:r>
            <w:r>
              <w:rPr>
                <w:noProof/>
                <w:webHidden/>
              </w:rPr>
              <w:fldChar w:fldCharType="separate"/>
            </w:r>
            <w:r>
              <w:rPr>
                <w:noProof/>
                <w:webHidden/>
              </w:rPr>
              <w:t>2</w:t>
            </w:r>
            <w:r>
              <w:rPr>
                <w:noProof/>
                <w:webHidden/>
              </w:rPr>
              <w:fldChar w:fldCharType="end"/>
            </w:r>
          </w:hyperlink>
        </w:p>
        <w:p w14:paraId="5AA885AB" w14:textId="02D63EEF" w:rsidR="00814724" w:rsidRDefault="009F035A">
          <w:pPr>
            <w:pStyle w:val="TDC2"/>
            <w:tabs>
              <w:tab w:val="right" w:leader="dot" w:pos="8494"/>
            </w:tabs>
            <w:rPr>
              <w:noProof/>
            </w:rPr>
          </w:pPr>
          <w:hyperlink w:anchor="_Toc188887709" w:history="1">
            <w:r w:rsidR="00814724" w:rsidRPr="007A63D6">
              <w:rPr>
                <w:rStyle w:val="Hipervnculo"/>
                <w:noProof/>
              </w:rPr>
              <w:t>2. Descripción de la cuenca</w:t>
            </w:r>
            <w:r w:rsidR="00814724">
              <w:rPr>
                <w:noProof/>
                <w:webHidden/>
              </w:rPr>
              <w:tab/>
            </w:r>
            <w:r w:rsidR="00814724">
              <w:rPr>
                <w:noProof/>
                <w:webHidden/>
              </w:rPr>
              <w:fldChar w:fldCharType="begin"/>
            </w:r>
            <w:r w:rsidR="00814724">
              <w:rPr>
                <w:noProof/>
                <w:webHidden/>
              </w:rPr>
              <w:instrText xml:space="preserve"> PAGEREF _Toc188887709 \h </w:instrText>
            </w:r>
            <w:r w:rsidR="00814724">
              <w:rPr>
                <w:noProof/>
                <w:webHidden/>
              </w:rPr>
            </w:r>
            <w:r w:rsidR="00814724">
              <w:rPr>
                <w:noProof/>
                <w:webHidden/>
              </w:rPr>
              <w:fldChar w:fldCharType="separate"/>
            </w:r>
            <w:r w:rsidR="00814724">
              <w:rPr>
                <w:noProof/>
                <w:webHidden/>
              </w:rPr>
              <w:t>2</w:t>
            </w:r>
            <w:r w:rsidR="00814724">
              <w:rPr>
                <w:noProof/>
                <w:webHidden/>
              </w:rPr>
              <w:fldChar w:fldCharType="end"/>
            </w:r>
          </w:hyperlink>
        </w:p>
        <w:p w14:paraId="0E1CDED2" w14:textId="7706AEBF" w:rsidR="00814724" w:rsidRDefault="009F035A">
          <w:pPr>
            <w:pStyle w:val="TDC2"/>
            <w:tabs>
              <w:tab w:val="right" w:leader="dot" w:pos="8494"/>
            </w:tabs>
            <w:rPr>
              <w:noProof/>
            </w:rPr>
          </w:pPr>
          <w:hyperlink w:anchor="_Toc188887710" w:history="1">
            <w:r w:rsidR="00814724" w:rsidRPr="007A63D6">
              <w:rPr>
                <w:rStyle w:val="Hipervnculo"/>
                <w:noProof/>
              </w:rPr>
              <w:t>3. Objetivo del modelo hidrológico</w:t>
            </w:r>
            <w:r w:rsidR="00814724">
              <w:rPr>
                <w:noProof/>
                <w:webHidden/>
              </w:rPr>
              <w:tab/>
            </w:r>
            <w:r w:rsidR="00814724">
              <w:rPr>
                <w:noProof/>
                <w:webHidden/>
              </w:rPr>
              <w:fldChar w:fldCharType="begin"/>
            </w:r>
            <w:r w:rsidR="00814724">
              <w:rPr>
                <w:noProof/>
                <w:webHidden/>
              </w:rPr>
              <w:instrText xml:space="preserve"> PAGEREF _Toc188887710 \h </w:instrText>
            </w:r>
            <w:r w:rsidR="00814724">
              <w:rPr>
                <w:noProof/>
                <w:webHidden/>
              </w:rPr>
            </w:r>
            <w:r w:rsidR="00814724">
              <w:rPr>
                <w:noProof/>
                <w:webHidden/>
              </w:rPr>
              <w:fldChar w:fldCharType="separate"/>
            </w:r>
            <w:r w:rsidR="00814724">
              <w:rPr>
                <w:noProof/>
                <w:webHidden/>
              </w:rPr>
              <w:t>2</w:t>
            </w:r>
            <w:r w:rsidR="00814724">
              <w:rPr>
                <w:noProof/>
                <w:webHidden/>
              </w:rPr>
              <w:fldChar w:fldCharType="end"/>
            </w:r>
          </w:hyperlink>
        </w:p>
        <w:p w14:paraId="049CCEC6" w14:textId="5F72C232" w:rsidR="00814724" w:rsidRDefault="009F035A">
          <w:pPr>
            <w:pStyle w:val="TDC2"/>
            <w:tabs>
              <w:tab w:val="right" w:leader="dot" w:pos="8494"/>
            </w:tabs>
            <w:rPr>
              <w:noProof/>
            </w:rPr>
          </w:pPr>
          <w:hyperlink w:anchor="_Toc188887711" w:history="1">
            <w:r w:rsidR="00814724" w:rsidRPr="007A63D6">
              <w:rPr>
                <w:rStyle w:val="Hipervnculo"/>
                <w:noProof/>
              </w:rPr>
              <w:t>4. Metodología</w:t>
            </w:r>
            <w:r w:rsidR="00814724">
              <w:rPr>
                <w:noProof/>
                <w:webHidden/>
              </w:rPr>
              <w:tab/>
            </w:r>
            <w:r w:rsidR="00814724">
              <w:rPr>
                <w:noProof/>
                <w:webHidden/>
              </w:rPr>
              <w:fldChar w:fldCharType="begin"/>
            </w:r>
            <w:r w:rsidR="00814724">
              <w:rPr>
                <w:noProof/>
                <w:webHidden/>
              </w:rPr>
              <w:instrText xml:space="preserve"> PAGEREF _Toc188887711 \h </w:instrText>
            </w:r>
            <w:r w:rsidR="00814724">
              <w:rPr>
                <w:noProof/>
                <w:webHidden/>
              </w:rPr>
            </w:r>
            <w:r w:rsidR="00814724">
              <w:rPr>
                <w:noProof/>
                <w:webHidden/>
              </w:rPr>
              <w:fldChar w:fldCharType="separate"/>
            </w:r>
            <w:r w:rsidR="00814724">
              <w:rPr>
                <w:noProof/>
                <w:webHidden/>
              </w:rPr>
              <w:t>3</w:t>
            </w:r>
            <w:r w:rsidR="00814724">
              <w:rPr>
                <w:noProof/>
                <w:webHidden/>
              </w:rPr>
              <w:fldChar w:fldCharType="end"/>
            </w:r>
          </w:hyperlink>
        </w:p>
        <w:p w14:paraId="0EB5230D" w14:textId="0C85A847" w:rsidR="00814724" w:rsidRDefault="009F035A">
          <w:pPr>
            <w:pStyle w:val="TDC2"/>
            <w:tabs>
              <w:tab w:val="right" w:leader="dot" w:pos="8494"/>
            </w:tabs>
            <w:rPr>
              <w:noProof/>
            </w:rPr>
          </w:pPr>
          <w:hyperlink w:anchor="_Toc188887712" w:history="1">
            <w:r w:rsidR="00814724" w:rsidRPr="007A63D6">
              <w:rPr>
                <w:rStyle w:val="Hipervnculo"/>
                <w:noProof/>
              </w:rPr>
              <w:t>5. Resultados</w:t>
            </w:r>
            <w:r w:rsidR="00814724">
              <w:rPr>
                <w:noProof/>
                <w:webHidden/>
              </w:rPr>
              <w:tab/>
            </w:r>
            <w:r w:rsidR="00814724">
              <w:rPr>
                <w:noProof/>
                <w:webHidden/>
              </w:rPr>
              <w:fldChar w:fldCharType="begin"/>
            </w:r>
            <w:r w:rsidR="00814724">
              <w:rPr>
                <w:noProof/>
                <w:webHidden/>
              </w:rPr>
              <w:instrText xml:space="preserve"> PAGEREF _Toc188887712 \h </w:instrText>
            </w:r>
            <w:r w:rsidR="00814724">
              <w:rPr>
                <w:noProof/>
                <w:webHidden/>
              </w:rPr>
            </w:r>
            <w:r w:rsidR="00814724">
              <w:rPr>
                <w:noProof/>
                <w:webHidden/>
              </w:rPr>
              <w:fldChar w:fldCharType="separate"/>
            </w:r>
            <w:r w:rsidR="00814724">
              <w:rPr>
                <w:noProof/>
                <w:webHidden/>
              </w:rPr>
              <w:t>3</w:t>
            </w:r>
            <w:r w:rsidR="00814724">
              <w:rPr>
                <w:noProof/>
                <w:webHidden/>
              </w:rPr>
              <w:fldChar w:fldCharType="end"/>
            </w:r>
          </w:hyperlink>
        </w:p>
        <w:p w14:paraId="560E6823" w14:textId="56C54F56" w:rsidR="00814724" w:rsidRDefault="009F035A">
          <w:pPr>
            <w:pStyle w:val="TDC2"/>
            <w:tabs>
              <w:tab w:val="right" w:leader="dot" w:pos="8494"/>
            </w:tabs>
            <w:rPr>
              <w:noProof/>
            </w:rPr>
          </w:pPr>
          <w:hyperlink w:anchor="_Toc188887713" w:history="1">
            <w:r w:rsidR="00814724" w:rsidRPr="007A63D6">
              <w:rPr>
                <w:rStyle w:val="Hipervnculo"/>
                <w:noProof/>
              </w:rPr>
              <w:t>6. Discusión</w:t>
            </w:r>
            <w:r w:rsidR="00814724">
              <w:rPr>
                <w:noProof/>
                <w:webHidden/>
              </w:rPr>
              <w:tab/>
            </w:r>
            <w:r w:rsidR="00814724">
              <w:rPr>
                <w:noProof/>
                <w:webHidden/>
              </w:rPr>
              <w:fldChar w:fldCharType="begin"/>
            </w:r>
            <w:r w:rsidR="00814724">
              <w:rPr>
                <w:noProof/>
                <w:webHidden/>
              </w:rPr>
              <w:instrText xml:space="preserve"> PAGEREF _Toc188887713 \h </w:instrText>
            </w:r>
            <w:r w:rsidR="00814724">
              <w:rPr>
                <w:noProof/>
                <w:webHidden/>
              </w:rPr>
            </w:r>
            <w:r w:rsidR="00814724">
              <w:rPr>
                <w:noProof/>
                <w:webHidden/>
              </w:rPr>
              <w:fldChar w:fldCharType="separate"/>
            </w:r>
            <w:r w:rsidR="00814724">
              <w:rPr>
                <w:noProof/>
                <w:webHidden/>
              </w:rPr>
              <w:t>3</w:t>
            </w:r>
            <w:r w:rsidR="00814724">
              <w:rPr>
                <w:noProof/>
                <w:webHidden/>
              </w:rPr>
              <w:fldChar w:fldCharType="end"/>
            </w:r>
          </w:hyperlink>
        </w:p>
        <w:p w14:paraId="01BDEC52" w14:textId="1D0604C7" w:rsidR="00814724" w:rsidRDefault="009F035A">
          <w:pPr>
            <w:pStyle w:val="TDC2"/>
            <w:tabs>
              <w:tab w:val="right" w:leader="dot" w:pos="8494"/>
            </w:tabs>
            <w:rPr>
              <w:noProof/>
            </w:rPr>
          </w:pPr>
          <w:hyperlink w:anchor="_Toc188887714" w:history="1">
            <w:r w:rsidR="00814724" w:rsidRPr="007A63D6">
              <w:rPr>
                <w:rStyle w:val="Hipervnculo"/>
                <w:noProof/>
              </w:rPr>
              <w:t>7. Conclusiones</w:t>
            </w:r>
            <w:r w:rsidR="00814724">
              <w:rPr>
                <w:noProof/>
                <w:webHidden/>
              </w:rPr>
              <w:tab/>
            </w:r>
            <w:r w:rsidR="00814724">
              <w:rPr>
                <w:noProof/>
                <w:webHidden/>
              </w:rPr>
              <w:fldChar w:fldCharType="begin"/>
            </w:r>
            <w:r w:rsidR="00814724">
              <w:rPr>
                <w:noProof/>
                <w:webHidden/>
              </w:rPr>
              <w:instrText xml:space="preserve"> PAGEREF _Toc188887714 \h </w:instrText>
            </w:r>
            <w:r w:rsidR="00814724">
              <w:rPr>
                <w:noProof/>
                <w:webHidden/>
              </w:rPr>
            </w:r>
            <w:r w:rsidR="00814724">
              <w:rPr>
                <w:noProof/>
                <w:webHidden/>
              </w:rPr>
              <w:fldChar w:fldCharType="separate"/>
            </w:r>
            <w:r w:rsidR="00814724">
              <w:rPr>
                <w:noProof/>
                <w:webHidden/>
              </w:rPr>
              <w:t>3</w:t>
            </w:r>
            <w:r w:rsidR="00814724">
              <w:rPr>
                <w:noProof/>
                <w:webHidden/>
              </w:rPr>
              <w:fldChar w:fldCharType="end"/>
            </w:r>
          </w:hyperlink>
        </w:p>
        <w:p w14:paraId="6E1FC4F3" w14:textId="7EA3708C" w:rsidR="00814724" w:rsidRDefault="009F035A">
          <w:pPr>
            <w:pStyle w:val="TDC2"/>
            <w:tabs>
              <w:tab w:val="right" w:leader="dot" w:pos="8494"/>
            </w:tabs>
            <w:rPr>
              <w:noProof/>
            </w:rPr>
          </w:pPr>
          <w:hyperlink w:anchor="_Toc188887715" w:history="1">
            <w:r w:rsidR="00814724" w:rsidRPr="007A63D6">
              <w:rPr>
                <w:rStyle w:val="Hipervnculo"/>
                <w:noProof/>
              </w:rPr>
              <w:t>8. Recomendaciones</w:t>
            </w:r>
            <w:r w:rsidR="00814724">
              <w:rPr>
                <w:noProof/>
                <w:webHidden/>
              </w:rPr>
              <w:tab/>
            </w:r>
            <w:r w:rsidR="00814724">
              <w:rPr>
                <w:noProof/>
                <w:webHidden/>
              </w:rPr>
              <w:fldChar w:fldCharType="begin"/>
            </w:r>
            <w:r w:rsidR="00814724">
              <w:rPr>
                <w:noProof/>
                <w:webHidden/>
              </w:rPr>
              <w:instrText xml:space="preserve"> PAGEREF _Toc188887715 \h </w:instrText>
            </w:r>
            <w:r w:rsidR="00814724">
              <w:rPr>
                <w:noProof/>
                <w:webHidden/>
              </w:rPr>
            </w:r>
            <w:r w:rsidR="00814724">
              <w:rPr>
                <w:noProof/>
                <w:webHidden/>
              </w:rPr>
              <w:fldChar w:fldCharType="separate"/>
            </w:r>
            <w:r w:rsidR="00814724">
              <w:rPr>
                <w:noProof/>
                <w:webHidden/>
              </w:rPr>
              <w:t>3</w:t>
            </w:r>
            <w:r w:rsidR="00814724">
              <w:rPr>
                <w:noProof/>
                <w:webHidden/>
              </w:rPr>
              <w:fldChar w:fldCharType="end"/>
            </w:r>
          </w:hyperlink>
        </w:p>
        <w:p w14:paraId="53D3A334" w14:textId="6A63610B" w:rsidR="00814724" w:rsidRDefault="009F035A">
          <w:pPr>
            <w:pStyle w:val="TDC2"/>
            <w:tabs>
              <w:tab w:val="right" w:leader="dot" w:pos="8494"/>
            </w:tabs>
            <w:rPr>
              <w:noProof/>
            </w:rPr>
          </w:pPr>
          <w:hyperlink w:anchor="_Toc188887716" w:history="1">
            <w:r w:rsidR="00814724" w:rsidRPr="007A63D6">
              <w:rPr>
                <w:rStyle w:val="Hipervnculo"/>
                <w:noProof/>
              </w:rPr>
              <w:t>9. Referencias</w:t>
            </w:r>
            <w:r w:rsidR="00814724">
              <w:rPr>
                <w:noProof/>
                <w:webHidden/>
              </w:rPr>
              <w:tab/>
            </w:r>
            <w:r w:rsidR="00814724">
              <w:rPr>
                <w:noProof/>
                <w:webHidden/>
              </w:rPr>
              <w:fldChar w:fldCharType="begin"/>
            </w:r>
            <w:r w:rsidR="00814724">
              <w:rPr>
                <w:noProof/>
                <w:webHidden/>
              </w:rPr>
              <w:instrText xml:space="preserve"> PAGEREF _Toc188887716 \h </w:instrText>
            </w:r>
            <w:r w:rsidR="00814724">
              <w:rPr>
                <w:noProof/>
                <w:webHidden/>
              </w:rPr>
            </w:r>
            <w:r w:rsidR="00814724">
              <w:rPr>
                <w:noProof/>
                <w:webHidden/>
              </w:rPr>
              <w:fldChar w:fldCharType="separate"/>
            </w:r>
            <w:r w:rsidR="00814724">
              <w:rPr>
                <w:noProof/>
                <w:webHidden/>
              </w:rPr>
              <w:t>4</w:t>
            </w:r>
            <w:r w:rsidR="00814724">
              <w:rPr>
                <w:noProof/>
                <w:webHidden/>
              </w:rPr>
              <w:fldChar w:fldCharType="end"/>
            </w:r>
          </w:hyperlink>
        </w:p>
        <w:p w14:paraId="7928D548" w14:textId="23914ECA" w:rsidR="00814724" w:rsidRDefault="009F035A">
          <w:pPr>
            <w:pStyle w:val="TDC2"/>
            <w:tabs>
              <w:tab w:val="right" w:leader="dot" w:pos="8494"/>
            </w:tabs>
            <w:rPr>
              <w:noProof/>
            </w:rPr>
          </w:pPr>
          <w:hyperlink w:anchor="_Toc188887717" w:history="1">
            <w:r w:rsidR="00814724" w:rsidRPr="007A63D6">
              <w:rPr>
                <w:rStyle w:val="Hipervnculo"/>
                <w:noProof/>
              </w:rPr>
              <w:t>10. Anexos</w:t>
            </w:r>
            <w:r w:rsidR="00814724">
              <w:rPr>
                <w:noProof/>
                <w:webHidden/>
              </w:rPr>
              <w:tab/>
            </w:r>
            <w:r w:rsidR="00814724">
              <w:rPr>
                <w:noProof/>
                <w:webHidden/>
              </w:rPr>
              <w:fldChar w:fldCharType="begin"/>
            </w:r>
            <w:r w:rsidR="00814724">
              <w:rPr>
                <w:noProof/>
                <w:webHidden/>
              </w:rPr>
              <w:instrText xml:space="preserve"> PAGEREF _Toc188887717 \h </w:instrText>
            </w:r>
            <w:r w:rsidR="00814724">
              <w:rPr>
                <w:noProof/>
                <w:webHidden/>
              </w:rPr>
            </w:r>
            <w:r w:rsidR="00814724">
              <w:rPr>
                <w:noProof/>
                <w:webHidden/>
              </w:rPr>
              <w:fldChar w:fldCharType="separate"/>
            </w:r>
            <w:r w:rsidR="00814724">
              <w:rPr>
                <w:noProof/>
                <w:webHidden/>
              </w:rPr>
              <w:t>4</w:t>
            </w:r>
            <w:r w:rsidR="00814724">
              <w:rPr>
                <w:noProof/>
                <w:webHidden/>
              </w:rPr>
              <w:fldChar w:fldCharType="end"/>
            </w:r>
          </w:hyperlink>
        </w:p>
        <w:p w14:paraId="02747332" w14:textId="2E8B31BB" w:rsidR="00814724" w:rsidRDefault="00814724">
          <w:r>
            <w:rPr>
              <w:b/>
              <w:bCs/>
              <w:lang w:val="es-ES"/>
            </w:rPr>
            <w:fldChar w:fldCharType="end"/>
          </w:r>
        </w:p>
      </w:sdtContent>
    </w:sdt>
    <w:p w14:paraId="1A66C890" w14:textId="5D422916" w:rsidR="00942BB9" w:rsidRDefault="00942BB9"/>
    <w:p w14:paraId="49D28723" w14:textId="77777777" w:rsidR="00814724" w:rsidRDefault="00814724">
      <w:pPr>
        <w:rPr>
          <w:rFonts w:asciiTheme="majorHAnsi" w:eastAsiaTheme="majorEastAsia" w:hAnsiTheme="majorHAnsi" w:cstheme="majorBidi"/>
          <w:color w:val="2F5496" w:themeColor="accent1" w:themeShade="BF"/>
          <w:sz w:val="26"/>
          <w:szCs w:val="26"/>
        </w:rPr>
      </w:pPr>
      <w:bookmarkStart w:id="0" w:name="_Toc188887708"/>
      <w:r>
        <w:br w:type="page"/>
      </w:r>
    </w:p>
    <w:p w14:paraId="3EA26E01" w14:textId="76E4FD33" w:rsidR="00942BB9" w:rsidRDefault="00942BB9" w:rsidP="00814724">
      <w:pPr>
        <w:pStyle w:val="Ttulo2"/>
      </w:pPr>
      <w:r>
        <w:lastRenderedPageBreak/>
        <w:t>1. Introducción</w:t>
      </w:r>
      <w:bookmarkEnd w:id="0"/>
      <w:r>
        <w:t xml:space="preserve"> </w:t>
      </w:r>
    </w:p>
    <w:p w14:paraId="3C1C5D31" w14:textId="77777777" w:rsidR="00814724" w:rsidRDefault="00814724" w:rsidP="00942BB9"/>
    <w:p w14:paraId="3FE70CE7" w14:textId="3FC317D6" w:rsidR="00423204" w:rsidRDefault="00F76D15" w:rsidP="00942BB9">
      <w:r>
        <w:t>Este informe presenta el desarrollo y los resultados de un modelo hidrológico continuo de paso diario</w:t>
      </w:r>
      <w:r w:rsidR="00814724">
        <w:t xml:space="preserve"> para la cuenca del rio </w:t>
      </w:r>
      <w:r>
        <w:t>Tacuarí</w:t>
      </w:r>
      <w:r w:rsidR="00814724">
        <w:t xml:space="preserve">. </w:t>
      </w:r>
      <w:r w:rsidR="00442470">
        <w:t>El modelo</w:t>
      </w:r>
      <w:r w:rsidR="00423204">
        <w:t xml:space="preserve"> hidrológico utilizado es el Sacramento y</w:t>
      </w:r>
      <w:r w:rsidR="00442470">
        <w:t xml:space="preserve"> permite realizar predicciones </w:t>
      </w:r>
      <w:r>
        <w:t xml:space="preserve">del caudal </w:t>
      </w:r>
      <w:r w:rsidR="00442470">
        <w:t xml:space="preserve">del río </w:t>
      </w:r>
      <w:r>
        <w:t>Tacuarí</w:t>
      </w:r>
      <w:r>
        <w:t xml:space="preserve"> </w:t>
      </w:r>
      <w:r w:rsidR="00442470">
        <w:t xml:space="preserve">en el </w:t>
      </w:r>
      <w:r>
        <w:t xml:space="preserve">punto de </w:t>
      </w:r>
      <w:r w:rsidR="00442470">
        <w:t>cierre de la cuenca</w:t>
      </w:r>
      <w:r w:rsidR="009C0F33">
        <w:t xml:space="preserve"> modelada</w:t>
      </w:r>
      <w:r w:rsidR="00442470">
        <w:t>, localizado e</w:t>
      </w:r>
      <w:r w:rsidR="00450E5D">
        <w:t>n el poblado de Plácido Rosas.</w:t>
      </w:r>
      <w:r w:rsidR="007E10FF">
        <w:t xml:space="preserve"> </w:t>
      </w:r>
    </w:p>
    <w:p w14:paraId="5ECCA2E2" w14:textId="48CE5BC1" w:rsidR="007E10FF" w:rsidRDefault="007E10FF">
      <w:r>
        <w:br w:type="page"/>
      </w:r>
    </w:p>
    <w:p w14:paraId="4CFFC08C" w14:textId="5F2082CA" w:rsidR="00942BB9" w:rsidRDefault="00942BB9" w:rsidP="00814724">
      <w:pPr>
        <w:pStyle w:val="Ttulo2"/>
      </w:pPr>
      <w:bookmarkStart w:id="1" w:name="_Toc188887709"/>
      <w:r>
        <w:lastRenderedPageBreak/>
        <w:t>2. Descripción de la cuenca</w:t>
      </w:r>
      <w:bookmarkEnd w:id="1"/>
      <w:r>
        <w:t xml:space="preserve"> </w:t>
      </w:r>
    </w:p>
    <w:p w14:paraId="3B04E82A" w14:textId="77777777" w:rsidR="009C0F33" w:rsidRDefault="009C0F33" w:rsidP="00942BB9"/>
    <w:p w14:paraId="628B6DD5" w14:textId="6C847097" w:rsidR="00DA4921" w:rsidRDefault="00DA4921" w:rsidP="00DA4921">
      <w:pPr>
        <w:keepNext/>
      </w:pPr>
      <w:r>
        <w:t>El río Tacuarí se ubica en el noreste de Uruguay y forma parte de la cuenca de la Laguna Merín. Este estudio analiza la cuenca del río Tacuarí aguas arriba del poblado de Plácido Rosas, con la estación hidrométrica Paso del Dragón (DINAGUA) como punto de cierre.</w:t>
      </w:r>
    </w:p>
    <w:p w14:paraId="455F6FC9" w14:textId="2FE04452" w:rsidR="00DA4921" w:rsidRDefault="00DA4921" w:rsidP="00DA4921">
      <w:pPr>
        <w:keepNext/>
      </w:pPr>
      <w:r>
        <w:t>La cuenca abarca aproximadamente 3,500 km² y se extiende entre los departamentos de Cerro Largo y Treinta y Tres. En su tramo inferior, el río Tacuarí actúa como límite natural entre ambos departamentos. En el área de estudio, el río tiene una longitud de 198 km y desciende desde los 264 metros de altitud en su naciente hasta los 9 metros en Plácido Rosas, con una pendiente media del 0.12%, lo que indica un cauce de baja inclinación.</w:t>
      </w:r>
    </w:p>
    <w:p w14:paraId="19EAF80B" w14:textId="49A9D42E" w:rsidR="00DA4921" w:rsidRDefault="00DA4921" w:rsidP="00DA4921">
      <w:pPr>
        <w:keepNext/>
      </w:pPr>
      <w:r>
        <w:t>El uso del suelo está dominado por campos naturales, que cubren aproximadamente el 75% de la superficie. También se encuentran bosques nativos, plantaciones forestales y cultivos de arroz. La altitud máxima en la cuenca es de 362 metros, predominando un relieve suave.</w:t>
      </w:r>
    </w:p>
    <w:p w14:paraId="45D8B050" w14:textId="77777777" w:rsidR="00DA4921" w:rsidRDefault="00DA4921" w:rsidP="00DA4921">
      <w:pPr>
        <w:keepNext/>
      </w:pPr>
      <w:r>
        <w:t>Los principales afluentes del río Tacuarí son los arroyos Chuy y Conventos. Este último atraviesa la ciudad de Melo, la más importante dentro de la cuenca.</w:t>
      </w:r>
    </w:p>
    <w:p w14:paraId="14690E53" w14:textId="133DD31D" w:rsidR="00F8118C" w:rsidRDefault="00F8118C" w:rsidP="00DA4921">
      <w:pPr>
        <w:keepNext/>
      </w:pPr>
      <w:r>
        <w:rPr>
          <w:noProof/>
        </w:rPr>
        <w:drawing>
          <wp:inline distT="0" distB="0" distL="0" distR="0" wp14:anchorId="38AAC2A0" wp14:editId="3A205EC1">
            <wp:extent cx="5398770" cy="3816350"/>
            <wp:effectExtent l="133350" t="114300" r="144780" b="1651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381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E345FB" w14:textId="1DB7A58B" w:rsidR="00942BB9" w:rsidRDefault="00F8118C" w:rsidP="00DA4921">
      <w:pPr>
        <w:pStyle w:val="Descripcin"/>
        <w:jc w:val="center"/>
      </w:pPr>
      <w:r>
        <w:t xml:space="preserve">Ilustración </w:t>
      </w:r>
      <w:fldSimple w:instr=" SEQ Ilustración \* ARABIC ">
        <w:r w:rsidR="00F154AA">
          <w:rPr>
            <w:noProof/>
          </w:rPr>
          <w:t>1</w:t>
        </w:r>
      </w:fldSimple>
      <w:r>
        <w:t xml:space="preserve"> Cuenca de estudio y curso principal.</w:t>
      </w:r>
    </w:p>
    <w:p w14:paraId="2E01B595" w14:textId="129FE874" w:rsidR="009F4EA7" w:rsidRDefault="009F4EA7" w:rsidP="00942BB9"/>
    <w:p w14:paraId="1BA55D05" w14:textId="77777777" w:rsidR="009F4EA7" w:rsidRDefault="009F4EA7" w:rsidP="00942BB9"/>
    <w:p w14:paraId="21CBAEEC" w14:textId="0B70149B" w:rsidR="007E10FF" w:rsidRDefault="007E10FF">
      <w:pPr>
        <w:rPr>
          <w:rFonts w:asciiTheme="majorHAnsi" w:eastAsiaTheme="majorEastAsia" w:hAnsiTheme="majorHAnsi" w:cstheme="majorBidi"/>
          <w:color w:val="2F5496" w:themeColor="accent1" w:themeShade="BF"/>
          <w:sz w:val="26"/>
          <w:szCs w:val="26"/>
        </w:rPr>
      </w:pPr>
      <w:bookmarkStart w:id="2" w:name="_Toc188887710"/>
      <w:r>
        <w:br w:type="page"/>
      </w:r>
    </w:p>
    <w:p w14:paraId="5727C59D" w14:textId="14F8A481" w:rsidR="00942BB9" w:rsidRDefault="00942BB9" w:rsidP="00814724">
      <w:pPr>
        <w:pStyle w:val="Ttulo2"/>
      </w:pPr>
      <w:r>
        <w:lastRenderedPageBreak/>
        <w:t>3. Objetivo del modelo hidrológico</w:t>
      </w:r>
      <w:bookmarkEnd w:id="2"/>
      <w:r>
        <w:t xml:space="preserve"> </w:t>
      </w:r>
    </w:p>
    <w:p w14:paraId="402432C0" w14:textId="77777777" w:rsidR="00E10788" w:rsidRDefault="00E10788" w:rsidP="00942BB9"/>
    <w:p w14:paraId="422DF9E1" w14:textId="440C5E73" w:rsidR="00942BB9" w:rsidRDefault="00DA4921" w:rsidP="00942BB9">
      <w:r w:rsidRPr="00DA4921">
        <w:t>El principal objetivo del modelo es predecir los caudales del río Tacuarí en el poblado de Plácido Rosas, operando con pronósticos de precipitación y evapotranspiración. Además, busca mejorar el conocimiento sobre la hidrología de la región y generar información útil para la gestión de los recursos hídricos en la cuenca de la Laguna Merín.</w:t>
      </w:r>
    </w:p>
    <w:p w14:paraId="29903A6B" w14:textId="77777777" w:rsidR="00DA4921" w:rsidRDefault="00DA4921" w:rsidP="00942BB9"/>
    <w:p w14:paraId="6DA2AF58" w14:textId="77777777" w:rsidR="00F8118C" w:rsidRDefault="00F8118C" w:rsidP="00F8118C">
      <w:pPr>
        <w:keepNext/>
      </w:pPr>
      <w:r>
        <w:rPr>
          <w:noProof/>
        </w:rPr>
        <w:drawing>
          <wp:inline distT="0" distB="0" distL="0" distR="0" wp14:anchorId="79050FD4" wp14:editId="57F2DB3C">
            <wp:extent cx="5398770" cy="3594100"/>
            <wp:effectExtent l="133350" t="114300" r="144780" b="1587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59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19CB1C" w14:textId="46FD4807" w:rsidR="00F8118C" w:rsidRDefault="00F8118C" w:rsidP="00DA4921">
      <w:pPr>
        <w:pStyle w:val="Descripcin"/>
        <w:jc w:val="center"/>
      </w:pPr>
      <w:r>
        <w:t xml:space="preserve">Ilustración </w:t>
      </w:r>
      <w:fldSimple w:instr=" SEQ Ilustración \* ARABIC ">
        <w:r w:rsidR="00F154AA">
          <w:rPr>
            <w:noProof/>
          </w:rPr>
          <w:t>2</w:t>
        </w:r>
      </w:fldSimple>
      <w:r>
        <w:t xml:space="preserve"> Corte de la ruta 18 por el río Tacuarí en mayo de 2024.</w:t>
      </w:r>
    </w:p>
    <w:p w14:paraId="7000B948" w14:textId="77777777" w:rsidR="000502F1" w:rsidRDefault="000502F1">
      <w:pPr>
        <w:rPr>
          <w:rFonts w:asciiTheme="majorHAnsi" w:eastAsiaTheme="majorEastAsia" w:hAnsiTheme="majorHAnsi" w:cstheme="majorBidi"/>
          <w:color w:val="2F5496" w:themeColor="accent1" w:themeShade="BF"/>
          <w:sz w:val="26"/>
          <w:szCs w:val="26"/>
        </w:rPr>
      </w:pPr>
      <w:bookmarkStart w:id="3" w:name="_Toc188887711"/>
      <w:r>
        <w:br w:type="page"/>
      </w:r>
    </w:p>
    <w:p w14:paraId="1213F25B" w14:textId="78E122CB" w:rsidR="00942BB9" w:rsidRDefault="00942BB9" w:rsidP="00814724">
      <w:pPr>
        <w:pStyle w:val="Ttulo2"/>
      </w:pPr>
      <w:r>
        <w:lastRenderedPageBreak/>
        <w:t>4. Metodología</w:t>
      </w:r>
      <w:bookmarkEnd w:id="3"/>
      <w:r>
        <w:t xml:space="preserve"> </w:t>
      </w:r>
    </w:p>
    <w:p w14:paraId="67E7393A" w14:textId="77777777" w:rsidR="006D4D2E" w:rsidRDefault="006D4D2E" w:rsidP="00942BB9"/>
    <w:p w14:paraId="58E58773" w14:textId="7E2F3F9B" w:rsidR="00DA4921" w:rsidRDefault="00DA4921" w:rsidP="00DA4921">
      <w:pPr>
        <w:keepNext/>
      </w:pPr>
      <w:r>
        <w:t>Para modelar la cuenca del río Tacuarí, se utilizó el modelo conceptual Sacramento. Este modelo se basa en un enfoque de compartimentos, representando procesos hidrológicos como la infiltración, el almacenamiento en el suelo, la percolación y el escurrimiento superficial y subsuperficial. Utiliza parámetros ajustables para caracterizar las condiciones específicas de la cuenca y es ampliamente empleado en estudios de gestión de recursos hídricos, pronósticos de caudales y análisis de inundaciones.</w:t>
      </w:r>
    </w:p>
    <w:p w14:paraId="67E6A9FD" w14:textId="75A80CB9" w:rsidR="00DA4921" w:rsidRDefault="00DA4921" w:rsidP="00DA4921">
      <w:pPr>
        <w:keepNext/>
      </w:pPr>
      <w:r>
        <w:t xml:space="preserve">El ajuste de los parámetros del modelo se llevó a cabo en tres etapas. Primero, se realizó una calibración manual preliminar basada en el comportamiento hidrológico de la cuenca. Luego, se aplicó una calibración automática con el algoritmo SCE-UA, introduciendo perturbaciones en los parámetros previamente ajustados. Finalmente, se realizó una segunda calibración automática con el método </w:t>
      </w:r>
      <w:proofErr w:type="spellStart"/>
      <w:r>
        <w:t>Simulated</w:t>
      </w:r>
      <w:proofErr w:type="spellEnd"/>
      <w:r>
        <w:t xml:space="preserve"> </w:t>
      </w:r>
      <w:proofErr w:type="spellStart"/>
      <w:r>
        <w:t>Annealing</w:t>
      </w:r>
      <w:proofErr w:type="spellEnd"/>
      <w:r>
        <w:t>, obteniendo el mejor resultado para la función objetivo.</w:t>
      </w:r>
    </w:p>
    <w:p w14:paraId="69B42E3B" w14:textId="17143B2F" w:rsidR="00846402" w:rsidRDefault="00DA4921" w:rsidP="00DA4921">
      <w:pPr>
        <w:keepNext/>
      </w:pPr>
      <w:r>
        <w:t>Los datos meteorológicos utilizados en la calibración del modelo fueron proporcionados por el Instituto Nacional de Meteorología (INUMET). Se emplearon registros de precipitación de nueve estaciones, cuyos valores fueron promediados para la cuenca mediante el método del inverso de la distancia al cuadrado. Los datos de caudal provienen de la estación Paso del Dragón de DINAGUA, mientras que los datos de evapotranspiración corresponden a la estación Treinta y Tres de INIA.</w:t>
      </w:r>
      <w:r w:rsidR="00F8118C">
        <w:rPr>
          <w:noProof/>
        </w:rPr>
        <w:drawing>
          <wp:inline distT="0" distB="0" distL="0" distR="0" wp14:anchorId="74401266" wp14:editId="4DAFFFA5">
            <wp:extent cx="5398770" cy="3816350"/>
            <wp:effectExtent l="133350" t="114300" r="144780" b="1651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81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CBF0AF" w14:textId="6E1C29B5" w:rsidR="00942BB9" w:rsidRDefault="00846402" w:rsidP="00846402">
      <w:pPr>
        <w:pStyle w:val="Descripcin"/>
      </w:pPr>
      <w:r>
        <w:t xml:space="preserve">Ilustración </w:t>
      </w:r>
      <w:fldSimple w:instr=" SEQ Ilustración \* ARABIC ">
        <w:r w:rsidR="00F154AA">
          <w:rPr>
            <w:noProof/>
          </w:rPr>
          <w:t>3</w:t>
        </w:r>
      </w:fldSimple>
      <w:r>
        <w:t xml:space="preserve"> Cuenca, principales cursos de agua y estaciones pluviométricas.</w:t>
      </w:r>
    </w:p>
    <w:p w14:paraId="6338B67C" w14:textId="77777777" w:rsidR="00F4622A" w:rsidRDefault="00F4622A">
      <w:pPr>
        <w:rPr>
          <w:rFonts w:asciiTheme="majorHAnsi" w:eastAsiaTheme="majorEastAsia" w:hAnsiTheme="majorHAnsi" w:cstheme="majorBidi"/>
          <w:color w:val="2F5496" w:themeColor="accent1" w:themeShade="BF"/>
          <w:sz w:val="26"/>
          <w:szCs w:val="26"/>
        </w:rPr>
      </w:pPr>
      <w:bookmarkStart w:id="4" w:name="_Toc188887712"/>
      <w:r>
        <w:br w:type="page"/>
      </w:r>
    </w:p>
    <w:p w14:paraId="47A93193" w14:textId="1BA6A5F0" w:rsidR="00942BB9" w:rsidRDefault="00942BB9" w:rsidP="00814724">
      <w:pPr>
        <w:pStyle w:val="Ttulo2"/>
      </w:pPr>
      <w:r>
        <w:lastRenderedPageBreak/>
        <w:t>5. Resultados</w:t>
      </w:r>
      <w:bookmarkEnd w:id="4"/>
      <w:r>
        <w:t xml:space="preserve"> </w:t>
      </w:r>
    </w:p>
    <w:p w14:paraId="3BF6C7B4" w14:textId="77777777" w:rsidR="005055D4" w:rsidRDefault="005055D4" w:rsidP="00942BB9"/>
    <w:p w14:paraId="5D7DCD17" w14:textId="4EE38A38" w:rsidR="00846402" w:rsidRDefault="00DA4921" w:rsidP="00942BB9">
      <w:r w:rsidRPr="00DA4921">
        <w:t>Se obtuvieron tres conjuntos de parámetros óptimos en la calibración del modelo Sacramento para el río Tacuarí. Considerando un período de análisis de 2001 a 2022, los coeficientes de Nash-</w:t>
      </w:r>
      <w:proofErr w:type="spellStart"/>
      <w:r w:rsidRPr="00DA4921">
        <w:t>Sutcliffe</w:t>
      </w:r>
      <w:proofErr w:type="spellEnd"/>
      <w:r w:rsidRPr="00DA4921">
        <w:t xml:space="preserve"> y los errores de volumen relativo obtenidos fueron los siguientes:</w:t>
      </w:r>
    </w:p>
    <w:p w14:paraId="0A3A61E9" w14:textId="77777777" w:rsidR="00DA4921" w:rsidRDefault="00DA4921" w:rsidP="00942BB9"/>
    <w:tbl>
      <w:tblPr>
        <w:tblW w:w="68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5"/>
        <w:gridCol w:w="2250"/>
        <w:gridCol w:w="3240"/>
      </w:tblGrid>
      <w:tr w:rsidR="00B9149A" w:rsidRPr="00B9149A" w14:paraId="4DEC9EF7" w14:textId="77777777" w:rsidTr="00B9149A">
        <w:trPr>
          <w:trHeight w:val="288"/>
        </w:trPr>
        <w:tc>
          <w:tcPr>
            <w:tcW w:w="1345" w:type="dxa"/>
            <w:shd w:val="clear" w:color="auto" w:fill="auto"/>
            <w:noWrap/>
            <w:vAlign w:val="bottom"/>
            <w:hideMark/>
          </w:tcPr>
          <w:p w14:paraId="0A1CDEC8" w14:textId="77777777" w:rsidR="00B9149A" w:rsidRPr="00B9149A" w:rsidRDefault="00B9149A" w:rsidP="00B9149A">
            <w:pPr>
              <w:spacing w:after="0" w:line="240" w:lineRule="auto"/>
              <w:jc w:val="center"/>
              <w:rPr>
                <w:rFonts w:ascii="Calibri" w:eastAsia="Times New Roman" w:hAnsi="Calibri" w:cs="Calibri"/>
                <w:b/>
                <w:bCs/>
                <w:color w:val="000000"/>
                <w:lang w:eastAsia="es-UY"/>
              </w:rPr>
            </w:pPr>
            <w:proofErr w:type="spellStart"/>
            <w:r w:rsidRPr="00B9149A">
              <w:rPr>
                <w:rFonts w:ascii="Calibri" w:eastAsia="Times New Roman" w:hAnsi="Calibri" w:cs="Calibri"/>
                <w:b/>
                <w:bCs/>
                <w:color w:val="000000"/>
                <w:lang w:eastAsia="es-UY"/>
              </w:rPr>
              <w:t>Parametros</w:t>
            </w:r>
            <w:proofErr w:type="spellEnd"/>
          </w:p>
        </w:tc>
        <w:tc>
          <w:tcPr>
            <w:tcW w:w="2250" w:type="dxa"/>
            <w:shd w:val="clear" w:color="auto" w:fill="auto"/>
            <w:noWrap/>
            <w:vAlign w:val="bottom"/>
            <w:hideMark/>
          </w:tcPr>
          <w:p w14:paraId="109B421A" w14:textId="77777777" w:rsidR="00B9149A" w:rsidRPr="00B9149A" w:rsidRDefault="00B9149A" w:rsidP="00B9149A">
            <w:pPr>
              <w:spacing w:after="0" w:line="240" w:lineRule="auto"/>
              <w:jc w:val="center"/>
              <w:rPr>
                <w:rFonts w:ascii="Calibri" w:eastAsia="Times New Roman" w:hAnsi="Calibri" w:cs="Calibri"/>
                <w:b/>
                <w:bCs/>
                <w:color w:val="000000"/>
                <w:lang w:eastAsia="es-UY"/>
              </w:rPr>
            </w:pPr>
            <w:r w:rsidRPr="00B9149A">
              <w:rPr>
                <w:rFonts w:ascii="Calibri" w:eastAsia="Times New Roman" w:hAnsi="Calibri" w:cs="Calibri"/>
                <w:b/>
                <w:bCs/>
                <w:color w:val="000000"/>
                <w:lang w:eastAsia="es-UY"/>
              </w:rPr>
              <w:t>Nash-</w:t>
            </w:r>
            <w:proofErr w:type="spellStart"/>
            <w:r w:rsidRPr="00B9149A">
              <w:rPr>
                <w:rFonts w:ascii="Calibri" w:eastAsia="Times New Roman" w:hAnsi="Calibri" w:cs="Calibri"/>
                <w:b/>
                <w:bCs/>
                <w:color w:val="000000"/>
                <w:lang w:eastAsia="es-UY"/>
              </w:rPr>
              <w:t>Sutcliffe</w:t>
            </w:r>
            <w:proofErr w:type="spellEnd"/>
          </w:p>
        </w:tc>
        <w:tc>
          <w:tcPr>
            <w:tcW w:w="3240" w:type="dxa"/>
            <w:shd w:val="clear" w:color="auto" w:fill="auto"/>
            <w:noWrap/>
            <w:vAlign w:val="bottom"/>
            <w:hideMark/>
          </w:tcPr>
          <w:p w14:paraId="2F438FB3" w14:textId="77777777" w:rsidR="00B9149A" w:rsidRPr="00B9149A" w:rsidRDefault="00B9149A" w:rsidP="00B9149A">
            <w:pPr>
              <w:spacing w:after="0" w:line="240" w:lineRule="auto"/>
              <w:jc w:val="center"/>
              <w:rPr>
                <w:rFonts w:ascii="Calibri" w:eastAsia="Times New Roman" w:hAnsi="Calibri" w:cs="Calibri"/>
                <w:b/>
                <w:bCs/>
                <w:color w:val="000000"/>
                <w:lang w:eastAsia="es-UY"/>
              </w:rPr>
            </w:pPr>
            <w:r w:rsidRPr="00B9149A">
              <w:rPr>
                <w:rFonts w:ascii="Calibri" w:eastAsia="Times New Roman" w:hAnsi="Calibri" w:cs="Calibri"/>
                <w:b/>
                <w:bCs/>
                <w:color w:val="000000"/>
                <w:lang w:eastAsia="es-UY"/>
              </w:rPr>
              <w:t>Error de Volumen Relativo</w:t>
            </w:r>
          </w:p>
        </w:tc>
      </w:tr>
      <w:tr w:rsidR="00B9149A" w:rsidRPr="00B9149A" w14:paraId="5E0B0C83" w14:textId="77777777" w:rsidTr="00B9149A">
        <w:trPr>
          <w:trHeight w:val="288"/>
        </w:trPr>
        <w:tc>
          <w:tcPr>
            <w:tcW w:w="1345" w:type="dxa"/>
            <w:shd w:val="clear" w:color="auto" w:fill="auto"/>
            <w:vAlign w:val="bottom"/>
            <w:hideMark/>
          </w:tcPr>
          <w:p w14:paraId="099B5AE0" w14:textId="77777777" w:rsidR="00B9149A" w:rsidRPr="00B9149A" w:rsidRDefault="00B9149A" w:rsidP="00B9149A">
            <w:pPr>
              <w:spacing w:after="0" w:line="240" w:lineRule="auto"/>
              <w:rPr>
                <w:rFonts w:ascii="Calibri" w:eastAsia="Times New Roman" w:hAnsi="Calibri" w:cs="Calibri"/>
                <w:color w:val="000000"/>
                <w:lang w:eastAsia="es-UY"/>
              </w:rPr>
            </w:pPr>
            <w:r w:rsidRPr="00B9149A">
              <w:rPr>
                <w:rFonts w:ascii="Calibri" w:eastAsia="Times New Roman" w:hAnsi="Calibri" w:cs="Calibri"/>
                <w:color w:val="000000"/>
                <w:lang w:eastAsia="es-UY"/>
              </w:rPr>
              <w:t>Set 1</w:t>
            </w:r>
          </w:p>
        </w:tc>
        <w:tc>
          <w:tcPr>
            <w:tcW w:w="2250" w:type="dxa"/>
            <w:shd w:val="clear" w:color="auto" w:fill="auto"/>
            <w:noWrap/>
            <w:vAlign w:val="bottom"/>
            <w:hideMark/>
          </w:tcPr>
          <w:p w14:paraId="27FA017E"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0.89</w:t>
            </w:r>
          </w:p>
        </w:tc>
        <w:tc>
          <w:tcPr>
            <w:tcW w:w="3240" w:type="dxa"/>
            <w:shd w:val="clear" w:color="auto" w:fill="auto"/>
            <w:noWrap/>
            <w:vAlign w:val="bottom"/>
            <w:hideMark/>
          </w:tcPr>
          <w:p w14:paraId="3D180881"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12.51%</w:t>
            </w:r>
          </w:p>
        </w:tc>
      </w:tr>
      <w:tr w:rsidR="00B9149A" w:rsidRPr="00B9149A" w14:paraId="6891D977" w14:textId="77777777" w:rsidTr="00B9149A">
        <w:trPr>
          <w:trHeight w:val="288"/>
        </w:trPr>
        <w:tc>
          <w:tcPr>
            <w:tcW w:w="1345" w:type="dxa"/>
            <w:shd w:val="clear" w:color="auto" w:fill="auto"/>
            <w:noWrap/>
            <w:vAlign w:val="bottom"/>
            <w:hideMark/>
          </w:tcPr>
          <w:p w14:paraId="68EBDAA6" w14:textId="77777777" w:rsidR="00B9149A" w:rsidRPr="00B9149A" w:rsidRDefault="00B9149A" w:rsidP="00B9149A">
            <w:pPr>
              <w:spacing w:after="0" w:line="240" w:lineRule="auto"/>
              <w:rPr>
                <w:rFonts w:ascii="Calibri" w:eastAsia="Times New Roman" w:hAnsi="Calibri" w:cs="Calibri"/>
                <w:color w:val="000000"/>
                <w:lang w:eastAsia="es-UY"/>
              </w:rPr>
            </w:pPr>
            <w:r w:rsidRPr="00B9149A">
              <w:rPr>
                <w:rFonts w:ascii="Calibri" w:eastAsia="Times New Roman" w:hAnsi="Calibri" w:cs="Calibri"/>
                <w:color w:val="000000"/>
                <w:lang w:eastAsia="es-UY"/>
              </w:rPr>
              <w:t>Set 2</w:t>
            </w:r>
          </w:p>
        </w:tc>
        <w:tc>
          <w:tcPr>
            <w:tcW w:w="2250" w:type="dxa"/>
            <w:shd w:val="clear" w:color="auto" w:fill="auto"/>
            <w:noWrap/>
            <w:vAlign w:val="bottom"/>
            <w:hideMark/>
          </w:tcPr>
          <w:p w14:paraId="3B300313"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0.9</w:t>
            </w:r>
          </w:p>
        </w:tc>
        <w:tc>
          <w:tcPr>
            <w:tcW w:w="3240" w:type="dxa"/>
            <w:shd w:val="clear" w:color="auto" w:fill="auto"/>
            <w:noWrap/>
            <w:vAlign w:val="bottom"/>
            <w:hideMark/>
          </w:tcPr>
          <w:p w14:paraId="3BF2B18A"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-0.45%</w:t>
            </w:r>
          </w:p>
        </w:tc>
      </w:tr>
      <w:tr w:rsidR="00B9149A" w:rsidRPr="00B9149A" w14:paraId="2D65D720" w14:textId="77777777" w:rsidTr="00B9149A">
        <w:trPr>
          <w:trHeight w:val="288"/>
        </w:trPr>
        <w:tc>
          <w:tcPr>
            <w:tcW w:w="1345" w:type="dxa"/>
            <w:shd w:val="clear" w:color="auto" w:fill="auto"/>
            <w:noWrap/>
            <w:vAlign w:val="bottom"/>
            <w:hideMark/>
          </w:tcPr>
          <w:p w14:paraId="3E509E5F" w14:textId="77777777" w:rsidR="00B9149A" w:rsidRPr="00B9149A" w:rsidRDefault="00B9149A" w:rsidP="00B9149A">
            <w:pPr>
              <w:spacing w:after="0" w:line="240" w:lineRule="auto"/>
              <w:rPr>
                <w:rFonts w:ascii="Calibri" w:eastAsia="Times New Roman" w:hAnsi="Calibri" w:cs="Calibri"/>
                <w:color w:val="000000"/>
                <w:lang w:eastAsia="es-UY"/>
              </w:rPr>
            </w:pPr>
            <w:r w:rsidRPr="00B9149A">
              <w:rPr>
                <w:rFonts w:ascii="Calibri" w:eastAsia="Times New Roman" w:hAnsi="Calibri" w:cs="Calibri"/>
                <w:color w:val="000000"/>
                <w:lang w:eastAsia="es-UY"/>
              </w:rPr>
              <w:t>Set 3</w:t>
            </w:r>
          </w:p>
        </w:tc>
        <w:tc>
          <w:tcPr>
            <w:tcW w:w="2250" w:type="dxa"/>
            <w:shd w:val="clear" w:color="auto" w:fill="auto"/>
            <w:noWrap/>
            <w:vAlign w:val="bottom"/>
            <w:hideMark/>
          </w:tcPr>
          <w:p w14:paraId="35D86AD2"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0.89</w:t>
            </w:r>
          </w:p>
        </w:tc>
        <w:tc>
          <w:tcPr>
            <w:tcW w:w="3240" w:type="dxa"/>
            <w:shd w:val="clear" w:color="auto" w:fill="auto"/>
            <w:noWrap/>
            <w:vAlign w:val="bottom"/>
            <w:hideMark/>
          </w:tcPr>
          <w:p w14:paraId="4A86B8A1" w14:textId="77777777" w:rsidR="00B9149A" w:rsidRPr="00B9149A" w:rsidRDefault="00B9149A" w:rsidP="00B9149A">
            <w:pPr>
              <w:spacing w:after="0" w:line="240" w:lineRule="auto"/>
              <w:jc w:val="right"/>
              <w:rPr>
                <w:rFonts w:ascii="Calibri" w:eastAsia="Times New Roman" w:hAnsi="Calibri" w:cs="Calibri"/>
                <w:color w:val="000000"/>
                <w:lang w:eastAsia="es-UY"/>
              </w:rPr>
            </w:pPr>
            <w:r w:rsidRPr="00B9149A">
              <w:rPr>
                <w:rFonts w:ascii="Calibri" w:eastAsia="Times New Roman" w:hAnsi="Calibri" w:cs="Calibri"/>
                <w:color w:val="000000"/>
                <w:lang w:eastAsia="es-UY"/>
              </w:rPr>
              <w:t>5.76%</w:t>
            </w:r>
          </w:p>
        </w:tc>
      </w:tr>
    </w:tbl>
    <w:p w14:paraId="64AA9FAF" w14:textId="77777777" w:rsidR="00AC677E" w:rsidRDefault="00AC677E" w:rsidP="00942BB9">
      <w:pPr>
        <w:rPr>
          <w:noProof/>
        </w:rPr>
      </w:pPr>
    </w:p>
    <w:p w14:paraId="2283EDBD" w14:textId="66174918" w:rsidR="000D1482" w:rsidRDefault="000D1482" w:rsidP="000D1482">
      <w:r>
        <w:t>Con base en estas métricas y en una inspección visual, se seleccionó el Set 2 como el conjunto de parámetros que mejor ajusta el modelo a los datos observados de la cuenca.</w:t>
      </w:r>
    </w:p>
    <w:p w14:paraId="4FB5C4DF" w14:textId="3A4437A3" w:rsidR="000D1482" w:rsidRDefault="000D1482" w:rsidP="000D1482">
      <w:r>
        <w:t>A continuación, se presentan los resultados gráficos para eventos con caudal observado superior a 1,500 m³/s.</w:t>
      </w:r>
    </w:p>
    <w:p w14:paraId="6670A291" w14:textId="77777777" w:rsidR="00AE6E0E" w:rsidRDefault="00AE6E0E" w:rsidP="00AE6E0E">
      <w:pPr>
        <w:keepNext/>
        <w:jc w:val="center"/>
      </w:pPr>
      <w:r>
        <w:rPr>
          <w:noProof/>
        </w:rPr>
        <w:lastRenderedPageBreak/>
        <w:drawing>
          <wp:inline distT="0" distB="0" distL="0" distR="0" wp14:anchorId="3F419200" wp14:editId="2096A9F4">
            <wp:extent cx="4259448" cy="8547653"/>
            <wp:effectExtent l="0" t="0" r="8255"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063" t="1978" r="17947" b="11547"/>
                    <a:stretch/>
                  </pic:blipFill>
                  <pic:spPr bwMode="auto">
                    <a:xfrm>
                      <a:off x="0" y="0"/>
                      <a:ext cx="4271763" cy="8572367"/>
                    </a:xfrm>
                    <a:prstGeom prst="rect">
                      <a:avLst/>
                    </a:prstGeom>
                    <a:noFill/>
                    <a:ln>
                      <a:noFill/>
                    </a:ln>
                    <a:extLst>
                      <a:ext uri="{53640926-AAD7-44D8-BBD7-CCE9431645EC}">
                        <a14:shadowObscured xmlns:a14="http://schemas.microsoft.com/office/drawing/2010/main"/>
                      </a:ext>
                    </a:extLst>
                  </pic:spPr>
                </pic:pic>
              </a:graphicData>
            </a:graphic>
          </wp:inline>
        </w:drawing>
      </w:r>
    </w:p>
    <w:p w14:paraId="5191C64C" w14:textId="1003BE45" w:rsidR="00BA6759" w:rsidRDefault="00AE6E0E" w:rsidP="00AE6E0E">
      <w:pPr>
        <w:pStyle w:val="Descripcin"/>
        <w:jc w:val="center"/>
      </w:pPr>
      <w:r>
        <w:t xml:space="preserve">Ilustración </w:t>
      </w:r>
      <w:fldSimple w:instr=" SEQ Ilustración \* ARABIC ">
        <w:r w:rsidR="00F154AA">
          <w:rPr>
            <w:noProof/>
          </w:rPr>
          <w:t>4</w:t>
        </w:r>
      </w:fldSimple>
      <w:r w:rsidR="00F154AA">
        <w:t>: Hidrogramas de eventos extremos.</w:t>
      </w:r>
    </w:p>
    <w:p w14:paraId="0DF868E2" w14:textId="062D465F" w:rsidR="006841CF" w:rsidRDefault="00F154AA">
      <w:bookmarkStart w:id="5" w:name="_Toc188887713"/>
      <w:r>
        <w:lastRenderedPageBreak/>
        <w:t>Par</w:t>
      </w:r>
      <w:r w:rsidR="00521C53">
        <w:t xml:space="preserve">a observar el comportamiento de las series de caudales simulados en relación a </w:t>
      </w:r>
      <w:r>
        <w:t>las series</w:t>
      </w:r>
      <w:r w:rsidR="00521C53">
        <w:t xml:space="preserve"> observada se </w:t>
      </w:r>
      <w:r>
        <w:t>construyó</w:t>
      </w:r>
      <w:r w:rsidR="00521C53">
        <w:t xml:space="preserve"> una curva de frecuencia de caudales que se presenta a continuación.</w:t>
      </w:r>
    </w:p>
    <w:p w14:paraId="689E82DE" w14:textId="77777777" w:rsidR="00F154AA" w:rsidRDefault="00F154AA" w:rsidP="00F154AA">
      <w:pPr>
        <w:keepNext/>
        <w:jc w:val="center"/>
      </w:pPr>
      <w:r>
        <w:rPr>
          <w:noProof/>
        </w:rPr>
        <w:drawing>
          <wp:inline distT="0" distB="0" distL="0" distR="0" wp14:anchorId="62EB0754" wp14:editId="7A9B7A03">
            <wp:extent cx="7584513" cy="3924158"/>
            <wp:effectExtent l="153987" t="131763" r="151448" b="170497"/>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7245" t="8441" r="8709" b="3394"/>
                    <a:stretch/>
                  </pic:blipFill>
                  <pic:spPr bwMode="auto">
                    <a:xfrm rot="16200000">
                      <a:off x="0" y="0"/>
                      <a:ext cx="7645954" cy="3955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CA1ECB6" w14:textId="4971EAA6" w:rsidR="006841CF" w:rsidRDefault="00F154AA" w:rsidP="00F154AA">
      <w:pPr>
        <w:pStyle w:val="Descripcin"/>
        <w:jc w:val="center"/>
        <w:rPr>
          <w:rFonts w:asciiTheme="majorHAnsi" w:eastAsiaTheme="majorEastAsia" w:hAnsiTheme="majorHAnsi" w:cstheme="majorBidi"/>
          <w:color w:val="2F5496" w:themeColor="accent1" w:themeShade="BF"/>
          <w:sz w:val="26"/>
          <w:szCs w:val="26"/>
        </w:rPr>
      </w:pPr>
      <w:r>
        <w:t xml:space="preserve">Ilustración </w:t>
      </w:r>
      <w:fldSimple w:instr=" SEQ Ilustración \* ARABIC ">
        <w:r>
          <w:rPr>
            <w:noProof/>
          </w:rPr>
          <w:t>5</w:t>
        </w:r>
      </w:fldSimple>
      <w:r>
        <w:t>: Curva de frecuencia de caudales hasta 1000 m3/s.</w:t>
      </w:r>
    </w:p>
    <w:p w14:paraId="7852347D" w14:textId="3243C4B0" w:rsidR="00942BB9" w:rsidRDefault="00F154AA" w:rsidP="00F76D15">
      <w:pPr>
        <w:pStyle w:val="Ttulo2"/>
      </w:pPr>
      <w:r>
        <w:br w:type="page"/>
      </w:r>
      <w:r w:rsidR="00942BB9">
        <w:lastRenderedPageBreak/>
        <w:t>6. Discusión</w:t>
      </w:r>
      <w:bookmarkEnd w:id="5"/>
      <w:r w:rsidR="00942BB9">
        <w:t xml:space="preserve"> </w:t>
      </w:r>
    </w:p>
    <w:p w14:paraId="0B4CBF87" w14:textId="77777777" w:rsidR="004A695B" w:rsidRDefault="004A695B" w:rsidP="00942BB9"/>
    <w:p w14:paraId="5FE59065" w14:textId="4CB7FDD2" w:rsidR="000D1482" w:rsidRDefault="000D1482" w:rsidP="000D1482">
      <w:r>
        <w:t>Se encontró un conjunto de parámetros para el modelo Sacramento que permite una simulación válida del comportamiento hidrológico de la cuenca del río Tacuarí. Las métricas obtenidas, con un coeficiente de Nash-</w:t>
      </w:r>
      <w:proofErr w:type="spellStart"/>
      <w:r>
        <w:t>Sutcliffe</w:t>
      </w:r>
      <w:proofErr w:type="spellEnd"/>
      <w:r>
        <w:t xml:space="preserve"> de 0.90 y un error de volumen relativo de -0.45%, se encuentran dentro de rangos aceptables.</w:t>
      </w:r>
    </w:p>
    <w:p w14:paraId="174E7565" w14:textId="5B78AC5B" w:rsidR="000D1482" w:rsidRDefault="000D1482" w:rsidP="000D1482">
      <w:r>
        <w:t>Entre las principales fuentes de incertidumbre que afectaron la calibración del modelo se destacan</w:t>
      </w:r>
      <w:r>
        <w:t xml:space="preserve"> l</w:t>
      </w:r>
      <w:r>
        <w:t>a baja densidad de estaciones de monitoreo de precipitación en la parte baja de la cuenca</w:t>
      </w:r>
      <w:r w:rsidR="00A43069">
        <w:t xml:space="preserve"> y l</w:t>
      </w:r>
      <w:r>
        <w:t>a posible desactualización de los datos de caudal en la estación Paso del Dragón de DINAGUA, debido a la escasa cantidad de aforos realizados en los últimos años.</w:t>
      </w:r>
    </w:p>
    <w:p w14:paraId="62474BFB" w14:textId="37FA50E0" w:rsidR="00942BB9" w:rsidRDefault="000D1482" w:rsidP="000D1482">
      <w:r>
        <w:t>Los resultados obtenidos con el modelo abren la posibilidad de integrarlo al sistema FEWS-UY, donde podría operar de manera continua para la predicción de caudales en la ciudad de Plácido Rosas, utilizando los pronósticos de precipitación y evapotranspiración de los modelos GFS y GEFS.</w:t>
      </w:r>
    </w:p>
    <w:p w14:paraId="2B31F4B4" w14:textId="77777777" w:rsidR="00033275" w:rsidRDefault="00033275">
      <w:pPr>
        <w:rPr>
          <w:rFonts w:asciiTheme="majorHAnsi" w:eastAsiaTheme="majorEastAsia" w:hAnsiTheme="majorHAnsi" w:cstheme="majorBidi"/>
          <w:color w:val="2F5496" w:themeColor="accent1" w:themeShade="BF"/>
          <w:sz w:val="26"/>
          <w:szCs w:val="26"/>
        </w:rPr>
      </w:pPr>
      <w:bookmarkStart w:id="6" w:name="_Toc188887714"/>
      <w:r>
        <w:br w:type="page"/>
      </w:r>
    </w:p>
    <w:p w14:paraId="3E0F1734" w14:textId="43478E7C" w:rsidR="00942BB9" w:rsidRDefault="00942BB9" w:rsidP="00814724">
      <w:pPr>
        <w:pStyle w:val="Ttulo2"/>
      </w:pPr>
      <w:r>
        <w:lastRenderedPageBreak/>
        <w:t>7. Conclusiones</w:t>
      </w:r>
      <w:bookmarkEnd w:id="6"/>
      <w:r>
        <w:t xml:space="preserve"> </w:t>
      </w:r>
    </w:p>
    <w:p w14:paraId="48D47BB6" w14:textId="77777777" w:rsidR="00A43069" w:rsidRDefault="00A43069" w:rsidP="00A43069"/>
    <w:p w14:paraId="198E81BB" w14:textId="77777777" w:rsidR="00A43069" w:rsidRDefault="00A43069" w:rsidP="00A43069">
      <w:r>
        <w:t>Se implementó y calibró con éxito un modelo hidrológico continuo para la cuenca del río Tacuarí utilizando el modelo Sacramento. La calibración permitió obtener parámetros óptimos que reproducen adecuadamente el comportamiento hidrológico de la cuenca.</w:t>
      </w:r>
      <w:r>
        <w:t xml:space="preserve"> </w:t>
      </w:r>
      <w:r>
        <w:t>Los resultados obtenidos muestran un buen desempeño del modelo, con un coeficiente de Nash-</w:t>
      </w:r>
      <w:proofErr w:type="spellStart"/>
      <w:r>
        <w:t>Sutcliffe</w:t>
      </w:r>
      <w:proofErr w:type="spellEnd"/>
      <w:r>
        <w:t xml:space="preserve"> de 0.90 y un error de volumen relativo de -0.45%, lo que indica una adecuada capacidad predictiva.</w:t>
      </w:r>
    </w:p>
    <w:p w14:paraId="4162F7E1" w14:textId="0B13918B" w:rsidR="00A43069" w:rsidRDefault="00A43069" w:rsidP="00A43069">
      <w:r>
        <w:t>A pesar de estas incertidumbres, el modelo demostró ser una herramienta válida para la predicción de caudales en la cuenca del río Tacuarí, lo que abre la posibilidad de integrarlo al sistema FEWS-UY para operar de manera continua y en tiempo real.</w:t>
      </w:r>
    </w:p>
    <w:p w14:paraId="27700CAD" w14:textId="0CCC373A" w:rsidR="00942BB9" w:rsidRDefault="00A43069" w:rsidP="00A43069">
      <w:r>
        <w:t>Futuras mejoras podrían incluir el refinamiento de la estimación de la precipitación mediante el uso de productos satelitales o radares meteorológicos, así como la actualización y validación de los datos de caudal para mejorar la confiabilidad del modelo.</w:t>
      </w:r>
    </w:p>
    <w:sectPr w:rsidR="00942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404"/>
    <w:multiLevelType w:val="hybridMultilevel"/>
    <w:tmpl w:val="16B0C3B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7EF24DDC"/>
    <w:multiLevelType w:val="hybridMultilevel"/>
    <w:tmpl w:val="83FE292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32"/>
    <w:rsid w:val="00033275"/>
    <w:rsid w:val="000502F1"/>
    <w:rsid w:val="00091055"/>
    <w:rsid w:val="000D1482"/>
    <w:rsid w:val="0012230E"/>
    <w:rsid w:val="001B0559"/>
    <w:rsid w:val="00365A24"/>
    <w:rsid w:val="003A5777"/>
    <w:rsid w:val="00423204"/>
    <w:rsid w:val="00442470"/>
    <w:rsid w:val="00450E5D"/>
    <w:rsid w:val="004A695B"/>
    <w:rsid w:val="004D752A"/>
    <w:rsid w:val="005055D4"/>
    <w:rsid w:val="00521C53"/>
    <w:rsid w:val="00636DC4"/>
    <w:rsid w:val="006841CF"/>
    <w:rsid w:val="006D4D2E"/>
    <w:rsid w:val="006D7285"/>
    <w:rsid w:val="00740A73"/>
    <w:rsid w:val="007E10FF"/>
    <w:rsid w:val="00814724"/>
    <w:rsid w:val="00846402"/>
    <w:rsid w:val="00847C32"/>
    <w:rsid w:val="00877725"/>
    <w:rsid w:val="00942BB9"/>
    <w:rsid w:val="009B4146"/>
    <w:rsid w:val="009C0F33"/>
    <w:rsid w:val="009F035A"/>
    <w:rsid w:val="009F4EA7"/>
    <w:rsid w:val="00A43069"/>
    <w:rsid w:val="00AA28EA"/>
    <w:rsid w:val="00AC677E"/>
    <w:rsid w:val="00AE6E0E"/>
    <w:rsid w:val="00B34A38"/>
    <w:rsid w:val="00B86035"/>
    <w:rsid w:val="00B9149A"/>
    <w:rsid w:val="00BA6759"/>
    <w:rsid w:val="00D66CC2"/>
    <w:rsid w:val="00DA4921"/>
    <w:rsid w:val="00DE1EF0"/>
    <w:rsid w:val="00E10788"/>
    <w:rsid w:val="00F154AA"/>
    <w:rsid w:val="00F4622A"/>
    <w:rsid w:val="00F76D15"/>
    <w:rsid w:val="00F8118C"/>
    <w:rsid w:val="00FA4081"/>
    <w:rsid w:val="00FE578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E2AE"/>
  <w15:chartTrackingRefBased/>
  <w15:docId w15:val="{93E803E3-5DAA-4AF2-A622-91D993C5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4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BB9"/>
    <w:pPr>
      <w:ind w:left="720"/>
      <w:contextualSpacing/>
    </w:pPr>
  </w:style>
  <w:style w:type="paragraph" w:styleId="Sinespaciado">
    <w:name w:val="No Spacing"/>
    <w:uiPriority w:val="1"/>
    <w:qFormat/>
    <w:rsid w:val="00942BB9"/>
    <w:pPr>
      <w:spacing w:after="0" w:line="240" w:lineRule="auto"/>
    </w:pPr>
  </w:style>
  <w:style w:type="paragraph" w:styleId="Subttulo">
    <w:name w:val="Subtitle"/>
    <w:basedOn w:val="Normal"/>
    <w:next w:val="Normal"/>
    <w:link w:val="SubttuloCar"/>
    <w:uiPriority w:val="11"/>
    <w:qFormat/>
    <w:rsid w:val="00942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42BB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8147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14724"/>
    <w:pPr>
      <w:outlineLvl w:val="9"/>
    </w:pPr>
    <w:rPr>
      <w:lang w:eastAsia="es-UY"/>
    </w:rPr>
  </w:style>
  <w:style w:type="character" w:customStyle="1" w:styleId="Ttulo2Car">
    <w:name w:val="Título 2 Car"/>
    <w:basedOn w:val="Fuentedeprrafopredeter"/>
    <w:link w:val="Ttulo2"/>
    <w:uiPriority w:val="9"/>
    <w:rsid w:val="0081472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14724"/>
    <w:pPr>
      <w:spacing w:after="100"/>
      <w:ind w:left="220"/>
    </w:pPr>
  </w:style>
  <w:style w:type="character" w:styleId="Hipervnculo">
    <w:name w:val="Hyperlink"/>
    <w:basedOn w:val="Fuentedeprrafopredeter"/>
    <w:uiPriority w:val="99"/>
    <w:unhideWhenUsed/>
    <w:rsid w:val="00814724"/>
    <w:rPr>
      <w:color w:val="0563C1" w:themeColor="hyperlink"/>
      <w:u w:val="single"/>
    </w:rPr>
  </w:style>
  <w:style w:type="paragraph" w:styleId="Descripcin">
    <w:name w:val="caption"/>
    <w:basedOn w:val="Normal"/>
    <w:next w:val="Normal"/>
    <w:uiPriority w:val="35"/>
    <w:unhideWhenUsed/>
    <w:qFormat/>
    <w:rsid w:val="001B0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6663">
      <w:bodyDiv w:val="1"/>
      <w:marLeft w:val="0"/>
      <w:marRight w:val="0"/>
      <w:marTop w:val="0"/>
      <w:marBottom w:val="0"/>
      <w:divBdr>
        <w:top w:val="none" w:sz="0" w:space="0" w:color="auto"/>
        <w:left w:val="none" w:sz="0" w:space="0" w:color="auto"/>
        <w:bottom w:val="none" w:sz="0" w:space="0" w:color="auto"/>
        <w:right w:val="none" w:sz="0" w:space="0" w:color="auto"/>
      </w:divBdr>
    </w:div>
    <w:div w:id="99780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AEC4-6809-4EE9-A1D9-608EA3E3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11</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Ministerio de Ambiente</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dc:creator>
  <cp:keywords/>
  <dc:description/>
  <cp:lastModifiedBy>Tiago P</cp:lastModifiedBy>
  <cp:revision>8</cp:revision>
  <dcterms:created xsi:type="dcterms:W3CDTF">2025-01-27T18:51:00Z</dcterms:created>
  <dcterms:modified xsi:type="dcterms:W3CDTF">2025-01-30T17:33:00Z</dcterms:modified>
</cp:coreProperties>
</file>