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widowControl w:val="fals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p>
      <w:pPr>
        <w:widowControl w:val="fals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p>
      <w:pPr>
        <w:widowControl w:val="false"/>
        <w:spacing w:before="0" w:after="0" w:line="240"/>
        <w:ind w:right="0" w:left="0" w:firstLine="0"/>
        <w:jc w:val="left"/>
        <w:rPr>
          <w:rFonts w:ascii="Liberation Serif" w:hAnsi="Liberation Serif" w:cs="Liberation Serif" w:eastAsia="Liberation Serif"/>
          <w:b/>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Solución Taller 2:</w:t>
      </w:r>
    </w:p>
    <w:p>
      <w:pPr>
        <w:widowControl w:val="fals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p>
      <w:pPr>
        <w:widowControl w:val="fals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Se crea un docker compose con las redes, volumenes y ambientes de Frontend, Backend, Base de datos y un proxy reverso/balanceador usando traefik. El archivo se encuentra en taller2/docker-compose.yml</w:t>
      </w:r>
    </w:p>
    <w:p>
      <w:pPr>
        <w:widowControl w:val="fals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p>
      <w:pPr>
        <w:widowControl w:val="fals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object w:dxaOrig="9573" w:dyaOrig="1034">
          <v:rect xmlns:o="urn:schemas-microsoft-com:office:office" xmlns:v="urn:schemas-microsoft-com:vml" id="rectole0000000000" style="width:478.650000pt;height:51.7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widowControl w:val="fals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p>
      <w:pPr>
        <w:widowControl w:val="fals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p>
      <w:pPr>
        <w:widowControl w:val="fals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Se revisa la configuración de los servicios administrados por traefik. En este momento solo se cuenta con una instancia de cada ambiente expuesto (Frontend y Backend)</w:t>
      </w:r>
    </w:p>
    <w:p>
      <w:pPr>
        <w:widowControl w:val="fals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object w:dxaOrig="9573" w:dyaOrig="6042">
          <v:rect xmlns:o="urn:schemas-microsoft-com:office:office" xmlns:v="urn:schemas-microsoft-com:vml" id="rectole0000000001" style="width:478.650000pt;height:302.1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widowControl w:val="fals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p>
      <w:pPr>
        <w:widowControl w:val="fals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p>
      <w:pPr>
        <w:widowControl w:val="fals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Se revisa que la aplicación front esté despleganda y se pueda ver usando la url balanceada.</w:t>
      </w:r>
    </w:p>
    <w:p>
      <w:pPr>
        <w:widowControl w:val="fals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object w:dxaOrig="9573" w:dyaOrig="6827">
          <v:rect xmlns:o="urn:schemas-microsoft-com:office:office" xmlns:v="urn:schemas-microsoft-com:vml" id="rectole0000000002" style="width:478.650000pt;height:341.3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widowControl w:val="fals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p>
      <w:pPr>
        <w:widowControl w:val="fals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p>
      <w:pPr>
        <w:widowControl w:val="fals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p>
      <w:pPr>
        <w:widowControl w:val="fals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Usamos una aplicación que permite ver en UI lo que tiene Docker. En este caso estamos viendo la lista de los contenedores. Esta aplicación se consigue en el siguiente link: </w:t>
      </w:r>
      <w:hyperlink xmlns:r="http://schemas.openxmlformats.org/officeDocument/2006/relationships" r:id="docRId6">
        <w:r>
          <w:rPr>
            <w:rFonts w:ascii="Liberation Serif" w:hAnsi="Liberation Serif" w:cs="Liberation Serif" w:eastAsia="Liberation Serif"/>
            <w:color w:val="0000FF"/>
            <w:spacing w:val="0"/>
            <w:position w:val="0"/>
            <w:sz w:val="24"/>
            <w:u w:val="single"/>
            <w:shd w:fill="auto" w:val="clear"/>
          </w:rPr>
          <w:t xml:space="preserve">https://hub.docker.com/r/portainer/portainer/</w:t>
        </w:r>
      </w:hyperlink>
    </w:p>
    <w:p>
      <w:pPr>
        <w:widowControl w:val="fals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p>
      <w:pPr>
        <w:widowControl w:val="fals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object w:dxaOrig="9573" w:dyaOrig="4026">
          <v:rect xmlns:o="urn:schemas-microsoft-com:office:office" xmlns:v="urn:schemas-microsoft-com:vml" id="rectole0000000003" style="width:478.650000pt;height:201.30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3" ShapeID="rectole0000000003" r:id="docRId7"/>
        </w:object>
      </w:r>
    </w:p>
    <w:p>
      <w:pPr>
        <w:widowControl w:val="fals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p>
      <w:pPr>
        <w:widowControl w:val="fals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p>
      <w:pPr>
        <w:widowControl w:val="fals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p>
      <w:pPr>
        <w:widowControl w:val="fals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Revisamos que se tenga acceso por el puerto seguro usando el protocolo HTTPS. Por ser un certificado autofirmado el navegador lo muestra como inseguro, pero esto solo aplica para la validación del certificado, la conexión usa exitosamente el protocolo seguro. </w:t>
      </w:r>
    </w:p>
    <w:p>
      <w:pPr>
        <w:widowControl w:val="fals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p>
      <w:pPr>
        <w:widowControl w:val="fals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object w:dxaOrig="9573" w:dyaOrig="4171">
          <v:rect xmlns:o="urn:schemas-microsoft-com:office:office" xmlns:v="urn:schemas-microsoft-com:vml" id="rectole0000000004" style="width:478.650000pt;height:208.55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4" ShapeID="rectole0000000004" r:id="docRId9"/>
        </w:object>
      </w:r>
    </w:p>
    <w:p>
      <w:pPr>
        <w:widowControl w:val="fals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p>
      <w:pPr>
        <w:widowControl w:val="fals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p>
      <w:pPr>
        <w:widowControl w:val="fals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p>
      <w:pPr>
        <w:widowControl w:val="fals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object w:dxaOrig="9573" w:dyaOrig="6304">
          <v:rect xmlns:o="urn:schemas-microsoft-com:office:office" xmlns:v="urn:schemas-microsoft-com:vml" id="rectole0000000005" style="width:478.650000pt;height:315.20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5" ShapeID="rectole0000000005" r:id="docRId11"/>
        </w:object>
      </w:r>
    </w:p>
    <w:p>
      <w:pPr>
        <w:widowControl w:val="fals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p>
      <w:pPr>
        <w:widowControl w:val="fals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Escalamos los ambientes de frontend y backend aumentando sus servicios. </w:t>
      </w:r>
    </w:p>
    <w:p>
      <w:pPr>
        <w:widowControl w:val="fals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object w:dxaOrig="9573" w:dyaOrig="1464">
          <v:rect xmlns:o="urn:schemas-microsoft-com:office:office" xmlns:v="urn:schemas-microsoft-com:vml" id="rectole0000000006" style="width:478.650000pt;height:73.20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6" ShapeID="rectole0000000006" r:id="docRId13"/>
        </w:object>
      </w:r>
    </w:p>
    <w:p>
      <w:pPr>
        <w:widowControl w:val="fals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p>
      <w:pPr>
        <w:widowControl w:val="fals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p>
      <w:pPr>
        <w:widowControl w:val="fals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object w:dxaOrig="9573" w:dyaOrig="6205">
          <v:rect xmlns:o="urn:schemas-microsoft-com:office:office" xmlns:v="urn:schemas-microsoft-com:vml" id="rectole0000000007" style="width:478.650000pt;height:310.25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7" ShapeID="rectole0000000007" r:id="docRId15"/>
        </w:object>
      </w:r>
    </w:p>
    <w:p>
      <w:pPr>
        <w:widowControl w:val="fals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p>
      <w:pPr>
        <w:widowControl w:val="fals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p>
      <w:pPr>
        <w:widowControl w:val="fals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object w:dxaOrig="9573" w:dyaOrig="3392">
          <v:rect xmlns:o="urn:schemas-microsoft-com:office:office" xmlns:v="urn:schemas-microsoft-com:vml" id="rectole0000000008" style="width:478.650000pt;height:169.60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8" ShapeID="rectole0000000008" r:id="docRId17"/>
        </w:object>
      </w:r>
    </w:p>
    <w:p>
      <w:pPr>
        <w:widowControl w:val="fals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p>
      <w:pPr>
        <w:widowControl w:val="fals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p>
      <w:pPr>
        <w:widowControl w:val="fals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p>
      <w:pPr>
        <w:widowControl w:val="fals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Agregamos al docker compose los servicios de ELK.</w:t>
      </w:r>
    </w:p>
    <w:p>
      <w:pPr>
        <w:widowControl w:val="fals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p>
      <w:pPr>
        <w:widowControl w:val="fals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object w:dxaOrig="9573" w:dyaOrig="2471">
          <v:rect xmlns:o="urn:schemas-microsoft-com:office:office" xmlns:v="urn:schemas-microsoft-com:vml" id="rectole0000000009" style="width:478.650000pt;height:123.55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Metafile" DrawAspect="Content" ObjectID="0000000009" ShapeID="rectole0000000009" r:id="docRId19"/>
        </w:object>
      </w:r>
    </w:p>
    <w:p>
      <w:pPr>
        <w:widowControl w:val="fals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p>
      <w:pPr>
        <w:widowControl w:val="fals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object w:dxaOrig="9573" w:dyaOrig="4300">
          <v:rect xmlns:o="urn:schemas-microsoft-com:office:office" xmlns:v="urn:schemas-microsoft-com:vml" id="rectole0000000010" style="width:478.650000pt;height:215.00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Metafile" DrawAspect="Content" ObjectID="0000000010" ShapeID="rectole0000000010" r:id="docRId21"/>
        </w:object>
      </w:r>
    </w:p>
    <w:p>
      <w:pPr>
        <w:widowControl w:val="fals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p>
      <w:pPr>
        <w:widowControl w:val="fals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object w:dxaOrig="9573" w:dyaOrig="3412">
          <v:rect xmlns:o="urn:schemas-microsoft-com:office:office" xmlns:v="urn:schemas-microsoft-com:vml" id="rectole0000000011" style="width:478.650000pt;height:170.600000pt" o:preferrelative="t" o:ole="">
            <o:lock v:ext="edit"/>
            <v:imagedata xmlns:r="http://schemas.openxmlformats.org/officeDocument/2006/relationships" r:id="docRId24" o:title=""/>
          </v:rect>
          <o:OLEObject xmlns:r="http://schemas.openxmlformats.org/officeDocument/2006/relationships" xmlns:o="urn:schemas-microsoft-com:office:office" Type="Embed" ProgID="StaticMetafile" DrawAspect="Content" ObjectID="0000000011" ShapeID="rectole0000000011" r:id="docRId23"/>
        </w:object>
      </w:r>
    </w:p>
    <w:p>
      <w:pPr>
        <w:widowControl w:val="fals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p>
      <w:pPr>
        <w:widowControl w:val="fals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object w:dxaOrig="9573" w:dyaOrig="2557">
          <v:rect xmlns:o="urn:schemas-microsoft-com:office:office" xmlns:v="urn:schemas-microsoft-com:vml" id="rectole0000000012" style="width:478.650000pt;height:127.850000pt" o:preferrelative="t" o:ole="">
            <o:lock v:ext="edit"/>
            <v:imagedata xmlns:r="http://schemas.openxmlformats.org/officeDocument/2006/relationships" r:id="docRId26" o:title=""/>
          </v:rect>
          <o:OLEObject xmlns:r="http://schemas.openxmlformats.org/officeDocument/2006/relationships" xmlns:o="urn:schemas-microsoft-com:office:office" Type="Embed" ProgID="StaticMetafile" DrawAspect="Content" ObjectID="0000000012" ShapeID="rectole0000000012" r:id="docRId25"/>
        </w:object>
      </w:r>
    </w:p>
    <w:p>
      <w:pPr>
        <w:widowControl w:val="fals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p>
      <w:pPr>
        <w:widowControl w:val="fals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p>
      <w:pPr>
        <w:widowControl w:val="fals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p>
      <w:pPr>
        <w:widowControl w:val="fals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Usando la consola del aplicativo container, lanzamos una prueba de log.</w:t>
      </w:r>
    </w:p>
    <w:p>
      <w:pPr>
        <w:widowControl w:val="fals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p>
      <w:pPr>
        <w:widowControl w:val="fals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**Aún no logramos configurar correctamente el tema de ELK pero ya podemos ver los servicios atentos.</w:t>
      </w:r>
    </w:p>
    <w:p>
      <w:pPr>
        <w:widowControl w:val="fals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object w:dxaOrig="9573" w:dyaOrig="3194">
          <v:rect xmlns:o="urn:schemas-microsoft-com:office:office" xmlns:v="urn:schemas-microsoft-com:vml" id="rectole0000000013" style="width:478.650000pt;height:159.700000pt" o:preferrelative="t" o:ole="">
            <o:lock v:ext="edit"/>
            <v:imagedata xmlns:r="http://schemas.openxmlformats.org/officeDocument/2006/relationships" r:id="docRId28" o:title=""/>
          </v:rect>
          <o:OLEObject xmlns:r="http://schemas.openxmlformats.org/officeDocument/2006/relationships" xmlns:o="urn:schemas-microsoft-com:office:office" Type="Embed" ProgID="StaticMetafile" DrawAspect="Content" ObjectID="0000000013" ShapeID="rectole0000000013" r:id="docRId27"/>
        </w:object>
      </w:r>
    </w:p>
    <w:p>
      <w:pPr>
        <w:widowControl w:val="fals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p>
      <w:pPr>
        <w:widowControl w:val="fals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object w:dxaOrig="9573" w:dyaOrig="2435">
          <v:rect xmlns:o="urn:schemas-microsoft-com:office:office" xmlns:v="urn:schemas-microsoft-com:vml" id="rectole0000000014" style="width:478.650000pt;height:121.750000pt" o:preferrelative="t" o:ole="">
            <o:lock v:ext="edit"/>
            <v:imagedata xmlns:r="http://schemas.openxmlformats.org/officeDocument/2006/relationships" r:id="docRId30" o:title=""/>
          </v:rect>
          <o:OLEObject xmlns:r="http://schemas.openxmlformats.org/officeDocument/2006/relationships" xmlns:o="urn:schemas-microsoft-com:office:office" Type="Embed" ProgID="StaticMetafile" DrawAspect="Content" ObjectID="0000000014" ShapeID="rectole0000000014" r:id="docRId29"/>
        </w:object>
      </w:r>
    </w:p>
    <w:p>
      <w:pPr>
        <w:widowControl w:val="fals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p>
      <w:pPr>
        <w:widowControl w:val="fals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object w:dxaOrig="9573" w:dyaOrig="2927">
          <v:rect xmlns:o="urn:schemas-microsoft-com:office:office" xmlns:v="urn:schemas-microsoft-com:vml" id="rectole0000000015" style="width:478.650000pt;height:146.350000pt" o:preferrelative="t" o:ole="">
            <o:lock v:ext="edit"/>
            <v:imagedata xmlns:r="http://schemas.openxmlformats.org/officeDocument/2006/relationships" r:id="docRId32" o:title=""/>
          </v:rect>
          <o:OLEObject xmlns:r="http://schemas.openxmlformats.org/officeDocument/2006/relationships" xmlns:o="urn:schemas-microsoft-com:office:office" Type="Embed" ProgID="StaticMetafile" DrawAspect="Content" ObjectID="0000000015" ShapeID="rectole0000000015" r:id="docRId31"/>
        </w:object>
      </w:r>
    </w:p>
    <w:p>
      <w:pPr>
        <w:widowControl w:val="fals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p>
      <w:pPr>
        <w:widowControl w:val="fals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p>
      <w:pPr>
        <w:widowControl w:val="fals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p>
      <w:pPr>
        <w:widowControl w:val="fals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object w:dxaOrig="9573" w:dyaOrig="4174">
          <v:rect xmlns:o="urn:schemas-microsoft-com:office:office" xmlns:v="urn:schemas-microsoft-com:vml" id="rectole0000000016" style="width:478.650000pt;height:208.700000pt" o:preferrelative="t" o:ole="">
            <o:lock v:ext="edit"/>
            <v:imagedata xmlns:r="http://schemas.openxmlformats.org/officeDocument/2006/relationships" r:id="docRId34" o:title=""/>
          </v:rect>
          <o:OLEObject xmlns:r="http://schemas.openxmlformats.org/officeDocument/2006/relationships" xmlns:o="urn:schemas-microsoft-com:office:office" Type="Embed" ProgID="StaticMetafile" DrawAspect="Content" ObjectID="0000000016" ShapeID="rectole0000000016" r:id="docRId33"/>
        </w:object>
      </w:r>
    </w:p>
    <w:p>
      <w:pPr>
        <w:widowControl w:val="fals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p>
      <w:pPr>
        <w:widowControl w:val="fals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3.bin" Id="docRId7" Type="http://schemas.openxmlformats.org/officeDocument/2006/relationships/oleObject" /><Relationship Target="media/image6.wmf" Id="docRId14" Type="http://schemas.openxmlformats.org/officeDocument/2006/relationships/image" /><Relationship Target="media/image16.wmf" Id="docRId34" Type="http://schemas.openxmlformats.org/officeDocument/2006/relationships/image" /><Relationship Target="media/image0.wmf" Id="docRId1" Type="http://schemas.openxmlformats.org/officeDocument/2006/relationships/image" /><Relationship Target="embeddings/oleObject7.bin" Id="docRId15" Type="http://schemas.openxmlformats.org/officeDocument/2006/relationships/oleObject" /><Relationship Target="media/image10.wmf" Id="docRId22" Type="http://schemas.openxmlformats.org/officeDocument/2006/relationships/image" /><Relationship Target="numbering.xml" Id="docRId35" Type="http://schemas.openxmlformats.org/officeDocument/2006/relationships/numbering" /><Relationship Target="embeddings/oleObject4.bin" Id="docRId9" Type="http://schemas.openxmlformats.org/officeDocument/2006/relationships/oleObject" /><Relationship Target="embeddings/oleObject0.bin" Id="docRId0" Type="http://schemas.openxmlformats.org/officeDocument/2006/relationships/oleObject" /><Relationship Target="media/image5.wmf" Id="docRId12" Type="http://schemas.openxmlformats.org/officeDocument/2006/relationships/image" /><Relationship Target="embeddings/oleObject10.bin" Id="docRId21" Type="http://schemas.openxmlformats.org/officeDocument/2006/relationships/oleObject" /><Relationship Target="embeddings/oleObject14.bin" Id="docRId29" Type="http://schemas.openxmlformats.org/officeDocument/2006/relationships/oleObject" /><Relationship Target="styles.xml" Id="docRId36" Type="http://schemas.openxmlformats.org/officeDocument/2006/relationships/styles" /><Relationship Target="media/image3.wmf" Id="docRId8" Type="http://schemas.openxmlformats.org/officeDocument/2006/relationships/image" /><Relationship Target="embeddings/oleObject6.bin" Id="docRId13" Type="http://schemas.openxmlformats.org/officeDocument/2006/relationships/oleObject" /><Relationship Target="media/image9.wmf" Id="docRId20" Type="http://schemas.openxmlformats.org/officeDocument/2006/relationships/image" /><Relationship Target="media/image13.wmf" Id="docRId28" Type="http://schemas.openxmlformats.org/officeDocument/2006/relationships/image" /><Relationship Target="media/image1.wmf" Id="docRId3" Type="http://schemas.openxmlformats.org/officeDocument/2006/relationships/image" /><Relationship Target="media/image4.wmf" Id="docRId10" Type="http://schemas.openxmlformats.org/officeDocument/2006/relationships/image" /><Relationship Target="media/image8.wmf" Id="docRId18" Type="http://schemas.openxmlformats.org/officeDocument/2006/relationships/image" /><Relationship Target="embeddings/oleObject1.bin" Id="docRId2" Type="http://schemas.openxmlformats.org/officeDocument/2006/relationships/oleObject" /><Relationship Target="embeddings/oleObject13.bin" Id="docRId27" Type="http://schemas.openxmlformats.org/officeDocument/2006/relationships/oleObject" /><Relationship Target="media/image14.wmf" Id="docRId30" Type="http://schemas.openxmlformats.org/officeDocument/2006/relationships/image" /><Relationship Target="embeddings/oleObject5.bin" Id="docRId11" Type="http://schemas.openxmlformats.org/officeDocument/2006/relationships/oleObject" /><Relationship Target="embeddings/oleObject9.bin" Id="docRId19" Type="http://schemas.openxmlformats.org/officeDocument/2006/relationships/oleObject" /><Relationship Target="media/image12.wmf" Id="docRId26" Type="http://schemas.openxmlformats.org/officeDocument/2006/relationships/image" /><Relationship Target="embeddings/oleObject15.bin" Id="docRId31" Type="http://schemas.openxmlformats.org/officeDocument/2006/relationships/oleObject" /><Relationship Target="media/image2.wmf" Id="docRId5" Type="http://schemas.openxmlformats.org/officeDocument/2006/relationships/image" /><Relationship Target="media/image7.wmf" Id="docRId16" Type="http://schemas.openxmlformats.org/officeDocument/2006/relationships/image" /><Relationship Target="embeddings/oleObject12.bin" Id="docRId25" Type="http://schemas.openxmlformats.org/officeDocument/2006/relationships/oleObject" /><Relationship Target="media/image15.wmf" Id="docRId32" Type="http://schemas.openxmlformats.org/officeDocument/2006/relationships/image" /><Relationship Target="embeddings/oleObject2.bin" Id="docRId4" Type="http://schemas.openxmlformats.org/officeDocument/2006/relationships/oleObject" /><Relationship Target="embeddings/oleObject8.bin" Id="docRId17" Type="http://schemas.openxmlformats.org/officeDocument/2006/relationships/oleObject" /><Relationship Target="media/image11.wmf" Id="docRId24" Type="http://schemas.openxmlformats.org/officeDocument/2006/relationships/image" /><Relationship Target="embeddings/oleObject16.bin" Id="docRId33" Type="http://schemas.openxmlformats.org/officeDocument/2006/relationships/oleObject" /><Relationship Target="embeddings/oleObject11.bin" Id="docRId23" Type="http://schemas.openxmlformats.org/officeDocument/2006/relationships/oleObject" /><Relationship TargetMode="External" Target="https://hub.docker.com/r/portainer/portainer/" Id="docRId6" Type="http://schemas.openxmlformats.org/officeDocument/2006/relationships/hyperlink" /></Relationships>
</file>