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40"/>
        </w:rPr>
        <w:t>INFORME DE ENTREGABLE DE TALLER</w:t>
        <w:br/>
        <w:t>IMPLEMENTACIÓN SPRING BOOT + EUREKA SERVER &amp; CLIENT + API GATEWAY</w:t>
      </w:r>
    </w:p>
    <w:p>
      <w:pPr>
        <w:jc w:val="center"/>
      </w:pPr>
      <w:r>
        <w:rPr>
          <w:i/>
          <w:color w:val="4A5568"/>
          <w:sz w:val="26"/>
        </w:rPr>
        <w:t>Dynamic Routing &amp; Service Discovery en Microservicios con Spring Cloud</w:t>
        <w:br/>
        <w:t>Basado en la Guía de GeeksforGeeks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EDF2F7"/>
          </w:tcPr>
          <w:p>
            <w:r>
              <w:rPr>
                <w:b/>
                <w:sz w:val="20"/>
              </w:rPr>
              <w:t>Autor / Estudiante: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JOSE DANIEL ZAMBRANO LUNA</w:t>
            </w:r>
          </w:p>
        </w:tc>
      </w:tr>
      <w:tr>
        <w:tc>
          <w:tcPr>
            <w:tcW w:type="dxa" w:w="3168"/>
            <w:shd w:val="clear" w:color="auto" w:fill="EDF2F7"/>
          </w:tcPr>
          <w:p>
            <w:r>
              <w:rPr>
                <w:b/>
                <w:sz w:val="20"/>
              </w:rPr>
              <w:t>Proyecto / Entregable: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Taller Spring Boot + Eureka Server &amp; Client + API Gateway</w:t>
            </w:r>
          </w:p>
        </w:tc>
      </w:tr>
      <w:tr>
        <w:tc>
          <w:tcPr>
            <w:tcW w:type="dxa" w:w="3168"/>
            <w:shd w:val="clear" w:color="auto" w:fill="EDF2F7"/>
          </w:tcPr>
          <w:p>
            <w:r>
              <w:rPr>
                <w:b/>
                <w:sz w:val="20"/>
              </w:rPr>
              <w:t>Referencia Técnica: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https://www.geeksforgeeks.org/advance-java/dynamic-routing-and-service-discovery-in-api-gateway/</w:t>
            </w:r>
          </w:p>
        </w:tc>
      </w:tr>
      <w:tr>
        <w:tc>
          <w:tcPr>
            <w:tcW w:type="dxa" w:w="3168"/>
            <w:shd w:val="clear" w:color="auto" w:fill="EDF2F7"/>
          </w:tcPr>
          <w:p>
            <w:r>
              <w:rPr>
                <w:b/>
                <w:sz w:val="20"/>
              </w:rPr>
              <w:t>Tecnologías y Versiones: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Java 21 LTS, Spring Boot 3.3.5, Spring Cloud 2023.0.3, Maven 3.9</w:t>
            </w:r>
          </w:p>
        </w:tc>
      </w:tr>
      <w:tr>
        <w:tc>
          <w:tcPr>
            <w:tcW w:type="dxa" w:w="3168"/>
            <w:shd w:val="clear" w:color="auto" w:fill="EDF2F7"/>
          </w:tcPr>
          <w:p>
            <w:r>
              <w:rPr>
                <w:b/>
                <w:sz w:val="20"/>
              </w:rPr>
              <w:t>Estado de Validación: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Completado y Verificado 100% en Ejecución Real</w:t>
            </w:r>
          </w:p>
        </w:tc>
      </w:tr>
    </w:tbl>
    <w:p/>
    <w:p>
      <w:pPr>
        <w:pStyle w:val="Heading1"/>
      </w:pPr>
      <w:r>
        <w:t>1. Introducción y Objetivos del Taller</w:t>
      </w:r>
    </w:p>
    <w:p>
      <w:r>
        <w:t>En una arquitectura de microservicios distribuida, la gestión de ubicaciones de red (direcciones IP y puertos) de forma estática resulta inviable a escala debido al escalado dinámico, despliegues continuos y posibles fallos. Este taller implementa un ecosistema desacoplado y resiliente compuesto por:</w:t>
      </w:r>
    </w:p>
    <w:p>
      <w:pPr>
        <w:pStyle w:val="ListBullet"/>
      </w:pPr>
      <w:r>
        <w:t>• Eureka Server: Servidor centralizado de registro y descubrimiento de servicios.</w:t>
      </w:r>
    </w:p>
    <w:p>
      <w:pPr>
        <w:pStyle w:val="ListBullet"/>
      </w:pPr>
      <w:r>
        <w:t>• UserService (Eureka Client): Microservicio proveedor que expone endpoints REST y se auto-registra.</w:t>
      </w:r>
    </w:p>
    <w:p>
      <w:pPr>
        <w:pStyle w:val="ListBullet"/>
      </w:pPr>
      <w:r>
        <w:t>• API Gateway: Punto de entrada unificado que implementa enrutamiento dinámico mediante balanceador de carga (lb://USER-SERVICE).</w:t>
      </w:r>
    </w:p>
    <w:p>
      <w:pPr>
        <w:pStyle w:val="Heading1"/>
      </w:pPr>
      <w:r>
        <w:t>2. Arquitectura de la Solución</w:t>
      </w:r>
    </w:p>
    <w:p>
      <w:r>
        <w:t>El ecosistema opera bajo el patrón de Service Discovery del lado del cliente / gateway:</w:t>
        <w:br/>
        <w:t>1. Al iniciar, UserService se registra en Eureka Server (http://localhost:9099/eureka) con el nombre 'user-service'.</w:t>
        <w:br/>
        <w:t>2. ApiGateway se inicia en el puerto 9056, se registra y descarga periódicamente la lista de instancias disponibles.</w:t>
        <w:br/>
        <w:t>3. Cuando un cliente externo realiza una solicitud GET a http://localhost:9056/client, ApiGateway intercepta la petición.</w:t>
        <w:br/>
        <w:t>4. Mediante el prefijo 'lb://USER-SERVICE', el Gateway consulta a Eureka la ubicación de las instancias activas y redirige el tráfico transparentemente.</w:t>
        <w:br/>
        <w:t>5. El cliente recibe la respuesta 'Welcome to client' sin haber tenido conocimiento previo de la IP o puerto del servicio final (8086).</w:t>
      </w:r>
    </w:p>
    <w:p>
      <w:pPr>
        <w:pStyle w:val="Heading1"/>
      </w:pPr>
      <w:r>
        <w:t>3. Componentes Implementados y Configuración</w:t>
      </w:r>
    </w:p>
    <w:p>
      <w:pPr>
        <w:pStyle w:val="Heading2"/>
      </w:pPr>
      <w:r>
        <w:t>3.1 Módulo 1: EurekaServerService (Puerto 9099)</w:t>
      </w:r>
    </w:p>
    <w:p>
      <w:r>
        <w:t>Actúa como el registro de nombres central. Está habilitado mediante la anotación @EnableEurekaServer en la clase principal.</w:t>
      </w:r>
    </w:p>
    <w:p>
      <w:r>
        <w:rPr>
          <w:rFonts w:ascii="Consolas" w:hAnsi="Consolas"/>
          <w:sz w:val="19"/>
        </w:rPr>
        <w:t>Configuración application.properties:</w:t>
        <w:br/>
        <w:t>spring.application.name=EurekaServerService</w:t>
        <w:br/>
        <w:t>server.port=9099</w:t>
        <w:br/>
        <w:t>eureka.instance.hostname=localhost</w:t>
        <w:br/>
        <w:t>eureka.client.register-with-eureka=false</w:t>
        <w:br/>
        <w:t>eureka.client.fetch-registry=false</w:t>
        <w:br/>
        <w:t>eureka.client.service-url.defaultZone=http://${eureka.instance.hostname}:${server.port}/eureka</w:t>
      </w:r>
    </w:p>
    <w:p>
      <w:pPr>
        <w:pStyle w:val="Heading2"/>
      </w:pPr>
      <w:r>
        <w:t>3.2 Módulo 2: UserService (Puerto 8086)</w:t>
      </w:r>
    </w:p>
    <w:p>
      <w:r>
        <w:t>Microservicio de negocio habilitado como cliente con @EnableDiscoveryClient. Implementa el controlador REST UserController.</w:t>
      </w:r>
    </w:p>
    <w:p>
      <w:r>
        <w:rPr>
          <w:rFonts w:ascii="Consolas" w:hAnsi="Consolas"/>
          <w:sz w:val="19"/>
        </w:rPr>
        <w:t>Configuración application.properties:</w:t>
        <w:br/>
        <w:t>spring.application.name=user-service</w:t>
        <w:br/>
        <w:t>server.port=8086</w:t>
        <w:br/>
        <w:t>eureka.instance.prefer-ip-address=true</w:t>
        <w:br/>
        <w:t>eureka.client.fetch-registry=true</w:t>
        <w:br/>
        <w:t>eureka.client.register-with-eureka=true</w:t>
        <w:br/>
        <w:t>eureka.client.service-url.defaultZone=http://localhost:9099/eureka</w:t>
      </w:r>
    </w:p>
    <w:p>
      <w:r>
        <w:rPr>
          <w:rFonts w:ascii="Consolas" w:hAnsi="Consolas"/>
          <w:sz w:val="19"/>
        </w:rPr>
        <w:t>Controlador UserController.java:</w:t>
        <w:br/>
        <w:t>@RestController</w:t>
        <w:br/>
        <w:t>public class UserController {</w:t>
        <w:br/>
        <w:t xml:space="preserve">    @GetMapping("/client")</w:t>
        <w:br/>
        <w:t xml:space="preserve">    public String check() {</w:t>
        <w:br/>
        <w:t xml:space="preserve">        return "Welcome to client";</w:t>
        <w:br/>
        <w:t xml:space="preserve">    }</w:t>
        <w:br/>
        <w:t>}</w:t>
      </w:r>
    </w:p>
    <w:p>
      <w:pPr>
        <w:pStyle w:val="Heading2"/>
      </w:pPr>
      <w:r>
        <w:t>3.3 Módulo 3: ApiGateway (Puerto 9056)</w:t>
      </w:r>
    </w:p>
    <w:p>
      <w:r>
        <w:t>Spring Cloud Gateway reactivo configurado con rutas dinámicas hacia el servicio descubierto por Eureka.</w:t>
      </w:r>
    </w:p>
    <w:p>
      <w:r>
        <w:rPr>
          <w:rFonts w:ascii="Consolas" w:hAnsi="Consolas"/>
          <w:sz w:val="19"/>
        </w:rPr>
        <w:t>Configuración application.yml:</w:t>
        <w:br/>
        <w:t>server:</w:t>
        <w:br/>
        <w:t xml:space="preserve">  port: 9056</w:t>
        <w:br/>
        <w:t>spring:</w:t>
        <w:br/>
        <w:t xml:space="preserve">  application:</w:t>
        <w:br/>
        <w:t xml:space="preserve">    name: API-GATEWAY</w:t>
        <w:br/>
        <w:t xml:space="preserve">  cloud:</w:t>
        <w:br/>
        <w:t xml:space="preserve">    gateway:</w:t>
        <w:br/>
        <w:t xml:space="preserve">      routes:</w:t>
        <w:br/>
        <w:t xml:space="preserve">        - id: USER-SERVICE</w:t>
        <w:br/>
        <w:t xml:space="preserve">          uri: lb://USER-SERVICE</w:t>
        <w:br/>
        <w:t xml:space="preserve">          predicates:</w:t>
        <w:br/>
        <w:t xml:space="preserve">            - Path=/client/**, /client</w:t>
        <w:br/>
        <w:t xml:space="preserve">      default-filters:</w:t>
        <w:br/>
        <w:t xml:space="preserve">        - DedupeResponseHeader=Access-Control-Allow-Credentials Access-Control-Allow-Origin</w:t>
        <w:br/>
        <w:t>eureka:</w:t>
        <w:br/>
        <w:t xml:space="preserve">  client:</w:t>
        <w:br/>
        <w:t xml:space="preserve">    register-with-eureka: true</w:t>
        <w:br/>
        <w:t xml:space="preserve">    fetch-registry: true</w:t>
        <w:br/>
        <w:t xml:space="preserve">    service-url:</w:t>
        <w:br/>
        <w:t xml:space="preserve">      defaultZone: http://localhost:9099/eureka</w:t>
      </w:r>
    </w:p>
    <w:p>
      <w:pPr>
        <w:pStyle w:val="Heading1"/>
      </w:pPr>
      <w:r>
        <w:t>4. Evidencias de Ejecución y Pruebas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B6CB0"/>
          </w:tcPr>
          <w:p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2340"/>
            <w:shd w:val="clear" w:color="auto" w:fill="2B6CB0"/>
          </w:tcPr>
          <w:p>
            <w:r>
              <w:rPr>
                <w:b/>
                <w:color w:val="FFFFFF"/>
                <w:sz w:val="20"/>
              </w:rPr>
              <w:t>Endpoint / Recurso</w:t>
            </w:r>
          </w:p>
        </w:tc>
        <w:tc>
          <w:tcPr>
            <w:tcW w:type="dxa" w:w="2340"/>
            <w:shd w:val="clear" w:color="auto" w:fill="2B6CB0"/>
          </w:tcPr>
          <w:p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2340"/>
            <w:shd w:val="clear" w:color="auto" w:fill="2B6CB0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1. Acceso Directo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GET http://localhost:8086/client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Welcome to client</w:t>
            </w:r>
          </w:p>
        </w:tc>
        <w:tc>
          <w:tcPr>
            <w:tcW w:type="dxa" w:w="2340"/>
          </w:tcPr>
          <w:p>
            <w:r>
              <w:rPr>
                <w:b/>
                <w:color w:val="28A745"/>
                <w:sz w:val="19"/>
              </w:rPr>
              <w:t>EXITOSO [OK]</w:t>
            </w:r>
          </w:p>
        </w:tc>
      </w:tr>
      <w:tr>
        <w:tc>
          <w:tcPr>
            <w:tcW w:type="dxa" w:w="2340"/>
            <w:shd w:val="clear" w:color="auto" w:fill="F7FAFC"/>
          </w:tcPr>
          <w:p>
            <w:r>
              <w:rPr>
                <w:sz w:val="19"/>
              </w:rPr>
              <w:t>2. Enrutamiento Gateway</w:t>
            </w:r>
          </w:p>
        </w:tc>
        <w:tc>
          <w:tcPr>
            <w:tcW w:type="dxa" w:w="2340"/>
            <w:shd w:val="clear" w:color="auto" w:fill="F7FAFC"/>
          </w:tcPr>
          <w:p>
            <w:r>
              <w:rPr>
                <w:sz w:val="19"/>
              </w:rPr>
              <w:t>GET http://localhost:9056/client</w:t>
            </w:r>
          </w:p>
        </w:tc>
        <w:tc>
          <w:tcPr>
            <w:tcW w:type="dxa" w:w="2340"/>
            <w:shd w:val="clear" w:color="auto" w:fill="F7FAFC"/>
          </w:tcPr>
          <w:p>
            <w:r>
              <w:rPr>
                <w:sz w:val="19"/>
              </w:rPr>
              <w:t>Welcome to client</w:t>
            </w:r>
          </w:p>
        </w:tc>
        <w:tc>
          <w:tcPr>
            <w:tcW w:type="dxa" w:w="2340"/>
            <w:shd w:val="clear" w:color="auto" w:fill="F7FAFC"/>
          </w:tcPr>
          <w:p>
            <w:r>
              <w:rPr>
                <w:b/>
                <w:color w:val="28A745"/>
                <w:sz w:val="19"/>
              </w:rPr>
              <w:t>EXITOSO [OK]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3. Registro Eureka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http://localhost:9099/eureka/apps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USER-SERVICE y API-GATEWAY en estado UP</w:t>
            </w:r>
          </w:p>
        </w:tc>
        <w:tc>
          <w:tcPr>
            <w:tcW w:type="dxa" w:w="2340"/>
          </w:tcPr>
          <w:p>
            <w:r>
              <w:rPr>
                <w:b/>
                <w:color w:val="28A745"/>
                <w:sz w:val="19"/>
              </w:rPr>
              <w:t>EXITOSO [OK]</w:t>
            </w:r>
          </w:p>
        </w:tc>
      </w:tr>
    </w:tbl>
    <w:p/>
    <w:p>
      <w:pPr>
        <w:pStyle w:val="Heading1"/>
      </w:pPr>
      <w:r>
        <w:t>5. Conclusiones</w:t>
      </w:r>
    </w:p>
    <w:p>
      <w:r>
        <w:t>1. La implementación realizada cumple en su totalidad con el tutorial de GeeksforGeeks, manteniendo la misma estructura, nombres de paquetes, endpoints y propiedades de configuración.</w:t>
        <w:br/>
        <w:t>2. Se demostró el desacoplamiento arquitectónico: los clientes externos únicamente consumen el API Gateway en el puerto 9056, permitiendo escalar o reubicar microservicios sin impactar al cliente.</w:t>
        <w:br/>
        <w:t>3. El balanceo de carga automático provisto por Spring Cloud LoadBalancer junto con Eureka garantiza alta disponibilidad y resiliencia en la comunicación entre microservicios.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