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178106731"/>
    <w:bookmarkStart w:id="1" w:name="_MON_1156688718"/>
    <w:bookmarkEnd w:id="0"/>
    <w:bookmarkEnd w:id="1"/>
    <w:bookmarkStart w:id="2" w:name="_MON_1173679509"/>
    <w:bookmarkEnd w:id="2"/>
    <w:p w:rsidR="00CF51B1" w:rsidRDefault="00CF51B1">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v:imagedata r:id="rId7" o:title=""/>
          </v:shape>
          <o:OLEObject Type="Embed" ProgID="Word.Picture.8" ShapeID="_x0000_i1025" DrawAspect="Content" ObjectID="_1597778815" r:id="rId8"/>
        </w:object>
      </w:r>
    </w:p>
    <w:p w:rsidR="00CF51B1" w:rsidRDefault="00CF51B1"/>
    <w:p w:rsidR="00E45EE6" w:rsidRDefault="00E45EE6"/>
    <w:p w:rsidR="00E45EE6" w:rsidRDefault="00E45EE6"/>
    <w:p w:rsidR="00E45EE6" w:rsidRDefault="00E45EE6"/>
    <w:p w:rsidR="00E45EE6" w:rsidRDefault="00E45EE6"/>
    <w:p w:rsidR="00E45EE6" w:rsidRDefault="00E45EE6"/>
    <w:p w:rsidR="00CF51B1" w:rsidRDefault="008365E4">
      <w:r>
        <w:rPr>
          <w:noProof/>
          <w:sz w:val="20"/>
        </w:rPr>
        <w:pict>
          <v:line id="_x0000_s1026" style="position:absolute;z-index:1" from="-81pt,2.6pt" to="513pt,2.6pt"/>
        </w:pict>
      </w:r>
    </w:p>
    <w:p w:rsidR="00CF51B1" w:rsidRDefault="00CF51B1"/>
    <w:p w:rsidR="0057561C" w:rsidRDefault="0057561C">
      <w:pPr>
        <w:rPr>
          <w:b/>
          <w:bCs/>
          <w:sz w:val="40"/>
        </w:rPr>
      </w:pPr>
    </w:p>
    <w:p w:rsidR="0057561C" w:rsidRDefault="0057561C">
      <w:pPr>
        <w:rPr>
          <w:b/>
          <w:bCs/>
          <w:sz w:val="40"/>
        </w:rPr>
      </w:pPr>
    </w:p>
    <w:p w:rsidR="00D67D43" w:rsidRDefault="00D67D43">
      <w:pPr>
        <w:rPr>
          <w:b/>
          <w:bCs/>
          <w:sz w:val="40"/>
        </w:rPr>
      </w:pPr>
    </w:p>
    <w:p w:rsidR="00CF51B1" w:rsidRPr="00490E71" w:rsidRDefault="00D42BCD">
      <w:pPr>
        <w:rPr>
          <w:rFonts w:ascii="Tahoma" w:hAnsi="Tahoma" w:cs="Tahoma"/>
          <w:b/>
          <w:bCs/>
          <w:sz w:val="44"/>
          <w:szCs w:val="44"/>
        </w:rPr>
      </w:pPr>
      <w:r w:rsidRPr="00490E71">
        <w:rPr>
          <w:rFonts w:ascii="Tahoma" w:hAnsi="Tahoma" w:cs="Tahoma"/>
          <w:b/>
          <w:bCs/>
          <w:sz w:val="44"/>
          <w:szCs w:val="44"/>
        </w:rPr>
        <w:t>Custom Reports</w:t>
      </w:r>
      <w:r w:rsidR="00D67D43" w:rsidRPr="00490E71">
        <w:rPr>
          <w:rFonts w:ascii="Tahoma" w:hAnsi="Tahoma" w:cs="Tahoma"/>
          <w:b/>
          <w:bCs/>
          <w:sz w:val="44"/>
          <w:szCs w:val="44"/>
        </w:rPr>
        <w:t xml:space="preserve"> Guide</w:t>
      </w:r>
    </w:p>
    <w:p w:rsidR="00CF51B1" w:rsidRPr="00490E71" w:rsidRDefault="00447A18">
      <w:pPr>
        <w:rPr>
          <w:rFonts w:ascii="Tahoma" w:hAnsi="Tahoma" w:cs="Tahoma"/>
          <w:b/>
          <w:bCs/>
          <w:sz w:val="32"/>
          <w:szCs w:val="32"/>
        </w:rPr>
      </w:pPr>
      <w:r w:rsidRPr="00490E71">
        <w:rPr>
          <w:rFonts w:ascii="Tahoma" w:hAnsi="Tahoma" w:cs="Tahoma"/>
          <w:b/>
          <w:bCs/>
          <w:sz w:val="32"/>
          <w:szCs w:val="32"/>
        </w:rPr>
        <w:t>PowerEditor Version 5.</w:t>
      </w:r>
      <w:r w:rsidR="005A0C8B">
        <w:rPr>
          <w:rFonts w:ascii="Tahoma" w:hAnsi="Tahoma" w:cs="Tahoma"/>
          <w:b/>
          <w:bCs/>
          <w:sz w:val="32"/>
          <w:szCs w:val="32"/>
        </w:rPr>
        <w:t>10</w:t>
      </w:r>
    </w:p>
    <w:p w:rsidR="008667A1" w:rsidRPr="008667A1" w:rsidRDefault="008667A1">
      <w:pPr>
        <w:rPr>
          <w:i/>
        </w:rPr>
      </w:pPr>
    </w:p>
    <w:p w:rsidR="00CF51B1" w:rsidRDefault="00CF51B1"/>
    <w:p w:rsidR="00CF51B1" w:rsidRDefault="00CF51B1"/>
    <w:p w:rsidR="008667A1" w:rsidRDefault="008667A1"/>
    <w:p w:rsidR="003E1062" w:rsidRDefault="005A0C8B">
      <w:pPr>
        <w:rPr>
          <w:rFonts w:ascii="Arial" w:hAnsi="Arial" w:cs="Arial"/>
          <w:sz w:val="16"/>
          <w:szCs w:val="16"/>
        </w:rPr>
      </w:pPr>
      <w:r>
        <w:rPr>
          <w:rFonts w:ascii="Arial" w:hAnsi="Arial" w:cs="Arial"/>
          <w:sz w:val="16"/>
          <w:szCs w:val="16"/>
        </w:rPr>
        <w:t xml:space="preserve">Last </w:t>
      </w:r>
      <w:r w:rsidR="003E1062" w:rsidRPr="003E1062">
        <w:rPr>
          <w:rFonts w:ascii="Arial" w:hAnsi="Arial" w:cs="Arial"/>
          <w:sz w:val="16"/>
          <w:szCs w:val="16"/>
        </w:rPr>
        <w:t>Revised: October 25, 2007</w:t>
      </w:r>
    </w:p>
    <w:p w:rsidR="005A0C8B" w:rsidRPr="003E1062" w:rsidRDefault="005A0C8B">
      <w:pPr>
        <w:rPr>
          <w:rFonts w:ascii="Arial" w:hAnsi="Arial" w:cs="Arial"/>
          <w:sz w:val="16"/>
          <w:szCs w:val="16"/>
        </w:rPr>
      </w:pPr>
      <w:r>
        <w:rPr>
          <w:rFonts w:ascii="Arial" w:hAnsi="Arial" w:cs="Arial"/>
          <w:sz w:val="16"/>
          <w:szCs w:val="16"/>
        </w:rPr>
        <w:t xml:space="preserve">Re-Released: </w:t>
      </w:r>
      <w:r w:rsidR="003D33CA">
        <w:rPr>
          <w:rFonts w:ascii="Arial" w:hAnsi="Arial" w:cs="Arial"/>
          <w:sz w:val="16"/>
          <w:szCs w:val="16"/>
        </w:rPr>
        <w:t>September 07</w:t>
      </w:r>
      <w:r>
        <w:rPr>
          <w:rFonts w:ascii="Arial" w:hAnsi="Arial" w:cs="Arial"/>
          <w:sz w:val="16"/>
          <w:szCs w:val="16"/>
        </w:rPr>
        <w:t>,2018</w:t>
      </w:r>
    </w:p>
    <w:p w:rsidR="00C56C29" w:rsidRDefault="00C56C29"/>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Pr>
        <w:autoSpaceDE w:val="0"/>
        <w:autoSpaceDN w:val="0"/>
        <w:adjustRightInd w:val="0"/>
        <w:ind w:right="1440"/>
        <w:rPr>
          <w:sz w:val="18"/>
          <w:szCs w:val="18"/>
        </w:rPr>
      </w:pPr>
    </w:p>
    <w:p w:rsidR="00634F30" w:rsidRDefault="00634F30" w:rsidP="00634F30">
      <w:pPr>
        <w:autoSpaceDE w:val="0"/>
        <w:autoSpaceDN w:val="0"/>
        <w:adjustRightInd w:val="0"/>
        <w:ind w:right="1440"/>
        <w:rPr>
          <w:sz w:val="18"/>
          <w:szCs w:val="18"/>
        </w:rPr>
      </w:pPr>
    </w:p>
    <w:p w:rsidR="00CF51B1" w:rsidRDefault="00634F30" w:rsidP="00634F30">
      <w:pPr>
        <w:ind w:right="2160"/>
      </w:pPr>
      <w:r w:rsidRPr="00BA00F2">
        <w:rPr>
          <w:sz w:val="18"/>
          <w:szCs w:val="18"/>
        </w:rPr>
        <w:t xml:space="preserve">Notice: This document includes confidential and proprietary data that </w:t>
      </w:r>
      <w:r>
        <w:rPr>
          <w:sz w:val="18"/>
          <w:szCs w:val="18"/>
        </w:rPr>
        <w:t>is</w:t>
      </w:r>
      <w:r w:rsidRPr="00BA00F2">
        <w:rPr>
          <w:sz w:val="18"/>
          <w:szCs w:val="18"/>
        </w:rPr>
        <w:t xml:space="preserve"> within the scope of non-disclosure agreements between MindBox and its alliances.  The document shall not be </w:t>
      </w:r>
      <w:r>
        <w:rPr>
          <w:sz w:val="18"/>
          <w:szCs w:val="18"/>
        </w:rPr>
        <w:t>duplicated, used or disclosed -</w:t>
      </w:r>
      <w:r>
        <w:rPr>
          <w:sz w:val="18"/>
          <w:szCs w:val="18"/>
        </w:rPr>
        <w:br/>
      </w:r>
      <w:r w:rsidRPr="00BA00F2">
        <w:rPr>
          <w:sz w:val="18"/>
          <w:szCs w:val="18"/>
        </w:rPr>
        <w:t>in whole or in part - for any purpose other than that specified within the scope of such an agreement.  Acceptance of this document presumes adherence to the above conditions.</w:t>
      </w:r>
    </w:p>
    <w:p w:rsidR="00CF51B1" w:rsidRDefault="00CF51B1"/>
    <w:p w:rsidR="00634F30" w:rsidRDefault="003807E2" w:rsidP="00634F30">
      <w:r>
        <w:br w:type="page"/>
      </w:r>
    </w:p>
    <w:p w:rsidR="003807E2" w:rsidRDefault="003807E2" w:rsidP="003807E2">
      <w:r>
        <w:t>The PowerEditor documentation suite includes the following materials:</w:t>
      </w:r>
    </w:p>
    <w:p w:rsidR="003807E2" w:rsidRDefault="003807E2" w:rsidP="003807E2">
      <w:pPr>
        <w:ind w:left="720"/>
      </w:pPr>
    </w:p>
    <w:p w:rsidR="003807E2" w:rsidRDefault="003807E2" w:rsidP="003807E2">
      <w:pPr>
        <w:ind w:left="720"/>
        <w:rPr>
          <w:rStyle w:val="Emphasis"/>
        </w:rPr>
      </w:pPr>
      <w:r>
        <w:rPr>
          <w:rStyle w:val="Emphasis"/>
        </w:rPr>
        <w:t>PowerEditor Business Analysts Guide</w:t>
      </w:r>
    </w:p>
    <w:p w:rsidR="003807E2" w:rsidRDefault="003807E2" w:rsidP="003807E2">
      <w:pPr>
        <w:ind w:left="720"/>
        <w:rPr>
          <w:rStyle w:val="Emphasis"/>
        </w:rPr>
      </w:pPr>
      <w:r>
        <w:rPr>
          <w:rStyle w:val="Emphasis"/>
        </w:rPr>
        <w:t>PowerEditor Custom Reports Guide</w:t>
      </w:r>
    </w:p>
    <w:p w:rsidR="003807E2" w:rsidRDefault="003807E2" w:rsidP="003807E2">
      <w:pPr>
        <w:ind w:left="720"/>
        <w:rPr>
          <w:i/>
          <w:iCs/>
        </w:rPr>
      </w:pPr>
      <w:r>
        <w:rPr>
          <w:rStyle w:val="Emphasis"/>
        </w:rPr>
        <w:t>PowerEditor Installation and Customization Guide</w:t>
      </w:r>
    </w:p>
    <w:p w:rsidR="003807E2" w:rsidRDefault="003807E2" w:rsidP="003807E2">
      <w:pPr>
        <w:ind w:left="720"/>
        <w:rPr>
          <w:i/>
          <w:iCs/>
        </w:rPr>
      </w:pPr>
      <w:r>
        <w:rPr>
          <w:rStyle w:val="Emphasis"/>
        </w:rPr>
        <w:t xml:space="preserve">PowerEditor </w:t>
      </w:r>
      <w:r w:rsidR="00B23C05">
        <w:rPr>
          <w:rStyle w:val="Emphasis"/>
        </w:rPr>
        <w:t>Reference</w:t>
      </w:r>
      <w:r>
        <w:rPr>
          <w:rStyle w:val="Emphasis"/>
        </w:rPr>
        <w:t xml:space="preserve"> Manual</w:t>
      </w:r>
    </w:p>
    <w:p w:rsidR="003807E2" w:rsidRDefault="003807E2" w:rsidP="003807E2">
      <w:pPr>
        <w:ind w:left="720"/>
        <w:rPr>
          <w:rStyle w:val="Emphasis"/>
        </w:rPr>
      </w:pPr>
      <w:r>
        <w:rPr>
          <w:rStyle w:val="Emphasis"/>
        </w:rPr>
        <w:t>PowerEditor Release Notes</w:t>
      </w:r>
    </w:p>
    <w:p w:rsidR="003807E2" w:rsidRDefault="003807E2" w:rsidP="003807E2">
      <w:pPr>
        <w:ind w:left="720"/>
      </w:pPr>
      <w:r>
        <w:rPr>
          <w:rStyle w:val="Emphasis"/>
        </w:rPr>
        <w:t>PowerEditor Rule Writers Toolkit</w:t>
      </w:r>
    </w:p>
    <w:p w:rsidR="003807E2" w:rsidRDefault="003807E2" w:rsidP="003807E2">
      <w:pPr>
        <w:ind w:left="720"/>
      </w:pPr>
      <w:r>
        <w:rPr>
          <w:rStyle w:val="Emphasis"/>
        </w:rPr>
        <w:t xml:space="preserve">            </w:t>
      </w:r>
    </w:p>
    <w:p w:rsidR="003807E2" w:rsidRDefault="003807E2" w:rsidP="003807E2">
      <w:pPr>
        <w:ind w:right="720"/>
      </w:pPr>
      <w:r w:rsidRPr="002F58C5">
        <w:rPr>
          <w:i/>
        </w:rPr>
        <w:t>Release Notes</w:t>
      </w:r>
      <w:r>
        <w:t xml:space="preserve"> for earlier versions back to and including 4.0 are also provided in the release package. For technical assistance with upgrading or any other PowerEditor-related issue please contact MindBox Technical Support at 1-888-650-6463, or </w:t>
      </w:r>
      <w:hyperlink r:id="rId9" w:tooltip="mailto:Support@mindbox.com" w:history="1">
        <w:r>
          <w:rPr>
            <w:rStyle w:val="Hyperlink"/>
          </w:rPr>
          <w:t>Support@mindbox.com</w:t>
        </w:r>
      </w:hyperlink>
      <w:r>
        <w:t>.</w:t>
      </w:r>
    </w:p>
    <w:p w:rsidR="00634F30" w:rsidRDefault="00634F30" w:rsidP="00634F30"/>
    <w:p w:rsidR="0057561C" w:rsidRDefault="0057561C"/>
    <w:p w:rsidR="0057561C" w:rsidRDefault="0057561C"/>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Pr>
        <w:autoSpaceDE w:val="0"/>
        <w:autoSpaceDN w:val="0"/>
        <w:adjustRightInd w:val="0"/>
      </w:pPr>
    </w:p>
    <w:p w:rsidR="00CF51B1" w:rsidRDefault="00CF51B1">
      <w:pPr>
        <w:pStyle w:val="Title"/>
        <w:spacing w:before="0"/>
      </w:pPr>
      <w:r>
        <w:br w:type="page"/>
      </w:r>
      <w:r>
        <w:lastRenderedPageBreak/>
        <w:t>Table of Contents</w:t>
      </w:r>
    </w:p>
    <w:p w:rsidR="00247077" w:rsidRPr="00247077" w:rsidRDefault="00247077" w:rsidP="00247077">
      <w:pPr>
        <w:pStyle w:val="Subtitle"/>
      </w:pPr>
    </w:p>
    <w:p w:rsidR="00855280" w:rsidRDefault="00A84858">
      <w:pPr>
        <w:pStyle w:val="TOC1"/>
        <w:tabs>
          <w:tab w:val="left" w:pos="480"/>
          <w:tab w:val="right" w:leader="dot" w:pos="10070"/>
        </w:tabs>
        <w:rPr>
          <w:rFonts w:eastAsia="Batang"/>
          <w:b w:val="0"/>
          <w:bCs w:val="0"/>
          <w:caps w:val="0"/>
          <w:noProof/>
          <w:sz w:val="24"/>
          <w:szCs w:val="24"/>
          <w:lang w:eastAsia="ko-K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81088311" w:history="1">
        <w:r w:rsidR="00855280" w:rsidRPr="00E123C7">
          <w:rPr>
            <w:rStyle w:val="Hyperlink"/>
            <w:noProof/>
          </w:rPr>
          <w:t>1.</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Tutorial: Single Template</w:t>
        </w:r>
        <w:r w:rsidR="00855280">
          <w:rPr>
            <w:noProof/>
            <w:webHidden/>
          </w:rPr>
          <w:tab/>
        </w:r>
        <w:r w:rsidR="00855280">
          <w:rPr>
            <w:noProof/>
            <w:webHidden/>
          </w:rPr>
          <w:fldChar w:fldCharType="begin"/>
        </w:r>
        <w:r w:rsidR="00855280">
          <w:rPr>
            <w:noProof/>
            <w:webHidden/>
          </w:rPr>
          <w:instrText xml:space="preserve"> PAGEREF _Toc181088311 \h </w:instrText>
        </w:r>
        <w:r w:rsidR="00855280">
          <w:rPr>
            <w:noProof/>
            <w:webHidden/>
          </w:rPr>
        </w:r>
        <w:r w:rsidR="00855280">
          <w:rPr>
            <w:noProof/>
            <w:webHidden/>
          </w:rPr>
          <w:fldChar w:fldCharType="separate"/>
        </w:r>
        <w:r w:rsidR="00855280">
          <w:rPr>
            <w:noProof/>
            <w:webHidden/>
          </w:rPr>
          <w:t>4</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12" w:history="1">
        <w:r w:rsidR="00855280" w:rsidRPr="00E123C7">
          <w:rPr>
            <w:rStyle w:val="Hyperlink"/>
            <w:noProof/>
          </w:rPr>
          <w:t>1.1</w:t>
        </w:r>
        <w:r w:rsidR="00855280">
          <w:rPr>
            <w:rFonts w:eastAsia="Batang"/>
            <w:smallCaps w:val="0"/>
            <w:noProof/>
            <w:sz w:val="24"/>
            <w:szCs w:val="24"/>
            <w:lang w:eastAsia="ko-KR"/>
          </w:rPr>
          <w:tab/>
        </w:r>
        <w:r w:rsidR="00855280" w:rsidRPr="00E123C7">
          <w:rPr>
            <w:rStyle w:val="Hyperlink"/>
            <w:noProof/>
          </w:rPr>
          <w:t>Install Crystal Reports XI Developer Edition</w:t>
        </w:r>
        <w:r w:rsidR="00855280">
          <w:rPr>
            <w:noProof/>
            <w:webHidden/>
          </w:rPr>
          <w:tab/>
        </w:r>
        <w:r w:rsidR="00855280">
          <w:rPr>
            <w:noProof/>
            <w:webHidden/>
          </w:rPr>
          <w:fldChar w:fldCharType="begin"/>
        </w:r>
        <w:r w:rsidR="00855280">
          <w:rPr>
            <w:noProof/>
            <w:webHidden/>
          </w:rPr>
          <w:instrText xml:space="preserve"> PAGEREF _Toc181088312 \h </w:instrText>
        </w:r>
        <w:r w:rsidR="00855280">
          <w:rPr>
            <w:noProof/>
            <w:webHidden/>
          </w:rPr>
        </w:r>
        <w:r w:rsidR="00855280">
          <w:rPr>
            <w:noProof/>
            <w:webHidden/>
          </w:rPr>
          <w:fldChar w:fldCharType="separate"/>
        </w:r>
        <w:r w:rsidR="00855280">
          <w:rPr>
            <w:noProof/>
            <w:webHidden/>
          </w:rPr>
          <w:t>4</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13" w:history="1">
        <w:r w:rsidR="00855280" w:rsidRPr="00E123C7">
          <w:rPr>
            <w:rStyle w:val="Hyperlink"/>
            <w:noProof/>
          </w:rPr>
          <w:t>1.1.1</w:t>
        </w:r>
        <w:r w:rsidR="00855280">
          <w:rPr>
            <w:rFonts w:eastAsia="Batang"/>
            <w:i w:val="0"/>
            <w:iCs w:val="0"/>
            <w:noProof/>
            <w:sz w:val="24"/>
            <w:szCs w:val="24"/>
            <w:lang w:eastAsia="ko-KR"/>
          </w:rPr>
          <w:tab/>
        </w:r>
        <w:r w:rsidR="00855280" w:rsidRPr="00E123C7">
          <w:rPr>
            <w:rStyle w:val="Hyperlink"/>
            <w:noProof/>
          </w:rPr>
          <w:t>Installation Notes</w:t>
        </w:r>
        <w:r w:rsidR="00855280">
          <w:rPr>
            <w:noProof/>
            <w:webHidden/>
          </w:rPr>
          <w:tab/>
        </w:r>
        <w:r w:rsidR="00855280">
          <w:rPr>
            <w:noProof/>
            <w:webHidden/>
          </w:rPr>
          <w:fldChar w:fldCharType="begin"/>
        </w:r>
        <w:r w:rsidR="00855280">
          <w:rPr>
            <w:noProof/>
            <w:webHidden/>
          </w:rPr>
          <w:instrText xml:space="preserve"> PAGEREF _Toc181088313 \h </w:instrText>
        </w:r>
        <w:r w:rsidR="00855280">
          <w:rPr>
            <w:noProof/>
            <w:webHidden/>
          </w:rPr>
        </w:r>
        <w:r w:rsidR="00855280">
          <w:rPr>
            <w:noProof/>
            <w:webHidden/>
          </w:rPr>
          <w:fldChar w:fldCharType="separate"/>
        </w:r>
        <w:r w:rsidR="00855280">
          <w:rPr>
            <w:noProof/>
            <w:webHidden/>
          </w:rPr>
          <w:t>5</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14" w:history="1">
        <w:r w:rsidR="00855280" w:rsidRPr="00E123C7">
          <w:rPr>
            <w:rStyle w:val="Hyperlink"/>
            <w:noProof/>
          </w:rPr>
          <w:t>1.2</w:t>
        </w:r>
        <w:r w:rsidR="00855280">
          <w:rPr>
            <w:rFonts w:eastAsia="Batang"/>
            <w:smallCaps w:val="0"/>
            <w:noProof/>
            <w:sz w:val="24"/>
            <w:szCs w:val="24"/>
            <w:lang w:eastAsia="ko-KR"/>
          </w:rPr>
          <w:tab/>
        </w:r>
        <w:r w:rsidR="00855280" w:rsidRPr="00E123C7">
          <w:rPr>
            <w:rStyle w:val="Hyperlink"/>
            <w:noProof/>
          </w:rPr>
          <w:t>Create Report: Specify Data Sources</w:t>
        </w:r>
        <w:r w:rsidR="00855280">
          <w:rPr>
            <w:noProof/>
            <w:webHidden/>
          </w:rPr>
          <w:tab/>
        </w:r>
        <w:r w:rsidR="00855280">
          <w:rPr>
            <w:noProof/>
            <w:webHidden/>
          </w:rPr>
          <w:fldChar w:fldCharType="begin"/>
        </w:r>
        <w:r w:rsidR="00855280">
          <w:rPr>
            <w:noProof/>
            <w:webHidden/>
          </w:rPr>
          <w:instrText xml:space="preserve"> PAGEREF _Toc181088314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15" w:history="1">
        <w:r w:rsidR="00855280" w:rsidRPr="00E123C7">
          <w:rPr>
            <w:rStyle w:val="Hyperlink"/>
            <w:noProof/>
          </w:rPr>
          <w:t>1.2.1</w:t>
        </w:r>
        <w:r w:rsidR="00855280">
          <w:rPr>
            <w:rFonts w:eastAsia="Batang"/>
            <w:i w:val="0"/>
            <w:iCs w:val="0"/>
            <w:noProof/>
            <w:sz w:val="24"/>
            <w:szCs w:val="24"/>
            <w:lang w:eastAsia="ko-KR"/>
          </w:rPr>
          <w:tab/>
        </w:r>
        <w:r w:rsidR="00855280" w:rsidRPr="00E123C7">
          <w:rPr>
            <w:rStyle w:val="Hyperlink"/>
            <w:noProof/>
          </w:rPr>
          <w:t>Create New Report</w:t>
        </w:r>
        <w:r w:rsidR="00855280">
          <w:rPr>
            <w:noProof/>
            <w:webHidden/>
          </w:rPr>
          <w:tab/>
        </w:r>
        <w:r w:rsidR="00855280">
          <w:rPr>
            <w:noProof/>
            <w:webHidden/>
          </w:rPr>
          <w:fldChar w:fldCharType="begin"/>
        </w:r>
        <w:r w:rsidR="00855280">
          <w:rPr>
            <w:noProof/>
            <w:webHidden/>
          </w:rPr>
          <w:instrText xml:space="preserve"> PAGEREF _Toc181088315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16" w:history="1">
        <w:r w:rsidR="00855280" w:rsidRPr="00E123C7">
          <w:rPr>
            <w:rStyle w:val="Hyperlink"/>
            <w:noProof/>
          </w:rPr>
          <w:t>1.2.2</w:t>
        </w:r>
        <w:r w:rsidR="00855280">
          <w:rPr>
            <w:rFonts w:eastAsia="Batang"/>
            <w:i w:val="0"/>
            <w:iCs w:val="0"/>
            <w:noProof/>
            <w:sz w:val="24"/>
            <w:szCs w:val="24"/>
            <w:lang w:eastAsia="ko-KR"/>
          </w:rPr>
          <w:tab/>
        </w:r>
        <w:r w:rsidR="00855280" w:rsidRPr="00E123C7">
          <w:rPr>
            <w:rStyle w:val="Hyperlink"/>
            <w:noProof/>
          </w:rPr>
          <w:t>Define Data Source</w:t>
        </w:r>
        <w:r w:rsidR="00855280">
          <w:rPr>
            <w:noProof/>
            <w:webHidden/>
          </w:rPr>
          <w:tab/>
        </w:r>
        <w:r w:rsidR="00855280">
          <w:rPr>
            <w:noProof/>
            <w:webHidden/>
          </w:rPr>
          <w:fldChar w:fldCharType="begin"/>
        </w:r>
        <w:r w:rsidR="00855280">
          <w:rPr>
            <w:noProof/>
            <w:webHidden/>
          </w:rPr>
          <w:instrText xml:space="preserve"> PAGEREF _Toc181088316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17" w:history="1">
        <w:r w:rsidR="00855280" w:rsidRPr="00E123C7">
          <w:rPr>
            <w:rStyle w:val="Hyperlink"/>
            <w:noProof/>
          </w:rPr>
          <w:t>1.3</w:t>
        </w:r>
        <w:r w:rsidR="00855280">
          <w:rPr>
            <w:rFonts w:eastAsia="Batang"/>
            <w:smallCaps w:val="0"/>
            <w:noProof/>
            <w:sz w:val="24"/>
            <w:szCs w:val="24"/>
            <w:lang w:eastAsia="ko-KR"/>
          </w:rPr>
          <w:tab/>
        </w:r>
        <w:r w:rsidR="00855280" w:rsidRPr="00E123C7">
          <w:rPr>
            <w:rStyle w:val="Hyperlink"/>
            <w:noProof/>
          </w:rPr>
          <w:t>Create Report: Specify Data Elements</w:t>
        </w:r>
        <w:r w:rsidR="00855280">
          <w:rPr>
            <w:noProof/>
            <w:webHidden/>
          </w:rPr>
          <w:tab/>
        </w:r>
        <w:r w:rsidR="00855280">
          <w:rPr>
            <w:noProof/>
            <w:webHidden/>
          </w:rPr>
          <w:fldChar w:fldCharType="begin"/>
        </w:r>
        <w:r w:rsidR="00855280">
          <w:rPr>
            <w:noProof/>
            <w:webHidden/>
          </w:rPr>
          <w:instrText xml:space="preserve"> PAGEREF _Toc181088317 \h </w:instrText>
        </w:r>
        <w:r w:rsidR="00855280">
          <w:rPr>
            <w:noProof/>
            <w:webHidden/>
          </w:rPr>
        </w:r>
        <w:r w:rsidR="00855280">
          <w:rPr>
            <w:noProof/>
            <w:webHidden/>
          </w:rPr>
          <w:fldChar w:fldCharType="separate"/>
        </w:r>
        <w:r w:rsidR="00855280">
          <w:rPr>
            <w:noProof/>
            <w:webHidden/>
          </w:rPr>
          <w:t>13</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18" w:history="1">
        <w:r w:rsidR="00855280" w:rsidRPr="00E123C7">
          <w:rPr>
            <w:rStyle w:val="Hyperlink"/>
            <w:noProof/>
          </w:rPr>
          <w:t>1.4</w:t>
        </w:r>
        <w:r w:rsidR="00855280">
          <w:rPr>
            <w:rFonts w:eastAsia="Batang"/>
            <w:smallCaps w:val="0"/>
            <w:noProof/>
            <w:sz w:val="24"/>
            <w:szCs w:val="24"/>
            <w:lang w:eastAsia="ko-KR"/>
          </w:rPr>
          <w:tab/>
        </w:r>
        <w:r w:rsidR="00855280" w:rsidRPr="00E123C7">
          <w:rPr>
            <w:rStyle w:val="Hyperlink"/>
            <w:noProof/>
          </w:rPr>
          <w:t>Create Report: Report Layout</w:t>
        </w:r>
        <w:r w:rsidR="00855280">
          <w:rPr>
            <w:noProof/>
            <w:webHidden/>
          </w:rPr>
          <w:tab/>
        </w:r>
        <w:r w:rsidR="00855280">
          <w:rPr>
            <w:noProof/>
            <w:webHidden/>
          </w:rPr>
          <w:fldChar w:fldCharType="begin"/>
        </w:r>
        <w:r w:rsidR="00855280">
          <w:rPr>
            <w:noProof/>
            <w:webHidden/>
          </w:rPr>
          <w:instrText xml:space="preserve"> PAGEREF _Toc181088318 \h </w:instrText>
        </w:r>
        <w:r w:rsidR="00855280">
          <w:rPr>
            <w:noProof/>
            <w:webHidden/>
          </w:rPr>
        </w:r>
        <w:r w:rsidR="00855280">
          <w:rPr>
            <w:noProof/>
            <w:webHidden/>
          </w:rPr>
          <w:fldChar w:fldCharType="separate"/>
        </w:r>
        <w:r w:rsidR="00855280">
          <w:rPr>
            <w:noProof/>
            <w:webHidden/>
          </w:rPr>
          <w:t>19</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19" w:history="1">
        <w:r w:rsidR="00855280" w:rsidRPr="00E123C7">
          <w:rPr>
            <w:rStyle w:val="Hyperlink"/>
            <w:noProof/>
          </w:rPr>
          <w:t>1.4.1</w:t>
        </w:r>
        <w:r w:rsidR="00855280">
          <w:rPr>
            <w:rFonts w:eastAsia="Batang"/>
            <w:i w:val="0"/>
            <w:iCs w:val="0"/>
            <w:noProof/>
            <w:sz w:val="24"/>
            <w:szCs w:val="24"/>
            <w:lang w:eastAsia="ko-KR"/>
          </w:rPr>
          <w:tab/>
        </w:r>
        <w:r w:rsidR="00855280" w:rsidRPr="00E123C7">
          <w:rPr>
            <w:rStyle w:val="Hyperlink"/>
            <w:noProof/>
          </w:rPr>
          <w:t>Blank Layout Screen</w:t>
        </w:r>
        <w:r w:rsidR="00855280">
          <w:rPr>
            <w:noProof/>
            <w:webHidden/>
          </w:rPr>
          <w:tab/>
        </w:r>
        <w:r w:rsidR="00855280">
          <w:rPr>
            <w:noProof/>
            <w:webHidden/>
          </w:rPr>
          <w:fldChar w:fldCharType="begin"/>
        </w:r>
        <w:r w:rsidR="00855280">
          <w:rPr>
            <w:noProof/>
            <w:webHidden/>
          </w:rPr>
          <w:instrText xml:space="preserve"> PAGEREF _Toc181088319 \h </w:instrText>
        </w:r>
        <w:r w:rsidR="00855280">
          <w:rPr>
            <w:noProof/>
            <w:webHidden/>
          </w:rPr>
        </w:r>
        <w:r w:rsidR="00855280">
          <w:rPr>
            <w:noProof/>
            <w:webHidden/>
          </w:rPr>
          <w:fldChar w:fldCharType="separate"/>
        </w:r>
        <w:r w:rsidR="00855280">
          <w:rPr>
            <w:noProof/>
            <w:webHidden/>
          </w:rPr>
          <w:t>19</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20" w:history="1">
        <w:r w:rsidR="00855280" w:rsidRPr="00E123C7">
          <w:rPr>
            <w:rStyle w:val="Hyperlink"/>
            <w:noProof/>
          </w:rPr>
          <w:t>1.4.2</w:t>
        </w:r>
        <w:r w:rsidR="00855280">
          <w:rPr>
            <w:rFonts w:eastAsia="Batang"/>
            <w:i w:val="0"/>
            <w:iCs w:val="0"/>
            <w:noProof/>
            <w:sz w:val="24"/>
            <w:szCs w:val="24"/>
            <w:lang w:eastAsia="ko-KR"/>
          </w:rPr>
          <w:tab/>
        </w:r>
        <w:r w:rsidR="00855280" w:rsidRPr="00E123C7">
          <w:rPr>
            <w:rStyle w:val="Hyperlink"/>
            <w:noProof/>
          </w:rPr>
          <w:t>Step 1: Add Group For Template ID and Activation ID</w:t>
        </w:r>
        <w:r w:rsidR="00855280">
          <w:rPr>
            <w:noProof/>
            <w:webHidden/>
          </w:rPr>
          <w:tab/>
        </w:r>
        <w:r w:rsidR="00855280">
          <w:rPr>
            <w:noProof/>
            <w:webHidden/>
          </w:rPr>
          <w:fldChar w:fldCharType="begin"/>
        </w:r>
        <w:r w:rsidR="00855280">
          <w:rPr>
            <w:noProof/>
            <w:webHidden/>
          </w:rPr>
          <w:instrText xml:space="preserve"> PAGEREF _Toc181088320 \h </w:instrText>
        </w:r>
        <w:r w:rsidR="00855280">
          <w:rPr>
            <w:noProof/>
            <w:webHidden/>
          </w:rPr>
        </w:r>
        <w:r w:rsidR="00855280">
          <w:rPr>
            <w:noProof/>
            <w:webHidden/>
          </w:rPr>
          <w:fldChar w:fldCharType="separate"/>
        </w:r>
        <w:r w:rsidR="00855280">
          <w:rPr>
            <w:noProof/>
            <w:webHidden/>
          </w:rPr>
          <w:t>20</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21" w:history="1">
        <w:r w:rsidR="00855280" w:rsidRPr="00E123C7">
          <w:rPr>
            <w:rStyle w:val="Hyperlink"/>
            <w:noProof/>
          </w:rPr>
          <w:t>1.4.3</w:t>
        </w:r>
        <w:r w:rsidR="00855280">
          <w:rPr>
            <w:rFonts w:eastAsia="Batang"/>
            <w:i w:val="0"/>
            <w:iCs w:val="0"/>
            <w:noProof/>
            <w:sz w:val="24"/>
            <w:szCs w:val="24"/>
            <w:lang w:eastAsia="ko-KR"/>
          </w:rPr>
          <w:tab/>
        </w:r>
        <w:r w:rsidR="00855280" w:rsidRPr="00E123C7">
          <w:rPr>
            <w:rStyle w:val="Hyperlink"/>
            <w:noProof/>
          </w:rPr>
          <w:t>Step 2: Add Grid Data</w:t>
        </w:r>
        <w:r w:rsidR="00855280">
          <w:rPr>
            <w:noProof/>
            <w:webHidden/>
          </w:rPr>
          <w:tab/>
        </w:r>
        <w:r w:rsidR="00855280">
          <w:rPr>
            <w:noProof/>
            <w:webHidden/>
          </w:rPr>
          <w:fldChar w:fldCharType="begin"/>
        </w:r>
        <w:r w:rsidR="00855280">
          <w:rPr>
            <w:noProof/>
            <w:webHidden/>
          </w:rPr>
          <w:instrText xml:space="preserve"> PAGEREF _Toc181088321 \h </w:instrText>
        </w:r>
        <w:r w:rsidR="00855280">
          <w:rPr>
            <w:noProof/>
            <w:webHidden/>
          </w:rPr>
        </w:r>
        <w:r w:rsidR="00855280">
          <w:rPr>
            <w:noProof/>
            <w:webHidden/>
          </w:rPr>
          <w:fldChar w:fldCharType="separate"/>
        </w:r>
        <w:r w:rsidR="00855280">
          <w:rPr>
            <w:noProof/>
            <w:webHidden/>
          </w:rPr>
          <w:t>23</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22" w:history="1">
        <w:r w:rsidR="00855280" w:rsidRPr="00E123C7">
          <w:rPr>
            <w:rStyle w:val="Hyperlink"/>
            <w:noProof/>
          </w:rPr>
          <w:t>1.4.4</w:t>
        </w:r>
        <w:r w:rsidR="00855280">
          <w:rPr>
            <w:rFonts w:eastAsia="Batang"/>
            <w:i w:val="0"/>
            <w:iCs w:val="0"/>
            <w:noProof/>
            <w:sz w:val="24"/>
            <w:szCs w:val="24"/>
            <w:lang w:eastAsia="ko-KR"/>
          </w:rPr>
          <w:tab/>
        </w:r>
        <w:r w:rsidR="00855280" w:rsidRPr="00E123C7">
          <w:rPr>
            <w:rStyle w:val="Hyperlink"/>
            <w:noProof/>
          </w:rPr>
          <w:t>Step 3: Add Message Text</w:t>
        </w:r>
        <w:r w:rsidR="00855280">
          <w:rPr>
            <w:noProof/>
            <w:webHidden/>
          </w:rPr>
          <w:tab/>
        </w:r>
        <w:r w:rsidR="00855280">
          <w:rPr>
            <w:noProof/>
            <w:webHidden/>
          </w:rPr>
          <w:fldChar w:fldCharType="begin"/>
        </w:r>
        <w:r w:rsidR="00855280">
          <w:rPr>
            <w:noProof/>
            <w:webHidden/>
          </w:rPr>
          <w:instrText xml:space="preserve"> PAGEREF _Toc181088322 \h </w:instrText>
        </w:r>
        <w:r w:rsidR="00855280">
          <w:rPr>
            <w:noProof/>
            <w:webHidden/>
          </w:rPr>
        </w:r>
        <w:r w:rsidR="00855280">
          <w:rPr>
            <w:noProof/>
            <w:webHidden/>
          </w:rPr>
          <w:fldChar w:fldCharType="separate"/>
        </w:r>
        <w:r w:rsidR="00855280">
          <w:rPr>
            <w:noProof/>
            <w:webHidden/>
          </w:rPr>
          <w:t>24</w:t>
        </w:r>
        <w:r w:rsidR="00855280">
          <w:rPr>
            <w:noProof/>
            <w:webHidden/>
          </w:rPr>
          <w:fldChar w:fldCharType="end"/>
        </w:r>
      </w:hyperlink>
    </w:p>
    <w:p w:rsidR="00855280" w:rsidRDefault="008365E4">
      <w:pPr>
        <w:pStyle w:val="TOC1"/>
        <w:tabs>
          <w:tab w:val="left" w:pos="480"/>
          <w:tab w:val="right" w:leader="dot" w:pos="10070"/>
        </w:tabs>
        <w:rPr>
          <w:rFonts w:eastAsia="Batang"/>
          <w:b w:val="0"/>
          <w:bCs w:val="0"/>
          <w:caps w:val="0"/>
          <w:noProof/>
          <w:sz w:val="24"/>
          <w:szCs w:val="24"/>
          <w:lang w:eastAsia="ko-KR"/>
        </w:rPr>
      </w:pPr>
      <w:hyperlink w:anchor="_Toc181088323" w:history="1">
        <w:r w:rsidR="00855280" w:rsidRPr="00E123C7">
          <w:rPr>
            <w:rStyle w:val="Hyperlink"/>
            <w:noProof/>
          </w:rPr>
          <w:t>2.</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Tutorial: Multiple Templates</w:t>
        </w:r>
        <w:r w:rsidR="00855280">
          <w:rPr>
            <w:noProof/>
            <w:webHidden/>
          </w:rPr>
          <w:tab/>
        </w:r>
        <w:r w:rsidR="00855280">
          <w:rPr>
            <w:noProof/>
            <w:webHidden/>
          </w:rPr>
          <w:fldChar w:fldCharType="begin"/>
        </w:r>
        <w:r w:rsidR="00855280">
          <w:rPr>
            <w:noProof/>
            <w:webHidden/>
          </w:rPr>
          <w:instrText xml:space="preserve"> PAGEREF _Toc181088323 \h </w:instrText>
        </w:r>
        <w:r w:rsidR="00855280">
          <w:rPr>
            <w:noProof/>
            <w:webHidden/>
          </w:rPr>
        </w:r>
        <w:r w:rsidR="00855280">
          <w:rPr>
            <w:noProof/>
            <w:webHidden/>
          </w:rPr>
          <w:fldChar w:fldCharType="separate"/>
        </w:r>
        <w:r w:rsidR="00855280">
          <w:rPr>
            <w:noProof/>
            <w:webHidden/>
          </w:rPr>
          <w:t>26</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24" w:history="1">
        <w:r w:rsidR="00855280" w:rsidRPr="00E123C7">
          <w:rPr>
            <w:rStyle w:val="Hyperlink"/>
            <w:noProof/>
          </w:rPr>
          <w:t>2.1</w:t>
        </w:r>
        <w:r w:rsidR="00855280">
          <w:rPr>
            <w:rFonts w:eastAsia="Batang"/>
            <w:smallCaps w:val="0"/>
            <w:noProof/>
            <w:sz w:val="24"/>
            <w:szCs w:val="24"/>
            <w:lang w:eastAsia="ko-KR"/>
          </w:rPr>
          <w:tab/>
        </w:r>
        <w:r w:rsidR="00855280" w:rsidRPr="00E123C7">
          <w:rPr>
            <w:rStyle w:val="Hyperlink"/>
            <w:noProof/>
          </w:rPr>
          <w:t>Multiple Template Reports: Overview</w:t>
        </w:r>
        <w:r w:rsidR="00855280">
          <w:rPr>
            <w:noProof/>
            <w:webHidden/>
          </w:rPr>
          <w:tab/>
        </w:r>
        <w:r w:rsidR="00855280">
          <w:rPr>
            <w:noProof/>
            <w:webHidden/>
          </w:rPr>
          <w:fldChar w:fldCharType="begin"/>
        </w:r>
        <w:r w:rsidR="00855280">
          <w:rPr>
            <w:noProof/>
            <w:webHidden/>
          </w:rPr>
          <w:instrText xml:space="preserve"> PAGEREF _Toc181088324 \h </w:instrText>
        </w:r>
        <w:r w:rsidR="00855280">
          <w:rPr>
            <w:noProof/>
            <w:webHidden/>
          </w:rPr>
        </w:r>
        <w:r w:rsidR="00855280">
          <w:rPr>
            <w:noProof/>
            <w:webHidden/>
          </w:rPr>
          <w:fldChar w:fldCharType="separate"/>
        </w:r>
        <w:r w:rsidR="00855280">
          <w:rPr>
            <w:noProof/>
            <w:webHidden/>
          </w:rPr>
          <w:t>26</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25" w:history="1">
        <w:r w:rsidR="00855280" w:rsidRPr="00E123C7">
          <w:rPr>
            <w:rStyle w:val="Hyperlink"/>
            <w:noProof/>
          </w:rPr>
          <w:t>2.2</w:t>
        </w:r>
        <w:r w:rsidR="00855280">
          <w:rPr>
            <w:rFonts w:eastAsia="Batang"/>
            <w:smallCaps w:val="0"/>
            <w:noProof/>
            <w:sz w:val="24"/>
            <w:szCs w:val="24"/>
            <w:lang w:eastAsia="ko-KR"/>
          </w:rPr>
          <w:tab/>
        </w:r>
        <w:r w:rsidR="00855280" w:rsidRPr="00E123C7">
          <w:rPr>
            <w:rStyle w:val="Hyperlink"/>
            <w:noProof/>
          </w:rPr>
          <w:t>Create Report: Specify Data Sources</w:t>
        </w:r>
        <w:r w:rsidR="00855280">
          <w:rPr>
            <w:noProof/>
            <w:webHidden/>
          </w:rPr>
          <w:tab/>
        </w:r>
        <w:r w:rsidR="00855280">
          <w:rPr>
            <w:noProof/>
            <w:webHidden/>
          </w:rPr>
          <w:fldChar w:fldCharType="begin"/>
        </w:r>
        <w:r w:rsidR="00855280">
          <w:rPr>
            <w:noProof/>
            <w:webHidden/>
          </w:rPr>
          <w:instrText xml:space="preserve"> PAGEREF _Toc181088325 \h </w:instrText>
        </w:r>
        <w:r w:rsidR="00855280">
          <w:rPr>
            <w:noProof/>
            <w:webHidden/>
          </w:rPr>
        </w:r>
        <w:r w:rsidR="00855280">
          <w:rPr>
            <w:noProof/>
            <w:webHidden/>
          </w:rPr>
          <w:fldChar w:fldCharType="separate"/>
        </w:r>
        <w:r w:rsidR="00855280">
          <w:rPr>
            <w:noProof/>
            <w:webHidden/>
          </w:rPr>
          <w:t>27</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26" w:history="1">
        <w:r w:rsidR="00855280" w:rsidRPr="00E123C7">
          <w:rPr>
            <w:rStyle w:val="Hyperlink"/>
            <w:noProof/>
          </w:rPr>
          <w:t>2.2.1</w:t>
        </w:r>
        <w:r w:rsidR="00855280">
          <w:rPr>
            <w:rFonts w:eastAsia="Batang"/>
            <w:i w:val="0"/>
            <w:iCs w:val="0"/>
            <w:noProof/>
            <w:sz w:val="24"/>
            <w:szCs w:val="24"/>
            <w:lang w:eastAsia="ko-KR"/>
          </w:rPr>
          <w:tab/>
        </w:r>
        <w:r w:rsidR="00855280" w:rsidRPr="00E123C7">
          <w:rPr>
            <w:rStyle w:val="Hyperlink"/>
            <w:noProof/>
          </w:rPr>
          <w:t>Define Data Source</w:t>
        </w:r>
        <w:r w:rsidR="00855280">
          <w:rPr>
            <w:noProof/>
            <w:webHidden/>
          </w:rPr>
          <w:tab/>
        </w:r>
        <w:r w:rsidR="00855280">
          <w:rPr>
            <w:noProof/>
            <w:webHidden/>
          </w:rPr>
          <w:fldChar w:fldCharType="begin"/>
        </w:r>
        <w:r w:rsidR="00855280">
          <w:rPr>
            <w:noProof/>
            <w:webHidden/>
          </w:rPr>
          <w:instrText xml:space="preserve"> PAGEREF _Toc181088326 \h </w:instrText>
        </w:r>
        <w:r w:rsidR="00855280">
          <w:rPr>
            <w:noProof/>
            <w:webHidden/>
          </w:rPr>
        </w:r>
        <w:r w:rsidR="00855280">
          <w:rPr>
            <w:noProof/>
            <w:webHidden/>
          </w:rPr>
          <w:fldChar w:fldCharType="separate"/>
        </w:r>
        <w:r w:rsidR="00855280">
          <w:rPr>
            <w:noProof/>
            <w:webHidden/>
          </w:rPr>
          <w:t>27</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27" w:history="1">
        <w:r w:rsidR="00855280" w:rsidRPr="00E123C7">
          <w:rPr>
            <w:rStyle w:val="Hyperlink"/>
            <w:noProof/>
          </w:rPr>
          <w:t>2.3</w:t>
        </w:r>
        <w:r w:rsidR="00855280">
          <w:rPr>
            <w:rFonts w:eastAsia="Batang"/>
            <w:smallCaps w:val="0"/>
            <w:noProof/>
            <w:sz w:val="24"/>
            <w:szCs w:val="24"/>
            <w:lang w:eastAsia="ko-KR"/>
          </w:rPr>
          <w:tab/>
        </w:r>
        <w:r w:rsidR="00855280" w:rsidRPr="00E123C7">
          <w:rPr>
            <w:rStyle w:val="Hyperlink"/>
            <w:noProof/>
          </w:rPr>
          <w:t>Create Report: Specify Data Elements</w:t>
        </w:r>
        <w:r w:rsidR="00855280">
          <w:rPr>
            <w:noProof/>
            <w:webHidden/>
          </w:rPr>
          <w:tab/>
        </w:r>
        <w:r w:rsidR="00855280">
          <w:rPr>
            <w:noProof/>
            <w:webHidden/>
          </w:rPr>
          <w:fldChar w:fldCharType="begin"/>
        </w:r>
        <w:r w:rsidR="00855280">
          <w:rPr>
            <w:noProof/>
            <w:webHidden/>
          </w:rPr>
          <w:instrText xml:space="preserve"> PAGEREF _Toc181088327 \h </w:instrText>
        </w:r>
        <w:r w:rsidR="00855280">
          <w:rPr>
            <w:noProof/>
            <w:webHidden/>
          </w:rPr>
        </w:r>
        <w:r w:rsidR="00855280">
          <w:rPr>
            <w:noProof/>
            <w:webHidden/>
          </w:rPr>
          <w:fldChar w:fldCharType="separate"/>
        </w:r>
        <w:r w:rsidR="00855280">
          <w:rPr>
            <w:noProof/>
            <w:webHidden/>
          </w:rPr>
          <w:t>30</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28" w:history="1">
        <w:r w:rsidR="00855280" w:rsidRPr="00E123C7">
          <w:rPr>
            <w:rStyle w:val="Hyperlink"/>
            <w:noProof/>
          </w:rPr>
          <w:t>2.4</w:t>
        </w:r>
        <w:r w:rsidR="00855280">
          <w:rPr>
            <w:rFonts w:eastAsia="Batang"/>
            <w:smallCaps w:val="0"/>
            <w:noProof/>
            <w:sz w:val="24"/>
            <w:szCs w:val="24"/>
            <w:lang w:eastAsia="ko-KR"/>
          </w:rPr>
          <w:tab/>
        </w:r>
        <w:r w:rsidR="00855280" w:rsidRPr="00E123C7">
          <w:rPr>
            <w:rStyle w:val="Hyperlink"/>
            <w:noProof/>
          </w:rPr>
          <w:t>Create Report: Current Rate Adjusters</w:t>
        </w:r>
        <w:r w:rsidR="00855280">
          <w:rPr>
            <w:noProof/>
            <w:webHidden/>
          </w:rPr>
          <w:tab/>
        </w:r>
        <w:r w:rsidR="00855280">
          <w:rPr>
            <w:noProof/>
            <w:webHidden/>
          </w:rPr>
          <w:fldChar w:fldCharType="begin"/>
        </w:r>
        <w:r w:rsidR="00855280">
          <w:rPr>
            <w:noProof/>
            <w:webHidden/>
          </w:rPr>
          <w:instrText xml:space="preserve"> PAGEREF _Toc181088328 \h </w:instrText>
        </w:r>
        <w:r w:rsidR="00855280">
          <w:rPr>
            <w:noProof/>
            <w:webHidden/>
          </w:rPr>
        </w:r>
        <w:r w:rsidR="00855280">
          <w:rPr>
            <w:noProof/>
            <w:webHidden/>
          </w:rPr>
          <w:fldChar w:fldCharType="separate"/>
        </w:r>
        <w:r w:rsidR="00855280">
          <w:rPr>
            <w:noProof/>
            <w:webHidden/>
          </w:rPr>
          <w:t>33</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29" w:history="1">
        <w:r w:rsidR="00855280" w:rsidRPr="00E123C7">
          <w:rPr>
            <w:rStyle w:val="Hyperlink"/>
            <w:noProof/>
          </w:rPr>
          <w:t>2.4.1</w:t>
        </w:r>
        <w:r w:rsidR="00855280">
          <w:rPr>
            <w:rFonts w:eastAsia="Batang"/>
            <w:i w:val="0"/>
            <w:iCs w:val="0"/>
            <w:noProof/>
            <w:sz w:val="24"/>
            <w:szCs w:val="24"/>
            <w:lang w:eastAsia="ko-KR"/>
          </w:rPr>
          <w:tab/>
        </w:r>
        <w:r w:rsidR="00855280" w:rsidRPr="00E123C7">
          <w:rPr>
            <w:rStyle w:val="Hyperlink"/>
            <w:noProof/>
          </w:rPr>
          <w:t>Step 1: Add Group For Template and Activation</w:t>
        </w:r>
        <w:r w:rsidR="00855280">
          <w:rPr>
            <w:noProof/>
            <w:webHidden/>
          </w:rPr>
          <w:tab/>
        </w:r>
        <w:r w:rsidR="00855280">
          <w:rPr>
            <w:noProof/>
            <w:webHidden/>
          </w:rPr>
          <w:fldChar w:fldCharType="begin"/>
        </w:r>
        <w:r w:rsidR="00855280">
          <w:rPr>
            <w:noProof/>
            <w:webHidden/>
          </w:rPr>
          <w:instrText xml:space="preserve"> PAGEREF _Toc181088329 \h </w:instrText>
        </w:r>
        <w:r w:rsidR="00855280">
          <w:rPr>
            <w:noProof/>
            <w:webHidden/>
          </w:rPr>
        </w:r>
        <w:r w:rsidR="00855280">
          <w:rPr>
            <w:noProof/>
            <w:webHidden/>
          </w:rPr>
          <w:fldChar w:fldCharType="separate"/>
        </w:r>
        <w:r w:rsidR="00855280">
          <w:rPr>
            <w:noProof/>
            <w:webHidden/>
          </w:rPr>
          <w:t>33</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30" w:history="1">
        <w:r w:rsidR="00855280" w:rsidRPr="00E123C7">
          <w:rPr>
            <w:rStyle w:val="Hyperlink"/>
            <w:noProof/>
          </w:rPr>
          <w:t>2.4.2</w:t>
        </w:r>
        <w:r w:rsidR="00855280">
          <w:rPr>
            <w:rFonts w:eastAsia="Batang"/>
            <w:i w:val="0"/>
            <w:iCs w:val="0"/>
            <w:noProof/>
            <w:sz w:val="24"/>
            <w:szCs w:val="24"/>
            <w:lang w:eastAsia="ko-KR"/>
          </w:rPr>
          <w:tab/>
        </w:r>
        <w:r w:rsidR="00855280" w:rsidRPr="00E123C7">
          <w:rPr>
            <w:rStyle w:val="Hyperlink"/>
            <w:noProof/>
          </w:rPr>
          <w:t>Step 2: Add Grid Data</w:t>
        </w:r>
        <w:r w:rsidR="00855280">
          <w:rPr>
            <w:noProof/>
            <w:webHidden/>
          </w:rPr>
          <w:tab/>
        </w:r>
        <w:r w:rsidR="00855280">
          <w:rPr>
            <w:noProof/>
            <w:webHidden/>
          </w:rPr>
          <w:fldChar w:fldCharType="begin"/>
        </w:r>
        <w:r w:rsidR="00855280">
          <w:rPr>
            <w:noProof/>
            <w:webHidden/>
          </w:rPr>
          <w:instrText xml:space="preserve"> PAGEREF _Toc181088330 \h </w:instrText>
        </w:r>
        <w:r w:rsidR="00855280">
          <w:rPr>
            <w:noProof/>
            <w:webHidden/>
          </w:rPr>
        </w:r>
        <w:r w:rsidR="00855280">
          <w:rPr>
            <w:noProof/>
            <w:webHidden/>
          </w:rPr>
          <w:fldChar w:fldCharType="separate"/>
        </w:r>
        <w:r w:rsidR="00855280">
          <w:rPr>
            <w:noProof/>
            <w:webHidden/>
          </w:rPr>
          <w:t>34</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31" w:history="1">
        <w:r w:rsidR="00855280" w:rsidRPr="00E123C7">
          <w:rPr>
            <w:rStyle w:val="Hyperlink"/>
            <w:noProof/>
          </w:rPr>
          <w:t>2.4.3</w:t>
        </w:r>
        <w:r w:rsidR="00855280">
          <w:rPr>
            <w:rFonts w:eastAsia="Batang"/>
            <w:i w:val="0"/>
            <w:iCs w:val="0"/>
            <w:noProof/>
            <w:sz w:val="24"/>
            <w:szCs w:val="24"/>
            <w:lang w:eastAsia="ko-KR"/>
          </w:rPr>
          <w:tab/>
        </w:r>
        <w:r w:rsidR="00855280" w:rsidRPr="00E123C7">
          <w:rPr>
            <w:rStyle w:val="Hyperlink"/>
            <w:noProof/>
          </w:rPr>
          <w:t>Step 3: Add Filter Formula</w:t>
        </w:r>
        <w:r w:rsidR="00855280">
          <w:rPr>
            <w:noProof/>
            <w:webHidden/>
          </w:rPr>
          <w:tab/>
        </w:r>
        <w:r w:rsidR="00855280">
          <w:rPr>
            <w:noProof/>
            <w:webHidden/>
          </w:rPr>
          <w:fldChar w:fldCharType="begin"/>
        </w:r>
        <w:r w:rsidR="00855280">
          <w:rPr>
            <w:noProof/>
            <w:webHidden/>
          </w:rPr>
          <w:instrText xml:space="preserve"> PAGEREF _Toc181088331 \h </w:instrText>
        </w:r>
        <w:r w:rsidR="00855280">
          <w:rPr>
            <w:noProof/>
            <w:webHidden/>
          </w:rPr>
        </w:r>
        <w:r w:rsidR="00855280">
          <w:rPr>
            <w:noProof/>
            <w:webHidden/>
          </w:rPr>
          <w:fldChar w:fldCharType="separate"/>
        </w:r>
        <w:r w:rsidR="00855280">
          <w:rPr>
            <w:noProof/>
            <w:webHidden/>
          </w:rPr>
          <w:t>35</w:t>
        </w:r>
        <w:r w:rsidR="00855280">
          <w:rPr>
            <w:noProof/>
            <w:webHidden/>
          </w:rPr>
          <w:fldChar w:fldCharType="end"/>
        </w:r>
      </w:hyperlink>
    </w:p>
    <w:p w:rsidR="00855280" w:rsidRDefault="008365E4">
      <w:pPr>
        <w:pStyle w:val="TOC1"/>
        <w:tabs>
          <w:tab w:val="left" w:pos="480"/>
          <w:tab w:val="right" w:leader="dot" w:pos="10070"/>
        </w:tabs>
        <w:rPr>
          <w:rFonts w:eastAsia="Batang"/>
          <w:b w:val="0"/>
          <w:bCs w:val="0"/>
          <w:caps w:val="0"/>
          <w:noProof/>
          <w:sz w:val="24"/>
          <w:szCs w:val="24"/>
          <w:lang w:eastAsia="ko-KR"/>
        </w:rPr>
      </w:pPr>
      <w:hyperlink w:anchor="_Toc181088332" w:history="1">
        <w:r w:rsidR="00855280" w:rsidRPr="00E123C7">
          <w:rPr>
            <w:rStyle w:val="Hyperlink"/>
            <w:noProof/>
          </w:rPr>
          <w:t>3.</w:t>
        </w:r>
        <w:r w:rsidR="00855280">
          <w:rPr>
            <w:rFonts w:eastAsia="Batang"/>
            <w:b w:val="0"/>
            <w:bCs w:val="0"/>
            <w:caps w:val="0"/>
            <w:noProof/>
            <w:sz w:val="24"/>
            <w:szCs w:val="24"/>
            <w:lang w:eastAsia="ko-KR"/>
          </w:rPr>
          <w:tab/>
        </w:r>
        <w:r w:rsidR="00855280" w:rsidRPr="00E123C7">
          <w:rPr>
            <w:rStyle w:val="Hyperlink"/>
            <w:noProof/>
          </w:rPr>
          <w:t>Crystal Reports Tutorial:         Audit REport</w:t>
        </w:r>
        <w:r w:rsidR="00855280">
          <w:rPr>
            <w:noProof/>
            <w:webHidden/>
          </w:rPr>
          <w:tab/>
        </w:r>
        <w:r w:rsidR="00855280">
          <w:rPr>
            <w:noProof/>
            <w:webHidden/>
          </w:rPr>
          <w:fldChar w:fldCharType="begin"/>
        </w:r>
        <w:r w:rsidR="00855280">
          <w:rPr>
            <w:noProof/>
            <w:webHidden/>
          </w:rPr>
          <w:instrText xml:space="preserve"> PAGEREF _Toc181088332 \h </w:instrText>
        </w:r>
        <w:r w:rsidR="00855280">
          <w:rPr>
            <w:noProof/>
            <w:webHidden/>
          </w:rPr>
        </w:r>
        <w:r w:rsidR="00855280">
          <w:rPr>
            <w:noProof/>
            <w:webHidden/>
          </w:rPr>
          <w:fldChar w:fldCharType="separate"/>
        </w:r>
        <w:r w:rsidR="00855280">
          <w:rPr>
            <w:noProof/>
            <w:webHidden/>
          </w:rPr>
          <w:t>36</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33" w:history="1">
        <w:r w:rsidR="00855280" w:rsidRPr="00E123C7">
          <w:rPr>
            <w:rStyle w:val="Hyperlink"/>
            <w:noProof/>
          </w:rPr>
          <w:t>3.1</w:t>
        </w:r>
        <w:r w:rsidR="00855280">
          <w:rPr>
            <w:rFonts w:eastAsia="Batang"/>
            <w:smallCaps w:val="0"/>
            <w:noProof/>
            <w:sz w:val="24"/>
            <w:szCs w:val="24"/>
            <w:lang w:eastAsia="ko-KR"/>
          </w:rPr>
          <w:tab/>
        </w:r>
        <w:r w:rsidR="00855280" w:rsidRPr="00E123C7">
          <w:rPr>
            <w:rStyle w:val="Hyperlink"/>
            <w:noProof/>
          </w:rPr>
          <w:t>Audit Report Overview</w:t>
        </w:r>
        <w:r w:rsidR="00855280">
          <w:rPr>
            <w:noProof/>
            <w:webHidden/>
          </w:rPr>
          <w:tab/>
        </w:r>
        <w:r w:rsidR="00855280">
          <w:rPr>
            <w:noProof/>
            <w:webHidden/>
          </w:rPr>
          <w:fldChar w:fldCharType="begin"/>
        </w:r>
        <w:r w:rsidR="00855280">
          <w:rPr>
            <w:noProof/>
            <w:webHidden/>
          </w:rPr>
          <w:instrText xml:space="preserve"> PAGEREF _Toc181088333 \h </w:instrText>
        </w:r>
        <w:r w:rsidR="00855280">
          <w:rPr>
            <w:noProof/>
            <w:webHidden/>
          </w:rPr>
        </w:r>
        <w:r w:rsidR="00855280">
          <w:rPr>
            <w:noProof/>
            <w:webHidden/>
          </w:rPr>
          <w:fldChar w:fldCharType="separate"/>
        </w:r>
        <w:r w:rsidR="00855280">
          <w:rPr>
            <w:noProof/>
            <w:webHidden/>
          </w:rPr>
          <w:t>36</w:t>
        </w:r>
        <w:r w:rsidR="00855280">
          <w:rPr>
            <w:noProof/>
            <w:webHidden/>
          </w:rPr>
          <w:fldChar w:fldCharType="end"/>
        </w:r>
      </w:hyperlink>
    </w:p>
    <w:p w:rsidR="00855280" w:rsidRDefault="008365E4">
      <w:pPr>
        <w:pStyle w:val="TOC1"/>
        <w:tabs>
          <w:tab w:val="left" w:pos="480"/>
          <w:tab w:val="right" w:leader="dot" w:pos="10070"/>
        </w:tabs>
        <w:rPr>
          <w:rFonts w:eastAsia="Batang"/>
          <w:b w:val="0"/>
          <w:bCs w:val="0"/>
          <w:caps w:val="0"/>
          <w:noProof/>
          <w:sz w:val="24"/>
          <w:szCs w:val="24"/>
          <w:lang w:eastAsia="ko-KR"/>
        </w:rPr>
      </w:pPr>
      <w:hyperlink w:anchor="_Toc181088334" w:history="1">
        <w:r w:rsidR="00855280" w:rsidRPr="00E123C7">
          <w:rPr>
            <w:rStyle w:val="Hyperlink"/>
            <w:noProof/>
          </w:rPr>
          <w:t>4.</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Interface to PowerEditor: Technical Reference</w:t>
        </w:r>
        <w:r w:rsidR="00855280">
          <w:rPr>
            <w:noProof/>
            <w:webHidden/>
          </w:rPr>
          <w:tab/>
        </w:r>
        <w:r w:rsidR="00855280">
          <w:rPr>
            <w:noProof/>
            <w:webHidden/>
          </w:rPr>
          <w:fldChar w:fldCharType="begin"/>
        </w:r>
        <w:r w:rsidR="00855280">
          <w:rPr>
            <w:noProof/>
            <w:webHidden/>
          </w:rPr>
          <w:instrText xml:space="preserve"> PAGEREF _Toc181088334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35" w:history="1">
        <w:r w:rsidR="00855280" w:rsidRPr="00E123C7">
          <w:rPr>
            <w:rStyle w:val="Hyperlink"/>
            <w:noProof/>
          </w:rPr>
          <w:t>4.1</w:t>
        </w:r>
        <w:r w:rsidR="00855280">
          <w:rPr>
            <w:rFonts w:eastAsia="Batang"/>
            <w:smallCaps w:val="0"/>
            <w:noProof/>
            <w:sz w:val="24"/>
            <w:szCs w:val="24"/>
            <w:lang w:eastAsia="ko-KR"/>
          </w:rPr>
          <w:tab/>
        </w:r>
        <w:r w:rsidR="00855280" w:rsidRPr="00E123C7">
          <w:rPr>
            <w:rStyle w:val="Hyperlink"/>
            <w:noProof/>
          </w:rPr>
          <w:t>Crystal Report Version Information</w:t>
        </w:r>
        <w:r w:rsidR="00855280">
          <w:rPr>
            <w:noProof/>
            <w:webHidden/>
          </w:rPr>
          <w:tab/>
        </w:r>
        <w:r w:rsidR="00855280">
          <w:rPr>
            <w:noProof/>
            <w:webHidden/>
          </w:rPr>
          <w:fldChar w:fldCharType="begin"/>
        </w:r>
        <w:r w:rsidR="00855280">
          <w:rPr>
            <w:noProof/>
            <w:webHidden/>
          </w:rPr>
          <w:instrText xml:space="preserve"> PAGEREF _Toc181088335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36" w:history="1">
        <w:r w:rsidR="00855280" w:rsidRPr="00E123C7">
          <w:rPr>
            <w:rStyle w:val="Hyperlink"/>
            <w:noProof/>
          </w:rPr>
          <w:t>4.2</w:t>
        </w:r>
        <w:r w:rsidR="00855280">
          <w:rPr>
            <w:rFonts w:eastAsia="Batang"/>
            <w:smallCaps w:val="0"/>
            <w:noProof/>
            <w:sz w:val="24"/>
            <w:szCs w:val="24"/>
            <w:lang w:eastAsia="ko-KR"/>
          </w:rPr>
          <w:tab/>
        </w:r>
        <w:r w:rsidR="00855280" w:rsidRPr="00E123C7">
          <w:rPr>
            <w:rStyle w:val="Hyperlink"/>
            <w:noProof/>
          </w:rPr>
          <w:t>Making Report Available to PowerEditor GUI</w:t>
        </w:r>
        <w:r w:rsidR="00855280">
          <w:rPr>
            <w:noProof/>
            <w:webHidden/>
          </w:rPr>
          <w:tab/>
        </w:r>
        <w:r w:rsidR="00855280">
          <w:rPr>
            <w:noProof/>
            <w:webHidden/>
          </w:rPr>
          <w:fldChar w:fldCharType="begin"/>
        </w:r>
        <w:r w:rsidR="00855280">
          <w:rPr>
            <w:noProof/>
            <w:webHidden/>
          </w:rPr>
          <w:instrText xml:space="preserve"> PAGEREF _Toc181088336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37" w:history="1">
        <w:r w:rsidR="00855280" w:rsidRPr="00E123C7">
          <w:rPr>
            <w:rStyle w:val="Hyperlink"/>
            <w:noProof/>
          </w:rPr>
          <w:t>4.3</w:t>
        </w:r>
        <w:r w:rsidR="00855280">
          <w:rPr>
            <w:rFonts w:eastAsia="Batang"/>
            <w:smallCaps w:val="0"/>
            <w:noProof/>
            <w:sz w:val="24"/>
            <w:szCs w:val="24"/>
            <w:lang w:eastAsia="ko-KR"/>
          </w:rPr>
          <w:tab/>
        </w:r>
        <w:r w:rsidR="00855280" w:rsidRPr="00E123C7">
          <w:rPr>
            <w:rStyle w:val="Hyperlink"/>
            <w:noProof/>
          </w:rPr>
          <w:t>Refreshing PowerEditor Data Within Crystal Reports Developer</w:t>
        </w:r>
        <w:r w:rsidR="00855280">
          <w:rPr>
            <w:noProof/>
            <w:webHidden/>
          </w:rPr>
          <w:tab/>
        </w:r>
        <w:r w:rsidR="00855280">
          <w:rPr>
            <w:noProof/>
            <w:webHidden/>
          </w:rPr>
          <w:fldChar w:fldCharType="begin"/>
        </w:r>
        <w:r w:rsidR="00855280">
          <w:rPr>
            <w:noProof/>
            <w:webHidden/>
          </w:rPr>
          <w:instrText xml:space="preserve"> PAGEREF _Toc181088337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38" w:history="1">
        <w:r w:rsidR="00855280" w:rsidRPr="00E123C7">
          <w:rPr>
            <w:rStyle w:val="Hyperlink"/>
            <w:noProof/>
          </w:rPr>
          <w:t>4.4</w:t>
        </w:r>
        <w:r w:rsidR="00855280">
          <w:rPr>
            <w:rFonts w:eastAsia="Batang"/>
            <w:smallCaps w:val="0"/>
            <w:noProof/>
            <w:sz w:val="24"/>
            <w:szCs w:val="24"/>
            <w:lang w:eastAsia="ko-KR"/>
          </w:rPr>
          <w:tab/>
        </w:r>
        <w:r w:rsidR="00855280" w:rsidRPr="00E123C7">
          <w:rPr>
            <w:rStyle w:val="Hyperlink"/>
            <w:noProof/>
          </w:rPr>
          <w:t>URL Specifications</w:t>
        </w:r>
        <w:r w:rsidR="00855280">
          <w:rPr>
            <w:noProof/>
            <w:webHidden/>
          </w:rPr>
          <w:tab/>
        </w:r>
        <w:r w:rsidR="00855280">
          <w:rPr>
            <w:noProof/>
            <w:webHidden/>
          </w:rPr>
          <w:fldChar w:fldCharType="begin"/>
        </w:r>
        <w:r w:rsidR="00855280">
          <w:rPr>
            <w:noProof/>
            <w:webHidden/>
          </w:rPr>
          <w:instrText xml:space="preserve"> PAGEREF _Toc181088338 \h </w:instrText>
        </w:r>
        <w:r w:rsidR="00855280">
          <w:rPr>
            <w:noProof/>
            <w:webHidden/>
          </w:rPr>
        </w:r>
        <w:r w:rsidR="00855280">
          <w:rPr>
            <w:noProof/>
            <w:webHidden/>
          </w:rPr>
          <w:fldChar w:fldCharType="separate"/>
        </w:r>
        <w:r w:rsidR="00855280">
          <w:rPr>
            <w:noProof/>
            <w:webHidden/>
          </w:rPr>
          <w:t>39</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39" w:history="1">
        <w:r w:rsidR="00855280" w:rsidRPr="00E123C7">
          <w:rPr>
            <w:rStyle w:val="Hyperlink"/>
            <w:noProof/>
          </w:rPr>
          <w:t>4.4.1</w:t>
        </w:r>
        <w:r w:rsidR="00855280">
          <w:rPr>
            <w:rFonts w:eastAsia="Batang"/>
            <w:i w:val="0"/>
            <w:iCs w:val="0"/>
            <w:noProof/>
            <w:sz w:val="24"/>
            <w:szCs w:val="24"/>
            <w:lang w:eastAsia="ko-KR"/>
          </w:rPr>
          <w:tab/>
        </w:r>
        <w:r w:rsidR="00855280" w:rsidRPr="00E123C7">
          <w:rPr>
            <w:rStyle w:val="Hyperlink"/>
            <w:noProof/>
          </w:rPr>
          <w:t>XML Data Source Data URL</w:t>
        </w:r>
        <w:r w:rsidR="00855280">
          <w:rPr>
            <w:noProof/>
            <w:webHidden/>
          </w:rPr>
          <w:tab/>
        </w:r>
        <w:r w:rsidR="00855280">
          <w:rPr>
            <w:noProof/>
            <w:webHidden/>
          </w:rPr>
          <w:fldChar w:fldCharType="begin"/>
        </w:r>
        <w:r w:rsidR="00855280">
          <w:rPr>
            <w:noProof/>
            <w:webHidden/>
          </w:rPr>
          <w:instrText xml:space="preserve"> PAGEREF _Toc181088339 \h </w:instrText>
        </w:r>
        <w:r w:rsidR="00855280">
          <w:rPr>
            <w:noProof/>
            <w:webHidden/>
          </w:rPr>
        </w:r>
        <w:r w:rsidR="00855280">
          <w:rPr>
            <w:noProof/>
            <w:webHidden/>
          </w:rPr>
          <w:fldChar w:fldCharType="separate"/>
        </w:r>
        <w:r w:rsidR="00855280">
          <w:rPr>
            <w:noProof/>
            <w:webHidden/>
          </w:rPr>
          <w:t>39</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40" w:history="1">
        <w:r w:rsidR="00855280" w:rsidRPr="00E123C7">
          <w:rPr>
            <w:rStyle w:val="Hyperlink"/>
            <w:noProof/>
          </w:rPr>
          <w:t>4.4.2</w:t>
        </w:r>
        <w:r w:rsidR="00855280">
          <w:rPr>
            <w:rFonts w:eastAsia="Batang"/>
            <w:i w:val="0"/>
            <w:iCs w:val="0"/>
            <w:noProof/>
            <w:sz w:val="24"/>
            <w:szCs w:val="24"/>
            <w:lang w:eastAsia="ko-KR"/>
          </w:rPr>
          <w:tab/>
        </w:r>
        <w:r w:rsidR="00855280" w:rsidRPr="00E123C7">
          <w:rPr>
            <w:rStyle w:val="Hyperlink"/>
            <w:noProof/>
          </w:rPr>
          <w:t>URL for XML Schema URL</w:t>
        </w:r>
        <w:r w:rsidR="00855280">
          <w:rPr>
            <w:noProof/>
            <w:webHidden/>
          </w:rPr>
          <w:tab/>
        </w:r>
        <w:r w:rsidR="00855280">
          <w:rPr>
            <w:noProof/>
            <w:webHidden/>
          </w:rPr>
          <w:fldChar w:fldCharType="begin"/>
        </w:r>
        <w:r w:rsidR="00855280">
          <w:rPr>
            <w:noProof/>
            <w:webHidden/>
          </w:rPr>
          <w:instrText xml:space="preserve"> PAGEREF _Toc181088340 \h </w:instrText>
        </w:r>
        <w:r w:rsidR="00855280">
          <w:rPr>
            <w:noProof/>
            <w:webHidden/>
          </w:rPr>
        </w:r>
        <w:r w:rsidR="00855280">
          <w:rPr>
            <w:noProof/>
            <w:webHidden/>
          </w:rPr>
          <w:fldChar w:fldCharType="separate"/>
        </w:r>
        <w:r w:rsidR="00855280">
          <w:rPr>
            <w:noProof/>
            <w:webHidden/>
          </w:rPr>
          <w:t>40</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41" w:history="1">
        <w:r w:rsidR="00855280" w:rsidRPr="00E123C7">
          <w:rPr>
            <w:rStyle w:val="Hyperlink"/>
            <w:noProof/>
          </w:rPr>
          <w:t>4.5</w:t>
        </w:r>
        <w:r w:rsidR="00855280">
          <w:rPr>
            <w:rFonts w:eastAsia="Batang"/>
            <w:smallCaps w:val="0"/>
            <w:noProof/>
            <w:sz w:val="24"/>
            <w:szCs w:val="24"/>
            <w:lang w:eastAsia="ko-KR"/>
          </w:rPr>
          <w:tab/>
        </w:r>
        <w:r w:rsidR="00855280" w:rsidRPr="00E123C7">
          <w:rPr>
            <w:rStyle w:val="Hyperlink"/>
            <w:noProof/>
          </w:rPr>
          <w:t>Parameter Arguments</w:t>
        </w:r>
        <w:r w:rsidR="00855280">
          <w:rPr>
            <w:noProof/>
            <w:webHidden/>
          </w:rPr>
          <w:tab/>
        </w:r>
        <w:r w:rsidR="00855280">
          <w:rPr>
            <w:noProof/>
            <w:webHidden/>
          </w:rPr>
          <w:fldChar w:fldCharType="begin"/>
        </w:r>
        <w:r w:rsidR="00855280">
          <w:rPr>
            <w:noProof/>
            <w:webHidden/>
          </w:rPr>
          <w:instrText xml:space="preserve"> PAGEREF _Toc181088341 \h </w:instrText>
        </w:r>
        <w:r w:rsidR="00855280">
          <w:rPr>
            <w:noProof/>
            <w:webHidden/>
          </w:rPr>
        </w:r>
        <w:r w:rsidR="00855280">
          <w:rPr>
            <w:noProof/>
            <w:webHidden/>
          </w:rPr>
          <w:fldChar w:fldCharType="separate"/>
        </w:r>
        <w:r w:rsidR="00855280">
          <w:rPr>
            <w:noProof/>
            <w:webHidden/>
          </w:rPr>
          <w:t>41</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42" w:history="1">
        <w:r w:rsidR="00855280" w:rsidRPr="00E123C7">
          <w:rPr>
            <w:rStyle w:val="Hyperlink"/>
            <w:noProof/>
          </w:rPr>
          <w:t>4.5.1</w:t>
        </w:r>
        <w:r w:rsidR="00855280">
          <w:rPr>
            <w:rFonts w:eastAsia="Batang"/>
            <w:i w:val="0"/>
            <w:iCs w:val="0"/>
            <w:noProof/>
            <w:sz w:val="24"/>
            <w:szCs w:val="24"/>
            <w:lang w:eastAsia="ko-KR"/>
          </w:rPr>
          <w:tab/>
        </w:r>
        <w:r w:rsidR="00855280" w:rsidRPr="00E123C7">
          <w:rPr>
            <w:rStyle w:val="Hyperlink"/>
            <w:noProof/>
          </w:rPr>
          <w:t>Parameter Arguments: All Report Types (Except Entity Report)</w:t>
        </w:r>
        <w:r w:rsidR="00855280">
          <w:rPr>
            <w:noProof/>
            <w:webHidden/>
          </w:rPr>
          <w:tab/>
        </w:r>
        <w:r w:rsidR="00855280">
          <w:rPr>
            <w:noProof/>
            <w:webHidden/>
          </w:rPr>
          <w:fldChar w:fldCharType="begin"/>
        </w:r>
        <w:r w:rsidR="00855280">
          <w:rPr>
            <w:noProof/>
            <w:webHidden/>
          </w:rPr>
          <w:instrText xml:space="preserve"> PAGEREF _Toc181088342 \h </w:instrText>
        </w:r>
        <w:r w:rsidR="00855280">
          <w:rPr>
            <w:noProof/>
            <w:webHidden/>
          </w:rPr>
        </w:r>
        <w:r w:rsidR="00855280">
          <w:rPr>
            <w:noProof/>
            <w:webHidden/>
          </w:rPr>
          <w:fldChar w:fldCharType="separate"/>
        </w:r>
        <w:r w:rsidR="00855280">
          <w:rPr>
            <w:noProof/>
            <w:webHidden/>
          </w:rPr>
          <w:t>41</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43" w:history="1">
        <w:r w:rsidR="00855280" w:rsidRPr="00E123C7">
          <w:rPr>
            <w:rStyle w:val="Hyperlink"/>
            <w:noProof/>
          </w:rPr>
          <w:t>4.5.2</w:t>
        </w:r>
        <w:r w:rsidR="00855280">
          <w:rPr>
            <w:rFonts w:eastAsia="Batang"/>
            <w:i w:val="0"/>
            <w:iCs w:val="0"/>
            <w:noProof/>
            <w:sz w:val="24"/>
            <w:szCs w:val="24"/>
            <w:lang w:eastAsia="ko-KR"/>
          </w:rPr>
          <w:tab/>
        </w:r>
        <w:r w:rsidR="00855280" w:rsidRPr="00E123C7">
          <w:rPr>
            <w:rStyle w:val="Hyperlink"/>
            <w:noProof/>
          </w:rPr>
          <w:t>Parameter Arguments: Guideline Reports</w:t>
        </w:r>
        <w:r w:rsidR="00855280">
          <w:rPr>
            <w:noProof/>
            <w:webHidden/>
          </w:rPr>
          <w:tab/>
        </w:r>
        <w:r w:rsidR="00855280">
          <w:rPr>
            <w:noProof/>
            <w:webHidden/>
          </w:rPr>
          <w:fldChar w:fldCharType="begin"/>
        </w:r>
        <w:r w:rsidR="00855280">
          <w:rPr>
            <w:noProof/>
            <w:webHidden/>
          </w:rPr>
          <w:instrText xml:space="preserve"> PAGEREF _Toc181088343 \h </w:instrText>
        </w:r>
        <w:r w:rsidR="00855280">
          <w:rPr>
            <w:noProof/>
            <w:webHidden/>
          </w:rPr>
        </w:r>
        <w:r w:rsidR="00855280">
          <w:rPr>
            <w:noProof/>
            <w:webHidden/>
          </w:rPr>
          <w:fldChar w:fldCharType="separate"/>
        </w:r>
        <w:r w:rsidR="00855280">
          <w:rPr>
            <w:noProof/>
            <w:webHidden/>
          </w:rPr>
          <w:t>43</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44" w:history="1">
        <w:r w:rsidR="00855280" w:rsidRPr="00E123C7">
          <w:rPr>
            <w:rStyle w:val="Hyperlink"/>
            <w:noProof/>
          </w:rPr>
          <w:t>4.5.3</w:t>
        </w:r>
        <w:r w:rsidR="00855280">
          <w:rPr>
            <w:rFonts w:eastAsia="Batang"/>
            <w:i w:val="0"/>
            <w:iCs w:val="0"/>
            <w:noProof/>
            <w:sz w:val="24"/>
            <w:szCs w:val="24"/>
            <w:lang w:eastAsia="ko-KR"/>
          </w:rPr>
          <w:tab/>
        </w:r>
        <w:r w:rsidR="00855280" w:rsidRPr="00E123C7">
          <w:rPr>
            <w:rStyle w:val="Hyperlink"/>
            <w:noProof/>
          </w:rPr>
          <w:t>Parameter Arguments: Audit Reports</w:t>
        </w:r>
        <w:r w:rsidR="00855280">
          <w:rPr>
            <w:noProof/>
            <w:webHidden/>
          </w:rPr>
          <w:tab/>
        </w:r>
        <w:r w:rsidR="00855280">
          <w:rPr>
            <w:noProof/>
            <w:webHidden/>
          </w:rPr>
          <w:fldChar w:fldCharType="begin"/>
        </w:r>
        <w:r w:rsidR="00855280">
          <w:rPr>
            <w:noProof/>
            <w:webHidden/>
          </w:rPr>
          <w:instrText xml:space="preserve"> PAGEREF _Toc181088344 \h </w:instrText>
        </w:r>
        <w:r w:rsidR="00855280">
          <w:rPr>
            <w:noProof/>
            <w:webHidden/>
          </w:rPr>
        </w:r>
        <w:r w:rsidR="00855280">
          <w:rPr>
            <w:noProof/>
            <w:webHidden/>
          </w:rPr>
          <w:fldChar w:fldCharType="separate"/>
        </w:r>
        <w:r w:rsidR="00855280">
          <w:rPr>
            <w:noProof/>
            <w:webHidden/>
          </w:rPr>
          <w:t>43</w:t>
        </w:r>
        <w:r w:rsidR="00855280">
          <w:rPr>
            <w:noProof/>
            <w:webHidden/>
          </w:rPr>
          <w:fldChar w:fldCharType="end"/>
        </w:r>
      </w:hyperlink>
    </w:p>
    <w:p w:rsidR="00855280" w:rsidRDefault="008365E4">
      <w:pPr>
        <w:pStyle w:val="TOC3"/>
        <w:tabs>
          <w:tab w:val="left" w:pos="1200"/>
          <w:tab w:val="right" w:leader="dot" w:pos="10070"/>
        </w:tabs>
        <w:rPr>
          <w:rFonts w:eastAsia="Batang"/>
          <w:i w:val="0"/>
          <w:iCs w:val="0"/>
          <w:noProof/>
          <w:sz w:val="24"/>
          <w:szCs w:val="24"/>
          <w:lang w:eastAsia="ko-KR"/>
        </w:rPr>
      </w:pPr>
      <w:hyperlink w:anchor="_Toc181088345" w:history="1">
        <w:r w:rsidR="00855280" w:rsidRPr="00E123C7">
          <w:rPr>
            <w:rStyle w:val="Hyperlink"/>
            <w:noProof/>
          </w:rPr>
          <w:t>4.5.4</w:t>
        </w:r>
        <w:r w:rsidR="00855280">
          <w:rPr>
            <w:rFonts w:eastAsia="Batang"/>
            <w:i w:val="0"/>
            <w:iCs w:val="0"/>
            <w:noProof/>
            <w:sz w:val="24"/>
            <w:szCs w:val="24"/>
            <w:lang w:eastAsia="ko-KR"/>
          </w:rPr>
          <w:tab/>
        </w:r>
        <w:r w:rsidR="00855280" w:rsidRPr="00E123C7">
          <w:rPr>
            <w:rStyle w:val="Hyperlink"/>
            <w:noProof/>
          </w:rPr>
          <w:t>Parameter Arguments: Entity Reports</w:t>
        </w:r>
        <w:r w:rsidR="00855280">
          <w:rPr>
            <w:noProof/>
            <w:webHidden/>
          </w:rPr>
          <w:tab/>
        </w:r>
        <w:r w:rsidR="00855280">
          <w:rPr>
            <w:noProof/>
            <w:webHidden/>
          </w:rPr>
          <w:fldChar w:fldCharType="begin"/>
        </w:r>
        <w:r w:rsidR="00855280">
          <w:rPr>
            <w:noProof/>
            <w:webHidden/>
          </w:rPr>
          <w:instrText xml:space="preserve"> PAGEREF _Toc181088345 \h </w:instrText>
        </w:r>
        <w:r w:rsidR="00855280">
          <w:rPr>
            <w:noProof/>
            <w:webHidden/>
          </w:rPr>
        </w:r>
        <w:r w:rsidR="00855280">
          <w:rPr>
            <w:noProof/>
            <w:webHidden/>
          </w:rPr>
          <w:fldChar w:fldCharType="separate"/>
        </w:r>
        <w:r w:rsidR="00855280">
          <w:rPr>
            <w:noProof/>
            <w:webHidden/>
          </w:rPr>
          <w:t>44</w:t>
        </w:r>
        <w:r w:rsidR="00855280">
          <w:rPr>
            <w:noProof/>
            <w:webHidden/>
          </w:rPr>
          <w:fldChar w:fldCharType="end"/>
        </w:r>
      </w:hyperlink>
    </w:p>
    <w:p w:rsidR="00855280" w:rsidRDefault="008365E4">
      <w:pPr>
        <w:pStyle w:val="TOC2"/>
        <w:tabs>
          <w:tab w:val="left" w:pos="960"/>
          <w:tab w:val="right" w:leader="dot" w:pos="10070"/>
        </w:tabs>
        <w:rPr>
          <w:rFonts w:eastAsia="Batang"/>
          <w:smallCaps w:val="0"/>
          <w:noProof/>
          <w:sz w:val="24"/>
          <w:szCs w:val="24"/>
          <w:lang w:eastAsia="ko-KR"/>
        </w:rPr>
      </w:pPr>
      <w:hyperlink w:anchor="_Toc181088346" w:history="1">
        <w:r w:rsidR="00855280" w:rsidRPr="00E123C7">
          <w:rPr>
            <w:rStyle w:val="Hyperlink"/>
            <w:noProof/>
          </w:rPr>
          <w:t>4.6</w:t>
        </w:r>
        <w:r w:rsidR="00855280">
          <w:rPr>
            <w:rFonts w:eastAsia="Batang"/>
            <w:smallCaps w:val="0"/>
            <w:noProof/>
            <w:sz w:val="24"/>
            <w:szCs w:val="24"/>
            <w:lang w:eastAsia="ko-KR"/>
          </w:rPr>
          <w:tab/>
        </w:r>
        <w:r w:rsidR="00855280" w:rsidRPr="00E123C7">
          <w:rPr>
            <w:rStyle w:val="Hyperlink"/>
            <w:noProof/>
          </w:rPr>
          <w:t>Database Tables and Fields</w:t>
        </w:r>
        <w:r w:rsidR="00855280">
          <w:rPr>
            <w:noProof/>
            <w:webHidden/>
          </w:rPr>
          <w:tab/>
        </w:r>
        <w:r w:rsidR="00855280">
          <w:rPr>
            <w:noProof/>
            <w:webHidden/>
          </w:rPr>
          <w:fldChar w:fldCharType="begin"/>
        </w:r>
        <w:r w:rsidR="00855280">
          <w:rPr>
            <w:noProof/>
            <w:webHidden/>
          </w:rPr>
          <w:instrText xml:space="preserve"> PAGEREF _Toc181088346 \h </w:instrText>
        </w:r>
        <w:r w:rsidR="00855280">
          <w:rPr>
            <w:noProof/>
            <w:webHidden/>
          </w:rPr>
        </w:r>
        <w:r w:rsidR="00855280">
          <w:rPr>
            <w:noProof/>
            <w:webHidden/>
          </w:rPr>
          <w:fldChar w:fldCharType="separate"/>
        </w:r>
        <w:r w:rsidR="00855280">
          <w:rPr>
            <w:noProof/>
            <w:webHidden/>
          </w:rPr>
          <w:t>45</w:t>
        </w:r>
        <w:r w:rsidR="00855280">
          <w:rPr>
            <w:noProof/>
            <w:webHidden/>
          </w:rPr>
          <w:fldChar w:fldCharType="end"/>
        </w:r>
      </w:hyperlink>
    </w:p>
    <w:p w:rsidR="00E60F93" w:rsidRPr="00E60F93" w:rsidRDefault="00A84858" w:rsidP="00543469">
      <w:pPr>
        <w:tabs>
          <w:tab w:val="right" w:leader="dot" w:pos="8640"/>
        </w:tabs>
        <w:ind w:left="480"/>
      </w:pPr>
      <w:r>
        <w:rPr>
          <w:b/>
          <w:bCs/>
          <w:caps/>
          <w:sz w:val="20"/>
          <w:szCs w:val="20"/>
        </w:rPr>
        <w:fldChar w:fldCharType="end"/>
      </w:r>
    </w:p>
    <w:p w:rsidR="009630D9" w:rsidRDefault="009630D9" w:rsidP="009630D9">
      <w:pPr>
        <w:pStyle w:val="Heading1"/>
        <w:pageBreakBefore/>
      </w:pPr>
      <w:bookmarkStart w:id="3" w:name="_Ref129774747"/>
      <w:bookmarkStart w:id="4" w:name="_Ref130718757"/>
      <w:bookmarkStart w:id="5" w:name="_Ref130718762"/>
      <w:bookmarkStart w:id="6" w:name="_Ref130721238"/>
      <w:bookmarkStart w:id="7" w:name="_Toc130778488"/>
      <w:bookmarkStart w:id="8" w:name="_Toc181088311"/>
      <w:smartTag w:uri="urn:schemas-microsoft-com:office:smarttags" w:element="place">
        <w:smartTag w:uri="urn:schemas-microsoft-com:office:smarttags" w:element="City">
          <w:r>
            <w:lastRenderedPageBreak/>
            <w:t>Crystal</w:t>
          </w:r>
        </w:smartTag>
      </w:smartTag>
      <w:r>
        <w:t xml:space="preserve"> Reports</w:t>
      </w:r>
      <w:r>
        <w:sym w:font="Symbol" w:char="F0D4"/>
      </w:r>
      <w:bookmarkEnd w:id="3"/>
      <w:r w:rsidRPr="00D67D43">
        <w:t xml:space="preserve"> </w:t>
      </w:r>
      <w:bookmarkEnd w:id="4"/>
      <w:bookmarkEnd w:id="5"/>
      <w:r w:rsidR="00D67D43">
        <w:t>Tutorial:</w:t>
      </w:r>
      <w:r w:rsidR="00D67D43">
        <w:br/>
      </w:r>
      <w:r w:rsidRPr="00D67D43">
        <w:t>Single Template</w:t>
      </w:r>
      <w:bookmarkEnd w:id="6"/>
      <w:bookmarkEnd w:id="7"/>
      <w:bookmarkEnd w:id="8"/>
      <w:r>
        <w:fldChar w:fldCharType="begin"/>
      </w:r>
      <w:r>
        <w:instrText xml:space="preserve"> XE "Errors" </w:instrText>
      </w:r>
      <w:r>
        <w:fldChar w:fldCharType="end"/>
      </w:r>
    </w:p>
    <w:p w:rsidR="00D67D43" w:rsidRDefault="00D67D43" w:rsidP="009630D9"/>
    <w:p w:rsidR="009630D9" w:rsidRDefault="009630D9" w:rsidP="009630D9">
      <w:r>
        <w:t>Custom reports using data stored in the PowerEditor can be developed using Business Object’s Crystal Reports XI.    Specifically, PowerEditor provides an application interface that can be used from Crystal Reports.  This document provides two brief tutorials for creating custom reports using PowerEditor data.  The tutorials are followed by a technical reference that summarizes the technical details that are buried in the tutorials.</w:t>
      </w:r>
    </w:p>
    <w:p w:rsidR="009630D9" w:rsidRDefault="009630D9" w:rsidP="009630D9"/>
    <w:p w:rsidR="00543469" w:rsidRDefault="00543469" w:rsidP="00543469">
      <w:r>
        <w:t>Crystal Reports XI Release 2 Developer Edition is required for building PowerEditor reports. PowerEditor Version 4.4.0 has been tested with Crystal Reports Version 11.0.0.2002.</w:t>
      </w:r>
    </w:p>
    <w:p w:rsidR="00543469" w:rsidRDefault="00543469" w:rsidP="00543469"/>
    <w:p w:rsidR="009630D9" w:rsidRDefault="009630D9" w:rsidP="009630D9">
      <w:r>
        <w:t xml:space="preserve">The two tutorials walk through the creation of two types of reports.  The first is a single template report (or </w:t>
      </w:r>
      <w:r w:rsidRPr="00736F70">
        <w:rPr>
          <w:i/>
        </w:rPr>
        <w:t>template-specifi</w:t>
      </w:r>
      <w:r>
        <w:t xml:space="preserve">c report), which provides very explicit control over the specific columns that appear in the template report.  The second tutorial is for a multiple template report (or </w:t>
      </w:r>
      <w:r w:rsidRPr="00736F70">
        <w:rPr>
          <w:i/>
        </w:rPr>
        <w:t>generic-template</w:t>
      </w:r>
      <w:r>
        <w:t>), which reports across multiple templates, thereby providing less control over template-specific column manipulation.  The second tutorial also shows how to limit the activations reported to ones that are currently active.</w:t>
      </w:r>
    </w:p>
    <w:p w:rsidR="009630D9" w:rsidRDefault="009630D9" w:rsidP="009630D9"/>
    <w:p w:rsidR="009630D9" w:rsidRDefault="009630D9" w:rsidP="009630D9">
      <w:r>
        <w:t xml:space="preserve">Note that all figures </w:t>
      </w:r>
      <w:r w:rsidR="00543469">
        <w:t xml:space="preserve">in </w:t>
      </w:r>
      <w:r>
        <w:t>these tutorials are from the Crystal Reports XI Developer Edition, unless otherwise noted.  Do not confuse these screens with PowerEditor figures.</w:t>
      </w:r>
      <w:r w:rsidR="00D67D43">
        <w:t xml:space="preserve"> </w:t>
      </w:r>
      <w:r>
        <w:t>Let’s get started.</w:t>
      </w:r>
    </w:p>
    <w:p w:rsidR="00754E3A" w:rsidRDefault="00754E3A" w:rsidP="009630D9"/>
    <w:p w:rsidR="009630D9" w:rsidRDefault="009630D9" w:rsidP="009630D9">
      <w:pPr>
        <w:pStyle w:val="Heading2"/>
      </w:pPr>
      <w:bookmarkStart w:id="9" w:name="_Toc130778489"/>
      <w:bookmarkStart w:id="10" w:name="_Toc181088312"/>
      <w:r>
        <w:t xml:space="preserve">Install </w:t>
      </w:r>
      <w:smartTag w:uri="urn:schemas-microsoft-com:office:smarttags" w:element="place">
        <w:smartTag w:uri="urn:schemas-microsoft-com:office:smarttags" w:element="City">
          <w:r>
            <w:t>Crystal</w:t>
          </w:r>
        </w:smartTag>
      </w:smartTag>
      <w:r>
        <w:t xml:space="preserve"> Reports XI Developer Edition</w:t>
      </w:r>
      <w:bookmarkEnd w:id="9"/>
      <w:bookmarkEnd w:id="10"/>
    </w:p>
    <w:p w:rsidR="009B7EA3" w:rsidRPr="009B7EA3" w:rsidRDefault="009630D9" w:rsidP="009630D9">
      <w:pPr>
        <w:rPr>
          <w:i/>
        </w:rPr>
      </w:pPr>
      <w:r>
        <w:t xml:space="preserve">Crystal Reports XI Release 2 Developer Edition is required for building PowerEditor reports.  Specifically, PowerEditor Version 4.4.0 has been tested with Crystal Reports Version 11.0.0.2002.  As of the writing of this document, a trial version of Crystal Reports XI can be obtained at </w:t>
      </w:r>
      <w:hyperlink r:id="rId10" w:history="1">
        <w:r w:rsidRPr="00755F25">
          <w:rPr>
            <w:rStyle w:val="Hyperlink"/>
          </w:rPr>
          <w:t>www.businessobjects.com</w:t>
        </w:r>
      </w:hyperlink>
      <w:r>
        <w:t xml:space="preserve">.  Make sure to download the Release 2, as is shown below in </w:t>
      </w:r>
      <w:r w:rsidRPr="008B0C56">
        <w:rPr>
          <w:i/>
        </w:rPr>
        <w:fldChar w:fldCharType="begin"/>
      </w:r>
      <w:r w:rsidRPr="008B0C56">
        <w:rPr>
          <w:i/>
        </w:rPr>
        <w:instrText xml:space="preserve"> REF _Ref129674492 \h </w:instrText>
      </w:r>
      <w:r>
        <w:rPr>
          <w:i/>
        </w:rPr>
        <w:instrText xml:space="preserve"> \* MERGEFORMAT </w:instrText>
      </w:r>
      <w:r w:rsidRPr="008B0C56">
        <w:rPr>
          <w:i/>
        </w:rPr>
      </w:r>
      <w:r w:rsidRPr="008B0C56">
        <w:rPr>
          <w:i/>
        </w:rPr>
        <w:fldChar w:fldCharType="separate"/>
      </w:r>
      <w:r w:rsidR="003B1FC0" w:rsidRPr="003B1FC0">
        <w:rPr>
          <w:i/>
        </w:rPr>
        <w:t xml:space="preserve">Figure </w:t>
      </w:r>
      <w:r w:rsidR="003B1FC0" w:rsidRPr="003B1FC0">
        <w:rPr>
          <w:i/>
          <w:noProof/>
        </w:rPr>
        <w:t>1</w:t>
      </w:r>
      <w:r w:rsidRPr="008B0C56">
        <w:rPr>
          <w:i/>
        </w:rPr>
        <w:fldChar w:fldCharType="end"/>
      </w:r>
      <w:r>
        <w:rPr>
          <w:i/>
        </w:rPr>
        <w:t>.</w:t>
      </w:r>
    </w:p>
    <w:p w:rsidR="009630D9" w:rsidRDefault="00967512" w:rsidP="009630D9">
      <w:pPr>
        <w:jc w:val="center"/>
      </w:pPr>
      <w:r>
        <w:pict>
          <v:shape id="_x0000_i1026" type="#_x0000_t75" style="width:426.75pt;height:141.75pt">
            <v:imagedata r:id="rId11" o:title=""/>
          </v:shape>
        </w:pict>
      </w:r>
    </w:p>
    <w:p w:rsidR="009630D9" w:rsidRDefault="009630D9" w:rsidP="009B7EA3">
      <w:pPr>
        <w:pStyle w:val="CaptionTopLead"/>
      </w:pPr>
      <w:bookmarkStart w:id="11" w:name="_Ref129674492"/>
      <w:r>
        <w:t xml:space="preserve">Figure </w:t>
      </w:r>
      <w:fldSimple w:instr=" SEQ Figure \* ARABIC ">
        <w:r w:rsidR="003B1FC0">
          <w:rPr>
            <w:noProof/>
          </w:rPr>
          <w:t>1</w:t>
        </w:r>
      </w:fldSimple>
      <w:bookmarkEnd w:id="11"/>
      <w:r>
        <w:t>: Business Objects Website Download</w:t>
      </w:r>
    </w:p>
    <w:p w:rsidR="00D67D43" w:rsidRDefault="009630D9" w:rsidP="009630D9">
      <w:pPr>
        <w:pStyle w:val="Note"/>
      </w:pPr>
      <w:r w:rsidRPr="00D05AEA">
        <w:rPr>
          <w:sz w:val="28"/>
          <w:szCs w:val="28"/>
        </w:rPr>
        <w:sym w:font="Wingdings" w:char="F0C4"/>
      </w:r>
      <w:r w:rsidRPr="00E96B43">
        <w:t xml:space="preserve"> </w:t>
      </w:r>
      <w:r w:rsidRPr="007123AE">
        <w:t xml:space="preserve">Note: </w:t>
      </w:r>
      <w:r>
        <w:t>This is a 1</w:t>
      </w:r>
      <w:r w:rsidR="00D67D43">
        <w:t xml:space="preserve"> g</w:t>
      </w:r>
      <w:r>
        <w:t xml:space="preserve">igabyte file.  Yes, that’s right – the installer alone is a </w:t>
      </w:r>
      <w:r>
        <w:rPr>
          <w:i/>
        </w:rPr>
        <w:t>Gigabyte</w:t>
      </w:r>
      <w:r>
        <w:t>.</w:t>
      </w:r>
    </w:p>
    <w:p w:rsidR="006F39CC" w:rsidRDefault="006F39CC" w:rsidP="006F39CC">
      <w:pPr>
        <w:pStyle w:val="Heading3"/>
      </w:pPr>
      <w:r>
        <w:br w:type="page"/>
      </w:r>
      <w:bookmarkStart w:id="12" w:name="_Toc181088313"/>
      <w:r>
        <w:lastRenderedPageBreak/>
        <w:t>Installation Notes</w:t>
      </w:r>
      <w:bookmarkEnd w:id="12"/>
    </w:p>
    <w:p w:rsidR="006F39CC" w:rsidRDefault="006F39CC" w:rsidP="006F39CC">
      <w:r>
        <w:t xml:space="preserve">Two known PE/Crystal Reports installation issues have been identified, the problems and their workarounds are documented in the PowerEditor 4.5 </w:t>
      </w:r>
      <w:r w:rsidRPr="00754E3A">
        <w:rPr>
          <w:i/>
        </w:rPr>
        <w:t>Release Notes,</w:t>
      </w:r>
      <w:r w:rsidR="00754E3A">
        <w:t xml:space="preserve"> </w:t>
      </w:r>
      <w:r>
        <w:t xml:space="preserve">and repeated here for </w:t>
      </w:r>
      <w:r w:rsidR="00754E3A">
        <w:t xml:space="preserve">ease of </w:t>
      </w:r>
      <w:r>
        <w:t>reference.</w:t>
      </w:r>
    </w:p>
    <w:p w:rsidR="006F39CC" w:rsidRPr="006F39CC" w:rsidRDefault="006F39CC" w:rsidP="006F39CC"/>
    <w:p w:rsidR="006F39CC" w:rsidRDefault="006F39CC" w:rsidP="006F39CC">
      <w:pPr>
        <w:numPr>
          <w:ilvl w:val="0"/>
          <w:numId w:val="18"/>
        </w:numPr>
      </w:pPr>
      <w:r>
        <w:rPr>
          <w:b/>
          <w:bCs/>
        </w:rPr>
        <w:t>Issue:</w:t>
      </w:r>
      <w:r>
        <w:t xml:space="preserve"> </w:t>
      </w:r>
      <w:smartTag w:uri="urn:schemas-microsoft-com:office:smarttags" w:element="place">
        <w:smartTag w:uri="urn:schemas-microsoft-com:office:smarttags" w:element="City">
          <w:r>
            <w:t>Crystal</w:t>
          </w:r>
        </w:smartTag>
      </w:smartTag>
      <w:r>
        <w:t xml:space="preserve"> Reports </w:t>
      </w:r>
      <w:r w:rsidRPr="00853318">
        <w:t>LIBEAY32.DLL</w:t>
      </w:r>
      <w:r>
        <w:t xml:space="preserve"> Incompatibility</w:t>
      </w:r>
    </w:p>
    <w:p w:rsidR="006F39CC" w:rsidRDefault="006F39CC" w:rsidP="006F39CC">
      <w:pPr>
        <w:ind w:left="720"/>
      </w:pPr>
      <w:r>
        <w:t>If you have installed Crystal Reports XI and are running a version of ART</w:t>
      </w:r>
      <w:r>
        <w:rPr>
          <w:i/>
          <w:iCs/>
        </w:rPr>
        <w:t>Enterprise</w:t>
      </w:r>
      <w:r>
        <w:t xml:space="preserve"> earlier than 10.1.1, you may run into plugin warnings such as: </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WARNING: The following plugins failed to load:</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Plugin http.aex (failed)</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File: C:/mindbox/ae/10.0.4/dist/plugins\http.aex</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Failed because: Unknown system error...(more)</w:t>
      </w:r>
    </w:p>
    <w:p w:rsidR="006F39CC" w:rsidRDefault="006F39CC" w:rsidP="006F39CC">
      <w:pPr>
        <w:ind w:left="720"/>
      </w:pPr>
      <w:r>
        <w:t>Followed later by:</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Loading from file "command.art"</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WARNING: While compiling the DEFINE-METHOD CMD:</w:t>
      </w:r>
      <w:smartTag w:uri="urn:schemas-microsoft-com:office:smarttags" w:element="place">
        <w:r>
          <w:rPr>
            <w:rFonts w:ascii="Courier New" w:hAnsi="Courier New" w:cs="Courier New"/>
            <w:sz w:val="20"/>
            <w:szCs w:val="20"/>
          </w:rPr>
          <w:t>PING</w:t>
        </w:r>
      </w:smartTag>
      <w:r>
        <w:rPr>
          <w:rFonts w:ascii="Courier New" w:hAnsi="Courier New" w:cs="Courier New"/>
          <w:sz w:val="20"/>
          <w:szCs w:val="20"/>
        </w:rPr>
        <w:t>, calling the function NET:LOCAL-HOSTNAME before it is defined...(more)</w:t>
      </w:r>
    </w:p>
    <w:p w:rsidR="006F39CC" w:rsidRDefault="006F39CC" w:rsidP="006F39CC">
      <w:pPr>
        <w:ind w:left="720"/>
        <w:rPr>
          <w:rFonts w:ascii="Courier New" w:hAnsi="Courier New" w:cs="Courier New"/>
          <w:sz w:val="20"/>
          <w:szCs w:val="20"/>
        </w:rPr>
      </w:pPr>
      <w:r>
        <w:rPr>
          <w:rFonts w:ascii="Courier New" w:hAnsi="Courier New" w:cs="Courier New"/>
          <w:sz w:val="20"/>
          <w:szCs w:val="20"/>
        </w:rPr>
        <w:t>      ...ending with:</w:t>
      </w:r>
    </w:p>
    <w:p w:rsidR="006F39CC" w:rsidRPr="009F185F" w:rsidRDefault="006F39CC" w:rsidP="006F39CC">
      <w:pPr>
        <w:ind w:left="1440"/>
        <w:rPr>
          <w:rFonts w:ascii="Courier New" w:hAnsi="Courier New" w:cs="Courier New"/>
          <w:sz w:val="20"/>
          <w:szCs w:val="20"/>
        </w:rPr>
      </w:pPr>
      <w:r>
        <w:rPr>
          <w:rFonts w:ascii="Courier New" w:hAnsi="Courier New" w:cs="Courier New"/>
          <w:sz w:val="20"/>
          <w:szCs w:val="20"/>
        </w:rPr>
        <w:t>ERROR: NET:LOCAL-HOSTNAME is not the name of a function.</w:t>
      </w:r>
    </w:p>
    <w:p w:rsidR="006F39CC" w:rsidRDefault="006F39CC" w:rsidP="006F39CC">
      <w:pPr>
        <w:ind w:left="720"/>
      </w:pPr>
      <w:r>
        <w:t>ART</w:t>
      </w:r>
      <w:r>
        <w:rPr>
          <w:i/>
          <w:iCs/>
        </w:rPr>
        <w:t>Enterprise</w:t>
      </w:r>
      <w:r>
        <w:t xml:space="preserve"> and Crystal Reports XI need to load different versions of libeay32.dll.  Crystal Reports XI installs a version of libeay32.dll in the C:\windows\system32 directory.  When the ART</w:t>
      </w:r>
      <w:r>
        <w:rPr>
          <w:i/>
          <w:iCs/>
        </w:rPr>
        <w:t>Enterprise</w:t>
      </w:r>
      <w:r>
        <w:t xml:space="preserve"> engine is started the C:\windows\system32 version is loaded first because C:\windows\system32 is included in the PATH environment variable.</w:t>
      </w:r>
    </w:p>
    <w:p w:rsidR="006F39CC" w:rsidRDefault="006F39CC" w:rsidP="006F39CC">
      <w:pPr>
        <w:ind w:left="720"/>
        <w:rPr>
          <w:b/>
          <w:bCs/>
        </w:rPr>
      </w:pPr>
    </w:p>
    <w:p w:rsidR="006F39CC" w:rsidRDefault="006F39CC" w:rsidP="006F39CC">
      <w:pPr>
        <w:spacing w:after="120"/>
        <w:ind w:left="720"/>
        <w:rPr>
          <w:b/>
          <w:bCs/>
        </w:rPr>
      </w:pPr>
      <w:r>
        <w:rPr>
          <w:b/>
          <w:bCs/>
        </w:rPr>
        <w:t>Work-Around:</w:t>
      </w:r>
    </w:p>
    <w:p w:rsidR="006F39CC" w:rsidRDefault="006F39CC" w:rsidP="006F39CC">
      <w:pPr>
        <w:ind w:left="720"/>
      </w:pPr>
      <w:r>
        <w:t>Set up your system so both ART</w:t>
      </w:r>
      <w:r>
        <w:rPr>
          <w:i/>
          <w:iCs/>
        </w:rPr>
        <w:t>Enterprise</w:t>
      </w:r>
      <w:r>
        <w:t xml:space="preserve"> and Crystal Reports XI can use the correct shared libraries:</w:t>
      </w:r>
    </w:p>
    <w:p w:rsidR="006F39CC" w:rsidRDefault="006F39CC" w:rsidP="00754E3A">
      <w:pPr>
        <w:numPr>
          <w:ilvl w:val="0"/>
          <w:numId w:val="14"/>
        </w:numPr>
        <w:spacing w:after="60"/>
      </w:pPr>
      <w:r>
        <w:t>Copy the libeay32.dll from the C:\Mindbox\ae\10.0.4\dist\plugins directory into the C:\Mindbox\ae\10.0.4\dist\bin directory.</w:t>
      </w:r>
    </w:p>
    <w:p w:rsidR="006F39CC" w:rsidRDefault="006F39CC" w:rsidP="006F39CC">
      <w:pPr>
        <w:numPr>
          <w:ilvl w:val="0"/>
          <w:numId w:val="14"/>
        </w:numPr>
      </w:pPr>
      <w:r>
        <w:t>Create an empty file (0 bytes) in the C:\Mindbox\ae\10.0.4\dist\bin directory called aeserver.exe.local.</w:t>
      </w:r>
    </w:p>
    <w:p w:rsidR="006F39CC" w:rsidRDefault="006F39CC" w:rsidP="006F39CC"/>
    <w:p w:rsidR="006F39CC" w:rsidRDefault="006F39CC" w:rsidP="006F39CC"/>
    <w:p w:rsidR="006F39CC" w:rsidRDefault="006F39CC" w:rsidP="006F39CC">
      <w:pPr>
        <w:numPr>
          <w:ilvl w:val="0"/>
          <w:numId w:val="18"/>
        </w:numPr>
      </w:pPr>
      <w:r>
        <w:rPr>
          <w:b/>
          <w:bCs/>
        </w:rPr>
        <w:t>Issue:</w:t>
      </w:r>
      <w:r>
        <w:t xml:space="preserve"> </w:t>
      </w:r>
      <w:r w:rsidRPr="00853318">
        <w:t>MSVC*.DLL Incompatibility</w:t>
      </w:r>
    </w:p>
    <w:p w:rsidR="006F39CC" w:rsidRPr="00853318" w:rsidRDefault="006F39CC" w:rsidP="006F39CC">
      <w:pPr>
        <w:ind w:left="720"/>
      </w:pPr>
      <w:r w:rsidRPr="00853318">
        <w:t>On Windows Server 2003, once the LIBEAY32.DLL issue has been resolved, you may notice that the ODBC Data Source Administrator no longer allows you to create new DSNs, and when running the ART</w:t>
      </w:r>
      <w:r w:rsidRPr="00853318">
        <w:rPr>
          <w:i/>
          <w:iCs/>
        </w:rPr>
        <w:t>Enterprise</w:t>
      </w:r>
      <w:r w:rsidRPr="00853318">
        <w:t xml:space="preserve"> engine you get errors such as:</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ERROR: Terminal Error: Unable to connect to database DSN=&lt;DSN&gt;;uid=&lt;UID&gt;;pwd=&lt;PWD&gt;;srvr=&lt;SRVR&gt;</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ARTEnterprise was at the top-level in function "DB::CONNECT-TO-DATABASE",</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 when the error occurred.</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Enter :H for help with the debugger.</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Break&gt;</w:t>
      </w:r>
    </w:p>
    <w:p w:rsidR="006F39CC" w:rsidRPr="00853318" w:rsidRDefault="006F39CC" w:rsidP="006F39CC">
      <w:pPr>
        <w:ind w:left="720"/>
      </w:pPr>
    </w:p>
    <w:p w:rsidR="006F39CC" w:rsidRPr="00853318" w:rsidRDefault="006F39CC" w:rsidP="006F39CC">
      <w:pPr>
        <w:ind w:left="720"/>
        <w:rPr>
          <w:b/>
          <w:bCs/>
        </w:rPr>
      </w:pPr>
      <w:r>
        <w:rPr>
          <w:b/>
          <w:bCs/>
        </w:rPr>
        <w:br w:type="page"/>
      </w:r>
      <w:r w:rsidRPr="00853318">
        <w:rPr>
          <w:b/>
          <w:bCs/>
        </w:rPr>
        <w:lastRenderedPageBreak/>
        <w:t>Work-Around:</w:t>
      </w:r>
    </w:p>
    <w:p w:rsidR="006F39CC" w:rsidRPr="00853318" w:rsidRDefault="006F39CC" w:rsidP="006F39CC">
      <w:pPr>
        <w:ind w:left="720"/>
        <w:rPr>
          <w:sz w:val="20"/>
          <w:szCs w:val="20"/>
        </w:rPr>
      </w:pPr>
    </w:p>
    <w:p w:rsidR="006F39CC" w:rsidRPr="00853318" w:rsidRDefault="006F39CC" w:rsidP="006F39CC">
      <w:pPr>
        <w:ind w:left="720"/>
      </w:pPr>
      <w:r w:rsidRPr="00853318">
        <w:t>These MSVC*.DLL libraries are needed if user-defined C++ plugins need to be built, or if ART</w:t>
      </w:r>
      <w:r w:rsidRPr="00853318">
        <w:rPr>
          <w:i/>
          <w:iCs/>
        </w:rPr>
        <w:t>Enterprise</w:t>
      </w:r>
      <w:r w:rsidRPr="00853318">
        <w:t xml:space="preserve"> needs to be embedded into another C++ application.  This work-around assumes you will not be using Visual Studio C++ 6.0.</w:t>
      </w:r>
    </w:p>
    <w:p w:rsidR="006F39CC" w:rsidRPr="00853318" w:rsidRDefault="006F39CC" w:rsidP="006F39CC">
      <w:pPr>
        <w:ind w:left="1080"/>
      </w:pPr>
    </w:p>
    <w:p w:rsidR="006F39CC" w:rsidRPr="00853318" w:rsidRDefault="006F39CC" w:rsidP="00754E3A">
      <w:pPr>
        <w:numPr>
          <w:ilvl w:val="0"/>
          <w:numId w:val="14"/>
        </w:numPr>
        <w:spacing w:after="60"/>
      </w:pPr>
      <w:r w:rsidRPr="00853318">
        <w:t>Shut down the ART</w:t>
      </w:r>
      <w:r w:rsidRPr="00853318">
        <w:rPr>
          <w:i/>
          <w:iCs/>
        </w:rPr>
        <w:t>Enterprise</w:t>
      </w:r>
      <w:r w:rsidRPr="00853318">
        <w:t xml:space="preserve"> engine. </w:t>
      </w:r>
    </w:p>
    <w:p w:rsidR="006F39CC" w:rsidRPr="00853318" w:rsidRDefault="006F39CC" w:rsidP="00754E3A">
      <w:pPr>
        <w:numPr>
          <w:ilvl w:val="0"/>
          <w:numId w:val="14"/>
        </w:numPr>
        <w:spacing w:after="60"/>
      </w:pPr>
      <w:r w:rsidRPr="00853318">
        <w:t>CD to the ART</w:t>
      </w:r>
      <w:r w:rsidRPr="00853318">
        <w:rPr>
          <w:i/>
          <w:iCs/>
        </w:rPr>
        <w:t>Enterprise</w:t>
      </w:r>
      <w:r w:rsidRPr="00853318">
        <w:t xml:space="preserve"> dist\bin directory.</w:t>
      </w:r>
    </w:p>
    <w:p w:rsidR="00754E3A" w:rsidRPr="00853318" w:rsidRDefault="006F39CC" w:rsidP="00754E3A">
      <w:pPr>
        <w:numPr>
          <w:ilvl w:val="0"/>
          <w:numId w:val="14"/>
        </w:numPr>
      </w:pPr>
      <w:r w:rsidRPr="00853318">
        <w:t>Rename the</w:t>
      </w:r>
      <w:r w:rsidR="00754E3A">
        <w:t xml:space="preserve"> </w:t>
      </w:r>
      <w:r w:rsidRPr="00853318">
        <w:t>libraries:</w:t>
      </w:r>
    </w:p>
    <w:p w:rsidR="006F39CC" w:rsidRPr="00853318" w:rsidRDefault="006F39CC" w:rsidP="006F39CC">
      <w:pPr>
        <w:ind w:left="1800"/>
      </w:pPr>
      <w:r w:rsidRPr="00853318">
        <w:t>MSVCIRT.DLL</w:t>
      </w:r>
    </w:p>
    <w:p w:rsidR="006F39CC" w:rsidRPr="00CF231A" w:rsidRDefault="006F39CC" w:rsidP="006F39CC">
      <w:pPr>
        <w:ind w:left="1800"/>
      </w:pPr>
      <w:r w:rsidRPr="00CF231A">
        <w:t>MSVCRT.DLL</w:t>
      </w:r>
    </w:p>
    <w:p w:rsidR="006F39CC" w:rsidRPr="00CF231A" w:rsidRDefault="006F39CC" w:rsidP="006F39CC">
      <w:pPr>
        <w:ind w:left="1440"/>
      </w:pPr>
      <w:r w:rsidRPr="00CF231A">
        <w:t>To:</w:t>
      </w:r>
    </w:p>
    <w:p w:rsidR="006F39CC" w:rsidRPr="00CF231A" w:rsidRDefault="006F39CC" w:rsidP="006F39CC">
      <w:pPr>
        <w:ind w:left="1800"/>
      </w:pPr>
      <w:r w:rsidRPr="00CF231A">
        <w:t>MSVCIRT.DLL.OLD</w:t>
      </w:r>
    </w:p>
    <w:p w:rsidR="006F39CC" w:rsidRPr="00CF231A" w:rsidRDefault="006F39CC" w:rsidP="00754E3A">
      <w:pPr>
        <w:spacing w:after="60"/>
        <w:ind w:left="1800"/>
      </w:pPr>
      <w:r w:rsidRPr="00CF231A">
        <w:t>MSVCRT.DLL.OLD</w:t>
      </w:r>
    </w:p>
    <w:p w:rsidR="00754E3A" w:rsidRPr="00754E3A" w:rsidRDefault="006F39CC" w:rsidP="00754E3A">
      <w:pPr>
        <w:numPr>
          <w:ilvl w:val="0"/>
          <w:numId w:val="14"/>
        </w:numPr>
      </w:pPr>
      <w:r w:rsidRPr="00CF231A">
        <w:t>If you are not using the latest version of M</w:t>
      </w:r>
      <w:r w:rsidR="00754E3A">
        <w:t>DAC, download it from Microsoft</w:t>
      </w:r>
      <w:r w:rsidRPr="00CF231A">
        <w:t xml:space="preserve"> and install it.</w:t>
      </w:r>
    </w:p>
    <w:p w:rsidR="006F39CC" w:rsidRPr="00CF231A" w:rsidRDefault="008365E4" w:rsidP="00754E3A">
      <w:pPr>
        <w:spacing w:after="120"/>
        <w:ind w:left="2160"/>
      </w:pPr>
      <w:hyperlink r:id="rId12" w:tooltip="http://www.microsoft.com/downloads/details.aspx?DisplayLang=en&amp;FamilyID=6c050fe3-c795-4b7d-b037-185d0506396c" w:history="1">
        <w:r w:rsidR="006F39CC">
          <w:rPr>
            <w:rStyle w:val="Hyperlink"/>
          </w:rPr>
          <w:t>http://www.microsoft.com/downloads/details.aspx?DisplayLang=en&amp;FamilyID=6c050fe3-c795-4b7d-b037-185d0506396c</w:t>
        </w:r>
      </w:hyperlink>
      <w:r w:rsidR="006F39CC">
        <w:rPr>
          <w:color w:val="800000"/>
        </w:rPr>
        <w:t xml:space="preserve"> </w:t>
      </w:r>
    </w:p>
    <w:p w:rsidR="006F39CC" w:rsidRDefault="006F39CC" w:rsidP="00754E3A">
      <w:pPr>
        <w:numPr>
          <w:ilvl w:val="0"/>
          <w:numId w:val="14"/>
        </w:numPr>
        <w:spacing w:after="60"/>
      </w:pPr>
      <w:r w:rsidRPr="00CF231A">
        <w:t xml:space="preserve">Your original DSNs may no longer work.  If this is the case, recreate them in the ODBC Data Source Administrator (accessed via </w:t>
      </w:r>
      <w:r w:rsidRPr="00CF231A">
        <w:rPr>
          <w:i/>
          <w:iCs/>
        </w:rPr>
        <w:t>Control Panel / Administrative Tools / Data Sources (ODBC)</w:t>
      </w:r>
      <w:r w:rsidRPr="00CF231A">
        <w:t>).</w:t>
      </w:r>
    </w:p>
    <w:p w:rsidR="006F39CC" w:rsidRDefault="006F39CC" w:rsidP="006F39CC">
      <w:pPr>
        <w:numPr>
          <w:ilvl w:val="0"/>
          <w:numId w:val="16"/>
        </w:numPr>
      </w:pPr>
      <w:r w:rsidRPr="00CF231A">
        <w:t>Start the ART</w:t>
      </w:r>
      <w:r w:rsidRPr="00CF231A">
        <w:rPr>
          <w:i/>
          <w:iCs/>
        </w:rPr>
        <w:t>Enterprise</w:t>
      </w:r>
      <w:r w:rsidRPr="00CF231A">
        <w:t xml:space="preserve"> engine.</w:t>
      </w:r>
      <w:bookmarkStart w:id="13" w:name="_Toc130778490"/>
    </w:p>
    <w:p w:rsidR="006F39CC" w:rsidRDefault="006F39CC" w:rsidP="006F39CC">
      <w:pPr>
        <w:ind w:left="1080"/>
      </w:pPr>
    </w:p>
    <w:p w:rsidR="009630D9" w:rsidRDefault="00754E3A" w:rsidP="006F39CC">
      <w:pPr>
        <w:pStyle w:val="Heading2"/>
      </w:pPr>
      <w:r>
        <w:br w:type="page"/>
      </w:r>
      <w:bookmarkStart w:id="14" w:name="_Toc181088314"/>
      <w:r w:rsidR="009630D9">
        <w:lastRenderedPageBreak/>
        <w:t>Create Report: Specify Data Sources</w:t>
      </w:r>
      <w:bookmarkEnd w:id="13"/>
      <w:bookmarkEnd w:id="14"/>
    </w:p>
    <w:p w:rsidR="009630D9" w:rsidRPr="00640965" w:rsidRDefault="009630D9" w:rsidP="009630D9">
      <w:r>
        <w:t>Once installed, start the Crystal Reports Developer application.</w:t>
      </w:r>
    </w:p>
    <w:p w:rsidR="009630D9" w:rsidRDefault="009630D9" w:rsidP="009630D9">
      <w:pPr>
        <w:pStyle w:val="Heading3"/>
      </w:pPr>
      <w:bookmarkStart w:id="15" w:name="_Toc130778491"/>
      <w:bookmarkStart w:id="16" w:name="_Toc181088315"/>
      <w:r>
        <w:t>Create New Report</w:t>
      </w:r>
      <w:bookmarkEnd w:id="15"/>
      <w:bookmarkEnd w:id="16"/>
    </w:p>
    <w:p w:rsidR="009630D9" w:rsidRDefault="009630D9" w:rsidP="009630D9">
      <w:r>
        <w:t>A report that uses PowerEditor data can be created with one of the following two commands:</w:t>
      </w:r>
    </w:p>
    <w:p w:rsidR="009630D9" w:rsidRDefault="009630D9" w:rsidP="009630D9">
      <w:pPr>
        <w:numPr>
          <w:ilvl w:val="0"/>
          <w:numId w:val="1"/>
        </w:numPr>
      </w:pPr>
      <w:r>
        <w:t>Standard Report Wizard</w:t>
      </w:r>
    </w:p>
    <w:p w:rsidR="009630D9" w:rsidRDefault="009630D9" w:rsidP="009630D9">
      <w:pPr>
        <w:numPr>
          <w:ilvl w:val="0"/>
          <w:numId w:val="1"/>
        </w:numPr>
      </w:pPr>
      <w:r>
        <w:t>Blank Report</w:t>
      </w:r>
    </w:p>
    <w:p w:rsidR="009630D9" w:rsidRDefault="009630D9" w:rsidP="009630D9">
      <w:r>
        <w:t>This document focuses on the Blank Report command.</w:t>
      </w:r>
    </w:p>
    <w:p w:rsidR="009630D9" w:rsidRDefault="009630D9" w:rsidP="009630D9"/>
    <w:p w:rsidR="009630D9" w:rsidRDefault="00967512" w:rsidP="00E71072">
      <w:pPr>
        <w:ind w:left="720"/>
      </w:pPr>
      <w:r>
        <w:pict>
          <v:shape id="_x0000_i1027" type="#_x0000_t75" style="width:4in;height:198pt">
            <v:imagedata r:id="rId13" o:title=""/>
          </v:shape>
        </w:pict>
      </w:r>
    </w:p>
    <w:p w:rsidR="009630D9" w:rsidRDefault="009630D9" w:rsidP="009630D9">
      <w:pPr>
        <w:pStyle w:val="CaptionTopLead"/>
      </w:pPr>
      <w:bookmarkStart w:id="17" w:name="_Ref129754662"/>
      <w:bookmarkStart w:id="18" w:name="_Ref129754671"/>
      <w:r>
        <w:t xml:space="preserve">Figure </w:t>
      </w:r>
      <w:fldSimple w:instr=" SEQ Figure \* ARABIC ">
        <w:r w:rsidR="003B1FC0">
          <w:rPr>
            <w:noProof/>
          </w:rPr>
          <w:t>2</w:t>
        </w:r>
      </w:fldSimple>
      <w:bookmarkEnd w:id="17"/>
      <w:r>
        <w:t xml:space="preserve">: </w:t>
      </w:r>
      <w:smartTag w:uri="urn:schemas-microsoft-com:office:smarttags" w:element="place">
        <w:smartTag w:uri="urn:schemas-microsoft-com:office:smarttags" w:element="City">
          <w:r>
            <w:t>Crystal</w:t>
          </w:r>
        </w:smartTag>
      </w:smartTag>
      <w:r>
        <w:t xml:space="preserve"> Reports Start Page</w:t>
      </w:r>
      <w:bookmarkEnd w:id="18"/>
    </w:p>
    <w:p w:rsidR="009630D9" w:rsidRDefault="009630D9" w:rsidP="009630D9">
      <w:pPr>
        <w:pStyle w:val="Heading3"/>
      </w:pPr>
      <w:bookmarkStart w:id="19" w:name="_Toc130778492"/>
      <w:bookmarkStart w:id="20" w:name="_Toc181088316"/>
      <w:r>
        <w:t>Define Data Source</w:t>
      </w:r>
      <w:bookmarkEnd w:id="19"/>
      <w:bookmarkEnd w:id="20"/>
    </w:p>
    <w:p w:rsidR="009630D9" w:rsidRDefault="009630D9" w:rsidP="009630D9">
      <w:r>
        <w:t>After selecting Blank Report from the Getting Started screen, you need to select all the data sources for your report.  The interface to the PowerEditor database will be one of these data sources.  You might have other data sources as well.  For example, a Rate Sheet Report might interface with a base pricing database as well the PowerEditor interface.  This document describes how to interface with the PowerEditor data source.</w:t>
      </w:r>
    </w:p>
    <w:p w:rsidR="009630D9" w:rsidRDefault="009630D9" w:rsidP="009630D9"/>
    <w:p w:rsidR="00D67D43" w:rsidRDefault="009630D9" w:rsidP="00754E3A">
      <w:r>
        <w:t>The PowerEditor reporting interface will be accessed via a URL based XML data source.</w:t>
      </w:r>
      <w:r w:rsidR="00D67D43">
        <w:t xml:space="preserve"> </w:t>
      </w:r>
      <w:r>
        <w:t>To specify the PowerEditor as a data source, select Create New Connection, then the XML folder, from the Database Expert dialog, as shown below.</w:t>
      </w:r>
    </w:p>
    <w:p w:rsidR="009630D9" w:rsidRDefault="00967512" w:rsidP="00E71072">
      <w:pPr>
        <w:keepNext/>
        <w:ind w:left="720"/>
      </w:pPr>
      <w:r>
        <w:lastRenderedPageBreak/>
        <w:pict>
          <v:shape id="_x0000_i1028" type="#_x0000_t75" style="width:297pt;height:281.25pt">
            <v:imagedata r:id="rId14" o:title=""/>
          </v:shape>
        </w:pict>
      </w:r>
    </w:p>
    <w:p w:rsidR="009630D9" w:rsidRDefault="009630D9" w:rsidP="009630D9">
      <w:pPr>
        <w:pStyle w:val="CaptionTopLead"/>
      </w:pPr>
      <w:r>
        <w:t xml:space="preserve">Figure </w:t>
      </w:r>
      <w:fldSimple w:instr=" SEQ Figure \* ARABIC ">
        <w:r w:rsidR="003B1FC0">
          <w:rPr>
            <w:noProof/>
          </w:rPr>
          <w:t>3</w:t>
        </w:r>
      </w:fldSimple>
      <w:r>
        <w:t>: Database Expert Dialog</w:t>
      </w:r>
    </w:p>
    <w:p w:rsidR="009630D9" w:rsidRDefault="009630D9" w:rsidP="009630D9">
      <w:r>
        <w:t>After selecting XML as the data source type, you will be presented with a series of five dialogs.  In this series of dialogs, you will specify the URL that points to the PowerEditor data, as well as the URL which points to the XML schema.  This series of five dialogs is presented below.</w:t>
      </w:r>
    </w:p>
    <w:p w:rsidR="009630D9" w:rsidRDefault="009630D9" w:rsidP="009630D9">
      <w:pPr>
        <w:pStyle w:val="Heading4"/>
        <w:tabs>
          <w:tab w:val="left" w:pos="720"/>
        </w:tabs>
      </w:pPr>
      <w:r>
        <w:t xml:space="preserve"> URL for XML </w:t>
      </w:r>
      <w:r w:rsidR="003F6EA9">
        <w:t>D</w:t>
      </w:r>
      <w:r>
        <w:t>ata</w:t>
      </w:r>
    </w:p>
    <w:p w:rsidR="009630D9" w:rsidRPr="00B5346E" w:rsidRDefault="009630D9" w:rsidP="009630D9"/>
    <w:p w:rsidR="009630D9" w:rsidRPr="0039500B" w:rsidRDefault="00967512" w:rsidP="00E71072">
      <w:pPr>
        <w:ind w:left="720"/>
      </w:pPr>
      <w:r>
        <w:pict>
          <v:shape id="_x0000_i1029" type="#_x0000_t75" style="width:297pt;height:191.25pt">
            <v:imagedata r:id="rId15" o:title=""/>
          </v:shape>
        </w:pict>
      </w:r>
    </w:p>
    <w:p w:rsidR="009630D9" w:rsidRDefault="009630D9" w:rsidP="009630D9">
      <w:pPr>
        <w:pStyle w:val="CaptionTopLead"/>
      </w:pPr>
      <w:bookmarkStart w:id="21" w:name="_Ref129679681"/>
      <w:r>
        <w:t xml:space="preserve">Figure </w:t>
      </w:r>
      <w:fldSimple w:instr=" SEQ Figure \* ARABIC ">
        <w:r w:rsidR="003B1FC0">
          <w:rPr>
            <w:noProof/>
          </w:rPr>
          <w:t>4</w:t>
        </w:r>
      </w:fldSimple>
      <w:bookmarkEnd w:id="21"/>
      <w:r>
        <w:t>: Dialog 1 in XML Specification</w:t>
      </w:r>
    </w:p>
    <w:p w:rsidR="009630D9" w:rsidRDefault="009630D9" w:rsidP="009630D9">
      <w:r>
        <w:lastRenderedPageBreak/>
        <w:t>In the first dialog, select the radio button labeled “Use HTTP(S) Data Source”.  Then, you will need to type in the URL for the data you want.  An example URL is as follows:</w:t>
      </w:r>
    </w:p>
    <w:p w:rsidR="009630D9" w:rsidRPr="00B5346E" w:rsidRDefault="009630D9" w:rsidP="009630D9">
      <w:pPr>
        <w:rPr>
          <w:rFonts w:ascii="Courier New" w:hAnsi="Courier New" w:cs="Courier New"/>
          <w:sz w:val="16"/>
          <w:szCs w:val="16"/>
        </w:rPr>
      </w:pPr>
      <w:r w:rsidRPr="00B5346E">
        <w:rPr>
          <w:rFonts w:ascii="Courier New" w:hAnsi="Courier New" w:cs="Courier New"/>
          <w:sz w:val="16"/>
          <w:szCs w:val="16"/>
        </w:rPr>
        <w:t>http://localhost:8080/powereditor/reports/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p>
    <w:p w:rsidR="009630D9" w:rsidRDefault="009630D9" w:rsidP="009630D9"/>
    <w:p w:rsidR="009630D9" w:rsidRDefault="009630D9" w:rsidP="009630D9">
      <w:r>
        <w:t xml:space="preserve">The syntax of this URL is as follows.  The 3 highlighted pieces of the URL are options that are described below.  </w:t>
      </w:r>
    </w:p>
    <w:p w:rsidR="009630D9" w:rsidRDefault="009630D9" w:rsidP="009630D9">
      <w:pPr>
        <w:rPr>
          <w:rFonts w:ascii="Courier New" w:hAnsi="Courier New" w:cs="Courier New"/>
          <w:i/>
          <w:sz w:val="16"/>
          <w:szCs w:val="16"/>
          <w:shd w:val="clear" w:color="auto" w:fill="FFFF99"/>
        </w:rPr>
      </w:pPr>
      <w:r w:rsidRPr="00632F35">
        <w:rPr>
          <w:rFonts w:ascii="Courier New" w:hAnsi="Courier New" w:cs="Courier New"/>
          <w:sz w:val="16"/>
          <w:szCs w:val="16"/>
        </w:rPr>
        <w:t>http://</w:t>
      </w:r>
      <w:r w:rsidRPr="00632F35">
        <w:rPr>
          <w:rFonts w:ascii="Courier New" w:hAnsi="Courier New" w:cs="Courier New"/>
          <w:i/>
          <w:sz w:val="16"/>
          <w:szCs w:val="16"/>
          <w:shd w:val="clear" w:color="auto" w:fill="FFFF99"/>
        </w:rPr>
        <w:t>WebserverPort</w:t>
      </w:r>
      <w:r w:rsidRPr="00632F35">
        <w:rPr>
          <w:rFonts w:ascii="Courier New" w:hAnsi="Courier New" w:cs="Courier New"/>
          <w:sz w:val="16"/>
          <w:szCs w:val="16"/>
        </w:rPr>
        <w:t>/powereditor/reports/</w:t>
      </w:r>
      <w:r>
        <w:rPr>
          <w:rFonts w:ascii="Courier New" w:hAnsi="Courier New" w:cs="Courier New"/>
          <w:sz w:val="16"/>
          <w:szCs w:val="16"/>
        </w:rPr>
        <w:t>specific-template</w:t>
      </w:r>
      <w:r w:rsidRPr="00632F35">
        <w:rPr>
          <w:rFonts w:ascii="Courier New" w:hAnsi="Courier New" w:cs="Courier New"/>
          <w:sz w:val="16"/>
          <w:szCs w:val="16"/>
        </w:rPr>
        <w:t>.jsp?</w:t>
      </w:r>
      <w:r w:rsidRPr="00632F35">
        <w:rPr>
          <w:rFonts w:ascii="Courier New" w:hAnsi="Courier New" w:cs="Courier New"/>
          <w:i/>
          <w:sz w:val="16"/>
          <w:szCs w:val="16"/>
          <w:shd w:val="clear" w:color="auto" w:fill="FFFF99"/>
        </w:rPr>
        <w:t>ParamName</w:t>
      </w:r>
      <w:r w:rsidRPr="00632F35">
        <w:rPr>
          <w:rFonts w:ascii="Courier New" w:hAnsi="Courier New" w:cs="Courier New"/>
          <w:sz w:val="16"/>
          <w:szCs w:val="16"/>
        </w:rPr>
        <w:t>=</w:t>
      </w:r>
      <w:r>
        <w:rPr>
          <w:rFonts w:ascii="Courier New" w:hAnsi="Courier New" w:cs="Courier New"/>
          <w:i/>
          <w:sz w:val="16"/>
          <w:szCs w:val="16"/>
          <w:shd w:val="clear" w:color="auto" w:fill="FFFF99"/>
        </w:rPr>
        <w:t>Param</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portion of the URL is </w:t>
      </w:r>
      <w:proofErr w:type="gramStart"/>
      <w:r>
        <w:t>exactly the same</w:t>
      </w:r>
      <w:proofErr w:type="gramEnd"/>
      <w:r>
        <w:t xml:space="preserve"> as </w:t>
      </w:r>
      <w:r w:rsidR="00967512">
        <w:t xml:space="preserve">the URL that you use </w:t>
      </w:r>
      <w:r>
        <w:t xml:space="preserve">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sidRPr="002A4E04">
        <w:rPr>
          <w:i/>
        </w:rPr>
        <w:t>ParamName</w:t>
      </w:r>
      <w:r>
        <w:tab/>
        <w:t xml:space="preserve">This specifies the group of PowerEditor data that you will be drawing from in the report.  The group of data that you specify here will probably be a superset of the data that actually gets included in the report.  You will have a chance to refine the set of data later in the report specification process.  </w:t>
      </w:r>
      <w:r w:rsidR="000A2E53">
        <w:t>The following</w:t>
      </w:r>
      <w:r>
        <w:t xml:space="preserve"> are </w:t>
      </w:r>
      <w:r w:rsidR="000A2E53">
        <w:t>some of the</w:t>
      </w:r>
      <w:r>
        <w:t xml:space="preserve"> valid values for </w:t>
      </w:r>
      <w:r>
        <w:rPr>
          <w:i/>
        </w:rPr>
        <w:t>ParamName</w:t>
      </w:r>
      <w:r w:rsidR="000A2E53">
        <w:t>.  For a full list of valid values, see the technical specifications.</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Specifies that you would like to report on data from the PowerEditor templates within the specified usage-type(s).</w:t>
      </w:r>
    </w:p>
    <w:p w:rsidR="009630D9" w:rsidRDefault="009630D9" w:rsidP="009630D9">
      <w:pPr>
        <w:numPr>
          <w:ilvl w:val="0"/>
          <w:numId w:val="2"/>
        </w:numPr>
      </w:pPr>
      <w:r w:rsidRPr="00632F35">
        <w:rPr>
          <w:rFonts w:ascii="Courier New" w:hAnsi="Courier New" w:cs="Courier New"/>
          <w:sz w:val="16"/>
          <w:szCs w:val="16"/>
        </w:rPr>
        <w:t>templateid</w:t>
      </w:r>
      <w:r>
        <w:t xml:space="preserve"> – Specifies the ID(s) of the template(s) that you would like to include in your report.</w:t>
      </w:r>
    </w:p>
    <w:p w:rsidR="009630D9" w:rsidRDefault="00507650" w:rsidP="009630D9">
      <w:pPr>
        <w:numPr>
          <w:ilvl w:val="0"/>
          <w:numId w:val="2"/>
        </w:numPr>
      </w:pPr>
      <w:r>
        <w:rPr>
          <w:rFonts w:ascii="Courier New" w:hAnsi="Courier New" w:cs="Courier New"/>
          <w:sz w:val="16"/>
          <w:szCs w:val="16"/>
        </w:rPr>
        <w:t>template</w:t>
      </w:r>
      <w:r w:rsidR="009630D9">
        <w:t xml:space="preserve"> – Specifies the name(s) of the template(s) that you would like to include in your report.</w:t>
      </w:r>
    </w:p>
    <w:p w:rsidR="00D02C6B" w:rsidRPr="000A2E53" w:rsidRDefault="000A2E53" w:rsidP="000A2E53">
      <w:pPr>
        <w:ind w:left="2415"/>
      </w:pPr>
      <w:r>
        <w:rPr>
          <w:rFonts w:ascii="Courier New" w:hAnsi="Courier New" w:cs="Courier New"/>
          <w:i/>
          <w:sz w:val="16"/>
          <w:szCs w:val="16"/>
        </w:rPr>
        <w:t xml:space="preserve">Examples of other parameter names include </w:t>
      </w:r>
      <w:r>
        <w:rPr>
          <w:rFonts w:ascii="Courier New" w:hAnsi="Courier New" w:cs="Courier New"/>
          <w:sz w:val="16"/>
          <w:szCs w:val="16"/>
        </w:rPr>
        <w:t>context-elements, date, status</w:t>
      </w:r>
      <w:r>
        <w:rPr>
          <w:rFonts w:ascii="Courier New" w:hAnsi="Courier New" w:cs="Courier New"/>
          <w:i/>
          <w:sz w:val="16"/>
          <w:szCs w:val="16"/>
        </w:rPr>
        <w:t xml:space="preserve"> and more! These parameters help filter the set of guidelines included in the report.  See the technical specifications for details.</w:t>
      </w:r>
      <w:r>
        <w:rPr>
          <w:rFonts w:ascii="Courier New" w:hAnsi="Courier New" w:cs="Courier New"/>
          <w:sz w:val="16"/>
          <w:szCs w:val="16"/>
        </w:rPr>
        <w:t xml:space="preserve"> </w:t>
      </w:r>
    </w:p>
    <w:p w:rsidR="009630D9" w:rsidRDefault="009630D9" w:rsidP="009630D9">
      <w:pPr>
        <w:ind w:left="2057" w:hanging="2057"/>
      </w:pPr>
      <w:r>
        <w:rPr>
          <w:i/>
        </w:rPr>
        <w:t>ParamArg(s)</w:t>
      </w:r>
      <w:r w:rsidRPr="002A4E04">
        <w:t xml:space="preserve"> </w:t>
      </w:r>
      <w:r>
        <w:tab/>
        <w:t>A comma delimited list of arguments to the given parameter.</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The argument(s) to</w:t>
      </w:r>
      <w:r>
        <w:rPr>
          <w:rFonts w:ascii="Courier New" w:hAnsi="Courier New" w:cs="Courier New"/>
          <w:sz w:val="16"/>
          <w:szCs w:val="16"/>
        </w:rPr>
        <w:t xml:space="preserve"> </w:t>
      </w:r>
      <w:r>
        <w:t xml:space="preserve">the </w:t>
      </w:r>
      <w:r>
        <w:rPr>
          <w:rFonts w:ascii="Courier New" w:hAnsi="Courier New" w:cs="Courier New"/>
          <w:sz w:val="16"/>
          <w:szCs w:val="16"/>
        </w:rPr>
        <w:t>u</w:t>
      </w:r>
      <w:r w:rsidRPr="00632F35">
        <w:rPr>
          <w:rFonts w:ascii="Courier New" w:hAnsi="Courier New" w:cs="Courier New"/>
          <w:sz w:val="16"/>
          <w:szCs w:val="16"/>
        </w:rPr>
        <w:t>sage</w:t>
      </w:r>
      <w:r>
        <w:t xml:space="preserve"> parameter must be usage-type names as defined in your PowerEditor configuration (not to be confused with the usage-type display names).  Typical examples include </w:t>
      </w:r>
      <w:r w:rsidRPr="002A4E04">
        <w:rPr>
          <w:rFonts w:ascii="Courier New" w:hAnsi="Courier New" w:cs="Courier New"/>
          <w:sz w:val="16"/>
          <w:szCs w:val="16"/>
        </w:rPr>
        <w:t>Pricing-Adjustments</w:t>
      </w:r>
      <w:r>
        <w:t xml:space="preserve"> and </w:t>
      </w:r>
      <w:r w:rsidRPr="002A4E04">
        <w:rPr>
          <w:rFonts w:ascii="Courier New" w:hAnsi="Courier New" w:cs="Courier New"/>
          <w:sz w:val="16"/>
          <w:szCs w:val="16"/>
        </w:rPr>
        <w:t>MMS-Create-Stipulations</w:t>
      </w:r>
      <w:r>
        <w:rPr>
          <w:rFonts w:ascii="Courier New" w:hAnsi="Courier New" w:cs="Courier New"/>
          <w:sz w:val="16"/>
          <w:szCs w:val="16"/>
        </w:rPr>
        <w:t xml:space="preserve">.  </w:t>
      </w:r>
      <w:r>
        <w:t>You would use this parameter if you intend your report to contain more than one template-specific report.</w:t>
      </w:r>
      <w:r>
        <w:rPr>
          <w:rStyle w:val="FootnoteReference"/>
        </w:rPr>
        <w:footnoteReference w:id="1"/>
      </w:r>
    </w:p>
    <w:p w:rsidR="009630D9" w:rsidRDefault="009630D9" w:rsidP="009630D9">
      <w:pPr>
        <w:numPr>
          <w:ilvl w:val="0"/>
          <w:numId w:val="2"/>
        </w:numPr>
      </w:pPr>
      <w:r w:rsidRPr="00632F35">
        <w:rPr>
          <w:rFonts w:ascii="Courier New" w:hAnsi="Courier New" w:cs="Courier New"/>
          <w:sz w:val="16"/>
          <w:szCs w:val="16"/>
        </w:rPr>
        <w:t>templateid</w:t>
      </w:r>
      <w:r>
        <w:t xml:space="preserve"> – The argument(s) to</w:t>
      </w:r>
      <w:r>
        <w:rPr>
          <w:rFonts w:ascii="Courier New" w:hAnsi="Courier New" w:cs="Courier New"/>
          <w:sz w:val="16"/>
          <w:szCs w:val="16"/>
        </w:rPr>
        <w:t xml:space="preserve"> </w:t>
      </w:r>
      <w:r>
        <w:t xml:space="preserve">the </w:t>
      </w:r>
      <w:r w:rsidRPr="00632F35">
        <w:rPr>
          <w:rFonts w:ascii="Courier New" w:hAnsi="Courier New" w:cs="Courier New"/>
          <w:sz w:val="16"/>
          <w:szCs w:val="16"/>
        </w:rPr>
        <w:t>templateid</w:t>
      </w:r>
      <w:r>
        <w:t xml:space="preserve"> parameter must be numerical template IDs, e.g. </w:t>
      </w:r>
      <w:r w:rsidRPr="002A4E04">
        <w:rPr>
          <w:rFonts w:ascii="Courier New" w:hAnsi="Courier New" w:cs="Courier New"/>
          <w:sz w:val="16"/>
          <w:szCs w:val="16"/>
        </w:rPr>
        <w:t>31024</w:t>
      </w:r>
      <w:r>
        <w:rPr>
          <w:rFonts w:ascii="Courier New" w:hAnsi="Courier New" w:cs="Courier New"/>
          <w:sz w:val="16"/>
          <w:szCs w:val="16"/>
        </w:rPr>
        <w:t>.</w:t>
      </w:r>
    </w:p>
    <w:p w:rsidR="009630D9" w:rsidRDefault="00507650" w:rsidP="009630D9">
      <w:pPr>
        <w:numPr>
          <w:ilvl w:val="0"/>
          <w:numId w:val="2"/>
        </w:numPr>
      </w:pPr>
      <w:r>
        <w:rPr>
          <w:rFonts w:ascii="Courier New" w:hAnsi="Courier New" w:cs="Courier New"/>
          <w:sz w:val="16"/>
          <w:szCs w:val="16"/>
        </w:rPr>
        <w:t>template</w:t>
      </w:r>
      <w:r w:rsidR="009630D9">
        <w:t xml:space="preserve"> – The argument(s) to</w:t>
      </w:r>
      <w:r w:rsidR="009630D9">
        <w:rPr>
          <w:rFonts w:ascii="Courier New" w:hAnsi="Courier New" w:cs="Courier New"/>
          <w:sz w:val="16"/>
          <w:szCs w:val="16"/>
        </w:rPr>
        <w:t xml:space="preserve"> </w:t>
      </w:r>
      <w:r w:rsidR="009630D9">
        <w:t xml:space="preserve">the </w:t>
      </w:r>
      <w:r>
        <w:rPr>
          <w:rFonts w:ascii="Courier New" w:hAnsi="Courier New" w:cs="Courier New"/>
          <w:sz w:val="16"/>
          <w:szCs w:val="16"/>
        </w:rPr>
        <w:t>template</w:t>
      </w:r>
      <w:r w:rsidR="009630D9">
        <w:t xml:space="preserve"> must be template names as they appear in the PowerEditor Manage Templates screen.  These names can contain spaces.</w:t>
      </w:r>
    </w:p>
    <w:p w:rsidR="000A2E53" w:rsidRDefault="000A2E53" w:rsidP="000A2E53"/>
    <w:p w:rsidR="000A2E53" w:rsidRDefault="000A2E53" w:rsidP="000A2E53"/>
    <w:p w:rsidR="00D341D6" w:rsidRDefault="00D341D6" w:rsidP="006B712D">
      <w:pPr>
        <w:ind w:left="2790"/>
      </w:pPr>
    </w:p>
    <w:p w:rsidR="009630D9" w:rsidRDefault="009630D9" w:rsidP="009630D9">
      <w:pPr>
        <w:ind w:left="2057" w:hanging="2057"/>
      </w:pPr>
    </w:p>
    <w:p w:rsidR="009630D9" w:rsidRDefault="009630D9" w:rsidP="009630D9">
      <w:pPr>
        <w:ind w:left="2057" w:hanging="2057"/>
      </w:pPr>
      <w: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lastRenderedPageBreak/>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0A38CC">
        <w:rPr>
          <w:rFonts w:ascii="Courier New" w:hAnsi="Courier New" w:cs="Courier New"/>
          <w:sz w:val="16"/>
          <w:szCs w:val="16"/>
        </w:rPr>
        <w:t>http://172.168.0.0:8080/powereditor/reports/</w:t>
      </w:r>
      <w:r>
        <w:rPr>
          <w:rFonts w:ascii="Courier New" w:hAnsi="Courier New" w:cs="Courier New"/>
          <w:sz w:val="16"/>
          <w:szCs w:val="16"/>
        </w:rPr>
        <w:t>specific-template</w:t>
      </w:r>
      <w:r w:rsidR="00CA5F8F">
        <w:rPr>
          <w:rFonts w:ascii="Courier New" w:hAnsi="Courier New" w:cs="Courier New"/>
          <w:sz w:val="16"/>
          <w:szCs w:val="16"/>
        </w:rPr>
        <w:t>.jsp?template</w:t>
      </w:r>
      <w:r w:rsidRPr="000A38C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Pr>
        <w:rPr>
          <w:rFonts w:ascii="Courier New" w:hAnsi="Courier New" w:cs="Courier New"/>
          <w:sz w:val="16"/>
          <w:szCs w:val="16"/>
        </w:rPr>
      </w:pPr>
    </w:p>
    <w:p w:rsidR="009630D9" w:rsidRDefault="009630D9" w:rsidP="009630D9">
      <w:pPr>
        <w:pStyle w:val="Note"/>
      </w:pPr>
      <w:r w:rsidRPr="00D05AEA">
        <w:rPr>
          <w:sz w:val="28"/>
          <w:szCs w:val="28"/>
        </w:rPr>
        <w:sym w:font="Wingdings" w:char="F0C4"/>
      </w:r>
      <w:r w:rsidRPr="00E96B43">
        <w:t xml:space="preserve"> </w:t>
      </w:r>
      <w:r>
        <w:t>Hint</w:t>
      </w:r>
      <w:r w:rsidRPr="007123AE">
        <w:t xml:space="preserve">: </w:t>
      </w:r>
      <w:r>
        <w:t>After you have entered your URL, you might want to copy it for use in Dialog 3 below.  To copy the URL text, select the text, and type Ctrl-C.</w:t>
      </w:r>
    </w:p>
    <w:p w:rsidR="0076530B" w:rsidRDefault="0076530B" w:rsidP="009630D9">
      <w:pPr>
        <w:pStyle w:val="Note"/>
      </w:pPr>
    </w:p>
    <w:p w:rsidR="0076530B" w:rsidRDefault="0076530B" w:rsidP="0076530B">
      <w:pPr>
        <w:pStyle w:val="Note"/>
      </w:pPr>
      <w:r w:rsidRPr="00D05AEA">
        <w:rPr>
          <w:sz w:val="28"/>
          <w:szCs w:val="28"/>
        </w:rPr>
        <w:sym w:font="Wingdings" w:char="F0C4"/>
      </w:r>
      <w:r w:rsidRPr="00E96B43">
        <w:t xml:space="preserve"> </w:t>
      </w:r>
      <w:r>
        <w:t>Hint</w:t>
      </w:r>
      <w:r w:rsidRPr="007123AE">
        <w:t xml:space="preserve">: </w:t>
      </w:r>
      <w:r>
        <w:t>You might even want to save this URL into a separate text file so you can copy and paste it when creating subsequent reports.</w:t>
      </w:r>
    </w:p>
    <w:p w:rsidR="009630D9" w:rsidRDefault="009630D9" w:rsidP="009630D9">
      <w:pPr>
        <w:tabs>
          <w:tab w:val="num" w:pos="720"/>
        </w:tabs>
      </w:pPr>
    </w:p>
    <w:p w:rsidR="009630D9" w:rsidRDefault="009630D9" w:rsidP="009630D9">
      <w:r>
        <w:t>After entering a valid URL in Dialog 1 (</w:t>
      </w:r>
      <w:r>
        <w:fldChar w:fldCharType="begin"/>
      </w:r>
      <w:r>
        <w:instrText xml:space="preserve"> REF _Ref129679681 \h </w:instrText>
      </w:r>
      <w:r>
        <w:fldChar w:fldCharType="separate"/>
      </w:r>
      <w:r w:rsidR="003B1FC0">
        <w:t xml:space="preserve">Figure </w:t>
      </w:r>
      <w:r w:rsidR="003B1FC0">
        <w:rPr>
          <w:noProof/>
        </w:rPr>
        <w:t>4</w:t>
      </w:r>
      <w:r>
        <w:fldChar w:fldCharType="end"/>
      </w:r>
      <w:r>
        <w:t xml:space="preserve">), select the </w:t>
      </w:r>
      <w:r>
        <w:rPr>
          <w:i/>
        </w:rPr>
        <w:t>Next&gt;</w:t>
      </w:r>
      <w:r>
        <w:t xml:space="preserve"> button.</w:t>
      </w:r>
    </w:p>
    <w:p w:rsidR="009630D9" w:rsidRDefault="009630D9" w:rsidP="009630D9"/>
    <w:p w:rsidR="009630D9" w:rsidRDefault="009630D9" w:rsidP="009630D9">
      <w:pPr>
        <w:keepNext/>
      </w:pPr>
      <w:r>
        <w:t>Dialog 2 (</w:t>
      </w:r>
      <w:r>
        <w:fldChar w:fldCharType="begin"/>
      </w:r>
      <w:r>
        <w:instrText xml:space="preserve"> REF _Ref129681159 \h </w:instrText>
      </w:r>
      <w:r>
        <w:fldChar w:fldCharType="separate"/>
      </w:r>
      <w:r w:rsidR="003B1FC0">
        <w:t xml:space="preserve">Figure </w:t>
      </w:r>
      <w:r w:rsidR="003B1FC0">
        <w:rPr>
          <w:noProof/>
        </w:rPr>
        <w:t>5</w:t>
      </w:r>
      <w:r>
        <w:fldChar w:fldCharType="end"/>
      </w:r>
      <w:r>
        <w:t xml:space="preserve">) can be ignored – no authentication is needed. Simply hit the </w:t>
      </w:r>
      <w:r>
        <w:rPr>
          <w:i/>
        </w:rPr>
        <w:t>Next&gt;</w:t>
      </w:r>
      <w:r>
        <w:t xml:space="preserve"> button.</w:t>
      </w:r>
    </w:p>
    <w:p w:rsidR="003F6EA9" w:rsidRDefault="003F6EA9" w:rsidP="009630D9">
      <w:pPr>
        <w:keepNext/>
      </w:pPr>
    </w:p>
    <w:p w:rsidR="009630D9" w:rsidRPr="00980B5E" w:rsidRDefault="00967512" w:rsidP="00E71072">
      <w:pPr>
        <w:keepNext/>
        <w:ind w:left="720"/>
      </w:pPr>
      <w:r>
        <w:pict>
          <v:shape id="_x0000_i1030" type="#_x0000_t75" style="width:259.5pt;height:114pt">
            <v:imagedata r:id="rId16" o:title=""/>
          </v:shape>
        </w:pict>
      </w:r>
    </w:p>
    <w:p w:rsidR="009630D9" w:rsidRDefault="009630D9" w:rsidP="009630D9">
      <w:pPr>
        <w:pStyle w:val="CaptionTopLead"/>
      </w:pPr>
      <w:bookmarkStart w:id="22" w:name="_Ref129681159"/>
      <w:r>
        <w:t xml:space="preserve">Figure </w:t>
      </w:r>
      <w:fldSimple w:instr=" SEQ Figure \* ARABIC ">
        <w:r w:rsidR="003B1FC0">
          <w:rPr>
            <w:noProof/>
          </w:rPr>
          <w:t>5</w:t>
        </w:r>
      </w:fldSimple>
      <w:bookmarkEnd w:id="22"/>
      <w:r>
        <w:t>: Dialog 2 in XML Specification</w:t>
      </w:r>
    </w:p>
    <w:p w:rsidR="009630D9" w:rsidRDefault="009630D9" w:rsidP="009630D9">
      <w:pPr>
        <w:pStyle w:val="Heading4"/>
        <w:tabs>
          <w:tab w:val="left" w:pos="720"/>
        </w:tabs>
      </w:pPr>
      <w:r>
        <w:t xml:space="preserve"> URL for XML Schema</w:t>
      </w:r>
    </w:p>
    <w:p w:rsidR="009630D9" w:rsidRDefault="009630D9" w:rsidP="009630D9">
      <w:r>
        <w:t>The third dialog in the XML specification process prompts for the XML schema.</w:t>
      </w:r>
    </w:p>
    <w:p w:rsidR="00E71072" w:rsidRPr="00980B5E" w:rsidRDefault="00E71072" w:rsidP="009630D9"/>
    <w:p w:rsidR="009630D9" w:rsidRDefault="00967512" w:rsidP="00E71072">
      <w:pPr>
        <w:keepNext/>
        <w:ind w:left="720"/>
      </w:pPr>
      <w:r>
        <w:pict>
          <v:shape id="_x0000_i1031" type="#_x0000_t75" style="width:240.75pt;height:137.25pt">
            <v:imagedata r:id="rId17" o:title=""/>
          </v:shape>
        </w:pict>
      </w:r>
    </w:p>
    <w:p w:rsidR="009630D9" w:rsidRDefault="009630D9" w:rsidP="009630D9">
      <w:pPr>
        <w:pStyle w:val="CaptionTopLead"/>
      </w:pPr>
      <w:bookmarkStart w:id="23" w:name="_Ref129680949"/>
      <w:r>
        <w:t xml:space="preserve">Figure </w:t>
      </w:r>
      <w:fldSimple w:instr=" SEQ Figure \* ARABIC ">
        <w:r w:rsidR="003B1FC0">
          <w:rPr>
            <w:noProof/>
          </w:rPr>
          <w:t>6</w:t>
        </w:r>
      </w:fldSimple>
      <w:bookmarkEnd w:id="23"/>
      <w:r>
        <w:t>: Dialog 3 in XML Specification</w:t>
      </w:r>
    </w:p>
    <w:p w:rsidR="009630D9" w:rsidRDefault="009630D9" w:rsidP="009630D9">
      <w:pPr>
        <w:rPr>
          <w:rFonts w:ascii="Courier New" w:hAnsi="Courier New" w:cs="Courier New"/>
          <w:sz w:val="16"/>
          <w:szCs w:val="16"/>
        </w:rPr>
      </w:pPr>
      <w:r>
        <w:t xml:space="preserve">Make sure that the radio button labeled “Use HTTP(S) Schema” is selected.  Enter the URL of the XML schema.  The URL to be entered here is </w:t>
      </w:r>
      <w:r>
        <w:rPr>
          <w:i/>
        </w:rPr>
        <w:t>exactly</w:t>
      </w:r>
      <w:r>
        <w:t xml:space="preserve"> the same as the one you entered in Dialog 1, with the following exception: </w:t>
      </w:r>
      <w:r w:rsidRPr="000D3CAE">
        <w:rPr>
          <w:rFonts w:ascii="Courier New" w:hAnsi="Courier New" w:cs="Courier New"/>
          <w:sz w:val="16"/>
          <w:szCs w:val="16"/>
        </w:rPr>
        <w:t>replace /reports/</w:t>
      </w:r>
      <w:r>
        <w:t xml:space="preserve"> with </w:t>
      </w:r>
      <w:r w:rsidRPr="000D3CAE">
        <w:rPr>
          <w:rFonts w:ascii="Courier New" w:hAnsi="Courier New" w:cs="Courier New"/>
          <w:sz w:val="16"/>
          <w:szCs w:val="16"/>
        </w:rPr>
        <w:t>/reports/schema/</w:t>
      </w:r>
    </w:p>
    <w:p w:rsidR="009630D9" w:rsidRDefault="009630D9" w:rsidP="009630D9">
      <w:pPr>
        <w:rPr>
          <w:rFonts w:ascii="Courier New" w:hAnsi="Courier New" w:cs="Courier New"/>
          <w:sz w:val="16"/>
          <w:szCs w:val="16"/>
        </w:rPr>
      </w:pPr>
    </w:p>
    <w:p w:rsidR="009630D9" w:rsidRDefault="009630D9" w:rsidP="009630D9">
      <w:pPr>
        <w:ind w:left="2057" w:hanging="2057"/>
      </w:pPr>
      <w: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lastRenderedPageBreak/>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40714C">
        <w:rPr>
          <w:rFonts w:ascii="Courier New" w:hAnsi="Courier New" w:cs="Courier New"/>
          <w:sz w:val="16"/>
          <w:szCs w:val="16"/>
        </w:rPr>
        <w:t>http://172.168.0.0:8080/powereditor</w:t>
      </w:r>
      <w:r w:rsidRPr="0040714C">
        <w:rPr>
          <w:rFonts w:ascii="Courier New" w:hAnsi="Courier New" w:cs="Courier New"/>
          <w:sz w:val="16"/>
          <w:szCs w:val="16"/>
          <w:highlight w:val="yellow"/>
        </w:rPr>
        <w:t>/reports/schema/</w:t>
      </w:r>
      <w:r>
        <w:rPr>
          <w:rFonts w:ascii="Courier New" w:hAnsi="Courier New" w:cs="Courier New"/>
          <w:sz w:val="16"/>
          <w:szCs w:val="16"/>
        </w:rPr>
        <w:t>specific-template</w:t>
      </w:r>
      <w:r w:rsidRPr="0040714C">
        <w:rPr>
          <w:rFonts w:ascii="Courier New" w:hAnsi="Courier New" w:cs="Courier New"/>
          <w:sz w:val="16"/>
          <w:szCs w:val="16"/>
        </w:rPr>
        <w:t>.jsp?</w:t>
      </w:r>
      <w:r w:rsidR="00CA5F8F">
        <w:rPr>
          <w:rFonts w:ascii="Courier New" w:hAnsi="Courier New" w:cs="Courier New"/>
          <w:sz w:val="16"/>
          <w:szCs w:val="16"/>
        </w:rPr>
        <w:t>template</w:t>
      </w:r>
      <w:r w:rsidRPr="0040714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 w:rsidR="009630D9" w:rsidRPr="00351516" w:rsidRDefault="009630D9" w:rsidP="009630D9">
      <w:r>
        <w:t>After entering a valid URL in Dialog 3 (</w:t>
      </w:r>
      <w:r>
        <w:fldChar w:fldCharType="begin"/>
      </w:r>
      <w:r>
        <w:instrText xml:space="preserve"> REF _Ref129680949 \h </w:instrText>
      </w:r>
      <w:r>
        <w:fldChar w:fldCharType="separate"/>
      </w:r>
      <w:r w:rsidR="003B1FC0">
        <w:t xml:space="preserve">Figure </w:t>
      </w:r>
      <w:r w:rsidR="003B1FC0">
        <w:rPr>
          <w:noProof/>
        </w:rPr>
        <w:t>6</w:t>
      </w:r>
      <w:r>
        <w:fldChar w:fldCharType="end"/>
      </w:r>
      <w:r>
        <w:t xml:space="preserve">), select the </w:t>
      </w:r>
      <w:r>
        <w:rPr>
          <w:i/>
        </w:rPr>
        <w:t>Next&gt;</w:t>
      </w:r>
      <w:r>
        <w:t xml:space="preserve"> button.  Alternately, you can just select the </w:t>
      </w:r>
      <w:r>
        <w:rPr>
          <w:i/>
        </w:rPr>
        <w:t>Finish</w:t>
      </w:r>
      <w:r>
        <w:t xml:space="preserve"> button, thereby skipping Dialogs 4 and 5.</w:t>
      </w:r>
    </w:p>
    <w:p w:rsidR="009630D9" w:rsidRDefault="009630D9" w:rsidP="009630D9"/>
    <w:p w:rsidR="009630D9" w:rsidRDefault="009630D9" w:rsidP="009630D9">
      <w:pPr>
        <w:keepNext/>
      </w:pPr>
      <w:r>
        <w:t>Dialog 4 (</w:t>
      </w:r>
      <w:r>
        <w:fldChar w:fldCharType="begin"/>
      </w:r>
      <w:r>
        <w:instrText xml:space="preserve"> REF _Ref129680971 \h </w:instrText>
      </w:r>
      <w:r>
        <w:fldChar w:fldCharType="separate"/>
      </w:r>
      <w:r w:rsidR="003B1FC0">
        <w:t xml:space="preserve">Figure </w:t>
      </w:r>
      <w:r w:rsidR="003B1FC0">
        <w:rPr>
          <w:noProof/>
        </w:rPr>
        <w:t>7</w:t>
      </w:r>
      <w:r>
        <w:fldChar w:fldCharType="end"/>
      </w:r>
      <w:r>
        <w:t xml:space="preserve">) can be ignored – no authentication is needed. Simply hit the </w:t>
      </w:r>
      <w:r>
        <w:rPr>
          <w:i/>
        </w:rPr>
        <w:t>Next&gt;</w:t>
      </w:r>
      <w:r>
        <w:t xml:space="preserve"> button.</w:t>
      </w:r>
    </w:p>
    <w:p w:rsidR="003F6EA9" w:rsidRDefault="003F6EA9" w:rsidP="009630D9">
      <w:pPr>
        <w:keepNext/>
      </w:pPr>
    </w:p>
    <w:p w:rsidR="009630D9" w:rsidRDefault="00967512" w:rsidP="00E71072">
      <w:pPr>
        <w:ind w:left="720"/>
      </w:pPr>
      <w:r>
        <w:pict>
          <v:shape id="_x0000_i1032" type="#_x0000_t75" style="width:250.5pt;height:99.75pt">
            <v:imagedata r:id="rId18" o:title=""/>
          </v:shape>
        </w:pict>
      </w:r>
    </w:p>
    <w:p w:rsidR="009630D9" w:rsidRDefault="009630D9" w:rsidP="009630D9">
      <w:pPr>
        <w:pStyle w:val="CaptionTopLead"/>
      </w:pPr>
      <w:bookmarkStart w:id="24" w:name="_Ref129680971"/>
      <w:r>
        <w:t xml:space="preserve">Figure </w:t>
      </w:r>
      <w:fldSimple w:instr=" SEQ Figure \* ARABIC ">
        <w:r w:rsidR="003B1FC0">
          <w:rPr>
            <w:noProof/>
          </w:rPr>
          <w:t>7</w:t>
        </w:r>
      </w:fldSimple>
      <w:bookmarkEnd w:id="24"/>
      <w:r>
        <w:t>: Dialog 4 in XML Specification</w:t>
      </w:r>
    </w:p>
    <w:p w:rsidR="003F6EA9" w:rsidRDefault="003F6EA9" w:rsidP="009630D9"/>
    <w:p w:rsidR="009630D9" w:rsidRDefault="009630D9" w:rsidP="009630D9">
      <w:r>
        <w:t>Dialog 5 can also be ignored – it simply verifies what you’ve already entered.</w:t>
      </w:r>
    </w:p>
    <w:p w:rsidR="003F6EA9" w:rsidRDefault="003F6EA9" w:rsidP="009630D9"/>
    <w:p w:rsidR="009630D9" w:rsidRDefault="00967512" w:rsidP="00E71072">
      <w:pPr>
        <w:ind w:left="720"/>
      </w:pPr>
      <w:r>
        <w:pict>
          <v:shape id="_x0000_i1033" type="#_x0000_t75" style="width:229.5pt;height:236.25pt">
            <v:imagedata r:id="rId19" o:title=""/>
          </v:shape>
        </w:pict>
      </w:r>
    </w:p>
    <w:p w:rsidR="009630D9" w:rsidRDefault="009630D9" w:rsidP="009630D9">
      <w:pPr>
        <w:pStyle w:val="CaptionTopLead"/>
      </w:pPr>
      <w:r>
        <w:t xml:space="preserve">Figure </w:t>
      </w:r>
      <w:fldSimple w:instr=" SEQ Figure \* ARABIC ">
        <w:r w:rsidR="003B1FC0">
          <w:rPr>
            <w:noProof/>
          </w:rPr>
          <w:t>8</w:t>
        </w:r>
      </w:fldSimple>
      <w:r>
        <w:t>: Dialog 5 in XML Specification</w:t>
      </w:r>
    </w:p>
    <w:p w:rsidR="009630D9" w:rsidRDefault="009630D9" w:rsidP="009630D9">
      <w:pPr>
        <w:pStyle w:val="Heading4"/>
        <w:tabs>
          <w:tab w:val="left" w:pos="720"/>
        </w:tabs>
      </w:pPr>
      <w:r>
        <w:t xml:space="preserve"> XML Specification Results</w:t>
      </w:r>
    </w:p>
    <w:p w:rsidR="009630D9" w:rsidRDefault="009630D9" w:rsidP="009630D9">
      <w:r>
        <w:t xml:space="preserve">If the URLs were correctly entered, the system will pause for a bit at this point while Crystal Reports queries the PowerEditor server application.  You will know that you have succeeded if you see the dialog presented in </w:t>
      </w:r>
      <w:r>
        <w:fldChar w:fldCharType="begin"/>
      </w:r>
      <w:r>
        <w:instrText xml:space="preserve"> REF _Ref129694372 \h </w:instrText>
      </w:r>
      <w:r>
        <w:fldChar w:fldCharType="separate"/>
      </w:r>
      <w:r w:rsidR="003B1FC0">
        <w:t xml:space="preserve">Figure </w:t>
      </w:r>
      <w:r w:rsidR="003B1FC0">
        <w:rPr>
          <w:noProof/>
        </w:rPr>
        <w:t>11</w:t>
      </w:r>
      <w:r>
        <w:fldChar w:fldCharType="end"/>
      </w:r>
      <w:r>
        <w:t>.</w:t>
      </w:r>
    </w:p>
    <w:p w:rsidR="009630D9" w:rsidRDefault="00777816" w:rsidP="009630D9">
      <w:r>
        <w:br w:type="page"/>
      </w:r>
      <w:r w:rsidR="009630D9">
        <w:lastRenderedPageBreak/>
        <w:t>If you receive the following error, the URL was entered incorrectly.  When you click OK, Crystal Reports graciously takes you back to the dialog in which the error was generated.</w:t>
      </w:r>
    </w:p>
    <w:p w:rsidR="003F6EA9" w:rsidRDefault="003F6EA9" w:rsidP="009630D9"/>
    <w:p w:rsidR="009630D9" w:rsidRDefault="00967512" w:rsidP="00E71072">
      <w:pPr>
        <w:ind w:left="720"/>
      </w:pPr>
      <w:r>
        <w:pict>
          <v:shape id="_x0000_i1034" type="#_x0000_t75" style="width:156.75pt;height:84pt">
            <v:imagedata r:id="rId20" o:title=""/>
          </v:shape>
        </w:pict>
      </w:r>
    </w:p>
    <w:p w:rsidR="009630D9" w:rsidRDefault="009630D9" w:rsidP="00754E3A">
      <w:pPr>
        <w:pStyle w:val="CaptionTopLead"/>
      </w:pPr>
      <w:r>
        <w:t xml:space="preserve">Figure </w:t>
      </w:r>
      <w:fldSimple w:instr=" SEQ Figure \* ARABIC ">
        <w:r w:rsidR="003B1FC0">
          <w:rPr>
            <w:noProof/>
          </w:rPr>
          <w:t>9</w:t>
        </w:r>
      </w:fldSimple>
      <w:r>
        <w:t>: XML Specification Error</w:t>
      </w:r>
    </w:p>
    <w:p w:rsidR="00754E3A" w:rsidRDefault="00754E3A" w:rsidP="009630D9"/>
    <w:p w:rsidR="009630D9" w:rsidRDefault="009630D9" w:rsidP="009630D9">
      <w:r>
        <w:t>The following dialog indicates that there is a translation error in the template name.  This is an internal PowerEditor error, and should be reported to your PowerEditor system administrator.</w:t>
      </w:r>
    </w:p>
    <w:p w:rsidR="003F6EA9" w:rsidRPr="006414A1" w:rsidRDefault="003F6EA9" w:rsidP="009630D9"/>
    <w:p w:rsidR="009630D9" w:rsidRDefault="00967512" w:rsidP="00E71072">
      <w:pPr>
        <w:ind w:left="720"/>
      </w:pPr>
      <w:r>
        <w:pict>
          <v:shape id="_x0000_i1035" type="#_x0000_t75" style="width:306.75pt;height:79.5pt">
            <v:imagedata r:id="rId21" o:title=""/>
          </v:shape>
        </w:pict>
      </w:r>
    </w:p>
    <w:p w:rsidR="00777816" w:rsidRDefault="009630D9" w:rsidP="00777816">
      <w:pPr>
        <w:pStyle w:val="CaptionTopLead"/>
      </w:pPr>
      <w:r>
        <w:t xml:space="preserve">Figure </w:t>
      </w:r>
      <w:fldSimple w:instr=" SEQ Figure \* ARABIC ">
        <w:r w:rsidR="003B1FC0">
          <w:rPr>
            <w:noProof/>
          </w:rPr>
          <w:t>10</w:t>
        </w:r>
      </w:fldSimple>
      <w:r>
        <w:t>: Internal PowerEditor Error</w:t>
      </w:r>
      <w:bookmarkStart w:id="25" w:name="_Toc130778493"/>
    </w:p>
    <w:p w:rsidR="00777816" w:rsidRPr="00777816" w:rsidRDefault="00777816" w:rsidP="00777816"/>
    <w:p w:rsidR="009630D9" w:rsidRDefault="00777816" w:rsidP="00777816">
      <w:pPr>
        <w:pStyle w:val="Heading2"/>
      </w:pPr>
      <w:r>
        <w:br w:type="page"/>
      </w:r>
      <w:bookmarkStart w:id="26" w:name="_Toc181088317"/>
      <w:r w:rsidR="009630D9">
        <w:lastRenderedPageBreak/>
        <w:t>Create Report: Specify Data Elements</w:t>
      </w:r>
      <w:bookmarkEnd w:id="25"/>
      <w:bookmarkEnd w:id="26"/>
    </w:p>
    <w:p w:rsidR="009630D9" w:rsidRDefault="009630D9" w:rsidP="009630D9">
      <w:r>
        <w:t>When you successfully selected your data sources that will be included in the report, you are ready start selecting specific data elements from the data source. You will be in the Report layout tab, and will be presented with a couple more dialogs.</w:t>
      </w:r>
    </w:p>
    <w:p w:rsidR="009630D9" w:rsidRDefault="009630D9" w:rsidP="009630D9"/>
    <w:p w:rsidR="009630D9" w:rsidRDefault="009630D9" w:rsidP="009630D9">
      <w:r>
        <w:t xml:space="preserve">Many times when Crystal Reports accesses the PowerEditor database, it prompts for parameter values for the URL.  Just select the parameter values that you specified in your URL (e.g. MMS-Create-Stipulations) and choose OK.  </w:t>
      </w:r>
    </w:p>
    <w:p w:rsidR="003F6EA9" w:rsidRPr="00E57290" w:rsidRDefault="003F6EA9" w:rsidP="009630D9"/>
    <w:p w:rsidR="009630D9" w:rsidRDefault="00967512" w:rsidP="00E71072">
      <w:pPr>
        <w:ind w:left="720"/>
      </w:pPr>
      <w:r>
        <w:pict>
          <v:shape id="_x0000_i1036" type="#_x0000_t75" style="width:362.25pt;height:143.25pt">
            <v:imagedata r:id="rId22" o:title=""/>
          </v:shape>
        </w:pict>
      </w:r>
    </w:p>
    <w:p w:rsidR="009630D9" w:rsidRDefault="009630D9" w:rsidP="009630D9">
      <w:pPr>
        <w:pStyle w:val="CaptionTopLead"/>
      </w:pPr>
      <w:bookmarkStart w:id="27" w:name="_Ref129694372"/>
      <w:r>
        <w:t xml:space="preserve">Figure </w:t>
      </w:r>
      <w:fldSimple w:instr=" SEQ Figure \* ARABIC ">
        <w:r w:rsidR="003B1FC0">
          <w:rPr>
            <w:noProof/>
          </w:rPr>
          <w:t>11</w:t>
        </w:r>
      </w:fldSimple>
      <w:bookmarkEnd w:id="27"/>
      <w:r>
        <w:t>: Parameter Values Dialog</w:t>
      </w:r>
    </w:p>
    <w:p w:rsidR="009630D9" w:rsidRDefault="009630D9" w:rsidP="009630D9"/>
    <w:p w:rsidR="009630D9" w:rsidRDefault="009630D9" w:rsidP="009630D9">
      <w:pPr>
        <w:keepNext/>
      </w:pPr>
      <w:r>
        <w:lastRenderedPageBreak/>
        <w:t xml:space="preserve">You will then be presented with the Database Expert dialog that you’ve seen before.  However, now the templates you selected will appear under the XML element.  Expand the guideline-activations box </w:t>
      </w:r>
      <w:r w:rsidR="008365E4">
        <w:pict>
          <v:shape id="_x0000_i1037" type="#_x0000_t75" style="width:105.75pt;height:12.75pt">
            <v:imagedata r:id="rId23" o:title=""/>
          </v:shape>
        </w:pict>
      </w:r>
      <w:r>
        <w:t xml:space="preserve">to see your templates.  A sample expanded list is shown in below in </w:t>
      </w:r>
      <w:r>
        <w:fldChar w:fldCharType="begin"/>
      </w:r>
      <w:r>
        <w:instrText xml:space="preserve"> REF _Ref129694697 \h </w:instrText>
      </w:r>
      <w:r>
        <w:fldChar w:fldCharType="separate"/>
      </w:r>
      <w:r w:rsidR="003B1FC0">
        <w:t xml:space="preserve">Figure </w:t>
      </w:r>
      <w:r w:rsidR="003B1FC0">
        <w:rPr>
          <w:noProof/>
        </w:rPr>
        <w:t>12</w:t>
      </w:r>
      <w:r>
        <w:fldChar w:fldCharType="end"/>
      </w:r>
      <w:r>
        <w:t>.</w:t>
      </w:r>
    </w:p>
    <w:p w:rsidR="003F6EA9" w:rsidRDefault="003F6EA9" w:rsidP="009630D9">
      <w:pPr>
        <w:keepNext/>
      </w:pPr>
    </w:p>
    <w:p w:rsidR="009630D9" w:rsidRDefault="00967512" w:rsidP="009630D9">
      <w:r>
        <w:pict>
          <v:shape id="_x0000_i1038" type="#_x0000_t75" style="width:467.25pt;height:402pt">
            <v:imagedata r:id="rId24" o:title=""/>
          </v:shape>
        </w:pict>
      </w:r>
      <w:r w:rsidR="009630D9" w:rsidRPr="00D74F76">
        <w:t xml:space="preserve"> </w:t>
      </w:r>
    </w:p>
    <w:p w:rsidR="009630D9" w:rsidRDefault="009630D9" w:rsidP="003F6EA9">
      <w:pPr>
        <w:pStyle w:val="CaptionTopLead"/>
        <w:ind w:left="0"/>
      </w:pPr>
      <w:bookmarkStart w:id="28" w:name="_Ref129694697"/>
      <w:bookmarkStart w:id="29" w:name="_Ref129754712"/>
      <w:r>
        <w:t xml:space="preserve">Figure </w:t>
      </w:r>
      <w:fldSimple w:instr=" SEQ Figure \* ARABIC ">
        <w:r w:rsidR="003B1FC0">
          <w:rPr>
            <w:noProof/>
          </w:rPr>
          <w:t>12</w:t>
        </w:r>
      </w:fldSimple>
      <w:bookmarkEnd w:id="28"/>
      <w:r>
        <w:t>: Database Expert Dialog After Data Source Selection</w:t>
      </w:r>
      <w:bookmarkEnd w:id="29"/>
    </w:p>
    <w:p w:rsidR="009630D9" w:rsidRPr="002B1422" w:rsidRDefault="009630D9" w:rsidP="009630D9">
      <w:r>
        <w:t xml:space="preserve">In this dialog, choose the data elements that you would like to make available in your report.  Move selected data elements to the </w:t>
      </w:r>
      <w:r>
        <w:rPr>
          <w:i/>
        </w:rPr>
        <w:t>Selected Tables</w:t>
      </w:r>
      <w:r>
        <w:t xml:space="preserve"> portion of the dialog by using the </w:t>
      </w:r>
      <w:r w:rsidR="00967512">
        <w:pict>
          <v:shape id="_x0000_i1039" type="#_x0000_t75" style="width:24.75pt;height:13.5pt">
            <v:imagedata r:id="rId25" o:title=""/>
          </v:shape>
        </w:pict>
      </w:r>
      <w:r>
        <w:t xml:space="preserve"> button.</w:t>
      </w:r>
    </w:p>
    <w:p w:rsidR="009630D9" w:rsidRPr="002B1422" w:rsidRDefault="009630D9" w:rsidP="009630D9">
      <w:pPr>
        <w:ind w:left="748"/>
      </w:pPr>
      <w:r w:rsidRPr="00D05AEA">
        <w:rPr>
          <w:sz w:val="28"/>
          <w:szCs w:val="28"/>
        </w:rPr>
        <w:sym w:font="Wingdings" w:char="F0C4"/>
      </w:r>
      <w:r w:rsidRPr="00E96B43">
        <w:t xml:space="preserve"> </w:t>
      </w:r>
      <w:r w:rsidRPr="007123AE">
        <w:t xml:space="preserve">Note: </w:t>
      </w:r>
      <w:r>
        <w:t xml:space="preserve">If your data source selections contain multiple templates, you should select the first item in the list: guideline activations.  This is the </w:t>
      </w:r>
      <w:r>
        <w:rPr>
          <w:i/>
        </w:rPr>
        <w:t>container element</w:t>
      </w:r>
      <w:r>
        <w:t xml:space="preserve"> that links together all other template elements.</w:t>
      </w:r>
    </w:p>
    <w:p w:rsidR="009630D9" w:rsidRPr="00E57290" w:rsidRDefault="009630D9" w:rsidP="009630D9"/>
    <w:p w:rsidR="009630D9" w:rsidRDefault="009630D9" w:rsidP="009630D9">
      <w:pPr>
        <w:keepNext/>
      </w:pPr>
      <w:r>
        <w:lastRenderedPageBreak/>
        <w:t>The remainder of this section describes the contents of this listing.  The following diagram shows a PowerEditor view of templates listed above.  The PowerEditor template highlighted in the figure below is represented by the 7 lines highlighted in the figure above.</w:t>
      </w:r>
    </w:p>
    <w:p w:rsidR="00777816" w:rsidRDefault="00777816" w:rsidP="009630D9">
      <w:pPr>
        <w:keepNext/>
      </w:pPr>
    </w:p>
    <w:p w:rsidR="009630D9" w:rsidRDefault="00967512" w:rsidP="006A06E0">
      <w:pPr>
        <w:ind w:left="720"/>
      </w:pPr>
      <w:r>
        <w:pict>
          <v:shape id="_x0000_i1040" type="#_x0000_t75" style="width:182.25pt;height:324pt">
            <v:imagedata r:id="rId26" o:title=""/>
          </v:shape>
        </w:pict>
      </w:r>
    </w:p>
    <w:p w:rsidR="009630D9" w:rsidRDefault="009630D9" w:rsidP="003F6EA9">
      <w:pPr>
        <w:pStyle w:val="CaptionTopLead"/>
      </w:pPr>
      <w:r>
        <w:t xml:space="preserve">Figure </w:t>
      </w:r>
      <w:fldSimple w:instr=" SEQ Figure \* ARABIC ">
        <w:r w:rsidR="003B1FC0">
          <w:rPr>
            <w:noProof/>
          </w:rPr>
          <w:t>13</w:t>
        </w:r>
      </w:fldSimple>
      <w:r>
        <w:t>: PowerEditor View of Templates</w:t>
      </w:r>
    </w:p>
    <w:p w:rsidR="009630D9" w:rsidRDefault="009630D9" w:rsidP="009630D9">
      <w:r>
        <w:t xml:space="preserve">The names of the PowerEditor templates get somewhat digested in this Crystal Reports listing.  In particular, special characters in the template name, such as colons, periods, and spaces, are replaced with underscores in the Crystal Reports listing.  Furthermore, the template version name get appended to the template name.  Therefore, a template in the PowerEditor that is named “STIP-ASSET: Assets on 1003” version “1.0” appears in Crystal Reports as </w:t>
      </w:r>
      <w:r w:rsidRPr="00184EB9">
        <w:rPr>
          <w:rFonts w:ascii="Arial" w:hAnsi="Arial" w:cs="Arial"/>
          <w:sz w:val="16"/>
          <w:szCs w:val="16"/>
        </w:rPr>
        <w:t>STIP-ASSET__Assets_on_1003_v1_0</w:t>
      </w:r>
      <w:r>
        <w:t>.</w:t>
      </w:r>
    </w:p>
    <w:p w:rsidR="009630D9" w:rsidRDefault="009630D9" w:rsidP="009630D9"/>
    <w:p w:rsidR="009630D9" w:rsidRDefault="009630D9" w:rsidP="009630D9">
      <w:r>
        <w:t>Furthermore, this listing includes 7 entries for each PowerEditor template.  Each of the 7 entries is represents a Crystal Reports table, each of which</w:t>
      </w:r>
      <w:r>
        <w:rPr>
          <w:i/>
        </w:rPr>
        <w:t xml:space="preserve"> </w:t>
      </w:r>
      <w:r>
        <w:t>represents a structural component of PowerEditor guidelines that you might be interested in displaying.  For example, in Template A, you might be interested in displaying the guideline grids, and for Template B, you might be interested in displaying a verbal representation of the guidelines rules. The following diagram shows an expanded listing of the 7 table names available for one template.</w:t>
      </w:r>
    </w:p>
    <w:p w:rsidR="009630D9" w:rsidRDefault="009630D9" w:rsidP="009630D9"/>
    <w:p w:rsidR="009630D9" w:rsidRDefault="00967512" w:rsidP="009630D9">
      <w:r>
        <w:lastRenderedPageBreak/>
        <w:pict>
          <v:shape id="_x0000_i1041" type="#_x0000_t75" style="width:468pt;height:56.25pt">
            <v:imagedata r:id="rId27" o:title=""/>
          </v:shape>
        </w:pict>
      </w:r>
    </w:p>
    <w:p w:rsidR="009630D9" w:rsidRDefault="009630D9" w:rsidP="003F6EA9">
      <w:pPr>
        <w:pStyle w:val="CaptionTopLead"/>
        <w:ind w:left="0"/>
        <w:rPr>
          <w:rFonts w:cs="Arial"/>
          <w:sz w:val="16"/>
          <w:szCs w:val="16"/>
        </w:rPr>
      </w:pPr>
      <w:r>
        <w:t xml:space="preserve">Figure </w:t>
      </w:r>
      <w:fldSimple w:instr=" SEQ Figure \* ARABIC ">
        <w:r w:rsidR="003B1FC0">
          <w:rPr>
            <w:noProof/>
          </w:rPr>
          <w:t>14</w:t>
        </w:r>
      </w:fldSimple>
      <w:r>
        <w:t xml:space="preserve">: Table Entries for Template </w:t>
      </w:r>
      <w:r w:rsidRPr="00184EB9">
        <w:rPr>
          <w:rFonts w:cs="Arial"/>
          <w:sz w:val="16"/>
          <w:szCs w:val="16"/>
        </w:rPr>
        <w:t>STIP-ASSET__Assets_on_1003_v1_0</w:t>
      </w:r>
    </w:p>
    <w:p w:rsidR="009630D9" w:rsidRDefault="009630D9" w:rsidP="009630D9">
      <w:pPr>
        <w:rPr>
          <w:snapToGrid w:val="0"/>
        </w:rPr>
      </w:pPr>
      <w:r>
        <w:rPr>
          <w:snapToGrid w:val="0"/>
        </w:rPr>
        <w:t>The semantics of these 7 table entries are as follows:</w:t>
      </w:r>
    </w:p>
    <w:p w:rsidR="009630D9" w:rsidRDefault="009630D9" w:rsidP="009630D9">
      <w:pPr>
        <w:spacing w:before="120"/>
        <w:ind w:left="1310" w:hanging="1310"/>
        <w:rPr>
          <w:rFonts w:ascii="Arial" w:hAnsi="Arial" w:cs="Arial"/>
          <w:sz w:val="16"/>
          <w:szCs w:val="16"/>
        </w:rPr>
      </w:pPr>
      <w:r>
        <w:rPr>
          <w:i/>
        </w:rPr>
        <w:t xml:space="preserve">&lt;template&gt; </w:t>
      </w:r>
      <w:r>
        <w:tab/>
      </w:r>
      <w:r w:rsidRPr="00184EB9">
        <w:rPr>
          <w:rFonts w:ascii="Arial" w:hAnsi="Arial" w:cs="Arial"/>
          <w:sz w:val="16"/>
          <w:szCs w:val="16"/>
        </w:rPr>
        <w:t>STIP-ASSET__Assets_on_1003_v1_0</w:t>
      </w:r>
    </w:p>
    <w:p w:rsidR="009630D9" w:rsidRDefault="009630D9" w:rsidP="009630D9">
      <w:pPr>
        <w:ind w:left="1309"/>
      </w:pPr>
      <w:r>
        <w:t xml:space="preserve">This contains template-level data, such as template ID and template name.  </w:t>
      </w:r>
    </w:p>
    <w:p w:rsidR="009630D9" w:rsidRPr="00A54285" w:rsidRDefault="009630D9" w:rsidP="009630D9">
      <w:pPr>
        <w:pStyle w:val="Note"/>
        <w:rPr>
          <w:rFonts w:ascii="Courier New" w:hAnsi="Courier New" w:cs="Courier New"/>
          <w:sz w:val="16"/>
          <w:szCs w:val="16"/>
        </w:rPr>
      </w:pPr>
      <w:r w:rsidRPr="00D05AEA">
        <w:rPr>
          <w:sz w:val="28"/>
          <w:szCs w:val="28"/>
        </w:rPr>
        <w:sym w:font="Wingdings" w:char="F0C4"/>
      </w:r>
      <w:r w:rsidRPr="00E96B43">
        <w:t xml:space="preserve"> </w:t>
      </w:r>
      <w:r w:rsidRPr="007123AE">
        <w:t xml:space="preserve">Note: </w:t>
      </w:r>
      <w:r>
        <w:t xml:space="preserve">If you intend to select any other entries for this template, you </w:t>
      </w:r>
      <w:r w:rsidRPr="002B1422">
        <w:rPr>
          <w:b/>
        </w:rPr>
        <w:t>must</w:t>
      </w:r>
      <w:r>
        <w:t xml:space="preserve"> select this entry as well, since this is the </w:t>
      </w:r>
      <w:r>
        <w:rPr>
          <w:i/>
        </w:rPr>
        <w:t>container element</w:t>
      </w:r>
      <w:r>
        <w:t xml:space="preserve"> that links together all the other elements for this template.</w:t>
      </w:r>
    </w:p>
    <w:p w:rsidR="009630D9" w:rsidRDefault="009630D9" w:rsidP="009630D9">
      <w:pPr>
        <w:spacing w:before="120"/>
        <w:ind w:left="1310" w:hanging="1310"/>
      </w:pPr>
      <w:r>
        <w:rPr>
          <w:i/>
        </w:rPr>
        <w:t>comments</w:t>
      </w:r>
      <w:r>
        <w:tab/>
      </w:r>
      <w:r w:rsidRPr="00184EB9">
        <w:rPr>
          <w:rFonts w:ascii="Arial" w:hAnsi="Arial" w:cs="Arial"/>
          <w:sz w:val="16"/>
          <w:szCs w:val="16"/>
        </w:rPr>
        <w:t>STIP-ASSET__Assets_on_1003_v1_0</w:t>
      </w:r>
      <w:r>
        <w:rPr>
          <w:rFonts w:ascii="Arial" w:hAnsi="Arial" w:cs="Arial"/>
          <w:sz w:val="16"/>
          <w:szCs w:val="16"/>
        </w:rPr>
        <w:t>/comments</w:t>
      </w:r>
    </w:p>
    <w:p w:rsidR="009630D9" w:rsidRDefault="009630D9" w:rsidP="009630D9">
      <w:pPr>
        <w:ind w:left="1309"/>
      </w:pPr>
      <w:r>
        <w:t>This table references the comments associated with each activation of the template.</w:t>
      </w:r>
    </w:p>
    <w:p w:rsidR="009630D9" w:rsidRDefault="009630D9" w:rsidP="009630D9">
      <w:pPr>
        <w:spacing w:before="120"/>
        <w:ind w:left="1310" w:hanging="1310"/>
      </w:pPr>
      <w:r>
        <w:rPr>
          <w:i/>
        </w:rPr>
        <w:t>context</w:t>
      </w:r>
      <w:r>
        <w:tab/>
      </w:r>
      <w:r w:rsidRPr="00184EB9">
        <w:rPr>
          <w:rFonts w:ascii="Arial" w:hAnsi="Arial" w:cs="Arial"/>
          <w:sz w:val="16"/>
          <w:szCs w:val="16"/>
        </w:rPr>
        <w:t>STIP-ASSET__Assets_on_1003_v1_0</w:t>
      </w:r>
      <w:r>
        <w:rPr>
          <w:rFonts w:ascii="Arial" w:hAnsi="Arial" w:cs="Arial"/>
          <w:sz w:val="16"/>
          <w:szCs w:val="16"/>
        </w:rPr>
        <w:t>/context</w:t>
      </w:r>
    </w:p>
    <w:p w:rsidR="009630D9" w:rsidRDefault="009630D9" w:rsidP="009630D9">
      <w:pPr>
        <w:ind w:left="1309"/>
      </w:pPr>
      <w:r>
        <w:t>This table references the context associated with each activation of the template.</w:t>
      </w:r>
    </w:p>
    <w:p w:rsidR="009630D9" w:rsidRDefault="009630D9" w:rsidP="009630D9">
      <w:pPr>
        <w:spacing w:before="120"/>
        <w:ind w:left="1310" w:hanging="1310"/>
      </w:pPr>
      <w:r>
        <w:rPr>
          <w:i/>
        </w:rPr>
        <w:t>grid-rows</w:t>
      </w:r>
      <w:r>
        <w:tab/>
      </w:r>
      <w:r w:rsidRPr="00184EB9">
        <w:rPr>
          <w:rFonts w:ascii="Arial" w:hAnsi="Arial" w:cs="Arial"/>
          <w:sz w:val="16"/>
          <w:szCs w:val="16"/>
        </w:rPr>
        <w:t>STIP-ASSET__Assets_on_1003_v1_0</w:t>
      </w:r>
      <w:r>
        <w:rPr>
          <w:rFonts w:ascii="Arial" w:hAnsi="Arial" w:cs="Arial"/>
          <w:sz w:val="16"/>
          <w:szCs w:val="16"/>
        </w:rPr>
        <w:t>-grid-rows</w:t>
      </w:r>
    </w:p>
    <w:p w:rsidR="009630D9" w:rsidRDefault="009630D9" w:rsidP="009630D9">
      <w:pPr>
        <w:ind w:left="1309"/>
      </w:pPr>
      <w:r>
        <w:t>This references the data in the guideline grids that are associated with each activation of the template.</w:t>
      </w:r>
    </w:p>
    <w:p w:rsidR="009630D9" w:rsidRDefault="009630D9" w:rsidP="009630D9">
      <w:pPr>
        <w:spacing w:before="120"/>
        <w:ind w:left="1310" w:hanging="1310"/>
      </w:pPr>
      <w:r>
        <w:rPr>
          <w:i/>
        </w:rPr>
        <w:t>grid-row</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-grid-row</w:t>
      </w:r>
    </w:p>
    <w:p w:rsidR="009630D9" w:rsidRDefault="009630D9" w:rsidP="009630D9">
      <w:pPr>
        <w:ind w:left="1309"/>
      </w:pPr>
      <w:r>
        <w:t>This references the data in a single row of the guideline grid.</w:t>
      </w:r>
    </w:p>
    <w:p w:rsidR="009630D9" w:rsidRDefault="009630D9" w:rsidP="009630D9">
      <w:pPr>
        <w:spacing w:before="120"/>
        <w:ind w:left="1310" w:hanging="1310"/>
      </w:pPr>
      <w:r>
        <w:rPr>
          <w:i/>
        </w:rPr>
        <w:t>row-messages</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-row-messages</w:t>
      </w:r>
    </w:p>
    <w:p w:rsidR="009630D9" w:rsidRDefault="009630D9" w:rsidP="009630D9">
      <w:pPr>
        <w:ind w:left="1309"/>
      </w:pPr>
      <w:r>
        <w:t>This table references the rule message generated for a single row of the guideline grid.</w:t>
      </w:r>
    </w:p>
    <w:p w:rsidR="009630D9" w:rsidRDefault="009630D9" w:rsidP="009630D9">
      <w:pPr>
        <w:spacing w:before="120"/>
        <w:ind w:left="1310" w:hanging="1310"/>
      </w:pPr>
      <w:r>
        <w:rPr>
          <w:i/>
        </w:rPr>
        <w:t>row-rules</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-row-rules</w:t>
      </w:r>
    </w:p>
    <w:p w:rsidR="009630D9" w:rsidRDefault="009630D9" w:rsidP="009630D9">
      <w:pPr>
        <w:ind w:left="1309"/>
      </w:pPr>
      <w:r>
        <w:t>This table references the textual representation of rule message associated with single row of the guideline grid.</w:t>
      </w:r>
      <w:r w:rsidRPr="00431330">
        <w:t xml:space="preserve"> </w:t>
      </w:r>
    </w:p>
    <w:p w:rsidR="009630D9" w:rsidRDefault="009630D9" w:rsidP="009630D9"/>
    <w:p w:rsidR="009630D9" w:rsidRDefault="009630D9" w:rsidP="009630D9">
      <w:pPr>
        <w:keepNext/>
      </w:pPr>
      <w:r>
        <w:lastRenderedPageBreak/>
        <w:t>The following PowerEditor screen display shows the data that is referenced by most of these 7 entries.</w:t>
      </w:r>
    </w:p>
    <w:p w:rsidR="003F6EA9" w:rsidRDefault="003F6EA9" w:rsidP="009630D9">
      <w:pPr>
        <w:keepNext/>
        <w:rPr>
          <w:rFonts w:ascii="Courier New" w:hAnsi="Courier New" w:cs="Courier New"/>
          <w:sz w:val="16"/>
          <w:szCs w:val="16"/>
        </w:rPr>
      </w:pPr>
    </w:p>
    <w:p w:rsidR="009630D9" w:rsidRDefault="00967512" w:rsidP="009630D9">
      <w:pPr>
        <w:rPr>
          <w:rFonts w:ascii="Courier New" w:hAnsi="Courier New" w:cs="Courier New"/>
          <w:sz w:val="16"/>
          <w:szCs w:val="16"/>
        </w:rPr>
      </w:pPr>
      <w:r>
        <w:rPr>
          <w:rFonts w:ascii="Courier New" w:hAnsi="Courier New" w:cs="Courier New"/>
          <w:sz w:val="16"/>
          <w:szCs w:val="16"/>
        </w:rPr>
        <w:pict>
          <v:shape id="_x0000_i1042" type="#_x0000_t75" style="width:467.25pt;height:363pt">
            <v:imagedata r:id="rId28" o:title=""/>
          </v:shape>
        </w:pict>
      </w:r>
    </w:p>
    <w:p w:rsidR="009630D9" w:rsidRDefault="009630D9" w:rsidP="003F6EA9">
      <w:pPr>
        <w:pStyle w:val="CaptionTopLead"/>
        <w:ind w:left="0"/>
        <w:rPr>
          <w:rFonts w:cs="Arial"/>
          <w:sz w:val="16"/>
          <w:szCs w:val="16"/>
        </w:rPr>
      </w:pPr>
      <w:r>
        <w:t xml:space="preserve">Figure </w:t>
      </w:r>
      <w:fldSimple w:instr=" SEQ Figure \* ARABIC ">
        <w:r w:rsidR="003B1FC0">
          <w:rPr>
            <w:noProof/>
          </w:rPr>
          <w:t>15</w:t>
        </w:r>
      </w:fldSimple>
      <w:r>
        <w:t>: PowerEditor Display Showing Source of Some Template Entries</w:t>
      </w:r>
    </w:p>
    <w:p w:rsidR="009630D9" w:rsidRDefault="009630D9" w:rsidP="009630D9">
      <w:pPr>
        <w:rPr>
          <w:rFonts w:ascii="Courier New" w:hAnsi="Courier New" w:cs="Courier New"/>
          <w:sz w:val="16"/>
          <w:szCs w:val="16"/>
        </w:rPr>
      </w:pPr>
    </w:p>
    <w:p w:rsidR="009630D9" w:rsidRDefault="009630D9" w:rsidP="009630D9">
      <w:pPr>
        <w:keepNext/>
      </w:pPr>
      <w:r>
        <w:lastRenderedPageBreak/>
        <w:t xml:space="preserve">After you have selected the entries that you are interested in, you will be presented with a Link Selection dialog.  This dialog will be used for merging multiple data sources.  If the PowerEditor database is the only data source included in your report, you should never need to touch this dialog, and can simply select the </w:t>
      </w:r>
      <w:r>
        <w:rPr>
          <w:i/>
        </w:rPr>
        <w:t>OK</w:t>
      </w:r>
      <w:r>
        <w:t xml:space="preserve"> button.  However, if you are merging PowerEditor data with another data source (e.g. a base pricing database), you will probably need to do something here.  That discussion is outside of the scope of this document.</w:t>
      </w:r>
    </w:p>
    <w:p w:rsidR="003F6EA9" w:rsidRDefault="003F6EA9" w:rsidP="009630D9">
      <w:pPr>
        <w:keepNext/>
      </w:pPr>
    </w:p>
    <w:p w:rsidR="009630D9" w:rsidRDefault="00967512" w:rsidP="006A06E0">
      <w:pPr>
        <w:ind w:left="720"/>
      </w:pPr>
      <w:r>
        <w:pict>
          <v:shape id="_x0000_i1043" type="#_x0000_t75" style="width:253.5pt;height:285pt">
            <v:imagedata r:id="rId29" o:title=""/>
          </v:shape>
        </w:pict>
      </w:r>
    </w:p>
    <w:p w:rsidR="009630D9" w:rsidRDefault="009630D9" w:rsidP="009630D9">
      <w:pPr>
        <w:pStyle w:val="CaptionTopLead"/>
      </w:pPr>
      <w:r>
        <w:t xml:space="preserve">Figure </w:t>
      </w:r>
      <w:fldSimple w:instr=" SEQ Figure \* ARABIC ">
        <w:r w:rsidR="003B1FC0">
          <w:rPr>
            <w:noProof/>
          </w:rPr>
          <w:t>16</w:t>
        </w:r>
      </w:fldSimple>
      <w:r>
        <w:t>: Database Expert: Link Selection</w:t>
      </w:r>
    </w:p>
    <w:p w:rsidR="009630D9" w:rsidRDefault="009630D9" w:rsidP="009630D9">
      <w:r>
        <w:t>You will probably see the following dialog: don’t worry about it.</w:t>
      </w:r>
    </w:p>
    <w:p w:rsidR="003F6EA9" w:rsidRDefault="003F6EA9" w:rsidP="009630D9"/>
    <w:p w:rsidR="009630D9" w:rsidRDefault="00967512" w:rsidP="006A06E0">
      <w:pPr>
        <w:ind w:left="720"/>
      </w:pPr>
      <w:r>
        <w:pict>
          <v:shape id="_x0000_i1044" type="#_x0000_t75" style="width:4in;height:72.75pt">
            <v:imagedata r:id="rId30" o:title=""/>
          </v:shape>
        </w:pict>
      </w:r>
    </w:p>
    <w:p w:rsidR="009630D9" w:rsidRPr="00F01CC5" w:rsidRDefault="009630D9" w:rsidP="003F6EA9">
      <w:pPr>
        <w:pStyle w:val="CaptionTopLead"/>
      </w:pPr>
      <w:r>
        <w:t xml:space="preserve">Figure </w:t>
      </w:r>
      <w:fldSimple w:instr=" SEQ Figure \* ARABIC ">
        <w:r w:rsidR="003B1FC0">
          <w:rPr>
            <w:noProof/>
          </w:rPr>
          <w:t>17</w:t>
        </w:r>
      </w:fldSimple>
      <w:r>
        <w:t>: Database Expert: Warning Dialog</w:t>
      </w:r>
    </w:p>
    <w:p w:rsidR="009630D9" w:rsidRDefault="009630D9" w:rsidP="009630D9">
      <w:pPr>
        <w:pStyle w:val="Note"/>
      </w:pPr>
      <w:r w:rsidRPr="00D05AEA">
        <w:rPr>
          <w:sz w:val="28"/>
          <w:szCs w:val="28"/>
        </w:rPr>
        <w:sym w:font="Wingdings" w:char="F0C4"/>
      </w:r>
      <w:r w:rsidRPr="00E96B43">
        <w:t xml:space="preserve"> </w:t>
      </w:r>
      <w:r w:rsidRPr="007123AE">
        <w:t xml:space="preserve">Note: </w:t>
      </w:r>
      <w:r>
        <w:t>After selecting OK here, it would be a good idea to save the work you have done so far.  And maybe take a little coffee break.</w:t>
      </w:r>
    </w:p>
    <w:p w:rsidR="009630D9" w:rsidRDefault="009630D9" w:rsidP="009630D9">
      <w:pPr>
        <w:pStyle w:val="Heading2"/>
        <w:pageBreakBefore/>
      </w:pPr>
      <w:bookmarkStart w:id="30" w:name="_Toc130778494"/>
      <w:bookmarkStart w:id="31" w:name="_Toc181088318"/>
      <w:r>
        <w:lastRenderedPageBreak/>
        <w:t>Create Report: Report Layout</w:t>
      </w:r>
      <w:bookmarkEnd w:id="30"/>
      <w:bookmarkEnd w:id="31"/>
    </w:p>
    <w:p w:rsidR="009630D9" w:rsidRDefault="009630D9" w:rsidP="009630D9">
      <w:r>
        <w:t>Now you are ready to layout your report elements.  This is about to start getting fun.  Crystal Reports is a very robust report layout tool; this document presents the tip of the iceberg.  This section will walk through the creation of a sample report using PowerEditor data.  However, you will quickly find that you will need to refer to Crystal Report documentation.</w:t>
      </w:r>
    </w:p>
    <w:p w:rsidR="009630D9" w:rsidRDefault="009630D9" w:rsidP="009630D9"/>
    <w:p w:rsidR="009630D9" w:rsidRPr="00CB4561" w:rsidRDefault="009630D9" w:rsidP="009630D9">
      <w:r>
        <w:t xml:space="preserve">This section of the document walks through an example of laying out a report consisting of grid data from a single template.  Note that in this document, the word </w:t>
      </w:r>
      <w:r>
        <w:rPr>
          <w:i/>
        </w:rPr>
        <w:t>template</w:t>
      </w:r>
      <w:r>
        <w:t xml:space="preserve"> refers to a PowerEditor template.  This is not to be confused with a Crystal Reports template, a term that you might find as you peruse the Crystal Reports GUI.</w:t>
      </w:r>
    </w:p>
    <w:p w:rsidR="009630D9" w:rsidRDefault="009630D9" w:rsidP="009630D9"/>
    <w:p w:rsidR="009630D9" w:rsidRDefault="009630D9" w:rsidP="009630D9">
      <w:r>
        <w:t>After having completed the steps outline in the previous sections, you should be presented with a screen that is similar, but not quite the same as, the figure below.  The subsequent notes describe how to get your screen to look more like this.</w:t>
      </w:r>
    </w:p>
    <w:p w:rsidR="009630D9" w:rsidRDefault="009630D9" w:rsidP="009630D9">
      <w:pPr>
        <w:pStyle w:val="Heading3"/>
      </w:pPr>
      <w:bookmarkStart w:id="32" w:name="_Toc130778495"/>
      <w:bookmarkStart w:id="33" w:name="_Toc181088319"/>
      <w:r>
        <w:t>Blank Layout Screen</w:t>
      </w:r>
      <w:bookmarkEnd w:id="32"/>
      <w:bookmarkEnd w:id="33"/>
    </w:p>
    <w:p w:rsidR="003F6EA9" w:rsidRPr="003F6EA9" w:rsidRDefault="003F6EA9" w:rsidP="003F6EA9"/>
    <w:p w:rsidR="009630D9" w:rsidRDefault="00967512" w:rsidP="009630D9">
      <w:r>
        <w:pict>
          <v:shape id="_x0000_i1045" type="#_x0000_t75" style="width:468pt;height:180pt">
            <v:imagedata r:id="rId31" o:title="" cropbottom="8383f"/>
          </v:shape>
        </w:pict>
      </w:r>
    </w:p>
    <w:p w:rsidR="009630D9" w:rsidRDefault="009630D9" w:rsidP="003F6EA9">
      <w:pPr>
        <w:pStyle w:val="CaptionTopLead"/>
        <w:ind w:left="0"/>
      </w:pPr>
      <w:bookmarkStart w:id="34" w:name="_Ref129756327"/>
      <w:r>
        <w:t xml:space="preserve">Figure </w:t>
      </w:r>
      <w:fldSimple w:instr=" SEQ Figure \* ARABIC ">
        <w:r w:rsidR="003B1FC0">
          <w:rPr>
            <w:noProof/>
          </w:rPr>
          <w:t>18</w:t>
        </w:r>
      </w:fldSimple>
      <w:r>
        <w:t>: Initial Report Layout Screen</w:t>
      </w:r>
      <w:bookmarkEnd w:id="34"/>
    </w:p>
    <w:p w:rsidR="009630D9" w:rsidRDefault="009630D9" w:rsidP="009630D9"/>
    <w:p w:rsidR="009630D9" w:rsidRDefault="009630D9" w:rsidP="009630D9">
      <w:r>
        <w:t xml:space="preserve">The following lists some elementary screen elements that will be useful as we proceed through the exercise of creating a report. </w:t>
      </w:r>
    </w:p>
    <w:p w:rsidR="003F6EA9" w:rsidRDefault="003F6EA9" w:rsidP="009630D9"/>
    <w:p w:rsidR="009630D9" w:rsidRDefault="008365E4" w:rsidP="009630D9">
      <w:pPr>
        <w:ind w:left="2244" w:hanging="2244"/>
      </w:pPr>
      <w:r>
        <w:pict>
          <v:shape id="_x0000_i1046" type="#_x0000_t75" style="width:16.5pt;height:15pt">
            <v:imagedata r:id="rId32" o:title=""/>
          </v:shape>
        </w:pict>
      </w:r>
      <w:r w:rsidR="009630D9">
        <w:tab/>
        <w:t>The Insert Text Object button is used to insert static text in the report.</w:t>
      </w:r>
    </w:p>
    <w:p w:rsidR="009630D9" w:rsidRDefault="008365E4" w:rsidP="009630D9">
      <w:pPr>
        <w:ind w:left="2244" w:hanging="2244"/>
      </w:pPr>
      <w:r>
        <w:pict>
          <v:shape id="_x0000_i1047" type="#_x0000_t75" style="width:21pt;height:16.5pt">
            <v:imagedata r:id="rId33" o:title=""/>
          </v:shape>
        </w:pict>
      </w:r>
      <w:r w:rsidR="009630D9">
        <w:tab/>
        <w:t xml:space="preserve">The Database Expert button is used to add more database elements to the report.  This takes you back to the dialog presented in </w:t>
      </w:r>
      <w:r w:rsidR="009630D9" w:rsidRPr="00AA4BDF">
        <w:rPr>
          <w:i/>
        </w:rPr>
        <w:fldChar w:fldCharType="begin"/>
      </w:r>
      <w:r w:rsidR="009630D9" w:rsidRPr="00AA4BDF">
        <w:rPr>
          <w:i/>
        </w:rPr>
        <w:instrText xml:space="preserve"> REF _Ref129754712 \h </w:instrText>
      </w:r>
      <w:r w:rsidR="009630D9">
        <w:rPr>
          <w:i/>
        </w:rPr>
        <w:instrText xml:space="preserve"> \* MERGEFORMAT </w:instrText>
      </w:r>
      <w:r w:rsidR="009630D9" w:rsidRPr="00AA4BDF">
        <w:rPr>
          <w:i/>
        </w:rPr>
      </w:r>
      <w:r w:rsidR="009630D9" w:rsidRPr="00AA4BDF">
        <w:rPr>
          <w:i/>
        </w:rPr>
        <w:fldChar w:fldCharType="separate"/>
      </w:r>
      <w:r w:rsidR="003B1FC0" w:rsidRPr="003B1FC0">
        <w:rPr>
          <w:i/>
        </w:rPr>
        <w:t xml:space="preserve">Figure </w:t>
      </w:r>
      <w:r w:rsidR="003B1FC0" w:rsidRPr="003B1FC0">
        <w:rPr>
          <w:i/>
          <w:noProof/>
        </w:rPr>
        <w:t>12:</w:t>
      </w:r>
      <w:r w:rsidR="003B1FC0" w:rsidRPr="003B1FC0">
        <w:rPr>
          <w:i/>
        </w:rPr>
        <w:t xml:space="preserve"> Database Expert Dialog After Data Source Selection</w:t>
      </w:r>
      <w:r w:rsidR="009630D9" w:rsidRPr="00AA4BDF">
        <w:rPr>
          <w:i/>
        </w:rPr>
        <w:fldChar w:fldCharType="end"/>
      </w:r>
      <w:r w:rsidR="009630D9">
        <w:t>.</w:t>
      </w:r>
    </w:p>
    <w:p w:rsidR="009630D9" w:rsidRDefault="008365E4" w:rsidP="009630D9">
      <w:pPr>
        <w:ind w:left="2244" w:hanging="2244"/>
      </w:pPr>
      <w:r>
        <w:pict>
          <v:shape id="_x0000_i1048" type="#_x0000_t75" style="width:18pt;height:19.5pt">
            <v:imagedata r:id="rId34" o:title=""/>
          </v:shape>
        </w:pict>
      </w:r>
      <w:r w:rsidR="009630D9">
        <w:tab/>
        <w:t>The Group Expert button allows you to order groups of items, like multiple activations for a single template.  This is explained below.</w:t>
      </w:r>
    </w:p>
    <w:p w:rsidR="009630D9" w:rsidRDefault="008365E4" w:rsidP="009630D9">
      <w:pPr>
        <w:ind w:left="2244" w:hanging="2244"/>
      </w:pPr>
      <w:r>
        <w:lastRenderedPageBreak/>
        <w:pict>
          <v:shape id="_x0000_i1049" type="#_x0000_t75" style="width:60pt;height:14.25pt">
            <v:imagedata r:id="rId35" o:title=""/>
          </v:shape>
        </w:pict>
      </w:r>
      <w:r w:rsidR="009630D9">
        <w:tab/>
        <w:t>The Field Explorer pane shows your selected data elements.   See the note regarding this pane below.</w:t>
      </w:r>
    </w:p>
    <w:p w:rsidR="009630D9" w:rsidRDefault="008365E4" w:rsidP="009630D9">
      <w:pPr>
        <w:ind w:left="2244" w:hanging="2244"/>
      </w:pPr>
      <w:r>
        <w:pict>
          <v:shape id="_x0000_i1050" type="#_x0000_t75" style="width:18pt;height:15.75pt">
            <v:imagedata r:id="rId36" o:title=""/>
          </v:shape>
        </w:pict>
      </w:r>
      <w:r w:rsidR="009630D9">
        <w:tab/>
        <w:t>The Refresh button refreshes data that was generated from a database query.  Use this if the contents of your PowerEditor database has changed since you opened this report.</w:t>
      </w:r>
    </w:p>
    <w:p w:rsidR="009630D9" w:rsidRDefault="008365E4" w:rsidP="009630D9">
      <w:pPr>
        <w:ind w:left="2244" w:hanging="2244"/>
      </w:pPr>
      <w:r>
        <w:pict>
          <v:shape id="_x0000_i1051" type="#_x0000_t75" style="width:69.75pt;height:18pt">
            <v:imagedata r:id="rId37" o:title=""/>
          </v:shape>
        </w:pict>
      </w:r>
      <w:r w:rsidR="009630D9">
        <w:tab/>
        <w:t xml:space="preserve">The Start Page tab takes you back to the page that allows you to create a new report (the page that is shown in </w:t>
      </w:r>
      <w:r w:rsidR="009630D9" w:rsidRPr="00AA4BDF">
        <w:rPr>
          <w:i/>
        </w:rPr>
        <w:fldChar w:fldCharType="begin"/>
      </w:r>
      <w:r w:rsidR="009630D9" w:rsidRPr="00AA4BDF">
        <w:rPr>
          <w:i/>
        </w:rPr>
        <w:instrText xml:space="preserve"> REF _Ref129754671 \h </w:instrText>
      </w:r>
      <w:r w:rsidR="009630D9">
        <w:rPr>
          <w:i/>
        </w:rPr>
        <w:instrText xml:space="preserve"> \* MERGEFORMAT </w:instrText>
      </w:r>
      <w:r w:rsidR="009630D9" w:rsidRPr="00AA4BDF">
        <w:rPr>
          <w:i/>
        </w:rPr>
      </w:r>
      <w:r w:rsidR="009630D9" w:rsidRPr="00AA4BDF">
        <w:rPr>
          <w:i/>
        </w:rPr>
        <w:fldChar w:fldCharType="separate"/>
      </w:r>
      <w:r w:rsidR="003B1FC0" w:rsidRPr="003B1FC0">
        <w:rPr>
          <w:i/>
        </w:rPr>
        <w:t xml:space="preserve">Figure </w:t>
      </w:r>
      <w:r w:rsidR="003B1FC0" w:rsidRPr="003B1FC0">
        <w:rPr>
          <w:i/>
          <w:noProof/>
        </w:rPr>
        <w:t>2:</w:t>
      </w:r>
      <w:r w:rsidR="003B1FC0" w:rsidRPr="003B1FC0">
        <w:rPr>
          <w:i/>
        </w:rPr>
        <w:t xml:space="preserve"> Crystal Reports Start Page</w:t>
      </w:r>
      <w:r w:rsidR="009630D9" w:rsidRPr="00AA4BDF">
        <w:rPr>
          <w:i/>
        </w:rPr>
        <w:fldChar w:fldCharType="end"/>
      </w:r>
      <w:r w:rsidR="009630D9">
        <w:rPr>
          <w:i/>
        </w:rPr>
        <w:t>.</w:t>
      </w:r>
      <w:r w:rsidR="009630D9">
        <w:t>)</w:t>
      </w:r>
    </w:p>
    <w:p w:rsidR="009630D9" w:rsidRPr="00C062A1" w:rsidRDefault="008365E4" w:rsidP="009630D9">
      <w:pPr>
        <w:ind w:left="2244" w:hanging="2244"/>
      </w:pPr>
      <w:r>
        <w:pict>
          <v:shape id="_x0000_i1052" type="#_x0000_t75" style="width:42.75pt;height:16.5pt">
            <v:imagedata r:id="rId38" o:title=""/>
          </v:shape>
        </w:pict>
      </w:r>
      <w:r w:rsidR="009630D9">
        <w:tab/>
        <w:t>The Preview tab allows you to toggle to a view that shows data being populated in your report.  When Crystal Reports displays the Preview View, it queries the PowerEditor database for the actual data values. Toggling between the Preview View and the Design View is very useful during report development.</w:t>
      </w:r>
    </w:p>
    <w:p w:rsidR="009630D9" w:rsidRDefault="009630D9" w:rsidP="009630D9">
      <w:pPr>
        <w:ind w:left="2244" w:hanging="2244"/>
        <w:rPr>
          <w:i/>
        </w:rPr>
      </w:pPr>
    </w:p>
    <w:p w:rsidR="009630D9" w:rsidRDefault="009630D9" w:rsidP="009630D9">
      <w:pPr>
        <w:pStyle w:val="Note"/>
        <w:keepNext/>
        <w:ind w:left="1267" w:hanging="907"/>
      </w:pPr>
      <w:r w:rsidRPr="00D05AEA">
        <w:rPr>
          <w:sz w:val="28"/>
          <w:szCs w:val="28"/>
        </w:rPr>
        <w:sym w:font="Wingdings" w:char="F0C4"/>
      </w:r>
      <w:r w:rsidRPr="00E96B43">
        <w:t xml:space="preserve"> </w:t>
      </w:r>
      <w:r w:rsidRPr="007123AE">
        <w:t xml:space="preserve">Note: </w:t>
      </w:r>
      <w:r>
        <w:t xml:space="preserve">If your Field Explorer Pane is not visible, select View-&gt;Field Explorer.  Then expand the Database Fields and Guideline Activations in the Field Explorer hierarchy. </w:t>
      </w:r>
    </w:p>
    <w:p w:rsidR="009630D9" w:rsidRDefault="008365E4" w:rsidP="009630D9">
      <w:pPr>
        <w:pStyle w:val="Note"/>
        <w:ind w:firstLine="0"/>
      </w:pPr>
      <w:r>
        <w:pict>
          <v:shape id="_x0000_i1053" type="#_x0000_t75" style="width:119.25pt;height:24pt">
            <v:imagedata r:id="rId39" o:title=""/>
          </v:shape>
        </w:pict>
      </w:r>
    </w:p>
    <w:p w:rsidR="009630D9" w:rsidRDefault="009630D9" w:rsidP="009630D9">
      <w:pPr>
        <w:ind w:left="2244" w:hanging="2244"/>
        <w:rPr>
          <w:i/>
        </w:rPr>
      </w:pPr>
    </w:p>
    <w:p w:rsidR="009630D9" w:rsidRDefault="009630D9" w:rsidP="009630D9">
      <w:pPr>
        <w:ind w:left="1309" w:hanging="949"/>
        <w:rPr>
          <w:i/>
        </w:rPr>
      </w:pPr>
      <w:r w:rsidRPr="00D05AEA">
        <w:rPr>
          <w:sz w:val="28"/>
          <w:szCs w:val="28"/>
        </w:rPr>
        <w:sym w:font="Wingdings" w:char="F0C4"/>
      </w:r>
      <w:r w:rsidRPr="00E96B43">
        <w:t xml:space="preserve"> </w:t>
      </w:r>
      <w:r w:rsidRPr="007123AE">
        <w:t xml:space="preserve">Note: </w:t>
      </w:r>
      <w:r>
        <w:t>If your Preview tab is not visible, select View-&gt;Preview</w:t>
      </w:r>
      <w:r w:rsidR="0013600A">
        <w:t xml:space="preserve"> Sample</w:t>
      </w:r>
      <w:r>
        <w:t xml:space="preserve">.  Then select the design tab to get back to the view presented in </w:t>
      </w:r>
      <w:r w:rsidRPr="00B550F3">
        <w:rPr>
          <w:i/>
        </w:rPr>
        <w:fldChar w:fldCharType="begin"/>
      </w:r>
      <w:r w:rsidRPr="00B550F3">
        <w:rPr>
          <w:i/>
        </w:rPr>
        <w:instrText xml:space="preserve"> REF _Ref129756327 \h </w:instrText>
      </w:r>
      <w:r>
        <w:rPr>
          <w:i/>
        </w:rPr>
        <w:instrText xml:space="preserve"> \* MERGEFORMAT </w:instrText>
      </w:r>
      <w:r w:rsidRPr="00B550F3">
        <w:rPr>
          <w:i/>
        </w:rPr>
      </w:r>
      <w:r w:rsidRPr="00B550F3">
        <w:rPr>
          <w:i/>
        </w:rPr>
        <w:fldChar w:fldCharType="separate"/>
      </w:r>
      <w:r w:rsidR="003B1FC0" w:rsidRPr="003B1FC0">
        <w:rPr>
          <w:i/>
        </w:rPr>
        <w:t xml:space="preserve">Figure </w:t>
      </w:r>
      <w:r w:rsidR="003B1FC0" w:rsidRPr="003B1FC0">
        <w:rPr>
          <w:i/>
          <w:noProof/>
        </w:rPr>
        <w:t>18:</w:t>
      </w:r>
      <w:r w:rsidR="003B1FC0" w:rsidRPr="003B1FC0">
        <w:rPr>
          <w:i/>
        </w:rPr>
        <w:t xml:space="preserve"> Initial Report Layout Screen</w:t>
      </w:r>
      <w:r w:rsidRPr="00B550F3">
        <w:rPr>
          <w:i/>
        </w:rPr>
        <w:fldChar w:fldCharType="end"/>
      </w:r>
      <w:r>
        <w:rPr>
          <w:i/>
        </w:rPr>
        <w:t>.</w:t>
      </w:r>
    </w:p>
    <w:p w:rsidR="009630D9" w:rsidRDefault="009630D9" w:rsidP="009630D9">
      <w:pPr>
        <w:pStyle w:val="Heading3"/>
      </w:pPr>
      <w:bookmarkStart w:id="35" w:name="_Toc130778496"/>
      <w:bookmarkStart w:id="36" w:name="_Toc181088320"/>
      <w:r>
        <w:t>Step 1: Add Group For Template ID and Activation ID</w:t>
      </w:r>
      <w:bookmarkEnd w:id="35"/>
      <w:bookmarkEnd w:id="36"/>
    </w:p>
    <w:p w:rsidR="009630D9" w:rsidRDefault="009630D9" w:rsidP="009630D9">
      <w:r>
        <w:t xml:space="preserve">To list all the activations for a given template as sorted by activation date, the activations should be defined as part of a Crystal Reports </w:t>
      </w:r>
      <w:r>
        <w:rPr>
          <w:i/>
        </w:rPr>
        <w:t>Group</w:t>
      </w:r>
      <w:r>
        <w:t>.  From the Crystal Reports documentation:</w:t>
      </w:r>
    </w:p>
    <w:p w:rsidR="009630D9" w:rsidRDefault="009630D9" w:rsidP="009630D9">
      <w:pPr>
        <w:spacing w:before="120"/>
        <w:ind w:left="1310" w:right="763"/>
        <w:rPr>
          <w:sz w:val="20"/>
          <w:szCs w:val="20"/>
        </w:rPr>
      </w:pPr>
      <w:r w:rsidRPr="00FE3969">
        <w:rPr>
          <w:sz w:val="20"/>
          <w:szCs w:val="20"/>
        </w:rPr>
        <w:t>Use the Group command to sort your data and break it into groups. For example, you could group the information in a customer list into state or zip codes. When you choose the Group command, the</w:t>
      </w:r>
      <w:r w:rsidRPr="00494A09">
        <w:rPr>
          <w:sz w:val="20"/>
          <w:szCs w:val="20"/>
        </w:rPr>
        <w:t xml:space="preserve"> Insert Group dialog box </w:t>
      </w:r>
      <w:r w:rsidRPr="00FE3969">
        <w:rPr>
          <w:sz w:val="20"/>
          <w:szCs w:val="20"/>
        </w:rPr>
        <w:t>appears.</w:t>
      </w:r>
    </w:p>
    <w:p w:rsidR="009630D9" w:rsidRDefault="009630D9" w:rsidP="009630D9">
      <w:pPr>
        <w:spacing w:before="120"/>
        <w:ind w:right="763"/>
      </w:pPr>
      <w:r>
        <w:t xml:space="preserve">Choose the Group Expert icon </w:t>
      </w:r>
      <w:r w:rsidR="008365E4">
        <w:pict>
          <v:shape id="_x0000_i1054" type="#_x0000_t75" style="width:18pt;height:19.5pt">
            <v:imagedata r:id="rId34" o:title=""/>
          </v:shape>
        </w:pict>
      </w:r>
      <w:r>
        <w:t>.  Selected the template-id as the primary sort for your group, then the activation-date as the secondary sort.  Your dialog should appear as follows:</w:t>
      </w:r>
    </w:p>
    <w:p w:rsidR="009630D9" w:rsidRDefault="008365E4" w:rsidP="006A06E0">
      <w:pPr>
        <w:ind w:left="720"/>
      </w:pPr>
      <w:r>
        <w:lastRenderedPageBreak/>
        <w:pict>
          <v:shape id="_x0000_i1055" type="#_x0000_t75" style="width:399.75pt;height:218.25pt">
            <v:imagedata r:id="rId40" o:title=""/>
          </v:shape>
        </w:pict>
      </w:r>
    </w:p>
    <w:p w:rsidR="009630D9" w:rsidRDefault="009630D9" w:rsidP="009630D9">
      <w:pPr>
        <w:pStyle w:val="CaptionTopLead"/>
      </w:pPr>
      <w:r>
        <w:t xml:space="preserve">Figure </w:t>
      </w:r>
      <w:fldSimple w:instr=" SEQ Figure \* ARABIC ">
        <w:r w:rsidR="003B1FC0">
          <w:rPr>
            <w:noProof/>
          </w:rPr>
          <w:t>19</w:t>
        </w:r>
      </w:fldSimple>
      <w:r>
        <w:t>: Select Template ID and Activation Date as Sort Values</w:t>
      </w:r>
    </w:p>
    <w:p w:rsidR="009630D9" w:rsidRDefault="009630D9" w:rsidP="009630D9">
      <w:r>
        <w:t>After you’ve selected your template-id and activation date, the report screen should appear as below.  Note that the figure below presents both the Design View and the Preview View.</w:t>
      </w:r>
    </w:p>
    <w:p w:rsidR="003F6EA9" w:rsidRDefault="003F6EA9" w:rsidP="009630D9"/>
    <w:p w:rsidR="009630D9" w:rsidRPr="00F904F4" w:rsidRDefault="008365E4" w:rsidP="009630D9">
      <w:r>
        <w:pict>
          <v:shape id="_x0000_i1056" type="#_x0000_t75" style="width:468pt;height:186.75pt">
            <v:imagedata r:id="rId41" o:title=""/>
          </v:shape>
        </w:pict>
      </w:r>
    </w:p>
    <w:p w:rsidR="009630D9" w:rsidRDefault="009630D9" w:rsidP="003F6EA9">
      <w:pPr>
        <w:pStyle w:val="CaptionTopLead"/>
        <w:ind w:left="0"/>
      </w:pPr>
      <w:r>
        <w:t xml:space="preserve">Figure </w:t>
      </w:r>
      <w:fldSimple w:instr=" SEQ Figure \* ARABIC ">
        <w:r w:rsidR="003B1FC0">
          <w:rPr>
            <w:noProof/>
          </w:rPr>
          <w:t>20</w:t>
        </w:r>
      </w:fldSimple>
      <w:r>
        <w:t>: Add Group for Template 1</w:t>
      </w:r>
    </w:p>
    <w:p w:rsidR="009630D9" w:rsidRDefault="009630D9" w:rsidP="009630D9">
      <w:pPr>
        <w:spacing w:before="120"/>
        <w:ind w:right="763"/>
      </w:pPr>
    </w:p>
    <w:p w:rsidR="009630D9" w:rsidRDefault="009630D9" w:rsidP="009630D9">
      <w:pPr>
        <w:keepNext/>
        <w:spacing w:before="120"/>
        <w:ind w:right="763"/>
      </w:pPr>
      <w:r>
        <w:lastRenderedPageBreak/>
        <w:t>Try adding static text, changing fonts, and adding other data elements to the Group Heading fields.  Note that the layout of fields can be manipulated in both the design view and the layout view.</w:t>
      </w:r>
    </w:p>
    <w:p w:rsidR="009630D9" w:rsidRDefault="00967512" w:rsidP="009630D9">
      <w:pPr>
        <w:spacing w:before="120"/>
        <w:ind w:right="763"/>
      </w:pPr>
      <w:r>
        <w:pict>
          <v:shape id="_x0000_i1057" type="#_x0000_t75" style="width:315.75pt;height:166.5pt">
            <v:imagedata r:id="rId42" o:title=""/>
          </v:shape>
        </w:pict>
      </w:r>
    </w:p>
    <w:p w:rsidR="009630D9" w:rsidRPr="006F6C55" w:rsidRDefault="00967512" w:rsidP="009630D9">
      <w:pPr>
        <w:ind w:left="1440" w:firstLine="720"/>
      </w:pPr>
      <w:r>
        <w:pict>
          <v:shape id="_x0000_i1058" type="#_x0000_t75" style="width:381pt;height:169.5pt">
            <v:imagedata r:id="rId43" o:title=""/>
          </v:shape>
        </w:pict>
      </w:r>
    </w:p>
    <w:p w:rsidR="009630D9" w:rsidRDefault="009630D9" w:rsidP="003F6EA9">
      <w:pPr>
        <w:pStyle w:val="CaptionTopLead"/>
        <w:ind w:left="0"/>
      </w:pPr>
      <w:r>
        <w:t xml:space="preserve">Figure </w:t>
      </w:r>
      <w:fldSimple w:instr=" SEQ Figure \* ARABIC ">
        <w:r w:rsidR="003B1FC0">
          <w:rPr>
            <w:noProof/>
          </w:rPr>
          <w:t>21</w:t>
        </w:r>
      </w:fldSimple>
      <w:r>
        <w:t>: Adding Text -- Design and Preview Views</w:t>
      </w:r>
    </w:p>
    <w:p w:rsidR="009630D9" w:rsidRDefault="009630D9" w:rsidP="009630D9">
      <w:pPr>
        <w:pStyle w:val="Heading3"/>
      </w:pPr>
      <w:bookmarkStart w:id="37" w:name="_Toc130778497"/>
      <w:bookmarkStart w:id="38" w:name="_Toc181088321"/>
      <w:r>
        <w:lastRenderedPageBreak/>
        <w:t>Step 2: Add Grid Data</w:t>
      </w:r>
      <w:bookmarkEnd w:id="37"/>
      <w:bookmarkEnd w:id="38"/>
    </w:p>
    <w:p w:rsidR="009630D9" w:rsidRDefault="009630D9" w:rsidP="009630D9">
      <w:pPr>
        <w:keepNext/>
      </w:pPr>
      <w:r>
        <w:t xml:space="preserve">To add grid data, expand the grid-rows and grid-row database fields.  You’ll see your PowerEditor columns listed, as shown in the right in the figure below.  Click on these, and drag them to the Details section of the Design View.  The column headings will appear by default in the Page Header section.  Move column headings into the Group Header #2 section.  </w:t>
      </w:r>
      <w:r>
        <w:fldChar w:fldCharType="begin"/>
      </w:r>
      <w:r>
        <w:instrText xml:space="preserve"> REF _Ref129771365 \h </w:instrText>
      </w:r>
      <w:r>
        <w:fldChar w:fldCharType="separate"/>
      </w:r>
      <w:r w:rsidR="003B1FC0">
        <w:t xml:space="preserve">Figure </w:t>
      </w:r>
      <w:r w:rsidR="003B1FC0">
        <w:rPr>
          <w:noProof/>
        </w:rPr>
        <w:t>22</w:t>
      </w:r>
      <w:r>
        <w:fldChar w:fldCharType="end"/>
      </w:r>
      <w:r>
        <w:t xml:space="preserve"> shows the results of the actions</w:t>
      </w:r>
      <w:r w:rsidR="003F6EA9">
        <w:t>.</w:t>
      </w:r>
    </w:p>
    <w:p w:rsidR="003F6EA9" w:rsidRPr="008E6FB6" w:rsidRDefault="003F6EA9" w:rsidP="009630D9">
      <w:pPr>
        <w:keepNext/>
      </w:pPr>
    </w:p>
    <w:p w:rsidR="009630D9" w:rsidRDefault="00967512" w:rsidP="009630D9">
      <w:pPr>
        <w:keepNext/>
      </w:pPr>
      <w:r>
        <w:pict>
          <v:shape id="_x0000_i1059" type="#_x0000_t75" style="width:467.25pt;height:159.75pt">
            <v:imagedata r:id="rId44" o:title=""/>
          </v:shape>
        </w:pict>
      </w:r>
    </w:p>
    <w:p w:rsidR="009630D9" w:rsidRDefault="00967512" w:rsidP="009630D9">
      <w:pPr>
        <w:spacing w:before="120"/>
        <w:ind w:firstLine="720"/>
      </w:pPr>
      <w:r>
        <w:pict>
          <v:shape id="_x0000_i1060" type="#_x0000_t75" style="width:401.25pt;height:211.5pt">
            <v:imagedata r:id="rId45" o:title=""/>
          </v:shape>
        </w:pict>
      </w:r>
    </w:p>
    <w:p w:rsidR="009630D9" w:rsidRDefault="009630D9" w:rsidP="003F6EA9">
      <w:pPr>
        <w:pStyle w:val="CaptionTopLead"/>
        <w:ind w:left="0"/>
      </w:pPr>
      <w:bookmarkStart w:id="39" w:name="_Ref129771365"/>
      <w:r>
        <w:t xml:space="preserve">Figure </w:t>
      </w:r>
      <w:fldSimple w:instr=" SEQ Figure \* ARABIC ">
        <w:r w:rsidR="003B1FC0">
          <w:rPr>
            <w:noProof/>
          </w:rPr>
          <w:t>22</w:t>
        </w:r>
      </w:fldSimple>
      <w:bookmarkEnd w:id="39"/>
      <w:r>
        <w:t>: Adding Grid Data -- Design and Preview Views</w:t>
      </w:r>
    </w:p>
    <w:p w:rsidR="009630D9" w:rsidRDefault="009630D9" w:rsidP="009630D9">
      <w:pPr>
        <w:pStyle w:val="Heading3"/>
      </w:pPr>
      <w:bookmarkStart w:id="40" w:name="_Toc130778498"/>
      <w:bookmarkStart w:id="41" w:name="_Toc181088322"/>
      <w:r>
        <w:lastRenderedPageBreak/>
        <w:t>Step 3: Add Message Text</w:t>
      </w:r>
      <w:bookmarkEnd w:id="40"/>
      <w:bookmarkEnd w:id="41"/>
    </w:p>
    <w:p w:rsidR="009630D9" w:rsidRDefault="009630D9" w:rsidP="009630D9">
      <w:pPr>
        <w:keepNext/>
      </w:pPr>
      <w:r>
        <w:t>To add the message that will be generated for each row, select the row-messages database field, as shown in the figure below.  Drag this into the Details section.  Again, drag the header into the Group Header #2 section.</w:t>
      </w:r>
    </w:p>
    <w:p w:rsidR="003F6EA9" w:rsidRDefault="003F6EA9" w:rsidP="009630D9">
      <w:pPr>
        <w:keepNext/>
      </w:pPr>
    </w:p>
    <w:p w:rsidR="009630D9" w:rsidRDefault="00967512" w:rsidP="009630D9">
      <w:r>
        <w:pict>
          <v:shape id="_x0000_i1061" type="#_x0000_t75" style="width:418.5pt;height:153pt">
            <v:imagedata r:id="rId46" o:title=""/>
          </v:shape>
        </w:pict>
      </w:r>
    </w:p>
    <w:p w:rsidR="009630D9" w:rsidRDefault="00967512" w:rsidP="009630D9">
      <w:pPr>
        <w:ind w:firstLine="720"/>
      </w:pPr>
      <w:r>
        <w:pict>
          <v:shape id="_x0000_i1062" type="#_x0000_t75" style="width:427.5pt;height:210.75pt">
            <v:imagedata r:id="rId47" o:title=""/>
          </v:shape>
        </w:pict>
      </w:r>
    </w:p>
    <w:p w:rsidR="009630D9" w:rsidRDefault="009630D9" w:rsidP="003F6EA9">
      <w:pPr>
        <w:pStyle w:val="CaptionTopLead"/>
        <w:ind w:left="360"/>
      </w:pPr>
      <w:r>
        <w:t xml:space="preserve">Figure </w:t>
      </w:r>
      <w:fldSimple w:instr=" SEQ Figure \* ARABIC ">
        <w:r w:rsidR="003B1FC0">
          <w:rPr>
            <w:noProof/>
          </w:rPr>
          <w:t>23</w:t>
        </w:r>
      </w:fldSimple>
      <w:r>
        <w:t>: Adding Message Text -- Design and Preview Views</w:t>
      </w:r>
    </w:p>
    <w:p w:rsidR="009630D9" w:rsidRPr="00210C93" w:rsidRDefault="009630D9" w:rsidP="009630D9">
      <w:pPr>
        <w:ind w:firstLine="720"/>
      </w:pPr>
    </w:p>
    <w:p w:rsidR="009630D9" w:rsidRDefault="009630D9" w:rsidP="009630D9">
      <w:pPr>
        <w:keepNext/>
        <w:ind w:left="2246" w:hanging="1886"/>
      </w:pPr>
      <w:r w:rsidRPr="00D05AEA">
        <w:rPr>
          <w:sz w:val="28"/>
          <w:szCs w:val="28"/>
        </w:rPr>
        <w:lastRenderedPageBreak/>
        <w:sym w:font="Wingdings" w:char="F0C4"/>
      </w:r>
      <w:r w:rsidRPr="00E96B43">
        <w:t xml:space="preserve"> </w:t>
      </w:r>
      <w:r>
        <w:t>Hint</w:t>
      </w:r>
      <w:r w:rsidRPr="007123AE">
        <w:t xml:space="preserve">: </w:t>
      </w:r>
      <w:r>
        <w:t>To get your message text to be automatically sized, click right on the text item in the details screen, select Format Field, the click on the Can Grow checkbox.</w:t>
      </w:r>
    </w:p>
    <w:p w:rsidR="003F6EA9" w:rsidRDefault="003F6EA9" w:rsidP="009630D9">
      <w:pPr>
        <w:keepNext/>
        <w:ind w:left="2246" w:hanging="1886"/>
      </w:pPr>
    </w:p>
    <w:p w:rsidR="009630D9" w:rsidRPr="006A06E0" w:rsidRDefault="00967512" w:rsidP="006A06E0">
      <w:pPr>
        <w:ind w:left="720"/>
      </w:pPr>
      <w:r>
        <w:pict>
          <v:shape id="_x0000_i1063" type="#_x0000_t75" style="width:171.75pt;height:190.5pt">
            <v:imagedata r:id="rId48" o:title=""/>
          </v:shape>
        </w:pict>
      </w:r>
      <w:r w:rsidR="009630D9" w:rsidRPr="006A06E0">
        <w:t xml:space="preserve">        </w:t>
      </w:r>
      <w:r>
        <w:pict>
          <v:shape id="_x0000_i1064" type="#_x0000_t75" style="width:180.75pt;height:222pt">
            <v:imagedata r:id="rId49" o:title=""/>
          </v:shape>
        </w:pict>
      </w:r>
    </w:p>
    <w:p w:rsidR="009630D9" w:rsidRDefault="009630D9" w:rsidP="009630D9">
      <w:pPr>
        <w:pStyle w:val="CaptionTopLead"/>
      </w:pPr>
      <w:r>
        <w:t xml:space="preserve">Figure </w:t>
      </w:r>
      <w:fldSimple w:instr=" SEQ Figure \* ARABIC ">
        <w:r w:rsidR="003B1FC0">
          <w:rPr>
            <w:noProof/>
          </w:rPr>
          <w:t>24</w:t>
        </w:r>
      </w:fldSimple>
      <w:r>
        <w:t>: Auto-Sizing Message Text</w:t>
      </w:r>
    </w:p>
    <w:p w:rsidR="00594724" w:rsidRDefault="009630D9" w:rsidP="009630D9">
      <w:r>
        <w:t>Congrat</w:t>
      </w:r>
      <w:r w:rsidR="00247077">
        <w:t>ulations, y</w:t>
      </w:r>
      <w:r>
        <w:t xml:space="preserve">ou’ve created your first template-specific Crystal Report!  Your report can be made available for viewing via the PowerEditor GUI.  </w:t>
      </w:r>
      <w:r w:rsidR="00594724">
        <w:t xml:space="preserve">Please see the </w:t>
      </w:r>
      <w:r w:rsidR="00594724" w:rsidRPr="00247077">
        <w:rPr>
          <w:i/>
        </w:rPr>
        <w:t>PowerEditor User’s Guide</w:t>
      </w:r>
      <w:r w:rsidR="00247077">
        <w:t xml:space="preserve"> for information about viewing custom reports.</w:t>
      </w:r>
    </w:p>
    <w:p w:rsidR="00594724" w:rsidRDefault="00594724" w:rsidP="009630D9"/>
    <w:p w:rsidR="00594724" w:rsidRDefault="00594724" w:rsidP="009630D9">
      <w:r w:rsidRPr="00594724">
        <w:t>The following section summarizes, and sometimes elaborates on, some of the technical details contained in the tutorials above.  The section can serve as a reference once the fundamentals that are presented in the tutorials are understood.</w:t>
      </w:r>
    </w:p>
    <w:p w:rsidR="00594724" w:rsidRDefault="00594724" w:rsidP="009630D9"/>
    <w:p w:rsidR="00594724" w:rsidRPr="00594724" w:rsidRDefault="00594724" w:rsidP="009630D9"/>
    <w:p w:rsidR="009630D9" w:rsidRDefault="009630D9" w:rsidP="009630D9">
      <w:pPr>
        <w:pStyle w:val="Heading1"/>
        <w:pageBreakBefore/>
      </w:pPr>
      <w:bookmarkStart w:id="42" w:name="_Toc130778500"/>
      <w:bookmarkStart w:id="43" w:name="_Toc181088323"/>
      <w:smartTag w:uri="urn:schemas-microsoft-com:office:smarttags" w:element="place">
        <w:smartTag w:uri="urn:schemas-microsoft-com:office:smarttags" w:element="City">
          <w:r>
            <w:lastRenderedPageBreak/>
            <w:t>Crystal</w:t>
          </w:r>
        </w:smartTag>
      </w:smartTag>
      <w:r>
        <w:t xml:space="preserve"> Reports</w:t>
      </w:r>
      <w:r>
        <w:sym w:font="Symbol" w:char="F0D4"/>
      </w:r>
      <w:r w:rsidRPr="003F6EA9">
        <w:t xml:space="preserve"> Tutorial: Multiple Templates</w:t>
      </w:r>
      <w:bookmarkEnd w:id="42"/>
      <w:bookmarkEnd w:id="43"/>
      <w:r>
        <w:fldChar w:fldCharType="begin"/>
      </w:r>
      <w:r>
        <w:instrText xml:space="preserve"> XE "Errors" </w:instrText>
      </w:r>
      <w:r>
        <w:fldChar w:fldCharType="end"/>
      </w:r>
    </w:p>
    <w:p w:rsidR="003F6EA9" w:rsidRPr="003F6EA9" w:rsidRDefault="003F6EA9" w:rsidP="003F6EA9"/>
    <w:p w:rsidR="009630D9" w:rsidRDefault="009630D9" w:rsidP="009630D9">
      <w:r>
        <w:t xml:space="preserve">This section walks </w:t>
      </w:r>
      <w:r w:rsidR="00594724">
        <w:t xml:space="preserve">you </w:t>
      </w:r>
      <w:r>
        <w:t xml:space="preserve">through the creation of a multiple template report (or </w:t>
      </w:r>
      <w:r w:rsidRPr="000571E4">
        <w:rPr>
          <w:i/>
        </w:rPr>
        <w:t>generic-template</w:t>
      </w:r>
      <w:r>
        <w:t xml:space="preserve"> report), which shows all the activations within a specific usage-type or set of usage types.  It is assumed that the reader has already created a single-</w:t>
      </w:r>
      <w:r w:rsidR="00594724">
        <w:t>template report, as described above.</w:t>
      </w:r>
    </w:p>
    <w:p w:rsidR="009630D9" w:rsidRDefault="009630D9" w:rsidP="009630D9">
      <w:pPr>
        <w:pStyle w:val="Heading2"/>
      </w:pPr>
      <w:bookmarkStart w:id="44" w:name="_Ref130724175"/>
      <w:bookmarkStart w:id="45" w:name="_Toc130778501"/>
      <w:bookmarkStart w:id="46" w:name="_Toc181088324"/>
      <w:r>
        <w:t>Multiple Template Reports: Overview</w:t>
      </w:r>
      <w:bookmarkEnd w:id="44"/>
      <w:bookmarkEnd w:id="45"/>
      <w:bookmarkEnd w:id="46"/>
    </w:p>
    <w:p w:rsidR="009630D9" w:rsidRDefault="009630D9" w:rsidP="009630D9">
      <w:r>
        <w:t xml:space="preserve">A conceptual overview of a multiple template report is needed before launching into the details.  The idea of a multiple template report, or a </w:t>
      </w:r>
      <w:r>
        <w:rPr>
          <w:i/>
        </w:rPr>
        <w:t>generic template</w:t>
      </w:r>
      <w:r>
        <w:t xml:space="preserve"> report, is that the report writer would like to display all the grid data for a set of templates, without individually specifying each template and column.  For example, the report writer would like to see all the grid data in the templates whose usage-type is “Pricing-Adjustments”.</w:t>
      </w:r>
    </w:p>
    <w:p w:rsidR="009630D9" w:rsidRDefault="009630D9" w:rsidP="009630D9"/>
    <w:p w:rsidR="009630D9" w:rsidRDefault="009630D9" w:rsidP="009630D9">
      <w:r>
        <w:t>The difficulty with generic template reports is that Column 1 for the “Property Pricing Adjustment” template is different than Column 1 of the “Doc Type Pricing Adjustment” template.  Furthermore, it is often the case that all templates to be reported have a certain column in common that should be treated specially.  For example, all Pricing-Adjustment templates might have a Rate Adjustment column.  This column should always appear in the same place in the report, in spite of the fact that they have different column numbers in the PowerEditor.  The figure below shows these examples.</w:t>
      </w:r>
    </w:p>
    <w:p w:rsidR="009630D9" w:rsidRDefault="009630D9" w:rsidP="009630D9"/>
    <w:p w:rsidR="009630D9" w:rsidRDefault="008365E4" w:rsidP="006A06E0">
      <w:pPr>
        <w:ind w:left="720"/>
      </w:pPr>
      <w:r>
        <w:pict>
          <v:shape id="_x0000_i1065" type="#_x0000_t75" style="width:162pt;height:120pt">
            <v:imagedata r:id="rId50" o:title=""/>
          </v:shape>
        </w:pict>
      </w:r>
      <w:r w:rsidR="009630D9">
        <w:t xml:space="preserve"> </w:t>
      </w:r>
      <w:r>
        <w:pict>
          <v:shape id="_x0000_i1066" type="#_x0000_t75" style="width:159.75pt;height:131.25pt">
            <v:imagedata r:id="rId51" o:title=""/>
          </v:shape>
        </w:pict>
      </w:r>
    </w:p>
    <w:p w:rsidR="009630D9" w:rsidRDefault="009630D9" w:rsidP="009630D9">
      <w:pPr>
        <w:pStyle w:val="Caption"/>
      </w:pPr>
      <w:bookmarkStart w:id="47" w:name="_Ref130725937"/>
      <w:r>
        <w:t xml:space="preserve">Figure </w:t>
      </w:r>
      <w:fldSimple w:instr=" SEQ Figure \* ARABIC ">
        <w:r w:rsidR="003B1FC0">
          <w:rPr>
            <w:noProof/>
          </w:rPr>
          <w:t>25</w:t>
        </w:r>
      </w:fldSimple>
      <w:r>
        <w:t>: PowerEditor: Sample Pricing Adjustment Templates</w:t>
      </w:r>
      <w:bookmarkEnd w:id="47"/>
    </w:p>
    <w:p w:rsidR="009630D9" w:rsidRDefault="009630D9" w:rsidP="009630D9">
      <w:r>
        <w:t xml:space="preserve">For the purpose of this discussion, columns that are common to each template will be referred to as </w:t>
      </w:r>
      <w:r w:rsidRPr="00CD24E7">
        <w:rPr>
          <w:i/>
        </w:rPr>
        <w:t>Common Columns</w:t>
      </w:r>
      <w:r>
        <w:t xml:space="preserve">, while columns whose inclusion vary by template will be referred to as </w:t>
      </w:r>
      <w:r>
        <w:rPr>
          <w:i/>
        </w:rPr>
        <w:t>Independent Columns.</w:t>
      </w:r>
      <w:r>
        <w:t xml:space="preserve">  The remainder of this section describes how to create generic template reports.</w:t>
      </w:r>
    </w:p>
    <w:p w:rsidR="009630D9" w:rsidRDefault="009630D9" w:rsidP="009630D9"/>
    <w:p w:rsidR="009630D9" w:rsidRDefault="009630D9" w:rsidP="009630D9">
      <w:r>
        <w:t>Common Columns can be relevant to the report generation process under any of the following conditions:</w:t>
      </w:r>
    </w:p>
    <w:p w:rsidR="009630D9" w:rsidRDefault="009630D9" w:rsidP="009630D9">
      <w:pPr>
        <w:numPr>
          <w:ilvl w:val="0"/>
          <w:numId w:val="5"/>
        </w:numPr>
      </w:pPr>
      <w:r>
        <w:t>The data from your common columns needs to appear in the same location on the report (e.g. pricing adjusters).</w:t>
      </w:r>
    </w:p>
    <w:p w:rsidR="009630D9" w:rsidRPr="00405312" w:rsidRDefault="009630D9" w:rsidP="009630D9">
      <w:pPr>
        <w:numPr>
          <w:ilvl w:val="0"/>
          <w:numId w:val="5"/>
        </w:numPr>
      </w:pPr>
      <w:r>
        <w:t>Data needs to be sorted by column value (e.g. stipulation category).</w:t>
      </w:r>
    </w:p>
    <w:p w:rsidR="009630D9" w:rsidRDefault="009630D9" w:rsidP="009630D9">
      <w:pPr>
        <w:pStyle w:val="Heading2"/>
      </w:pPr>
      <w:bookmarkStart w:id="48" w:name="_Toc130778502"/>
      <w:bookmarkStart w:id="49" w:name="_Toc181088325"/>
      <w:r>
        <w:lastRenderedPageBreak/>
        <w:t>Create Report: Specify Data Sources</w:t>
      </w:r>
      <w:bookmarkEnd w:id="48"/>
      <w:bookmarkEnd w:id="49"/>
    </w:p>
    <w:p w:rsidR="009630D9" w:rsidRDefault="009630D9" w:rsidP="009630D9">
      <w:pPr>
        <w:keepNext/>
      </w:pPr>
      <w:r>
        <w:t>To create a multiple template report, first create a new blank report.   This can be achieved by selecting the Start Page tab, or selecting the menu item File-&gt;New-&gt;Blank Report.</w:t>
      </w:r>
    </w:p>
    <w:p w:rsidR="009630D9" w:rsidRDefault="009630D9" w:rsidP="009630D9">
      <w:pPr>
        <w:pStyle w:val="Heading3"/>
      </w:pPr>
      <w:bookmarkStart w:id="50" w:name="_Toc130778503"/>
      <w:bookmarkStart w:id="51" w:name="_Toc181088326"/>
      <w:r>
        <w:t>Define Data Source</w:t>
      </w:r>
      <w:bookmarkEnd w:id="50"/>
      <w:bookmarkEnd w:id="51"/>
    </w:p>
    <w:p w:rsidR="009630D9" w:rsidRDefault="009630D9" w:rsidP="009630D9">
      <w:pPr>
        <w:keepNext/>
      </w:pPr>
      <w:r>
        <w:t>To specify the PowerEditor as a data source, once again select Create New Connection, then XML, from the Database Expert dialog, as shown below.</w:t>
      </w:r>
    </w:p>
    <w:p w:rsidR="003F6EA9" w:rsidRDefault="003F6EA9" w:rsidP="009630D9">
      <w:pPr>
        <w:keepNext/>
      </w:pPr>
    </w:p>
    <w:p w:rsidR="009630D9" w:rsidRDefault="00967512" w:rsidP="006A06E0">
      <w:pPr>
        <w:ind w:left="720"/>
      </w:pPr>
      <w:r>
        <w:pict>
          <v:shape id="_x0000_i1067" type="#_x0000_t75" style="width:297pt;height:281.25pt">
            <v:imagedata r:id="rId14" o:title=""/>
          </v:shape>
        </w:pict>
      </w:r>
    </w:p>
    <w:p w:rsidR="009630D9" w:rsidRDefault="009630D9" w:rsidP="009630D9">
      <w:pPr>
        <w:pStyle w:val="CaptionTopLead"/>
      </w:pPr>
      <w:r>
        <w:t xml:space="preserve">Figure </w:t>
      </w:r>
      <w:fldSimple w:instr=" SEQ Figure \* ARABIC ">
        <w:r w:rsidR="003B1FC0">
          <w:rPr>
            <w:noProof/>
          </w:rPr>
          <w:t>26</w:t>
        </w:r>
      </w:fldSimple>
      <w:r>
        <w:t>: Database Expert Dialog</w:t>
      </w:r>
    </w:p>
    <w:p w:rsidR="003F6EA9" w:rsidRDefault="009630D9" w:rsidP="009630D9">
      <w:r>
        <w:t>After selecting XML as the data source type, you will be presented with a series of five dialogs.  In this series of dialogs, you will specify the URL that points to the PowerEditor data, as well as the URL which points to the XML schema.  This series of five dialogs is described below.</w:t>
      </w:r>
    </w:p>
    <w:p w:rsidR="009630D9" w:rsidRDefault="003F6EA9" w:rsidP="003F6EA9">
      <w:pPr>
        <w:pStyle w:val="Heading4"/>
      </w:pPr>
      <w:r>
        <w:br w:type="page"/>
      </w:r>
      <w:r w:rsidR="009630D9">
        <w:lastRenderedPageBreak/>
        <w:t xml:space="preserve"> URL for XML data</w:t>
      </w:r>
    </w:p>
    <w:p w:rsidR="009630D9" w:rsidRPr="00B5346E" w:rsidRDefault="009630D9" w:rsidP="009630D9"/>
    <w:p w:rsidR="009630D9" w:rsidRPr="0039500B" w:rsidRDefault="00967512" w:rsidP="006A06E0">
      <w:pPr>
        <w:ind w:left="720"/>
      </w:pPr>
      <w:r>
        <w:pict>
          <v:shape id="_x0000_i1068" type="#_x0000_t75" style="width:297pt;height:191.25pt">
            <v:imagedata r:id="rId15" o:title=""/>
          </v:shape>
        </w:pict>
      </w:r>
    </w:p>
    <w:p w:rsidR="009630D9" w:rsidRDefault="009630D9" w:rsidP="009630D9">
      <w:pPr>
        <w:pStyle w:val="CaptionTopLead"/>
      </w:pPr>
      <w:r>
        <w:t xml:space="preserve">Figure </w:t>
      </w:r>
      <w:fldSimple w:instr=" SEQ Figure \* ARABIC ">
        <w:r w:rsidR="003B1FC0">
          <w:rPr>
            <w:noProof/>
          </w:rPr>
          <w:t>27</w:t>
        </w:r>
      </w:fldSimple>
      <w:r>
        <w:t>: Dialog 1 in XML Specification</w:t>
      </w:r>
    </w:p>
    <w:p w:rsidR="009630D9" w:rsidRDefault="009630D9" w:rsidP="009630D9">
      <w:r>
        <w:t>In the first dialog, select the radio button labeled “Use HTTP(S) Data Source”.  Then, you will need to type in the URL for the data you want</w:t>
      </w:r>
      <w:r>
        <w:rPr>
          <w:rStyle w:val="FootnoteReference"/>
        </w:rPr>
        <w:footnoteReference w:id="2"/>
      </w:r>
      <w:r>
        <w:t>.  An example URL is as follows:</w:t>
      </w:r>
    </w:p>
    <w:p w:rsidR="009630D9" w:rsidRPr="00591EEA" w:rsidRDefault="009630D9" w:rsidP="009630D9">
      <w:pPr>
        <w:rPr>
          <w:rFonts w:ascii="Courier New" w:hAnsi="Courier New" w:cs="Courier New"/>
          <w:sz w:val="16"/>
          <w:szCs w:val="16"/>
        </w:rPr>
      </w:pPr>
      <w:r w:rsidRPr="00591EEA">
        <w:rPr>
          <w:rFonts w:ascii="Courier New" w:hAnsi="Courier New" w:cs="Courier New"/>
          <w:sz w:val="16"/>
          <w:szCs w:val="16"/>
        </w:rPr>
        <w:t>http://localhost:8080/powereditor/reports/</w:t>
      </w:r>
      <w:r w:rsidRPr="00591EEA">
        <w:rPr>
          <w:rFonts w:ascii="Courier New" w:hAnsi="Courier New" w:cs="Courier New"/>
          <w:b/>
          <w:sz w:val="16"/>
          <w:szCs w:val="16"/>
        </w:rPr>
        <w:t>generic-templates.jsp</w:t>
      </w:r>
      <w:r w:rsidRPr="00591EEA">
        <w:rPr>
          <w:rFonts w:ascii="Courier New" w:hAnsi="Courier New" w:cs="Courier New"/>
          <w:sz w:val="16"/>
          <w:szCs w:val="16"/>
        </w:rPr>
        <w:t>?usage=MMS-Create-Stipulations&amp;columns=Code,Category</w:t>
      </w:r>
    </w:p>
    <w:p w:rsidR="009630D9" w:rsidRDefault="009630D9" w:rsidP="009630D9"/>
    <w:p w:rsidR="009630D9" w:rsidRDefault="009630D9" w:rsidP="009630D9">
      <w:r>
        <w:t xml:space="preserve">The syntax of this URL is as follows.  The 3 highlighted pieces of the URL are options that are described below.  </w:t>
      </w:r>
    </w:p>
    <w:p w:rsidR="003F6EA9" w:rsidRDefault="003F6EA9" w:rsidP="009630D9"/>
    <w:p w:rsidR="009630D9" w:rsidRDefault="009630D9" w:rsidP="009630D9">
      <w:pPr>
        <w:rPr>
          <w:rFonts w:ascii="Courier New" w:hAnsi="Courier New" w:cs="Courier New"/>
          <w:i/>
          <w:sz w:val="16"/>
          <w:szCs w:val="16"/>
          <w:shd w:val="clear" w:color="auto" w:fill="FFFF99"/>
        </w:rPr>
      </w:pPr>
      <w:r w:rsidRPr="00632F35">
        <w:rPr>
          <w:rFonts w:ascii="Courier New" w:hAnsi="Courier New" w:cs="Courier New"/>
          <w:sz w:val="16"/>
          <w:szCs w:val="16"/>
        </w:rPr>
        <w:t>http://</w:t>
      </w:r>
      <w:r w:rsidRPr="00632F35">
        <w:rPr>
          <w:rFonts w:ascii="Courier New" w:hAnsi="Courier New" w:cs="Courier New"/>
          <w:i/>
          <w:sz w:val="16"/>
          <w:szCs w:val="16"/>
          <w:shd w:val="clear" w:color="auto" w:fill="FFFF99"/>
        </w:rPr>
        <w:t>WebserverPort</w:t>
      </w:r>
      <w:r w:rsidRPr="00632F35">
        <w:rPr>
          <w:rFonts w:ascii="Courier New" w:hAnsi="Courier New" w:cs="Courier New"/>
          <w:sz w:val="16"/>
          <w:szCs w:val="16"/>
        </w:rPr>
        <w:t>/powereditor/reports/</w:t>
      </w:r>
      <w:r w:rsidRPr="00591EEA">
        <w:rPr>
          <w:rFonts w:ascii="Courier New" w:hAnsi="Courier New" w:cs="Courier New"/>
          <w:b/>
          <w:sz w:val="16"/>
          <w:szCs w:val="16"/>
        </w:rPr>
        <w:t>generic-templates.jsp</w:t>
      </w:r>
      <w:r w:rsidRPr="00632F35">
        <w:rPr>
          <w:rFonts w:ascii="Courier New" w:hAnsi="Courier New" w:cs="Courier New"/>
          <w:sz w:val="16"/>
          <w:szCs w:val="16"/>
        </w:rPr>
        <w:t>?</w:t>
      </w:r>
      <w:r w:rsidRPr="00632F35">
        <w:rPr>
          <w:rFonts w:ascii="Courier New" w:hAnsi="Courier New" w:cs="Courier New"/>
          <w:i/>
          <w:sz w:val="16"/>
          <w:szCs w:val="16"/>
          <w:shd w:val="clear" w:color="auto" w:fill="FFFF99"/>
        </w:rPr>
        <w:t>ParamName</w:t>
      </w:r>
      <w:r w:rsidRPr="00632F35">
        <w:rPr>
          <w:rFonts w:ascii="Courier New" w:hAnsi="Courier New" w:cs="Courier New"/>
          <w:sz w:val="16"/>
          <w:szCs w:val="16"/>
        </w:rPr>
        <w:t>=</w:t>
      </w:r>
      <w:r>
        <w:rPr>
          <w:rFonts w:ascii="Courier New" w:hAnsi="Courier New" w:cs="Courier New"/>
          <w:i/>
          <w:sz w:val="16"/>
          <w:szCs w:val="16"/>
          <w:shd w:val="clear" w:color="auto" w:fill="FFFF99"/>
        </w:rPr>
        <w:t>Param</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r>
        <w:rPr>
          <w:rFonts w:ascii="Courier New" w:hAnsi="Courier New" w:cs="Courier New"/>
          <w:sz w:val="16"/>
          <w:szCs w:val="16"/>
        </w:rPr>
        <w:t>&amp;</w:t>
      </w:r>
      <w:r w:rsidRPr="00591EEA">
        <w:rPr>
          <w:rFonts w:ascii="Courier New" w:hAnsi="Courier New" w:cs="Courier New"/>
          <w:i/>
          <w:sz w:val="16"/>
          <w:szCs w:val="16"/>
          <w:shd w:val="clear" w:color="auto" w:fill="FFFF99"/>
        </w:rPr>
        <w:t xml:space="preserve"> </w:t>
      </w:r>
      <w:r w:rsidRPr="00632F35">
        <w:rPr>
          <w:rFonts w:ascii="Courier New" w:hAnsi="Courier New" w:cs="Courier New"/>
          <w:i/>
          <w:sz w:val="16"/>
          <w:szCs w:val="16"/>
          <w:shd w:val="clear" w:color="auto" w:fill="FFFF99"/>
        </w:rPr>
        <w:t>Param</w:t>
      </w:r>
      <w:r>
        <w:rPr>
          <w:rFonts w:ascii="Courier New" w:hAnsi="Courier New" w:cs="Courier New"/>
          <w:i/>
          <w:sz w:val="16"/>
          <w:szCs w:val="16"/>
          <w:shd w:val="clear" w:color="auto" w:fill="FFFF99"/>
        </w:rPr>
        <w:t>2</w:t>
      </w:r>
      <w:r w:rsidRPr="00632F35">
        <w:rPr>
          <w:rFonts w:ascii="Courier New" w:hAnsi="Courier New" w:cs="Courier New"/>
          <w:i/>
          <w:sz w:val="16"/>
          <w:szCs w:val="16"/>
          <w:shd w:val="clear" w:color="auto" w:fill="FFFF99"/>
        </w:rPr>
        <w:t>Name</w:t>
      </w:r>
      <w:r w:rsidRPr="00632F35">
        <w:rPr>
          <w:rFonts w:ascii="Courier New" w:hAnsi="Courier New" w:cs="Courier New"/>
          <w:sz w:val="16"/>
          <w:szCs w:val="16"/>
        </w:rPr>
        <w:t>=</w:t>
      </w:r>
      <w:r w:rsidRPr="00632F35">
        <w:rPr>
          <w:rFonts w:ascii="Courier New" w:hAnsi="Courier New" w:cs="Courier New"/>
          <w:i/>
          <w:sz w:val="16"/>
          <w:szCs w:val="16"/>
          <w:shd w:val="clear" w:color="auto" w:fill="FFFF99"/>
        </w:rPr>
        <w:t>Param</w:t>
      </w:r>
      <w:r>
        <w:rPr>
          <w:rFonts w:ascii="Courier New" w:hAnsi="Courier New" w:cs="Courier New"/>
          <w:i/>
          <w:sz w:val="16"/>
          <w:szCs w:val="16"/>
          <w:shd w:val="clear" w:color="auto" w:fill="FFFF99"/>
        </w:rPr>
        <w:t>2</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portion of the URL is </w:t>
      </w:r>
      <w:proofErr w:type="gramStart"/>
      <w:r>
        <w:t>exactly the same</w:t>
      </w:r>
      <w:proofErr w:type="gramEnd"/>
      <w:r>
        <w:t xml:space="preserve"> as the URL that you </w:t>
      </w:r>
      <w:r w:rsidR="005B7C84">
        <w:t>use</w:t>
      </w:r>
      <w:r>
        <w:t xml:space="preserve"> 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sidRPr="002A4E04">
        <w:rPr>
          <w:i/>
        </w:rPr>
        <w:t>ParamName</w:t>
      </w:r>
      <w:r>
        <w:tab/>
        <w:t xml:space="preserve">This specifies the group of PowerEditor data that you will be drawing from in the report.  The group of data that you specify here will probably be a superset of the data that actually gets included in the report.  You will have a chance to refine the set of data later in the report specification process.  There are </w:t>
      </w:r>
      <w:r w:rsidR="00677447">
        <w:t>four</w:t>
      </w:r>
      <w:r>
        <w:t xml:space="preserve"> valid values for </w:t>
      </w:r>
      <w:r>
        <w:rPr>
          <w:i/>
        </w:rPr>
        <w:t>ParamName</w:t>
      </w:r>
      <w:r>
        <w:t>:</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Specifies that you would like to report on data from the PowerEditor templates within the specified usage-type(s).</w:t>
      </w:r>
    </w:p>
    <w:p w:rsidR="009630D9" w:rsidRDefault="009630D9" w:rsidP="009630D9">
      <w:pPr>
        <w:numPr>
          <w:ilvl w:val="0"/>
          <w:numId w:val="2"/>
        </w:numPr>
      </w:pPr>
      <w:r>
        <w:rPr>
          <w:rFonts w:ascii="Courier New" w:hAnsi="Courier New" w:cs="Courier New"/>
          <w:sz w:val="16"/>
          <w:szCs w:val="16"/>
        </w:rPr>
        <w:t>columns</w:t>
      </w:r>
      <w:r>
        <w:t xml:space="preserve"> – Specifies the names of the Common Columns (described in </w:t>
      </w:r>
      <w:r w:rsidRPr="007D5D61">
        <w:rPr>
          <w:i/>
        </w:rPr>
        <w:t xml:space="preserve">Section </w:t>
      </w:r>
      <w:r w:rsidRPr="007D5D61">
        <w:rPr>
          <w:i/>
        </w:rPr>
        <w:fldChar w:fldCharType="begin"/>
      </w:r>
      <w:r w:rsidRPr="007D5D61">
        <w:rPr>
          <w:i/>
        </w:rPr>
        <w:instrText xml:space="preserve"> REF _Ref130724175 \r \h </w:instrText>
      </w:r>
      <w:r>
        <w:rPr>
          <w:i/>
        </w:rPr>
        <w:instrText xml:space="preserve"> \* MERGEFORMAT </w:instrText>
      </w:r>
      <w:r w:rsidRPr="007D5D61">
        <w:rPr>
          <w:i/>
        </w:rPr>
      </w:r>
      <w:r w:rsidRPr="007D5D61">
        <w:rPr>
          <w:i/>
        </w:rPr>
        <w:fldChar w:fldCharType="separate"/>
      </w:r>
      <w:r w:rsidR="003B1FC0">
        <w:rPr>
          <w:i/>
        </w:rPr>
        <w:t>2.1</w:t>
      </w:r>
      <w:r w:rsidRPr="007D5D61">
        <w:rPr>
          <w:i/>
        </w:rPr>
        <w:fldChar w:fldCharType="end"/>
      </w:r>
      <w:r w:rsidRPr="007D5D61">
        <w:rPr>
          <w:i/>
        </w:rPr>
        <w:t xml:space="preserve"> </w:t>
      </w:r>
      <w:r w:rsidRPr="007D5D61">
        <w:rPr>
          <w:i/>
        </w:rPr>
        <w:fldChar w:fldCharType="begin"/>
      </w:r>
      <w:r w:rsidRPr="007D5D61">
        <w:rPr>
          <w:i/>
        </w:rPr>
        <w:instrText xml:space="preserve"> REF _Ref130724175 \h </w:instrText>
      </w:r>
      <w:r>
        <w:rPr>
          <w:i/>
        </w:rPr>
        <w:instrText xml:space="preserve"> \* MERGEFORMAT </w:instrText>
      </w:r>
      <w:r w:rsidRPr="007D5D61">
        <w:rPr>
          <w:i/>
        </w:rPr>
      </w:r>
      <w:r w:rsidRPr="007D5D61">
        <w:rPr>
          <w:i/>
        </w:rPr>
        <w:fldChar w:fldCharType="separate"/>
      </w:r>
      <w:r w:rsidR="003B1FC0" w:rsidRPr="003B1FC0">
        <w:rPr>
          <w:i/>
        </w:rPr>
        <w:t>Multiple Template Reports: Overview</w:t>
      </w:r>
      <w:r w:rsidRPr="007D5D61">
        <w:rPr>
          <w:i/>
        </w:rPr>
        <w:fldChar w:fldCharType="end"/>
      </w:r>
      <w:r>
        <w:t>).  The columns specified here should be columns that appear in all (or most) of the templates that are in the report.</w:t>
      </w:r>
    </w:p>
    <w:p w:rsidR="009630D9" w:rsidRDefault="009630D9" w:rsidP="009630D9">
      <w:pPr>
        <w:numPr>
          <w:ilvl w:val="0"/>
          <w:numId w:val="2"/>
        </w:numPr>
      </w:pPr>
      <w:r w:rsidRPr="00632F35">
        <w:rPr>
          <w:rFonts w:ascii="Courier New" w:hAnsi="Courier New" w:cs="Courier New"/>
          <w:sz w:val="16"/>
          <w:szCs w:val="16"/>
        </w:rPr>
        <w:lastRenderedPageBreak/>
        <w:t>templateid</w:t>
      </w:r>
      <w:r>
        <w:t xml:space="preserve"> – Specifies the ID(s) of the template(s) that you would like to report on.  Although this argument is valid syntax for multiple-template reports, its usefulness is limited.</w:t>
      </w:r>
    </w:p>
    <w:p w:rsidR="009630D9" w:rsidRDefault="00CA5F8F" w:rsidP="009630D9">
      <w:pPr>
        <w:numPr>
          <w:ilvl w:val="0"/>
          <w:numId w:val="2"/>
        </w:numPr>
      </w:pPr>
      <w:r>
        <w:rPr>
          <w:rFonts w:ascii="Courier New" w:hAnsi="Courier New" w:cs="Courier New"/>
          <w:sz w:val="16"/>
          <w:szCs w:val="16"/>
        </w:rPr>
        <w:t>template</w:t>
      </w:r>
      <w:r w:rsidR="009630D9">
        <w:t xml:space="preserve"> – Specifies the name(s) of the template(s) that you would like to report on.  Although this argument is valid syntax for multiple-template reports, its usefulness is limited.</w:t>
      </w:r>
    </w:p>
    <w:p w:rsidR="009630D9" w:rsidRDefault="009630D9" w:rsidP="009630D9">
      <w:pPr>
        <w:ind w:left="2057" w:hanging="2057"/>
      </w:pPr>
      <w:r>
        <w:rPr>
          <w:i/>
        </w:rPr>
        <w:t>ParamArg(s)</w:t>
      </w:r>
      <w:r w:rsidRPr="002A4E04">
        <w:t xml:space="preserve"> </w:t>
      </w:r>
      <w:r>
        <w:tab/>
        <w:t>A comma delimited list of arguments to the given parameter.</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The argument(s) to</w:t>
      </w:r>
      <w:r>
        <w:rPr>
          <w:rFonts w:ascii="Courier New" w:hAnsi="Courier New" w:cs="Courier New"/>
          <w:sz w:val="16"/>
          <w:szCs w:val="16"/>
        </w:rPr>
        <w:t xml:space="preserve"> </w:t>
      </w:r>
      <w:r>
        <w:t xml:space="preserve">the </w:t>
      </w:r>
      <w:r>
        <w:rPr>
          <w:rFonts w:ascii="Courier New" w:hAnsi="Courier New" w:cs="Courier New"/>
          <w:sz w:val="16"/>
          <w:szCs w:val="16"/>
        </w:rPr>
        <w:t>u</w:t>
      </w:r>
      <w:r w:rsidRPr="00632F35">
        <w:rPr>
          <w:rFonts w:ascii="Courier New" w:hAnsi="Courier New" w:cs="Courier New"/>
          <w:sz w:val="16"/>
          <w:szCs w:val="16"/>
        </w:rPr>
        <w:t>sage</w:t>
      </w:r>
      <w:r>
        <w:t xml:space="preserve"> parameter must be usage-type names as defined in your PowerEditor configuration (not to be confused with the usage-type display names).  Typical examples include </w:t>
      </w:r>
      <w:r w:rsidRPr="002A4E04">
        <w:rPr>
          <w:rFonts w:ascii="Courier New" w:hAnsi="Courier New" w:cs="Courier New"/>
          <w:sz w:val="16"/>
          <w:szCs w:val="16"/>
        </w:rPr>
        <w:t>Pricing-Adjustments</w:t>
      </w:r>
      <w:r>
        <w:t xml:space="preserve"> and </w:t>
      </w:r>
      <w:r w:rsidRPr="002A4E04">
        <w:rPr>
          <w:rFonts w:ascii="Courier New" w:hAnsi="Courier New" w:cs="Courier New"/>
          <w:sz w:val="16"/>
          <w:szCs w:val="16"/>
        </w:rPr>
        <w:t>MMS-Create-Stipulations</w:t>
      </w:r>
      <w:r>
        <w:rPr>
          <w:rFonts w:ascii="Courier New" w:hAnsi="Courier New" w:cs="Courier New"/>
          <w:sz w:val="16"/>
          <w:szCs w:val="16"/>
        </w:rPr>
        <w:t xml:space="preserve">.  </w:t>
      </w:r>
      <w:r>
        <w:t>You would use this parameter if you intend your report to contain more than one template-specific report.</w:t>
      </w:r>
    </w:p>
    <w:p w:rsidR="009630D9" w:rsidRDefault="009630D9" w:rsidP="009630D9">
      <w:pPr>
        <w:numPr>
          <w:ilvl w:val="0"/>
          <w:numId w:val="2"/>
        </w:numPr>
      </w:pPr>
      <w:r>
        <w:rPr>
          <w:rFonts w:ascii="Courier New" w:hAnsi="Courier New" w:cs="Courier New"/>
          <w:sz w:val="16"/>
          <w:szCs w:val="16"/>
        </w:rPr>
        <w:t>columns</w:t>
      </w:r>
      <w:r>
        <w:t xml:space="preserve"> –The argument(s) to the columns parameter must be the value of the column’s </w:t>
      </w:r>
      <w:r>
        <w:rPr>
          <w:i/>
        </w:rPr>
        <w:t>Title</w:t>
      </w:r>
      <w:r>
        <w:t xml:space="preserve"> field as specified in the PowerEditor template, e.g. </w:t>
      </w:r>
      <w:r>
        <w:rPr>
          <w:rFonts w:ascii="Courier New" w:hAnsi="Courier New" w:cs="Courier New"/>
          <w:sz w:val="16"/>
          <w:szCs w:val="16"/>
        </w:rPr>
        <w:t>Category,Rate Adjustment.</w:t>
      </w:r>
    </w:p>
    <w:p w:rsidR="009630D9" w:rsidRDefault="009630D9" w:rsidP="009630D9">
      <w:pPr>
        <w:numPr>
          <w:ilvl w:val="0"/>
          <w:numId w:val="2"/>
        </w:numPr>
      </w:pPr>
      <w:r w:rsidRPr="00632F35">
        <w:rPr>
          <w:rFonts w:ascii="Courier New" w:hAnsi="Courier New" w:cs="Courier New"/>
          <w:sz w:val="16"/>
          <w:szCs w:val="16"/>
        </w:rPr>
        <w:t>templateid</w:t>
      </w:r>
      <w:r>
        <w:t xml:space="preserve"> – The argument(s) to</w:t>
      </w:r>
      <w:r>
        <w:rPr>
          <w:rFonts w:ascii="Courier New" w:hAnsi="Courier New" w:cs="Courier New"/>
          <w:sz w:val="16"/>
          <w:szCs w:val="16"/>
        </w:rPr>
        <w:t xml:space="preserve"> </w:t>
      </w:r>
      <w:r>
        <w:t xml:space="preserve">the </w:t>
      </w:r>
      <w:r w:rsidRPr="00632F35">
        <w:rPr>
          <w:rFonts w:ascii="Courier New" w:hAnsi="Courier New" w:cs="Courier New"/>
          <w:sz w:val="16"/>
          <w:szCs w:val="16"/>
        </w:rPr>
        <w:t>templateid</w:t>
      </w:r>
      <w:r>
        <w:t xml:space="preserve"> parameter are numerical template IDs, e.g. </w:t>
      </w:r>
      <w:r w:rsidRPr="002A4E04">
        <w:rPr>
          <w:rFonts w:ascii="Courier New" w:hAnsi="Courier New" w:cs="Courier New"/>
          <w:sz w:val="16"/>
          <w:szCs w:val="16"/>
        </w:rPr>
        <w:t>31024</w:t>
      </w:r>
      <w:r>
        <w:rPr>
          <w:rFonts w:ascii="Courier New" w:hAnsi="Courier New" w:cs="Courier New"/>
          <w:sz w:val="16"/>
          <w:szCs w:val="16"/>
        </w:rPr>
        <w:t>.</w:t>
      </w:r>
    </w:p>
    <w:p w:rsidR="009630D9" w:rsidRDefault="00CA5F8F" w:rsidP="009630D9">
      <w:pPr>
        <w:numPr>
          <w:ilvl w:val="0"/>
          <w:numId w:val="2"/>
        </w:numPr>
      </w:pPr>
      <w:r>
        <w:rPr>
          <w:rFonts w:ascii="Courier New" w:hAnsi="Courier New" w:cs="Courier New"/>
          <w:sz w:val="16"/>
          <w:szCs w:val="16"/>
        </w:rPr>
        <w:t>template</w:t>
      </w:r>
      <w:r w:rsidR="009630D9">
        <w:t xml:space="preserve"> – The argument(s) to</w:t>
      </w:r>
      <w:r w:rsidR="009630D9">
        <w:rPr>
          <w:rFonts w:ascii="Courier New" w:hAnsi="Courier New" w:cs="Courier New"/>
          <w:sz w:val="16"/>
          <w:szCs w:val="16"/>
        </w:rPr>
        <w:t xml:space="preserve"> </w:t>
      </w:r>
      <w:r w:rsidR="009630D9">
        <w:t xml:space="preserve">the </w:t>
      </w:r>
      <w:r>
        <w:rPr>
          <w:rFonts w:ascii="Courier New" w:hAnsi="Courier New" w:cs="Courier New"/>
          <w:sz w:val="16"/>
          <w:szCs w:val="16"/>
        </w:rPr>
        <w:t>template</w:t>
      </w:r>
      <w:r w:rsidR="009630D9">
        <w:t xml:space="preserve"> are template names as they appear in the PowerEditor Manage Templates screen.  These names can contain spaces.</w:t>
      </w:r>
    </w:p>
    <w:p w:rsidR="009630D9" w:rsidRDefault="009630D9" w:rsidP="009630D9">
      <w:pPr>
        <w:ind w:left="2057" w:hanging="2057"/>
      </w:pPr>
      <w:r>
        <w:rPr>
          <w:i/>
        </w:rPr>
        <w:t>ParamName2</w:t>
      </w:r>
      <w:r>
        <w:rPr>
          <w:i/>
        </w:rPr>
        <w:tab/>
      </w:r>
      <w:r>
        <w:t xml:space="preserve">If there are two </w:t>
      </w:r>
      <w:r w:rsidRPr="00D30AF5">
        <w:rPr>
          <w:i/>
        </w:rPr>
        <w:t>ParamNames</w:t>
      </w:r>
      <w:r>
        <w:t xml:space="preserve"> specified in a single URL, one of the parameters must be </w:t>
      </w:r>
      <w:r>
        <w:rPr>
          <w:rFonts w:ascii="Courier New" w:hAnsi="Courier New" w:cs="Courier New"/>
          <w:sz w:val="16"/>
          <w:szCs w:val="16"/>
        </w:rPr>
        <w:t xml:space="preserve">columns. </w:t>
      </w:r>
      <w:r>
        <w:t xml:space="preserve">In other words, </w:t>
      </w:r>
      <w:r>
        <w:rPr>
          <w:rFonts w:ascii="Courier New" w:hAnsi="Courier New" w:cs="Courier New"/>
          <w:sz w:val="16"/>
          <w:szCs w:val="16"/>
        </w:rPr>
        <w:t>u</w:t>
      </w:r>
      <w:r w:rsidRPr="00632F35">
        <w:rPr>
          <w:rFonts w:ascii="Courier New" w:hAnsi="Courier New" w:cs="Courier New"/>
          <w:sz w:val="16"/>
          <w:szCs w:val="16"/>
        </w:rPr>
        <w:t>sage</w:t>
      </w:r>
      <w:r>
        <w:rPr>
          <w:rFonts w:ascii="Courier New" w:hAnsi="Courier New" w:cs="Courier New"/>
          <w:sz w:val="16"/>
          <w:szCs w:val="16"/>
        </w:rPr>
        <w:t xml:space="preserve">, </w:t>
      </w:r>
      <w:r w:rsidRPr="00632F35">
        <w:rPr>
          <w:rFonts w:ascii="Courier New" w:hAnsi="Courier New" w:cs="Courier New"/>
          <w:sz w:val="16"/>
          <w:szCs w:val="16"/>
        </w:rPr>
        <w:t>templateid</w:t>
      </w:r>
      <w:r>
        <w:rPr>
          <w:rFonts w:ascii="Courier New" w:hAnsi="Courier New" w:cs="Courier New"/>
          <w:sz w:val="16"/>
          <w:szCs w:val="16"/>
        </w:rPr>
        <w:t xml:space="preserve">, </w:t>
      </w:r>
      <w:r>
        <w:t xml:space="preserve">and </w:t>
      </w:r>
      <w:r w:rsidR="00CA5F8F">
        <w:rPr>
          <w:rFonts w:ascii="Courier New" w:hAnsi="Courier New" w:cs="Courier New"/>
          <w:sz w:val="16"/>
          <w:szCs w:val="16"/>
        </w:rPr>
        <w:t>template</w:t>
      </w:r>
      <w:r>
        <w:rPr>
          <w:rFonts w:ascii="Courier New" w:hAnsi="Courier New" w:cs="Courier New"/>
          <w:sz w:val="16"/>
          <w:szCs w:val="16"/>
        </w:rPr>
        <w:t xml:space="preserve"> </w:t>
      </w:r>
      <w:r>
        <w:t>are mutually exclusive arguments: they cannot be used in conjunction with each other.</w:t>
      </w:r>
    </w:p>
    <w:p w:rsidR="009630D9" w:rsidRDefault="009630D9" w:rsidP="009630D9">
      <w:pPr>
        <w:ind w:left="2057" w:hanging="2057"/>
      </w:pPr>
    </w:p>
    <w:p w:rsidR="009630D9" w:rsidRPr="0023065C" w:rsidRDefault="009630D9" w:rsidP="009630D9">
      <w:pPr>
        <w:ind w:left="2057" w:hanging="2057"/>
        <w:rPr>
          <w:b/>
        </w:rPr>
      </w:pPr>
      <w:r w:rsidRPr="0023065C">
        <w:rPr>
          <w:b/>
        </w:rP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generic-templates</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Pr="00C9295B" w:rsidRDefault="009630D9" w:rsidP="009630D9">
      <w:pPr>
        <w:rPr>
          <w:rFonts w:ascii="Courier New" w:hAnsi="Courier New" w:cs="Courier New"/>
          <w:sz w:val="16"/>
          <w:szCs w:val="16"/>
        </w:rPr>
      </w:pPr>
      <w:r w:rsidRPr="00C9295B">
        <w:rPr>
          <w:rFonts w:ascii="Courier New" w:hAnsi="Courier New" w:cs="Courier New"/>
          <w:sz w:val="16"/>
          <w:szCs w:val="16"/>
        </w:rPr>
        <w:t>http://localhost:8080/powereditor/reports/generic-templates.jsp?usage=MMS-Create-Stipulations&amp;columns=Code,Category</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DE48B8">
        <w:rPr>
          <w:rFonts w:ascii="Courier New" w:hAnsi="Courier New" w:cs="Courier New"/>
          <w:sz w:val="16"/>
          <w:szCs w:val="16"/>
        </w:rPr>
        <w:t>http://amx-uat01:8080/powereditor/reports/generic-templates.jsp?usage=Pricing-Adjustments&amp;columns=Rate</w:t>
      </w:r>
      <w:r>
        <w:rPr>
          <w:rFonts w:ascii="Courier New" w:hAnsi="Courier New" w:cs="Courier New"/>
          <w:sz w:val="16"/>
          <w:szCs w:val="16"/>
        </w:rPr>
        <w:t xml:space="preserve"> Adjustments,Margin Adjustments,Price Adjustments</w:t>
      </w:r>
    </w:p>
    <w:p w:rsidR="009630D9" w:rsidRDefault="009630D9" w:rsidP="009630D9">
      <w:pPr>
        <w:rPr>
          <w:rFonts w:ascii="Courier New" w:hAnsi="Courier New" w:cs="Courier New"/>
          <w:sz w:val="16"/>
          <w:szCs w:val="16"/>
        </w:rPr>
      </w:pPr>
    </w:p>
    <w:p w:rsidR="009630D9" w:rsidRDefault="009630D9" w:rsidP="009630D9"/>
    <w:p w:rsidR="009630D9" w:rsidRDefault="009630D9" w:rsidP="009630D9">
      <w:r>
        <w:t xml:space="preserve">In Dialog 1, after entering a URL, select the </w:t>
      </w:r>
      <w:r>
        <w:rPr>
          <w:i/>
        </w:rPr>
        <w:t>Next&gt;</w:t>
      </w:r>
      <w:r>
        <w:t xml:space="preserve"> button.</w:t>
      </w:r>
    </w:p>
    <w:p w:rsidR="009630D9" w:rsidRDefault="009630D9" w:rsidP="009630D9">
      <w:pPr>
        <w:keepNext/>
      </w:pPr>
    </w:p>
    <w:p w:rsidR="009630D9" w:rsidRDefault="009630D9" w:rsidP="009630D9">
      <w:pPr>
        <w:keepNext/>
      </w:pPr>
      <w:r>
        <w:t xml:space="preserve">Dialog 2 can be ignored – no authentication is needed. Simply hit the </w:t>
      </w:r>
      <w:r>
        <w:rPr>
          <w:i/>
        </w:rPr>
        <w:t>Next&gt;</w:t>
      </w:r>
      <w:r>
        <w:t xml:space="preserve"> button.</w:t>
      </w:r>
    </w:p>
    <w:p w:rsidR="009630D9" w:rsidRPr="00980B5E" w:rsidRDefault="009630D9" w:rsidP="009630D9">
      <w:pPr>
        <w:keepNext/>
      </w:pPr>
    </w:p>
    <w:p w:rsidR="009630D9" w:rsidRPr="007C2370" w:rsidRDefault="009630D9" w:rsidP="009630D9">
      <w:r>
        <w:t xml:space="preserve">Dialog 3 prompts for the XML schema.  Make sure that the radio button labeled “Use HTTP(S) Schema” is selected.  The URL to be entered here is </w:t>
      </w:r>
      <w:r>
        <w:rPr>
          <w:i/>
        </w:rPr>
        <w:t>exactly</w:t>
      </w:r>
      <w:r>
        <w:t xml:space="preserve"> the same as the one you entered in Dialog 1, with the following exception: </w:t>
      </w:r>
      <w:r w:rsidRPr="000D3CAE">
        <w:rPr>
          <w:rFonts w:ascii="Courier New" w:hAnsi="Courier New" w:cs="Courier New"/>
          <w:sz w:val="16"/>
          <w:szCs w:val="16"/>
        </w:rPr>
        <w:t>replace /reports/</w:t>
      </w:r>
      <w:r>
        <w:t xml:space="preserve"> with </w:t>
      </w:r>
      <w:r w:rsidRPr="000D3CAE">
        <w:rPr>
          <w:rFonts w:ascii="Courier New" w:hAnsi="Courier New" w:cs="Courier New"/>
          <w:sz w:val="16"/>
          <w:szCs w:val="16"/>
        </w:rPr>
        <w:t>/reports/schema/</w:t>
      </w:r>
    </w:p>
    <w:p w:rsidR="009630D9" w:rsidRDefault="009630D9" w:rsidP="009630D9">
      <w:pPr>
        <w:rPr>
          <w:rFonts w:ascii="Courier New" w:hAnsi="Courier New" w:cs="Courier New"/>
          <w:sz w:val="16"/>
          <w:szCs w:val="16"/>
        </w:rPr>
      </w:pPr>
    </w:p>
    <w:p w:rsidR="009630D9" w:rsidRPr="00C9295B" w:rsidRDefault="009630D9" w:rsidP="009630D9">
      <w:r>
        <w:t xml:space="preserve">After entering a valid URL in Dialog 3, simply select the </w:t>
      </w:r>
      <w:r>
        <w:rPr>
          <w:i/>
        </w:rPr>
        <w:t>Finish</w:t>
      </w:r>
      <w:r>
        <w:t xml:space="preserve"> button, or select </w:t>
      </w:r>
      <w:r>
        <w:rPr>
          <w:i/>
        </w:rPr>
        <w:t>Next&gt;</w:t>
      </w:r>
      <w:r>
        <w:t xml:space="preserve"> for the remainder of the dialogs.</w:t>
      </w:r>
    </w:p>
    <w:p w:rsidR="009630D9" w:rsidRDefault="009630D9" w:rsidP="009630D9">
      <w:pPr>
        <w:pStyle w:val="Heading2"/>
        <w:pageBreakBefore/>
      </w:pPr>
      <w:bookmarkStart w:id="52" w:name="_Toc130778504"/>
      <w:bookmarkStart w:id="53" w:name="_Toc181088327"/>
      <w:r>
        <w:lastRenderedPageBreak/>
        <w:t>Create Report: Specify Data Elements</w:t>
      </w:r>
      <w:bookmarkEnd w:id="52"/>
      <w:bookmarkEnd w:id="53"/>
    </w:p>
    <w:p w:rsidR="009630D9" w:rsidRDefault="009630D9" w:rsidP="009630D9">
      <w:r>
        <w:t>When you successfully selected your data sources that will be included in the report, you are ready start selecting specific data elements from the data source. You will be in the Report layout tab, and will be presented with a couple more dialogs.</w:t>
      </w:r>
    </w:p>
    <w:p w:rsidR="00777816" w:rsidRDefault="00777816" w:rsidP="009630D9">
      <w:pPr>
        <w:keepNext/>
      </w:pPr>
    </w:p>
    <w:p w:rsidR="009630D9" w:rsidRDefault="009630D9" w:rsidP="00777816">
      <w:pPr>
        <w:keepNext/>
      </w:pPr>
      <w:r>
        <w:t xml:space="preserve">After being presented with the Parameter Values dialog, you will then be presented with the Database Expert dialog that you’ve seen before.  Expand the guideline-activations box </w:t>
      </w:r>
      <w:r w:rsidR="008365E4">
        <w:pict>
          <v:shape id="_x0000_i1069" type="#_x0000_t75" style="width:105.75pt;height:12.75pt">
            <v:imagedata r:id="rId23" o:title=""/>
          </v:shape>
        </w:pict>
      </w:r>
      <w:r>
        <w:t>to see available table entries.  A sample expanded list is shown in below.</w:t>
      </w:r>
    </w:p>
    <w:p w:rsidR="009630D9" w:rsidRDefault="009630D9" w:rsidP="009630D9">
      <w:pPr>
        <w:keepNext/>
      </w:pPr>
    </w:p>
    <w:p w:rsidR="009630D9" w:rsidRDefault="00967512" w:rsidP="009630D9">
      <w:pPr>
        <w:keepNext/>
      </w:pPr>
      <w:r>
        <w:pict>
          <v:shape id="_x0000_i1070" type="#_x0000_t75" style="width:468pt;height:488.25pt">
            <v:imagedata r:id="rId52" o:title=""/>
          </v:shape>
        </w:pict>
      </w:r>
    </w:p>
    <w:p w:rsidR="009630D9" w:rsidRDefault="009630D9" w:rsidP="003F6EA9">
      <w:pPr>
        <w:pStyle w:val="CaptionTopLead"/>
        <w:ind w:left="0"/>
      </w:pPr>
      <w:r>
        <w:t xml:space="preserve">Figure </w:t>
      </w:r>
      <w:fldSimple w:instr=" SEQ Figure \* ARABIC ">
        <w:r w:rsidR="003B1FC0">
          <w:rPr>
            <w:noProof/>
          </w:rPr>
          <w:t>28</w:t>
        </w:r>
      </w:fldSimple>
      <w:r>
        <w:t>: Database Expert Dialog After Data Source Selection</w:t>
      </w:r>
    </w:p>
    <w:p w:rsidR="009630D9" w:rsidRPr="00E57290" w:rsidRDefault="009630D9" w:rsidP="009630D9"/>
    <w:p w:rsidR="009630D9" w:rsidRDefault="009630D9" w:rsidP="009630D9">
      <w:r>
        <w:lastRenderedPageBreak/>
        <w:t>Note in the figure above that Common Columns are listed differently than Independent Columns.  Independent Columns (highlighted by a circle above) are named columnA, columnB, etc.  Common Columns (highlighted by a square above) are named by their PowerEditor column title.</w:t>
      </w:r>
    </w:p>
    <w:p w:rsidR="009630D9" w:rsidRDefault="009630D9" w:rsidP="009630D9"/>
    <w:p w:rsidR="009630D9" w:rsidRPr="009D0F9B" w:rsidRDefault="009630D9" w:rsidP="009630D9">
      <w:r>
        <w:t xml:space="preserve">The Independent Columns listed here represent all of the columns that could appear in any of the specified templates.  Therefore, the number of Independent Columns listed is max number of columns in any of the templates of the given usage-type(s).  For example, in the two templates in </w:t>
      </w:r>
      <w:r w:rsidRPr="009D0F9B">
        <w:rPr>
          <w:i/>
        </w:rPr>
        <w:fldChar w:fldCharType="begin"/>
      </w:r>
      <w:r w:rsidRPr="009D0F9B">
        <w:rPr>
          <w:i/>
        </w:rPr>
        <w:instrText xml:space="preserve"> REF _Ref130725937 \h </w:instrText>
      </w:r>
      <w:r>
        <w:rPr>
          <w:i/>
        </w:rPr>
        <w:instrText xml:space="preserve"> \* MERGEFORMAT </w:instrText>
      </w:r>
      <w:r w:rsidRPr="009D0F9B">
        <w:rPr>
          <w:i/>
        </w:rPr>
      </w:r>
      <w:r w:rsidRPr="009D0F9B">
        <w:rPr>
          <w:i/>
        </w:rPr>
        <w:fldChar w:fldCharType="separate"/>
      </w:r>
      <w:r w:rsidR="003B1FC0" w:rsidRPr="003B1FC0">
        <w:rPr>
          <w:i/>
        </w:rPr>
        <w:t xml:space="preserve">Figure </w:t>
      </w:r>
      <w:r w:rsidR="003B1FC0" w:rsidRPr="003B1FC0">
        <w:rPr>
          <w:i/>
          <w:noProof/>
        </w:rPr>
        <w:t>25:</w:t>
      </w:r>
      <w:r w:rsidR="003B1FC0" w:rsidRPr="003B1FC0">
        <w:rPr>
          <w:i/>
        </w:rPr>
        <w:t xml:space="preserve"> PowerEditor: Sample Pricing Adjustment</w:t>
      </w:r>
      <w:r w:rsidR="003B1FC0">
        <w:t xml:space="preserve"> Templates</w:t>
      </w:r>
      <w:r w:rsidRPr="009D0F9B">
        <w:rPr>
          <w:i/>
        </w:rPr>
        <w:fldChar w:fldCharType="end"/>
      </w:r>
      <w:r>
        <w:t>, the number of Independent Columns would be 5.</w:t>
      </w:r>
    </w:p>
    <w:p w:rsidR="009630D9" w:rsidRDefault="009630D9" w:rsidP="009630D9"/>
    <w:p w:rsidR="009630D9" w:rsidRDefault="009630D9" w:rsidP="009630D9">
      <w:r>
        <w:t>The remainder of this section describes the contents of the listing above.</w:t>
      </w:r>
    </w:p>
    <w:p w:rsidR="009630D9" w:rsidRPr="00B27D02" w:rsidRDefault="009630D9" w:rsidP="009630D9">
      <w:pPr>
        <w:spacing w:before="120"/>
        <w:ind w:left="2805" w:hanging="2805"/>
      </w:pPr>
      <w:r w:rsidRPr="00DF484A">
        <w:rPr>
          <w:i/>
        </w:rPr>
        <w:t>column-names</w:t>
      </w:r>
      <w:r w:rsidRPr="00DF484A">
        <w:rPr>
          <w:i/>
        </w:rPr>
        <w:tab/>
      </w:r>
      <w:r>
        <w:t>This table provides a reference to the title (or column heading) for each column.</w:t>
      </w:r>
    </w:p>
    <w:p w:rsidR="009630D9" w:rsidRDefault="009630D9" w:rsidP="009630D9">
      <w:pPr>
        <w:spacing w:before="120"/>
        <w:ind w:left="2805" w:hanging="2805"/>
      </w:pPr>
      <w:r>
        <w:rPr>
          <w:i/>
        </w:rPr>
        <w:t>comments</w:t>
      </w:r>
      <w:r>
        <w:tab/>
        <w:t>This references the comments associated with each activation of the template.</w:t>
      </w:r>
    </w:p>
    <w:p w:rsidR="009630D9" w:rsidRDefault="009630D9" w:rsidP="009630D9">
      <w:pPr>
        <w:spacing w:before="120"/>
        <w:ind w:left="2805" w:hanging="2805"/>
      </w:pPr>
      <w:r>
        <w:rPr>
          <w:i/>
        </w:rPr>
        <w:t>grid-rows</w:t>
      </w:r>
      <w:r>
        <w:tab/>
        <w:t>This references the data in the guideline grids that are associated with each activation of the template.  This is just a grouping of grid-row elements (described next)</w:t>
      </w:r>
    </w:p>
    <w:p w:rsidR="009630D9" w:rsidRDefault="009630D9" w:rsidP="009630D9">
      <w:pPr>
        <w:spacing w:before="120"/>
        <w:ind w:left="2805" w:hanging="2805"/>
      </w:pPr>
      <w:r>
        <w:rPr>
          <w:i/>
        </w:rPr>
        <w:t>grid-row</w:t>
      </w:r>
      <w:r>
        <w:tab/>
        <w:t>This references the data in a single row of the guideline grid.</w:t>
      </w:r>
    </w:p>
    <w:p w:rsidR="009630D9" w:rsidRDefault="009630D9" w:rsidP="009630D9">
      <w:pPr>
        <w:spacing w:before="120"/>
        <w:ind w:left="2805" w:hanging="2805"/>
      </w:pPr>
      <w:r>
        <w:rPr>
          <w:i/>
        </w:rPr>
        <w:t>per-row-rules-messages</w:t>
      </w:r>
      <w:r>
        <w:t xml:space="preserve"> </w:t>
      </w:r>
      <w:r>
        <w:tab/>
        <w:t>References textual forms of rules or messages that are generated for each row.  For the each rule or message, row data is substituted in the template rule or message (e.g. “Property Type = Attached”).</w:t>
      </w:r>
    </w:p>
    <w:p w:rsidR="009630D9" w:rsidRPr="00DF484A" w:rsidRDefault="009630D9" w:rsidP="009630D9">
      <w:pPr>
        <w:spacing w:before="120"/>
        <w:ind w:left="2805" w:hanging="2805"/>
      </w:pPr>
      <w:r>
        <w:rPr>
          <w:i/>
        </w:rPr>
        <w:t>template-rules-messages</w:t>
      </w:r>
      <w:r>
        <w:t xml:space="preserve"> </w:t>
      </w:r>
      <w:r>
        <w:tab/>
        <w:t>References textual forms of rules or messages that are generated for a template.  These are template level or column-level rules and messages, whose cell data is not filled in.  (e.g. “Property Type = %column 1%”)</w:t>
      </w:r>
    </w:p>
    <w:p w:rsidR="009630D9" w:rsidRDefault="009630D9" w:rsidP="009630D9">
      <w:pPr>
        <w:rPr>
          <w:snapToGrid w:val="0"/>
        </w:rPr>
      </w:pPr>
    </w:p>
    <w:p w:rsidR="009630D9" w:rsidRDefault="009630D9" w:rsidP="009630D9">
      <w:pPr>
        <w:keepNext/>
      </w:pPr>
      <w:r>
        <w:t>To proceed from this dialog, select the data that you will use in your report.  There is no harm in selecting all the tables listed in this dialog – this is actually recommended.</w:t>
      </w:r>
    </w:p>
    <w:p w:rsidR="009630D9" w:rsidRDefault="009630D9" w:rsidP="009630D9">
      <w:pPr>
        <w:keepNext/>
      </w:pPr>
    </w:p>
    <w:p w:rsidR="009630D9" w:rsidRDefault="009630D9" w:rsidP="009630D9">
      <w:pPr>
        <w:keepNext/>
      </w:pPr>
      <w:r>
        <w:t>Then, proceed through the remainder of the dialogs to get to the Report Layout screen.</w:t>
      </w:r>
    </w:p>
    <w:p w:rsidR="009630D9" w:rsidRPr="00F01CC5" w:rsidRDefault="009630D9" w:rsidP="009630D9"/>
    <w:p w:rsidR="009630D9" w:rsidRDefault="009630D9" w:rsidP="009630D9">
      <w:pPr>
        <w:pStyle w:val="Note"/>
      </w:pPr>
      <w:r w:rsidRPr="00D05AEA">
        <w:rPr>
          <w:sz w:val="28"/>
          <w:szCs w:val="28"/>
        </w:rPr>
        <w:sym w:font="Wingdings" w:char="F0C4"/>
      </w:r>
      <w:r w:rsidRPr="00E96B43">
        <w:t xml:space="preserve"> </w:t>
      </w:r>
      <w:r w:rsidRPr="007123AE">
        <w:t xml:space="preserve">Note: </w:t>
      </w:r>
      <w:r>
        <w:t>It would be a good idea to save the work you have done so far.  And maybe watch the birds for a bit.</w:t>
      </w:r>
    </w:p>
    <w:p w:rsidR="009630D9" w:rsidRDefault="009630D9" w:rsidP="009630D9">
      <w:pPr>
        <w:pStyle w:val="Heading2"/>
        <w:pageBreakBefore/>
      </w:pPr>
      <w:bookmarkStart w:id="54" w:name="_Toc130778505"/>
      <w:bookmarkStart w:id="55" w:name="_Toc181088328"/>
      <w:r>
        <w:lastRenderedPageBreak/>
        <w:t>Create Report: Current Rate Adjusters</w:t>
      </w:r>
      <w:bookmarkEnd w:id="54"/>
      <w:bookmarkEnd w:id="55"/>
    </w:p>
    <w:p w:rsidR="009630D9" w:rsidRDefault="009630D9" w:rsidP="009630D9">
      <w:r>
        <w:t>The following shows how to create a report of all price adjusters that are currently active.</w:t>
      </w:r>
    </w:p>
    <w:p w:rsidR="009630D9" w:rsidRDefault="009630D9" w:rsidP="009630D9"/>
    <w:p w:rsidR="009630D9" w:rsidRDefault="00967512" w:rsidP="009630D9">
      <w:r>
        <w:pict>
          <v:shape id="_x0000_i1071" type="#_x0000_t75" style="width:468pt;height:150pt">
            <v:imagedata r:id="rId53" o:title=""/>
          </v:shape>
        </w:pict>
      </w:r>
    </w:p>
    <w:p w:rsidR="009630D9" w:rsidRDefault="009630D9" w:rsidP="003F6EA9">
      <w:pPr>
        <w:pStyle w:val="CaptionTopLead"/>
        <w:ind w:left="0"/>
      </w:pPr>
      <w:r>
        <w:t xml:space="preserve">Figure </w:t>
      </w:r>
      <w:fldSimple w:instr=" SEQ Figure \* ARABIC ">
        <w:r w:rsidR="003B1FC0">
          <w:rPr>
            <w:noProof/>
          </w:rPr>
          <w:t>29</w:t>
        </w:r>
      </w:fldSimple>
      <w:r>
        <w:t>: Initial Report Layout Screen</w:t>
      </w:r>
    </w:p>
    <w:p w:rsidR="009630D9" w:rsidRDefault="009630D9" w:rsidP="009630D9">
      <w:pPr>
        <w:pStyle w:val="Heading3"/>
      </w:pPr>
      <w:bookmarkStart w:id="56" w:name="_Toc130778506"/>
      <w:bookmarkStart w:id="57" w:name="_Toc181088329"/>
      <w:r>
        <w:t>Step 1: Add Group For Template and Activation</w:t>
      </w:r>
      <w:bookmarkEnd w:id="56"/>
      <w:bookmarkEnd w:id="57"/>
    </w:p>
    <w:p w:rsidR="009630D9" w:rsidRDefault="009630D9" w:rsidP="009630D9">
      <w:r>
        <w:t>For Generic Template reports, a group must be specified for a template ID or name.  Without this group, column references will be meaningless.</w:t>
      </w:r>
    </w:p>
    <w:p w:rsidR="00777816" w:rsidRDefault="009630D9" w:rsidP="00777816">
      <w:pPr>
        <w:spacing w:before="120"/>
        <w:ind w:right="763"/>
      </w:pPr>
      <w:r>
        <w:t>In this example, we are filtering data by activation data, so it is helpful to put the activation date in the group too.</w:t>
      </w:r>
    </w:p>
    <w:p w:rsidR="00777816" w:rsidRDefault="009630D9" w:rsidP="00777816">
      <w:pPr>
        <w:spacing w:before="120"/>
        <w:ind w:right="763"/>
      </w:pPr>
      <w:r>
        <w:t xml:space="preserve">Choose the Group Expert icon </w:t>
      </w:r>
      <w:r w:rsidR="008365E4">
        <w:pict>
          <v:shape id="_x0000_i1072" type="#_x0000_t75" style="width:18pt;height:19.5pt">
            <v:imagedata r:id="rId34" o:title=""/>
          </v:shape>
        </w:pict>
      </w:r>
      <w:r>
        <w:t>.  Selected the template-id as the primary sort for your group, then the activation-date as the secondary sort.  Your dialog should appear as follows:</w:t>
      </w:r>
    </w:p>
    <w:p w:rsidR="00777816" w:rsidRDefault="00777816" w:rsidP="00777816">
      <w:pPr>
        <w:widowControl w:val="0"/>
        <w:ind w:left="720"/>
      </w:pPr>
    </w:p>
    <w:p w:rsidR="00777816" w:rsidRDefault="00967512" w:rsidP="00777816">
      <w:pPr>
        <w:ind w:left="720"/>
      </w:pPr>
      <w:r>
        <w:lastRenderedPageBreak/>
        <w:pict>
          <v:shape id="_x0000_i1073" type="#_x0000_t75" style="width:390.75pt;height:276.75pt">
            <v:imagedata r:id="rId54" o:title=""/>
          </v:shape>
        </w:pict>
      </w:r>
    </w:p>
    <w:p w:rsidR="00777816" w:rsidRDefault="00777816" w:rsidP="00777816">
      <w:pPr>
        <w:pStyle w:val="CaptionTopLead"/>
        <w:widowControl w:val="0"/>
      </w:pPr>
      <w:r>
        <w:t xml:space="preserve">Figure </w:t>
      </w:r>
      <w:fldSimple w:instr=" SEQ Figure \* ARABIC ">
        <w:r w:rsidR="003B1FC0">
          <w:rPr>
            <w:noProof/>
          </w:rPr>
          <w:t>30</w:t>
        </w:r>
      </w:fldSimple>
      <w:r>
        <w:t>: Select Template ID and Activation Date as Sort Values</w:t>
      </w:r>
    </w:p>
    <w:p w:rsidR="009630D9" w:rsidRDefault="009630D9" w:rsidP="007D139B">
      <w:pPr>
        <w:pStyle w:val="Heading3"/>
        <w:keepNext w:val="0"/>
        <w:keepLines w:val="0"/>
        <w:widowControl w:val="0"/>
      </w:pPr>
      <w:bookmarkStart w:id="58" w:name="_Toc130778507"/>
      <w:bookmarkStart w:id="59" w:name="_Toc181088330"/>
      <w:r>
        <w:t>Step 2: Add Grid Data</w:t>
      </w:r>
      <w:bookmarkEnd w:id="58"/>
      <w:bookmarkEnd w:id="59"/>
    </w:p>
    <w:p w:rsidR="009630D9" w:rsidRDefault="009630D9" w:rsidP="007D139B">
      <w:pPr>
        <w:widowControl w:val="0"/>
      </w:pPr>
      <w:r>
        <w:t xml:space="preserve">To add grid data, expand the grid-rows, grid-row and column-names database fields.  The column headings will appear by default in the Page Header section.  The </w:t>
      </w:r>
      <w:smartTag w:uri="urn:schemas-microsoft-com:office:smarttags" w:element="place">
        <w:smartTag w:uri="urn:schemas-microsoft-com:office:smarttags" w:element="City">
          <w:r>
            <w:t>Crystal</w:t>
          </w:r>
        </w:smartTag>
      </w:smartTag>
      <w:r>
        <w:t xml:space="preserve"> generated column headers for Common Columns can be used as is.  However, for Independent Columns, the </w:t>
      </w:r>
      <w:smartTag w:uri="urn:schemas-microsoft-com:office:smarttags" w:element="place">
        <w:smartTag w:uri="urn:schemas-microsoft-com:office:smarttags" w:element="City">
          <w:r>
            <w:t>Crystal</w:t>
          </w:r>
        </w:smartTag>
      </w:smartTag>
      <w:r>
        <w:t xml:space="preserve"> column headers must be deleted, and replaced with the columns in guideline-activation/column-names.  This will provide template-specific column names.  Note that guideline-activation/column names must be placed within the template group, or another group within the template group.</w:t>
      </w:r>
    </w:p>
    <w:p w:rsidR="007D139B" w:rsidRDefault="007D139B" w:rsidP="007D139B">
      <w:pPr>
        <w:widowControl w:val="0"/>
      </w:pPr>
    </w:p>
    <w:p w:rsidR="009630D9" w:rsidRDefault="00967512" w:rsidP="009630D9">
      <w:pPr>
        <w:spacing w:before="120"/>
      </w:pPr>
      <w:r>
        <w:pict>
          <v:shape id="_x0000_i1074" type="#_x0000_t75" style="width:467.25pt;height:176.25pt">
            <v:imagedata r:id="rId55" o:title=""/>
          </v:shape>
        </w:pict>
      </w:r>
    </w:p>
    <w:p w:rsidR="009630D9" w:rsidRDefault="009630D9" w:rsidP="007D139B">
      <w:pPr>
        <w:pStyle w:val="CaptionTopLead"/>
        <w:ind w:left="0"/>
      </w:pPr>
      <w:r>
        <w:t xml:space="preserve">Figure </w:t>
      </w:r>
      <w:fldSimple w:instr=" SEQ Figure \* ARABIC ">
        <w:r w:rsidR="003B1FC0">
          <w:rPr>
            <w:noProof/>
          </w:rPr>
          <w:t>31</w:t>
        </w:r>
      </w:fldSimple>
      <w:r>
        <w:t>: Adding Grid Data With Column Headings</w:t>
      </w:r>
    </w:p>
    <w:p w:rsidR="009630D9" w:rsidRDefault="009630D9" w:rsidP="009630D9">
      <w:pPr>
        <w:pStyle w:val="Heading3"/>
      </w:pPr>
      <w:bookmarkStart w:id="60" w:name="_Toc130778508"/>
      <w:bookmarkStart w:id="61" w:name="_Toc181088331"/>
      <w:r>
        <w:lastRenderedPageBreak/>
        <w:t>Step 3: Add Filter Formula</w:t>
      </w:r>
      <w:bookmarkEnd w:id="60"/>
      <w:bookmarkEnd w:id="61"/>
    </w:p>
    <w:p w:rsidR="009630D9" w:rsidRDefault="009630D9" w:rsidP="009630D9">
      <w:pPr>
        <w:keepNext/>
      </w:pPr>
      <w:r>
        <w:t xml:space="preserve">To filter out activations that are currently expired, the Crystal Reports formula editor can be used.  Select the menu Report-&gt;Formula Workshop (or the </w:t>
      </w:r>
      <w:r w:rsidR="008365E4">
        <w:pict>
          <v:shape id="_x0000_i1075" type="#_x0000_t75" style="width:18pt;height:18pt">
            <v:imagedata r:id="rId56" o:title=""/>
          </v:shape>
        </w:pict>
      </w:r>
      <w:r>
        <w:t xml:space="preserve"> icon).  You’ll be presented with similar to the dialog below.  Note that this figure has the formula used for selecting activations that are currently active.</w:t>
      </w:r>
    </w:p>
    <w:p w:rsidR="007D139B" w:rsidRPr="00F22743" w:rsidRDefault="007D139B" w:rsidP="009630D9">
      <w:pPr>
        <w:keepNext/>
      </w:pPr>
    </w:p>
    <w:p w:rsidR="009630D9" w:rsidRDefault="00967512" w:rsidP="009630D9">
      <w:r>
        <w:pict>
          <v:shape id="_x0000_i1076" type="#_x0000_t75" style="width:467.25pt;height:176.25pt">
            <v:imagedata r:id="rId57" o:title=""/>
          </v:shape>
        </w:pict>
      </w:r>
    </w:p>
    <w:p w:rsidR="009630D9" w:rsidRDefault="009630D9" w:rsidP="007D139B">
      <w:pPr>
        <w:pStyle w:val="CaptionTopLead"/>
        <w:ind w:left="0"/>
      </w:pPr>
      <w:r>
        <w:t xml:space="preserve">Figure </w:t>
      </w:r>
      <w:fldSimple w:instr=" SEQ Figure \* ARABIC ">
        <w:r w:rsidR="003B1FC0">
          <w:rPr>
            <w:noProof/>
          </w:rPr>
          <w:t>32</w:t>
        </w:r>
      </w:fldSimple>
      <w:r>
        <w:t>: Formula Editor – Selecting Currently Active Activations</w:t>
      </w:r>
    </w:p>
    <w:p w:rsidR="00CB086B" w:rsidRDefault="00CB086B" w:rsidP="009630D9">
      <w:pPr>
        <w:pStyle w:val="Heading1"/>
        <w:pageBreakBefore/>
      </w:pPr>
      <w:bookmarkStart w:id="62" w:name="_Toc181088332"/>
      <w:bookmarkStart w:id="63" w:name="_Toc130778509"/>
      <w:smartTag w:uri="urn:schemas-microsoft-com:office:smarttags" w:element="place">
        <w:smartTag w:uri="urn:schemas-microsoft-com:office:smarttags" w:element="City">
          <w:r>
            <w:lastRenderedPageBreak/>
            <w:t>Crystal</w:t>
          </w:r>
        </w:smartTag>
      </w:smartTag>
      <w:r>
        <w:t xml:space="preserve"> Reports Tutorial:         Audit REport</w:t>
      </w:r>
      <w:bookmarkEnd w:id="62"/>
    </w:p>
    <w:p w:rsidR="001E61C2" w:rsidRDefault="001E61C2" w:rsidP="0049346D">
      <w:r>
        <w:t>This section assumes that you are familiar with the material presented in Chapter 1.</w:t>
      </w:r>
    </w:p>
    <w:p w:rsidR="001E61C2" w:rsidRDefault="00802C0F" w:rsidP="00802C0F">
      <w:pPr>
        <w:pStyle w:val="Heading2"/>
      </w:pPr>
      <w:bookmarkStart w:id="64" w:name="_Toc181088333"/>
      <w:r>
        <w:t>Audit Report Overview</w:t>
      </w:r>
      <w:bookmarkEnd w:id="64"/>
    </w:p>
    <w:p w:rsidR="0049346D" w:rsidRDefault="0049346D" w:rsidP="0049346D">
      <w:r>
        <w:t xml:space="preserve">The audit reports are different from the guideline reports </w:t>
      </w:r>
      <w:r w:rsidR="005D232A">
        <w:t>in that</w:t>
      </w:r>
      <w:r>
        <w:t xml:space="preserve"> </w:t>
      </w:r>
      <w:r w:rsidR="005D232A">
        <w:t xml:space="preserve">you can write audit reports </w:t>
      </w:r>
      <w:r w:rsidR="00802C0F">
        <w:t xml:space="preserve">in a way </w:t>
      </w:r>
      <w:r w:rsidR="005D232A">
        <w:t xml:space="preserve">that can be run </w:t>
      </w:r>
      <w:r>
        <w:t xml:space="preserve">against any PowerEditor database.  </w:t>
      </w:r>
      <w:r w:rsidR="00A966B9">
        <w:t xml:space="preserve">This means you could </w:t>
      </w:r>
      <w:r w:rsidR="00802C0F">
        <w:t xml:space="preserve">potentially </w:t>
      </w:r>
      <w:r w:rsidR="00A966B9">
        <w:t xml:space="preserve">reuse a single report for use with all of your PowerEditor projects.  </w:t>
      </w:r>
      <w:r>
        <w:t xml:space="preserve">This </w:t>
      </w:r>
      <w:r w:rsidR="00A966B9">
        <w:t xml:space="preserve">portability is possible </w:t>
      </w:r>
      <w:r>
        <w:t xml:space="preserve">because </w:t>
      </w:r>
      <w:r w:rsidR="00CF5F39">
        <w:t xml:space="preserve">structure of the "Database Fields" (XML schema) </w:t>
      </w:r>
      <w:r>
        <w:t xml:space="preserve">for an audit report </w:t>
      </w:r>
      <w:r w:rsidR="00CF5F39">
        <w:t>can be</w:t>
      </w:r>
      <w:r>
        <w:t xml:space="preserve"> independent of the data in the Knowledge Base.</w:t>
      </w:r>
      <w:r w:rsidR="005D232A">
        <w:t xml:space="preserve">  (Note: You need to follow certain guidelines to achieve this portability, which will be highlighted below).  </w:t>
      </w:r>
      <w:r>
        <w:t xml:space="preserve"> </w:t>
      </w:r>
      <w:r w:rsidR="005D232A">
        <w:t xml:space="preserve">  </w:t>
      </w:r>
    </w:p>
    <w:p w:rsidR="005D232A" w:rsidRDefault="005D232A" w:rsidP="0049346D"/>
    <w:p w:rsidR="005D232A" w:rsidRDefault="00CF5F39" w:rsidP="0049346D">
      <w:r>
        <w:t xml:space="preserve">An </w:t>
      </w:r>
      <w:r w:rsidRPr="00CF5F39">
        <w:rPr>
          <w:i/>
        </w:rPr>
        <w:t>audit-report</w:t>
      </w:r>
      <w:r>
        <w:t xml:space="preserve"> is a collection of a</w:t>
      </w:r>
      <w:r w:rsidRPr="00CF5F39">
        <w:rPr>
          <w:i/>
        </w:rPr>
        <w:t>udit-event</w:t>
      </w:r>
      <w:r>
        <w:t>s.  Each audit-event represents a single user action.  For example, logging in</w:t>
      </w:r>
      <w:r w:rsidR="00D015F5">
        <w:t>to the PE</w:t>
      </w:r>
      <w:r>
        <w:t xml:space="preserve"> is an audit-event.  Saving a guideline that has 3 edited cells is a single audit-event.  The audit-event contains the event date, type, name of the user who made the change, </w:t>
      </w:r>
      <w:r w:rsidR="00D015F5">
        <w:t>as well</w:t>
      </w:r>
      <w:r>
        <w:t xml:space="preserve"> a section that contains the details of what changed.   The section that contains the details is the </w:t>
      </w:r>
      <w:bookmarkStart w:id="65" w:name="OLE_LINK1"/>
      <w:bookmarkStart w:id="66" w:name="OLE_LINK2"/>
      <w:r>
        <w:rPr>
          <w:i/>
        </w:rPr>
        <w:t>audit-event/</w:t>
      </w:r>
      <w:r w:rsidRPr="00CF5F39">
        <w:rPr>
          <w:i/>
        </w:rPr>
        <w:t>change-details</w:t>
      </w:r>
      <w:bookmarkEnd w:id="65"/>
      <w:bookmarkEnd w:id="66"/>
      <w:r w:rsidR="00D015F5">
        <w:rPr>
          <w:i/>
        </w:rPr>
        <w:t xml:space="preserve"> </w:t>
      </w:r>
      <w:r w:rsidR="00D015F5">
        <w:t xml:space="preserve">(Note: that's change-details </w:t>
      </w:r>
      <w:r w:rsidR="00D015F5" w:rsidRPr="00CF5F39">
        <w:rPr>
          <w:i/>
        </w:rPr>
        <w:t>plural</w:t>
      </w:r>
      <w:r w:rsidR="00D015F5">
        <w:t xml:space="preserve"> – with an "s" on the end).</w:t>
      </w:r>
    </w:p>
    <w:p w:rsidR="00CF5F39" w:rsidRDefault="00CF5F39" w:rsidP="0049346D"/>
    <w:p w:rsidR="00CF5F39" w:rsidRDefault="00967512" w:rsidP="00D015F5">
      <w:r>
        <w:pict>
          <v:shape id="_x0000_i1077" type="#_x0000_t75" style="width:277.5pt;height:206.25pt">
            <v:imagedata r:id="rId58" o:title=""/>
          </v:shape>
        </w:pict>
      </w:r>
    </w:p>
    <w:p w:rsidR="00D015F5" w:rsidRDefault="00D015F5" w:rsidP="00D015F5">
      <w:pPr>
        <w:pStyle w:val="CaptionTopLead"/>
        <w:ind w:left="0"/>
        <w:rPr>
          <w:i/>
        </w:rPr>
      </w:pPr>
      <w:r>
        <w:t xml:space="preserve">Figure </w:t>
      </w:r>
      <w:fldSimple w:instr=" SEQ Figure \* ARABIC ">
        <w:r w:rsidR="003B1FC0">
          <w:rPr>
            <w:noProof/>
          </w:rPr>
          <w:t>33</w:t>
        </w:r>
      </w:fldSimple>
      <w:r>
        <w:t xml:space="preserve">: Composition of an </w:t>
      </w:r>
      <w:r>
        <w:rPr>
          <w:i/>
        </w:rPr>
        <w:t>audit-event</w:t>
      </w:r>
    </w:p>
    <w:p w:rsidR="00D015F5" w:rsidRDefault="00D015F5" w:rsidP="0049346D">
      <w:r>
        <w:t xml:space="preserve">Let's look now at the details of an event.  The </w:t>
      </w:r>
      <w:r>
        <w:rPr>
          <w:i/>
        </w:rPr>
        <w:t>audit-event/</w:t>
      </w:r>
      <w:r w:rsidRPr="00CF5F39">
        <w:rPr>
          <w:i/>
        </w:rPr>
        <w:t>change-details</w:t>
      </w:r>
      <w:r>
        <w:t xml:space="preserve"> is a single section that contains a list of </w:t>
      </w:r>
      <w:r>
        <w:rPr>
          <w:i/>
        </w:rPr>
        <w:t xml:space="preserve">change-detail </w:t>
      </w:r>
      <w:r>
        <w:t xml:space="preserve">elements, and a single </w:t>
      </w:r>
      <w:r>
        <w:rPr>
          <w:i/>
        </w:rPr>
        <w:t>changed-element</w:t>
      </w:r>
      <w:r>
        <w:t xml:space="preserve">.  For example if a user </w:t>
      </w:r>
      <w:r w:rsidR="001569DC">
        <w:t>saves a guideline that had</w:t>
      </w:r>
      <w:r>
        <w:t xml:space="preserve"> 3 </w:t>
      </w:r>
      <w:r w:rsidR="001569DC">
        <w:t xml:space="preserve">cell </w:t>
      </w:r>
      <w:r>
        <w:t>edits, the</w:t>
      </w:r>
      <w:r w:rsidR="001569DC">
        <w:t xml:space="preserve"> single</w:t>
      </w:r>
      <w:r>
        <w:t xml:space="preserve"> </w:t>
      </w:r>
      <w:r>
        <w:rPr>
          <w:i/>
        </w:rPr>
        <w:t>changed-element</w:t>
      </w:r>
      <w:r>
        <w:t xml:space="preserve"> will describe what guideline changed, and </w:t>
      </w:r>
      <w:r w:rsidR="001569DC">
        <w:t xml:space="preserve">there will be 3 </w:t>
      </w:r>
      <w:r w:rsidR="001569DC">
        <w:rPr>
          <w:i/>
        </w:rPr>
        <w:t>change-detail</w:t>
      </w:r>
      <w:r w:rsidR="001569DC">
        <w:t xml:space="preserve"> elements, each describing a single cell change.</w:t>
      </w:r>
      <w:r w:rsidR="001E42CA">
        <w:t xml:space="preserve">   The change-detail element contains the row number, column number, previous value, and new value.</w:t>
      </w:r>
    </w:p>
    <w:p w:rsidR="00D015F5" w:rsidRDefault="00D015F5" w:rsidP="0049346D"/>
    <w:p w:rsidR="00D015F5" w:rsidRPr="00CF5F39" w:rsidRDefault="00967512" w:rsidP="0049346D">
      <w:r>
        <w:lastRenderedPageBreak/>
        <w:pict>
          <v:shape id="_x0000_i1078" type="#_x0000_t75" style="width:503.25pt;height:363.75pt">
            <v:imagedata r:id="rId59" o:title=""/>
          </v:shape>
        </w:pict>
      </w:r>
    </w:p>
    <w:p w:rsidR="00CB086B" w:rsidRPr="00CB086B" w:rsidRDefault="00967512" w:rsidP="00CB086B">
      <w:r>
        <w:pict>
          <v:shape id="_x0000_i1079" type="#_x0000_t75" style="width:392.25pt;height:240.75pt">
            <v:imagedata r:id="rId60" o:title=""/>
          </v:shape>
        </w:pict>
      </w:r>
    </w:p>
    <w:p w:rsidR="009630D9" w:rsidRPr="007D139B" w:rsidRDefault="009630D9" w:rsidP="009630D9">
      <w:pPr>
        <w:pStyle w:val="Heading1"/>
        <w:pageBreakBefore/>
      </w:pPr>
      <w:bookmarkStart w:id="67" w:name="_Toc181088334"/>
      <w:smartTag w:uri="urn:schemas-microsoft-com:office:smarttags" w:element="place">
        <w:smartTag w:uri="urn:schemas-microsoft-com:office:smarttags" w:element="City">
          <w:r>
            <w:lastRenderedPageBreak/>
            <w:t>Crystal</w:t>
          </w:r>
        </w:smartTag>
      </w:smartTag>
      <w:r>
        <w:t xml:space="preserve"> Reports</w:t>
      </w:r>
      <w:r>
        <w:sym w:font="Symbol" w:char="F0D4"/>
      </w:r>
      <w:r>
        <w:t xml:space="preserve"> Interface to PowerEditor</w:t>
      </w:r>
      <w:r w:rsidR="007D139B">
        <w:t xml:space="preserve">: </w:t>
      </w:r>
      <w:r w:rsidRPr="007D139B">
        <w:t>Technical Reference</w:t>
      </w:r>
      <w:bookmarkEnd w:id="63"/>
      <w:bookmarkEnd w:id="67"/>
      <w:r w:rsidRPr="007D139B">
        <w:fldChar w:fldCharType="begin"/>
      </w:r>
      <w:r w:rsidRPr="007D139B">
        <w:instrText xml:space="preserve"> XE "Errors" </w:instrText>
      </w:r>
      <w:r w:rsidRPr="007D139B">
        <w:fldChar w:fldCharType="end"/>
      </w:r>
    </w:p>
    <w:p w:rsidR="007D139B" w:rsidRDefault="007D139B" w:rsidP="009630D9">
      <w:bookmarkStart w:id="68" w:name="_Ref130731893"/>
      <w:bookmarkStart w:id="69" w:name="_Ref130731897"/>
    </w:p>
    <w:p w:rsidR="009630D9" w:rsidRDefault="009630D9" w:rsidP="009630D9">
      <w:r>
        <w:t>The following section summarizes, and sometimes elaborates on, some of the technical details contained in the tutorials above.  The section can serve as a reference once the fundamentals that are presented in the tutorials are understood.</w:t>
      </w:r>
    </w:p>
    <w:p w:rsidR="009630D9" w:rsidRDefault="009630D9" w:rsidP="009630D9">
      <w:pPr>
        <w:pStyle w:val="Heading2"/>
      </w:pPr>
      <w:bookmarkStart w:id="70" w:name="_Toc130778510"/>
      <w:bookmarkStart w:id="71" w:name="_Toc181088335"/>
      <w:smartTag w:uri="urn:schemas-microsoft-com:office:smarttags" w:element="place">
        <w:smartTag w:uri="urn:schemas-microsoft-com:office:smarttags" w:element="City">
          <w:r>
            <w:t>Crystal</w:t>
          </w:r>
        </w:smartTag>
      </w:smartTag>
      <w:r>
        <w:t xml:space="preserve"> Report Version Information</w:t>
      </w:r>
      <w:bookmarkEnd w:id="70"/>
      <w:bookmarkEnd w:id="71"/>
    </w:p>
    <w:p w:rsidR="009630D9" w:rsidRPr="008B5F69" w:rsidRDefault="009630D9" w:rsidP="009630D9">
      <w:r>
        <w:t>Crystal Reports XI Release 2 Developer Edition is required for building PowerEditor reports.  Specifically, PowerEditor Version 4.4.0 has been tested with Crystal Reports Version 11.0.0.2002.</w:t>
      </w:r>
    </w:p>
    <w:p w:rsidR="009630D9" w:rsidRDefault="009630D9" w:rsidP="009630D9">
      <w:pPr>
        <w:pStyle w:val="Heading2"/>
      </w:pPr>
      <w:bookmarkStart w:id="72" w:name="_Toc130778511"/>
      <w:bookmarkStart w:id="73" w:name="_Toc181088336"/>
      <w:r>
        <w:t>Making Report Available to PowerEditor GUI</w:t>
      </w:r>
      <w:bookmarkEnd w:id="68"/>
      <w:bookmarkEnd w:id="69"/>
      <w:bookmarkEnd w:id="72"/>
      <w:bookmarkEnd w:id="73"/>
    </w:p>
    <w:p w:rsidR="009630D9" w:rsidRDefault="009630D9" w:rsidP="009630D9">
      <w:r>
        <w:t xml:space="preserve">Reports can be made available for viewing from the PowerEditor GUI.  Simply move the .rpt file created in Crystal Reports into the PowerEditor web-server directory, under </w:t>
      </w:r>
      <w:r w:rsidRPr="00EB18F6">
        <w:rPr>
          <w:rFonts w:ascii="Courier New" w:hAnsi="Courier New" w:cs="Courier New"/>
          <w:sz w:val="16"/>
          <w:szCs w:val="16"/>
        </w:rPr>
        <w:t>webapps\powereditor\WEB-INF\classes</w:t>
      </w:r>
      <w:r>
        <w:t>.</w:t>
      </w:r>
    </w:p>
    <w:p w:rsidR="009630D9" w:rsidRDefault="009630D9" w:rsidP="009630D9"/>
    <w:p w:rsidR="009630D9" w:rsidRDefault="009630D9" w:rsidP="009630D9">
      <w:r>
        <w:t>Once the .rpt file is moved, go to the PowerEditor GUI, select the Report Tab then the Refresh button.  The new custom report should now appear in the list of available reports.</w:t>
      </w:r>
    </w:p>
    <w:p w:rsidR="009630D9" w:rsidRDefault="009630D9" w:rsidP="009630D9"/>
    <w:p w:rsidR="009630D9" w:rsidRDefault="00967512" w:rsidP="009630D9">
      <w:pPr>
        <w:ind w:left="720"/>
      </w:pPr>
      <w:r>
        <w:pict>
          <v:shape id="_x0000_i1080" type="#_x0000_t75" style="width:298.5pt;height:125.25pt">
            <v:imagedata r:id="rId61" o:title=""/>
          </v:shape>
        </w:pict>
      </w:r>
    </w:p>
    <w:p w:rsidR="009630D9" w:rsidRDefault="009630D9" w:rsidP="009630D9">
      <w:pPr>
        <w:pStyle w:val="Caption"/>
      </w:pPr>
      <w:r>
        <w:t xml:space="preserve">Figure </w:t>
      </w:r>
      <w:fldSimple w:instr=" SEQ Figure \* ARABIC ">
        <w:r w:rsidR="003B1FC0">
          <w:rPr>
            <w:noProof/>
          </w:rPr>
          <w:t>34</w:t>
        </w:r>
      </w:fldSimple>
      <w:r>
        <w:t>: PowerEditor Reports Tab</w:t>
      </w:r>
    </w:p>
    <w:p w:rsidR="009630D9" w:rsidRDefault="009630D9" w:rsidP="009630D9">
      <w:pPr>
        <w:pStyle w:val="Note"/>
      </w:pPr>
      <w:r w:rsidRPr="00D05AEA">
        <w:rPr>
          <w:sz w:val="28"/>
          <w:szCs w:val="28"/>
        </w:rPr>
        <w:sym w:font="Wingdings" w:char="F0C4"/>
      </w:r>
      <w:r w:rsidRPr="00E96B43">
        <w:t xml:space="preserve"> </w:t>
      </w:r>
      <w:r w:rsidRPr="007123AE">
        <w:t xml:space="preserve">Note: </w:t>
      </w:r>
      <w:smartTag w:uri="urn:schemas-microsoft-com:office:smarttags" w:element="place">
        <w:smartTag w:uri="urn:schemas-microsoft-com:office:smarttags" w:element="City">
          <w:r>
            <w:t>Crystal</w:t>
          </w:r>
        </w:smartTag>
      </w:smartTag>
      <w:r>
        <w:t xml:space="preserve"> Reports files that contain sub-reports cannot be viewed from the PowerEditor.  However, these can be viewed in the Crystal Reports Developer software.</w:t>
      </w:r>
    </w:p>
    <w:p w:rsidR="009630D9" w:rsidRDefault="009630D9" w:rsidP="009630D9">
      <w:pPr>
        <w:pStyle w:val="Heading2"/>
      </w:pPr>
      <w:bookmarkStart w:id="74" w:name="_Toc130778512"/>
      <w:bookmarkStart w:id="75" w:name="_Toc181088337"/>
      <w:r>
        <w:t xml:space="preserve">Refreshing PowerEditor Data Within </w:t>
      </w:r>
      <w:smartTag w:uri="urn:schemas-microsoft-com:office:smarttags" w:element="place">
        <w:smartTag w:uri="urn:schemas-microsoft-com:office:smarttags" w:element="City">
          <w:r>
            <w:t>Crystal</w:t>
          </w:r>
        </w:smartTag>
      </w:smartTag>
      <w:r>
        <w:t xml:space="preserve"> Reports Developer</w:t>
      </w:r>
      <w:bookmarkEnd w:id="74"/>
      <w:bookmarkEnd w:id="75"/>
    </w:p>
    <w:p w:rsidR="009630D9" w:rsidRDefault="009630D9" w:rsidP="009630D9">
      <w:r>
        <w:t xml:space="preserve">When in Crystal Reports Developer, the contents of the PowerEditor database may have been changed since the report was created. For example, someone may have added a new activation or edited a template since the report was created.  In this case, you will need to refresh your report.  Similarly, if you have opened a saved report, you may also need to refresh your report.  This can be achieved via the following steps.  </w:t>
      </w:r>
      <w:r>
        <w:rPr>
          <w:i/>
        </w:rPr>
        <w:t>Note: these steps are rules of thumb that have been discovered by trial and error, and may not be the most efficient means of achieving the refresh.</w:t>
      </w:r>
    </w:p>
    <w:p w:rsidR="009630D9" w:rsidRDefault="009630D9" w:rsidP="007D139B">
      <w:pPr>
        <w:keepNext/>
        <w:numPr>
          <w:ilvl w:val="0"/>
          <w:numId w:val="3"/>
        </w:numPr>
      </w:pPr>
      <w:r>
        <w:lastRenderedPageBreak/>
        <w:t>Choose the Database -&gt; Verify Database menu item.  This could take a few seconds.</w:t>
      </w:r>
    </w:p>
    <w:p w:rsidR="009630D9" w:rsidRDefault="009630D9" w:rsidP="009630D9">
      <w:pPr>
        <w:numPr>
          <w:ilvl w:val="0"/>
          <w:numId w:val="3"/>
        </w:numPr>
      </w:pPr>
      <w:r>
        <w:t>Choose the Report -&gt; Refresh Report Data menu item.</w:t>
      </w:r>
    </w:p>
    <w:p w:rsidR="009630D9" w:rsidRDefault="009630D9" w:rsidP="009630D9"/>
    <w:p w:rsidR="009630D9" w:rsidRDefault="009630D9" w:rsidP="009630D9">
      <w:r>
        <w:t>If this does not work, try the following measures:</w:t>
      </w:r>
    </w:p>
    <w:p w:rsidR="009630D9" w:rsidRDefault="009630D9" w:rsidP="009630D9">
      <w:pPr>
        <w:numPr>
          <w:ilvl w:val="0"/>
          <w:numId w:val="4"/>
        </w:numPr>
      </w:pPr>
      <w:r>
        <w:t>Open Database Expert. Expand Current Connections. Select the used data source and right click. Choose "Refresh" from the popup menu. Then click OK to dismiss Database Expert.</w:t>
      </w:r>
    </w:p>
    <w:p w:rsidR="009630D9" w:rsidRDefault="009630D9" w:rsidP="009630D9">
      <w:pPr>
        <w:numPr>
          <w:ilvl w:val="0"/>
          <w:numId w:val="4"/>
        </w:numPr>
      </w:pPr>
      <w:r>
        <w:t>In the Field Explorer, select a top level table. Right-click, and choose "Set Datasource Location".</w:t>
      </w:r>
    </w:p>
    <w:p w:rsidR="009630D9" w:rsidRDefault="009630D9" w:rsidP="009630D9">
      <w:pPr>
        <w:numPr>
          <w:ilvl w:val="0"/>
          <w:numId w:val="4"/>
        </w:numPr>
      </w:pPr>
      <w:r>
        <w:t>In the Set Database Location dialog, you should see the Current Connections in the bottom panel (under "Replace with:"). Choose the appropriate table and click on the Update button to the right. Then, click OK to dismiss the dialog.</w:t>
      </w:r>
    </w:p>
    <w:p w:rsidR="009630D9" w:rsidRDefault="009630D9" w:rsidP="009630D9"/>
    <w:p w:rsidR="009630D9" w:rsidRDefault="009630D9" w:rsidP="009630D9">
      <w:pPr>
        <w:pStyle w:val="Heading2"/>
      </w:pPr>
      <w:bookmarkStart w:id="76" w:name="_Toc130778513"/>
      <w:bookmarkStart w:id="77" w:name="_Toc181088338"/>
      <w:r>
        <w:t>URL Specifications</w:t>
      </w:r>
      <w:bookmarkEnd w:id="76"/>
      <w:bookmarkEnd w:id="77"/>
    </w:p>
    <w:p w:rsidR="009630D9" w:rsidRDefault="009630D9" w:rsidP="009630D9">
      <w:r>
        <w:t>This section summarizes the syntax of the URL that is specified in the Source Data specification.  The highlighted pieces of the URL are options that are described subsequently.</w:t>
      </w:r>
    </w:p>
    <w:p w:rsidR="009630D9" w:rsidRDefault="009630D9" w:rsidP="009630D9">
      <w:pPr>
        <w:pStyle w:val="Heading3"/>
      </w:pPr>
      <w:bookmarkStart w:id="78" w:name="_Toc130778514"/>
      <w:bookmarkStart w:id="79" w:name="_Toc181088339"/>
      <w:r>
        <w:t>XML Data Source Data URL</w:t>
      </w:r>
      <w:bookmarkEnd w:id="78"/>
      <w:bookmarkEnd w:id="79"/>
    </w:p>
    <w:p w:rsidR="009630D9" w:rsidRPr="00CB0546" w:rsidRDefault="009630D9" w:rsidP="009630D9">
      <w:r>
        <w:t>The following is the syntax for the HTTP(S) XML URL specified in the dialog entitled: “XML (data source) type and location”.</w:t>
      </w:r>
    </w:p>
    <w:p w:rsidR="009630D9" w:rsidRDefault="009630D9" w:rsidP="009630D9">
      <w:r>
        <w:t xml:space="preserve">  </w:t>
      </w:r>
    </w:p>
    <w:p w:rsidR="009630D9" w:rsidRPr="007D139B" w:rsidRDefault="008365E4" w:rsidP="009630D9">
      <w:pPr>
        <w:rPr>
          <w:rFonts w:ascii="Courier New" w:hAnsi="Courier New" w:cs="Courier New"/>
          <w:i/>
          <w:sz w:val="20"/>
          <w:szCs w:val="20"/>
          <w:shd w:val="clear" w:color="auto" w:fill="FFFF99"/>
        </w:rPr>
      </w:pPr>
      <w:hyperlink r:id="rId62" w:history="1">
        <w:r w:rsidR="009630D9" w:rsidRPr="007D139B">
          <w:rPr>
            <w:rStyle w:val="Hyperlink"/>
            <w:sz w:val="20"/>
            <w:szCs w:val="20"/>
          </w:rPr>
          <w:t>http://</w:t>
        </w:r>
        <w:r w:rsidR="009630D9" w:rsidRPr="007D139B">
          <w:rPr>
            <w:rStyle w:val="Hyperlink"/>
            <w:i/>
            <w:sz w:val="20"/>
            <w:szCs w:val="20"/>
            <w:shd w:val="clear" w:color="auto" w:fill="FFFF99"/>
          </w:rPr>
          <w:t>WebserverPort</w:t>
        </w:r>
        <w:r w:rsidR="009630D9" w:rsidRPr="007D139B">
          <w:rPr>
            <w:rStyle w:val="Hyperlink"/>
            <w:sz w:val="20"/>
            <w:szCs w:val="20"/>
          </w:rPr>
          <w:t>/powereditor/reports/</w:t>
        </w:r>
        <w:r w:rsidR="009630D9" w:rsidRPr="007D139B">
          <w:rPr>
            <w:rStyle w:val="Hyperlink"/>
            <w:i/>
            <w:sz w:val="20"/>
            <w:szCs w:val="20"/>
            <w:highlight w:val="yellow"/>
          </w:rPr>
          <w:t>JspPageName</w:t>
        </w:r>
        <w:r w:rsidR="009630D9" w:rsidRPr="007D139B">
          <w:rPr>
            <w:rStyle w:val="Hyperlink"/>
            <w:sz w:val="20"/>
            <w:szCs w:val="20"/>
            <w:highlight w:val="yellow"/>
          </w:rPr>
          <w:t>.</w:t>
        </w:r>
        <w:r w:rsidR="009630D9" w:rsidRPr="007D139B">
          <w:rPr>
            <w:rStyle w:val="Hyperlink"/>
            <w:sz w:val="20"/>
            <w:szCs w:val="20"/>
          </w:rPr>
          <w:t>jsp?</w:t>
        </w:r>
        <w:r w:rsidR="009630D9" w:rsidRPr="007D139B">
          <w:rPr>
            <w:rStyle w:val="Hyperlink"/>
            <w:i/>
            <w:sz w:val="20"/>
            <w:szCs w:val="20"/>
            <w:shd w:val="clear" w:color="auto" w:fill="FFFF99"/>
          </w:rPr>
          <w:t>ParamName</w:t>
        </w:r>
        <w:r w:rsidR="009630D9" w:rsidRPr="007D139B">
          <w:rPr>
            <w:rStyle w:val="Hyperlink"/>
            <w:sz w:val="20"/>
            <w:szCs w:val="20"/>
          </w:rPr>
          <w:t>=</w:t>
        </w:r>
        <w:r w:rsidR="009630D9" w:rsidRPr="007D139B">
          <w:rPr>
            <w:rStyle w:val="Hyperlink"/>
            <w:i/>
            <w:sz w:val="20"/>
            <w:szCs w:val="20"/>
            <w:shd w:val="clear" w:color="auto" w:fill="FFFF99"/>
          </w:rPr>
          <w:t>ParamArg(s)</w:t>
        </w:r>
        <w:r w:rsidR="009630D9" w:rsidRPr="007D139B">
          <w:rPr>
            <w:rStyle w:val="Hyperlink"/>
            <w:sz w:val="20"/>
            <w:szCs w:val="20"/>
          </w:rPr>
          <w:t>&amp;</w:t>
        </w:r>
        <w:r w:rsidR="009630D9" w:rsidRPr="007D139B">
          <w:rPr>
            <w:rStyle w:val="Hyperlink"/>
            <w:i/>
            <w:sz w:val="20"/>
            <w:szCs w:val="20"/>
            <w:shd w:val="clear" w:color="auto" w:fill="FFFF99"/>
          </w:rPr>
          <w:t>Param2Name</w:t>
        </w:r>
      </w:hyperlink>
      <w:r w:rsidR="009630D9" w:rsidRPr="007D139B">
        <w:rPr>
          <w:rFonts w:ascii="Courier New" w:hAnsi="Courier New" w:cs="Courier New"/>
          <w:i/>
          <w:sz w:val="20"/>
          <w:szCs w:val="20"/>
          <w:shd w:val="clear" w:color="auto" w:fill="FFFF99"/>
        </w:rPr>
        <w:t>=Param2Arg</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w:t>
      </w:r>
      <w:r w:rsidRPr="003C7A45">
        <w:t>portion</w:t>
      </w:r>
      <w:r>
        <w:t xml:space="preserve"> of the URL is </w:t>
      </w:r>
      <w:proofErr w:type="gramStart"/>
      <w:r>
        <w:t>exactly the same</w:t>
      </w:r>
      <w:proofErr w:type="gramEnd"/>
      <w:r>
        <w:t xml:space="preserve"> as the URL that you </w:t>
      </w:r>
      <w:r w:rsidR="005B7C84">
        <w:t>use</w:t>
      </w:r>
      <w:bookmarkStart w:id="80" w:name="_GoBack"/>
      <w:bookmarkEnd w:id="80"/>
      <w:r>
        <w:t xml:space="preserve"> 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Pr>
          <w:i/>
        </w:rPr>
        <w:t>JspPageName</w:t>
      </w:r>
      <w:r>
        <w:rPr>
          <w:i/>
        </w:rPr>
        <w:tab/>
      </w:r>
      <w:r>
        <w:t>One of the following:</w:t>
      </w:r>
    </w:p>
    <w:p w:rsidR="009630D9" w:rsidRDefault="009630D9" w:rsidP="00AF2805">
      <w:pPr>
        <w:numPr>
          <w:ilvl w:val="0"/>
          <w:numId w:val="6"/>
        </w:numPr>
        <w:tabs>
          <w:tab w:val="left" w:pos="5670"/>
        </w:tabs>
        <w:rPr>
          <w:rFonts w:ascii="Courier New" w:hAnsi="Courier New" w:cs="Courier New"/>
          <w:sz w:val="16"/>
          <w:szCs w:val="16"/>
        </w:rPr>
      </w:pPr>
      <w:r w:rsidRPr="003C7A45">
        <w:rPr>
          <w:rFonts w:ascii="Courier New" w:hAnsi="Courier New" w:cs="Courier New"/>
          <w:sz w:val="16"/>
          <w:szCs w:val="16"/>
        </w:rPr>
        <w:t>specific-template</w:t>
      </w:r>
      <w:r>
        <w:rPr>
          <w:rFonts w:ascii="Courier New" w:hAnsi="Courier New" w:cs="Courier New"/>
          <w:sz w:val="16"/>
          <w:szCs w:val="16"/>
        </w:rPr>
        <w:tab/>
      </w:r>
      <w:r w:rsidR="00AF2805">
        <w:t>Guidelines for Single Template</w:t>
      </w:r>
    </w:p>
    <w:p w:rsidR="009630D9" w:rsidRPr="00AF2805" w:rsidRDefault="009630D9" w:rsidP="00AF2805">
      <w:pPr>
        <w:numPr>
          <w:ilvl w:val="0"/>
          <w:numId w:val="6"/>
        </w:numPr>
        <w:tabs>
          <w:tab w:val="left" w:pos="5670"/>
        </w:tabs>
        <w:rPr>
          <w:rFonts w:ascii="Courier New" w:hAnsi="Courier New" w:cs="Courier New"/>
          <w:sz w:val="16"/>
          <w:szCs w:val="16"/>
        </w:rPr>
      </w:pPr>
      <w:r w:rsidRPr="003C7A45">
        <w:rPr>
          <w:rFonts w:ascii="Courier New" w:hAnsi="Courier New" w:cs="Courier New"/>
          <w:sz w:val="16"/>
          <w:szCs w:val="16"/>
        </w:rPr>
        <w:t>generic-templates</w:t>
      </w:r>
      <w:r>
        <w:rPr>
          <w:rFonts w:ascii="Courier New" w:hAnsi="Courier New" w:cs="Courier New"/>
          <w:sz w:val="16"/>
          <w:szCs w:val="16"/>
        </w:rPr>
        <w:tab/>
      </w:r>
      <w:r w:rsidR="00AF2805">
        <w:t>Guidelines for Multiple Template</w:t>
      </w:r>
    </w:p>
    <w:p w:rsidR="00AC1E77" w:rsidRPr="00A71632" w:rsidRDefault="00AC1E77" w:rsidP="00AC1E77">
      <w:pPr>
        <w:numPr>
          <w:ilvl w:val="0"/>
          <w:numId w:val="6"/>
        </w:numPr>
        <w:tabs>
          <w:tab w:val="left" w:pos="5670"/>
        </w:tabs>
        <w:rPr>
          <w:rFonts w:ascii="Courier New" w:hAnsi="Courier New" w:cs="Courier New"/>
          <w:sz w:val="16"/>
          <w:szCs w:val="16"/>
        </w:rPr>
      </w:pPr>
      <w:r w:rsidRPr="00C64AA1">
        <w:rPr>
          <w:rFonts w:ascii="Courier New" w:hAnsi="Courier New" w:cs="Courier New"/>
          <w:sz w:val="16"/>
          <w:szCs w:val="16"/>
        </w:rPr>
        <w:t>audit-report</w:t>
      </w:r>
      <w:r>
        <w:rPr>
          <w:rFonts w:ascii="Courier New" w:hAnsi="Courier New" w:cs="Courier New"/>
          <w:sz w:val="16"/>
          <w:szCs w:val="16"/>
        </w:rPr>
        <w:tab/>
      </w:r>
      <w:r>
        <w:t>View change history</w:t>
      </w:r>
    </w:p>
    <w:p w:rsidR="00A71632" w:rsidRDefault="00A722F4" w:rsidP="00AC1E77">
      <w:pPr>
        <w:numPr>
          <w:ilvl w:val="0"/>
          <w:numId w:val="6"/>
        </w:numPr>
        <w:tabs>
          <w:tab w:val="left" w:pos="5670"/>
        </w:tabs>
        <w:rPr>
          <w:rFonts w:ascii="Courier New" w:hAnsi="Courier New" w:cs="Courier New"/>
          <w:sz w:val="16"/>
          <w:szCs w:val="16"/>
        </w:rPr>
      </w:pPr>
      <w:r>
        <w:rPr>
          <w:rFonts w:ascii="Courier New" w:hAnsi="Courier New" w:cs="Courier New"/>
          <w:sz w:val="16"/>
          <w:szCs w:val="16"/>
        </w:rPr>
        <w:t>entity</w:t>
      </w:r>
      <w:r w:rsidRPr="00C64AA1">
        <w:rPr>
          <w:rFonts w:ascii="Courier New" w:hAnsi="Courier New" w:cs="Courier New"/>
          <w:sz w:val="16"/>
          <w:szCs w:val="16"/>
        </w:rPr>
        <w:t>-report</w:t>
      </w:r>
      <w:r w:rsidR="00A71632">
        <w:tab/>
        <w:t>Details of entities and categories</w:t>
      </w:r>
    </w:p>
    <w:p w:rsidR="00AF2805" w:rsidRPr="00AF2805" w:rsidRDefault="00AF2805" w:rsidP="00AF2805">
      <w:pPr>
        <w:numPr>
          <w:ilvl w:val="0"/>
          <w:numId w:val="6"/>
        </w:numPr>
        <w:tabs>
          <w:tab w:val="left" w:pos="5670"/>
        </w:tabs>
        <w:rPr>
          <w:rFonts w:ascii="Courier New" w:hAnsi="Courier New" w:cs="Courier New"/>
          <w:sz w:val="16"/>
          <w:szCs w:val="16"/>
        </w:rPr>
      </w:pPr>
      <w:r>
        <w:rPr>
          <w:rFonts w:ascii="Courier New" w:hAnsi="Courier New" w:cs="Courier New"/>
          <w:sz w:val="16"/>
          <w:szCs w:val="16"/>
        </w:rPr>
        <w:t>guideline-template-report</w:t>
      </w:r>
      <w:r>
        <w:rPr>
          <w:rFonts w:ascii="Courier New" w:hAnsi="Courier New" w:cs="Courier New"/>
          <w:sz w:val="16"/>
          <w:szCs w:val="16"/>
        </w:rPr>
        <w:tab/>
      </w:r>
      <w:r>
        <w:t xml:space="preserve">Contents of a Guideline Template </w:t>
      </w:r>
      <w:r w:rsidR="005842C6">
        <w:rPr>
          <w:rStyle w:val="FootnoteReference"/>
        </w:rPr>
        <w:footnoteReference w:id="3"/>
      </w:r>
    </w:p>
    <w:p w:rsidR="00AF2805" w:rsidRPr="00C64AA1" w:rsidRDefault="00AF2805" w:rsidP="00AF2805">
      <w:pPr>
        <w:numPr>
          <w:ilvl w:val="0"/>
          <w:numId w:val="6"/>
        </w:numPr>
        <w:tabs>
          <w:tab w:val="left" w:pos="5670"/>
        </w:tabs>
        <w:rPr>
          <w:rFonts w:ascii="Courier New" w:hAnsi="Courier New" w:cs="Courier New"/>
          <w:sz w:val="16"/>
          <w:szCs w:val="16"/>
        </w:rPr>
      </w:pPr>
      <w:r>
        <w:rPr>
          <w:rFonts w:ascii="Courier New" w:hAnsi="Courier New" w:cs="Courier New"/>
          <w:sz w:val="16"/>
          <w:szCs w:val="16"/>
        </w:rPr>
        <w:t>parameter-template-report</w:t>
      </w:r>
      <w:r>
        <w:rPr>
          <w:rFonts w:ascii="Courier New" w:hAnsi="Courier New" w:cs="Courier New"/>
          <w:sz w:val="16"/>
          <w:szCs w:val="16"/>
        </w:rPr>
        <w:tab/>
      </w:r>
      <w:r>
        <w:t xml:space="preserve">Structure of a Parameter Template </w:t>
      </w:r>
      <w:r w:rsidR="005842C6">
        <w:rPr>
          <w:rStyle w:val="FootnoteReference"/>
        </w:rPr>
        <w:footnoteReference w:id="4"/>
      </w:r>
    </w:p>
    <w:p w:rsidR="00AF2805" w:rsidRPr="003C7A45" w:rsidRDefault="00AF2805" w:rsidP="00AF2805">
      <w:pPr>
        <w:ind w:left="2430"/>
      </w:pPr>
      <w:r>
        <w:t>Each of these will be documented in the following sections</w:t>
      </w:r>
    </w:p>
    <w:p w:rsidR="00AC14D5" w:rsidRDefault="009630D9" w:rsidP="003A0331">
      <w:pPr>
        <w:ind w:left="2057" w:hanging="2057"/>
      </w:pPr>
      <w:r w:rsidRPr="002A4E04">
        <w:rPr>
          <w:i/>
        </w:rPr>
        <w:t>ParamName</w:t>
      </w:r>
      <w:r>
        <w:tab/>
        <w:t xml:space="preserve">(Optional) This specifies the group of PowerEditor data that you will be drawing from in the report.  The group of data specified here could be a superset of the data actually included in the report.  You will have a chance to refine the set of data later in the report specification process.  If there are no </w:t>
      </w:r>
      <w:r>
        <w:rPr>
          <w:i/>
        </w:rPr>
        <w:t>ParamName</w:t>
      </w:r>
      <w:r w:rsidRPr="0004502E">
        <w:t xml:space="preserve">s </w:t>
      </w:r>
      <w:r>
        <w:t xml:space="preserve">in the URL, all templates will be included.  </w:t>
      </w:r>
      <w:r w:rsidR="001E2670">
        <w:rPr>
          <w:i/>
        </w:rPr>
        <w:t>Param</w:t>
      </w:r>
      <w:r w:rsidR="001E2670" w:rsidRPr="001E2670">
        <w:rPr>
          <w:i/>
        </w:rPr>
        <w:t>Args</w:t>
      </w:r>
      <w:r w:rsidR="001E2670">
        <w:t xml:space="preserve"> consist of a comma-delimited list of arguments to the given parameter. </w:t>
      </w:r>
      <w:r>
        <w:t xml:space="preserve">The valid values for </w:t>
      </w:r>
      <w:r>
        <w:rPr>
          <w:i/>
        </w:rPr>
        <w:t>ParamName</w:t>
      </w:r>
      <w:r w:rsidR="007F4FDE">
        <w:t xml:space="preserve"> </w:t>
      </w:r>
      <w:r w:rsidR="001E2670">
        <w:t xml:space="preserve">and </w:t>
      </w:r>
      <w:r w:rsidR="001E2670">
        <w:rPr>
          <w:i/>
        </w:rPr>
        <w:t>Param</w:t>
      </w:r>
      <w:r w:rsidR="001E2670" w:rsidRPr="001E2670">
        <w:rPr>
          <w:i/>
        </w:rPr>
        <w:t>Args</w:t>
      </w:r>
      <w:r w:rsidR="001E2670">
        <w:t xml:space="preserve"> </w:t>
      </w:r>
      <w:r w:rsidR="007F4FDE">
        <w:t>are</w:t>
      </w:r>
      <w:r w:rsidR="003A0331">
        <w:t xml:space="preserve"> </w:t>
      </w:r>
      <w:r w:rsidR="00C219D8">
        <w:t>outlined in the following section.</w:t>
      </w:r>
    </w:p>
    <w:p w:rsidR="007F4FDE" w:rsidRDefault="007F4FDE" w:rsidP="00BE5517">
      <w:pPr>
        <w:ind w:left="2415"/>
      </w:pPr>
    </w:p>
    <w:p w:rsidR="007F4FDE" w:rsidRDefault="007F4FDE" w:rsidP="007F4FDE">
      <w:pPr>
        <w:ind w:left="2055"/>
      </w:pPr>
    </w:p>
    <w:p w:rsidR="009630D9" w:rsidRDefault="009630D9" w:rsidP="009630D9">
      <w:pPr>
        <w:ind w:left="2057" w:hanging="2057"/>
      </w:pPr>
      <w:r>
        <w:lastRenderedPageBreak/>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0A38CC">
        <w:rPr>
          <w:rFonts w:ascii="Courier New" w:hAnsi="Courier New" w:cs="Courier New"/>
          <w:sz w:val="16"/>
          <w:szCs w:val="16"/>
        </w:rPr>
        <w:t>http://172.168.0.0:8080/powereditor/reports/</w:t>
      </w:r>
      <w:r>
        <w:rPr>
          <w:rFonts w:ascii="Courier New" w:hAnsi="Courier New" w:cs="Courier New"/>
          <w:sz w:val="16"/>
          <w:szCs w:val="16"/>
        </w:rPr>
        <w:t>specific-template</w:t>
      </w:r>
      <w:r w:rsidRPr="000A38CC">
        <w:rPr>
          <w:rFonts w:ascii="Courier New" w:hAnsi="Courier New" w:cs="Courier New"/>
          <w:sz w:val="16"/>
          <w:szCs w:val="16"/>
        </w:rPr>
        <w:t>.jsp?</w:t>
      </w:r>
      <w:r w:rsidR="00CA5F8F">
        <w:rPr>
          <w:rFonts w:ascii="Courier New" w:hAnsi="Courier New" w:cs="Courier New"/>
          <w:sz w:val="16"/>
          <w:szCs w:val="16"/>
        </w:rPr>
        <w:t>template</w:t>
      </w:r>
      <w:r w:rsidRPr="000A38C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generic-templates</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Pr="00C9295B" w:rsidRDefault="009630D9" w:rsidP="009630D9">
      <w:pPr>
        <w:rPr>
          <w:rFonts w:ascii="Courier New" w:hAnsi="Courier New" w:cs="Courier New"/>
          <w:sz w:val="16"/>
          <w:szCs w:val="16"/>
        </w:rPr>
      </w:pPr>
      <w:r w:rsidRPr="00C9295B">
        <w:rPr>
          <w:rFonts w:ascii="Courier New" w:hAnsi="Courier New" w:cs="Courier New"/>
          <w:sz w:val="16"/>
          <w:szCs w:val="16"/>
        </w:rPr>
        <w:t>http://localhost:8080/powereditor/reports/generic-templates.jsp?usage=MMS-Create-Stipulations&amp;columns=Code,Category</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DE48B8">
        <w:rPr>
          <w:rFonts w:ascii="Courier New" w:hAnsi="Courier New" w:cs="Courier New"/>
          <w:sz w:val="16"/>
          <w:szCs w:val="16"/>
        </w:rPr>
        <w:t>http://amx-uat01:8080/powereditor/reports/generic-templates.jsp?usage=Pricing-Adjustments&amp;columns=Rate</w:t>
      </w:r>
      <w:r>
        <w:rPr>
          <w:rFonts w:ascii="Courier New" w:hAnsi="Courier New" w:cs="Courier New"/>
          <w:sz w:val="16"/>
          <w:szCs w:val="16"/>
        </w:rPr>
        <w:t xml:space="preserve"> Adjustments,Margin Adjustments,Price Adjustments</w:t>
      </w:r>
    </w:p>
    <w:p w:rsidR="00A71632" w:rsidRDefault="00A71632" w:rsidP="009630D9">
      <w:pPr>
        <w:rPr>
          <w:rFonts w:ascii="Courier New" w:hAnsi="Courier New" w:cs="Courier New"/>
          <w:sz w:val="16"/>
          <w:szCs w:val="16"/>
        </w:rPr>
      </w:pPr>
    </w:p>
    <w:p w:rsidR="00A71632" w:rsidRDefault="00A71632" w:rsidP="009630D9">
      <w:pPr>
        <w:rPr>
          <w:rFonts w:ascii="Courier New" w:hAnsi="Courier New" w:cs="Courier New"/>
          <w:sz w:val="16"/>
          <w:szCs w:val="16"/>
        </w:rPr>
      </w:pPr>
      <w:r>
        <w:rPr>
          <w:rFonts w:ascii="Courier New" w:hAnsi="Courier New" w:cs="Courier New"/>
          <w:sz w:val="16"/>
          <w:szCs w:val="16"/>
        </w:rPr>
        <w:t>http://172.168.0.0:8080/powereditor/reports/entity-report.jsp?entity-types=product</w:t>
      </w:r>
    </w:p>
    <w:p w:rsidR="009630D9" w:rsidRDefault="009630D9" w:rsidP="009630D9">
      <w:pPr>
        <w:pStyle w:val="Heading3"/>
      </w:pPr>
      <w:bookmarkStart w:id="81" w:name="_Toc130778515"/>
      <w:bookmarkStart w:id="82" w:name="_Toc181088340"/>
      <w:r>
        <w:t>URL for XML Schema URL</w:t>
      </w:r>
      <w:bookmarkEnd w:id="81"/>
      <w:bookmarkEnd w:id="82"/>
    </w:p>
    <w:p w:rsidR="009630D9" w:rsidRPr="00CB0546" w:rsidRDefault="009630D9" w:rsidP="009630D9">
      <w:r>
        <w:t>The following is the syntax for the HTTP(S) Schema URL specified in the dialog entitled: “Schema file type and location”.</w:t>
      </w:r>
    </w:p>
    <w:p w:rsidR="009630D9" w:rsidRPr="00CB0546" w:rsidRDefault="009630D9" w:rsidP="009630D9"/>
    <w:p w:rsidR="009630D9" w:rsidRDefault="009630D9" w:rsidP="009630D9">
      <w:pPr>
        <w:rPr>
          <w:rFonts w:ascii="Courier New" w:hAnsi="Courier New" w:cs="Courier New"/>
          <w:sz w:val="16"/>
          <w:szCs w:val="16"/>
        </w:rPr>
      </w:pPr>
      <w:r>
        <w:t xml:space="preserve">The URL to be entered here for the Schema specification is </w:t>
      </w:r>
      <w:r>
        <w:rPr>
          <w:i/>
        </w:rPr>
        <w:t>exactly</w:t>
      </w:r>
      <w:r>
        <w:t xml:space="preserve"> the same as the one you entered for above, with the following exception: </w:t>
      </w:r>
      <w:r w:rsidRPr="00C64AA1">
        <w:t>replace</w:t>
      </w:r>
      <w:r w:rsidRPr="000D3CAE">
        <w:rPr>
          <w:rFonts w:ascii="Courier New" w:hAnsi="Courier New" w:cs="Courier New"/>
          <w:sz w:val="16"/>
          <w:szCs w:val="16"/>
        </w:rPr>
        <w:t xml:space="preserve"> /reports/</w:t>
      </w:r>
      <w:r>
        <w:t xml:space="preserve"> with </w:t>
      </w:r>
      <w:r w:rsidRPr="000D3CAE">
        <w:rPr>
          <w:rFonts w:ascii="Courier New" w:hAnsi="Courier New" w:cs="Courier New"/>
          <w:sz w:val="16"/>
          <w:szCs w:val="16"/>
        </w:rPr>
        <w:t>/reports/schema/</w:t>
      </w:r>
    </w:p>
    <w:p w:rsidR="00921A98" w:rsidRDefault="00921A98" w:rsidP="00921A98">
      <w:pPr>
        <w:widowControl w:val="0"/>
        <w:rPr>
          <w:b/>
        </w:rPr>
      </w:pPr>
    </w:p>
    <w:p w:rsidR="009630D9" w:rsidRPr="00CB0546" w:rsidRDefault="009630D9" w:rsidP="00921A98">
      <w:pPr>
        <w:widowControl w:val="0"/>
        <w:rPr>
          <w:b/>
        </w:rPr>
      </w:pPr>
      <w:r w:rsidRPr="00CB0546">
        <w:rPr>
          <w:b/>
        </w:rPr>
        <w:t>Example URLs:</w:t>
      </w:r>
    </w:p>
    <w:p w:rsidR="009630D9" w:rsidRDefault="009630D9" w:rsidP="00921A98">
      <w:pPr>
        <w:widowControl w:val="0"/>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40714C">
        <w:rPr>
          <w:rFonts w:ascii="Courier New" w:hAnsi="Courier New" w:cs="Courier New"/>
          <w:sz w:val="16"/>
          <w:szCs w:val="16"/>
        </w:rPr>
        <w:t>http://172.168.0.0:8080/powereditor</w:t>
      </w:r>
      <w:r w:rsidRPr="0040714C">
        <w:rPr>
          <w:rFonts w:ascii="Courier New" w:hAnsi="Courier New" w:cs="Courier New"/>
          <w:sz w:val="16"/>
          <w:szCs w:val="16"/>
          <w:highlight w:val="yellow"/>
        </w:rPr>
        <w:t>/reports/schema/</w:t>
      </w:r>
      <w:r>
        <w:rPr>
          <w:rFonts w:ascii="Courier New" w:hAnsi="Courier New" w:cs="Courier New"/>
          <w:sz w:val="16"/>
          <w:szCs w:val="16"/>
        </w:rPr>
        <w:t>specific-template</w:t>
      </w:r>
      <w:r w:rsidRPr="0040714C">
        <w:rPr>
          <w:rFonts w:ascii="Courier New" w:hAnsi="Courier New" w:cs="Courier New"/>
          <w:sz w:val="16"/>
          <w:szCs w:val="16"/>
        </w:rPr>
        <w:t>.jsp?</w:t>
      </w:r>
      <w:r w:rsidR="00CA5F8F">
        <w:rPr>
          <w:rFonts w:ascii="Courier New" w:hAnsi="Courier New" w:cs="Courier New"/>
          <w:sz w:val="16"/>
          <w:szCs w:val="16"/>
        </w:rPr>
        <w:t>template</w:t>
      </w:r>
      <w:r w:rsidRPr="0040714C">
        <w:rPr>
          <w:rFonts w:ascii="Courier New" w:hAnsi="Courier New" w:cs="Courier New"/>
          <w:sz w:val="16"/>
          <w:szCs w:val="16"/>
        </w:rPr>
        <w:t>=CORE:Units-Property,STIP-CREDIT</w:t>
      </w:r>
      <w:r>
        <w:rPr>
          <w:rFonts w:ascii="Courier New" w:hAnsi="Courier New" w:cs="Courier New"/>
          <w:sz w:val="16"/>
          <w:szCs w:val="16"/>
        </w:rPr>
        <w:t>: Max DTI</w:t>
      </w:r>
    </w:p>
    <w:p w:rsidR="00A722F4" w:rsidRDefault="00A722F4" w:rsidP="00921A98">
      <w:pPr>
        <w:widowControl w:val="0"/>
        <w:rPr>
          <w:rFonts w:ascii="Courier New" w:hAnsi="Courier New" w:cs="Courier New"/>
          <w:sz w:val="16"/>
          <w:szCs w:val="16"/>
        </w:rPr>
      </w:pPr>
    </w:p>
    <w:p w:rsidR="00A722F4" w:rsidRDefault="00A722F4" w:rsidP="00921A98">
      <w:pPr>
        <w:widowControl w:val="0"/>
        <w:rPr>
          <w:rFonts w:ascii="Courier New" w:hAnsi="Courier New" w:cs="Courier New"/>
          <w:sz w:val="16"/>
          <w:szCs w:val="16"/>
        </w:rPr>
      </w:pPr>
      <w:r>
        <w:rPr>
          <w:rFonts w:ascii="Courier New" w:hAnsi="Courier New" w:cs="Courier New"/>
          <w:sz w:val="16"/>
          <w:szCs w:val="16"/>
        </w:rPr>
        <w:t>http://192.168.0.0:8080/powereditor/reports/schema/entity-report.jsp</w:t>
      </w:r>
    </w:p>
    <w:p w:rsidR="00C219D8" w:rsidRPr="00F15B87" w:rsidRDefault="00C219D8" w:rsidP="00F15B87">
      <w:pPr>
        <w:pStyle w:val="Heading2"/>
      </w:pPr>
      <w:bookmarkStart w:id="83" w:name="_Toc181088341"/>
      <w:bookmarkStart w:id="84" w:name="_Toc130778516"/>
      <w:r w:rsidRPr="00F15B87">
        <w:lastRenderedPageBreak/>
        <w:t>Parameter Arguments</w:t>
      </w:r>
      <w:bookmarkEnd w:id="83"/>
    </w:p>
    <w:p w:rsidR="005842C6" w:rsidRDefault="005842C6" w:rsidP="00CD6E18">
      <w:pPr>
        <w:keepNext/>
      </w:pPr>
      <w:r>
        <w:t>The following is a table of parameters available by each report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440"/>
        <w:gridCol w:w="1980"/>
        <w:gridCol w:w="1890"/>
        <w:gridCol w:w="1890"/>
      </w:tblGrid>
      <w:tr w:rsidR="002504A5" w:rsidRPr="003D6F8B" w:rsidTr="003D6F8B">
        <w:trPr>
          <w:jc w:val="center"/>
        </w:trPr>
        <w:tc>
          <w:tcPr>
            <w:tcW w:w="2178" w:type="dxa"/>
            <w:tcBorders>
              <w:bottom w:val="single" w:sz="4" w:space="0" w:color="auto"/>
            </w:tcBorders>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Parameter Name</w:t>
            </w:r>
          </w:p>
        </w:tc>
        <w:tc>
          <w:tcPr>
            <w:tcW w:w="144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audit-report</w:t>
            </w:r>
          </w:p>
        </w:tc>
        <w:tc>
          <w:tcPr>
            <w:tcW w:w="198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generic-template</w:t>
            </w:r>
          </w:p>
        </w:tc>
        <w:tc>
          <w:tcPr>
            <w:tcW w:w="189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specific-template</w:t>
            </w:r>
          </w:p>
        </w:tc>
        <w:tc>
          <w:tcPr>
            <w:tcW w:w="189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entities</w:t>
            </w: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status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context-elements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include-parents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include-children</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include-empty-context</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template</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template-id</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usage</w:t>
            </w:r>
          </w:p>
        </w:tc>
        <w:tc>
          <w:tcPr>
            <w:tcW w:w="144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98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Pr="00406D00" w:rsidRDefault="002504A5" w:rsidP="003D6F8B">
            <w:pPr>
              <w:keepNext/>
              <w:jc w:val="center"/>
            </w:pP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filter-column-data</w:t>
            </w:r>
          </w:p>
        </w:tc>
        <w:tc>
          <w:tcPr>
            <w:tcW w:w="144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top w:val="thinThickSmallGap" w:sz="24" w:space="0" w:color="auto"/>
            </w:tcBorders>
            <w:shd w:val="clear" w:color="auto" w:fill="auto"/>
          </w:tcPr>
          <w:p w:rsidR="002504A5" w:rsidRPr="00EA6692"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columns</w:t>
            </w:r>
          </w:p>
        </w:tc>
        <w:tc>
          <w:tcPr>
            <w:tcW w:w="144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t>-</w:t>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date</w:t>
            </w:r>
          </w:p>
        </w:tc>
        <w:tc>
          <w:tcPr>
            <w:tcW w:w="1440" w:type="dxa"/>
            <w:tcBorders>
              <w:bottom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types</w:t>
            </w:r>
          </w:p>
        </w:tc>
        <w:tc>
          <w:tcPr>
            <w:tcW w:w="144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98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begin-date</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shd w:val="clear" w:color="auto" w:fill="auto"/>
          </w:tcPr>
          <w:p w:rsidR="002504A5" w:rsidRPr="003D6F8B" w:rsidRDefault="002504A5" w:rsidP="003D6F8B">
            <w:pPr>
              <w:keepNext/>
              <w:jc w:val="center"/>
              <w:rPr>
                <w:rFonts w:ascii="Arial" w:hAnsi="Arial"/>
                <w:sz w:val="20"/>
              </w:rP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56769D">
            <w:pPr>
              <w:rPr>
                <w:rFonts w:ascii="Arial" w:hAnsi="Arial" w:cs="Arial"/>
                <w:sz w:val="16"/>
                <w:szCs w:val="16"/>
              </w:rPr>
            </w:pPr>
            <w:r w:rsidRPr="003D6F8B">
              <w:rPr>
                <w:rFonts w:ascii="Arial" w:hAnsi="Arial" w:cs="Arial"/>
                <w:sz w:val="16"/>
                <w:szCs w:val="16"/>
              </w:rPr>
              <w:t>end-date</w:t>
            </w:r>
          </w:p>
        </w:tc>
        <w:tc>
          <w:tcPr>
            <w:tcW w:w="1440" w:type="dxa"/>
            <w:tcBorders>
              <w:bottom w:val="thinThickSmallGap" w:sz="24" w:space="0" w:color="auto"/>
            </w:tcBorders>
            <w:shd w:val="clear" w:color="auto" w:fill="auto"/>
          </w:tcPr>
          <w:p w:rsidR="002504A5" w:rsidRDefault="002504A5" w:rsidP="003D6F8B">
            <w:pPr>
              <w:jc w:val="center"/>
            </w:pPr>
            <w:r w:rsidRPr="003D6F8B">
              <w:sym w:font="Wingdings 2" w:char="F052"/>
            </w:r>
          </w:p>
        </w:tc>
        <w:tc>
          <w:tcPr>
            <w:tcW w:w="198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r w:rsidRPr="003D6F8B">
              <w:rPr>
                <w:rFonts w:ascii="Arial" w:hAnsi="Arial"/>
                <w:sz w:val="20"/>
              </w:rPr>
              <w:t>-</w:t>
            </w:r>
          </w:p>
        </w:tc>
        <w:tc>
          <w:tcPr>
            <w:tcW w:w="189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r w:rsidRPr="003D6F8B">
              <w:rPr>
                <w:rFonts w:ascii="Arial" w:hAnsi="Arial"/>
                <w:sz w:val="20"/>
              </w:rPr>
              <w:t>-</w:t>
            </w:r>
          </w:p>
        </w:tc>
        <w:tc>
          <w:tcPr>
            <w:tcW w:w="189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56769D">
            <w:pPr>
              <w:rPr>
                <w:rFonts w:ascii="Arial" w:hAnsi="Arial" w:cs="Arial"/>
                <w:sz w:val="16"/>
                <w:szCs w:val="16"/>
              </w:rPr>
            </w:pPr>
            <w:r w:rsidRPr="003D6F8B">
              <w:rPr>
                <w:rFonts w:ascii="Arial" w:hAnsi="Arial" w:cs="Arial"/>
                <w:sz w:val="16"/>
                <w:szCs w:val="16"/>
              </w:rPr>
              <w:t>entity-type</w:t>
            </w:r>
          </w:p>
        </w:tc>
        <w:tc>
          <w:tcPr>
            <w:tcW w:w="1440" w:type="dxa"/>
            <w:tcBorders>
              <w:top w:val="thinThickSmallGap" w:sz="24" w:space="0" w:color="auto"/>
            </w:tcBorders>
            <w:shd w:val="clear" w:color="auto" w:fill="auto"/>
          </w:tcPr>
          <w:p w:rsidR="002504A5" w:rsidRPr="00A3087D" w:rsidRDefault="002504A5" w:rsidP="003D6F8B">
            <w:pPr>
              <w:jc w:val="center"/>
            </w:pPr>
          </w:p>
        </w:tc>
        <w:tc>
          <w:tcPr>
            <w:tcW w:w="1980" w:type="dxa"/>
            <w:tcBorders>
              <w:top w:val="thinThickSmallGap" w:sz="24" w:space="0" w:color="auto"/>
            </w:tcBorders>
            <w:shd w:val="clear" w:color="auto" w:fill="auto"/>
          </w:tcPr>
          <w:p w:rsidR="002504A5" w:rsidRPr="003D6F8B" w:rsidRDefault="002504A5" w:rsidP="003D6F8B">
            <w:pPr>
              <w:jc w:val="center"/>
              <w:rPr>
                <w:rFonts w:ascii="Arial" w:hAnsi="Arial"/>
                <w:sz w:val="20"/>
              </w:rPr>
            </w:pPr>
          </w:p>
        </w:tc>
        <w:tc>
          <w:tcPr>
            <w:tcW w:w="1890" w:type="dxa"/>
            <w:tcBorders>
              <w:top w:val="thinThickSmallGap" w:sz="24" w:space="0" w:color="auto"/>
            </w:tcBorders>
            <w:shd w:val="clear" w:color="auto" w:fill="auto"/>
          </w:tcPr>
          <w:p w:rsidR="002504A5" w:rsidRPr="003D6F8B" w:rsidRDefault="002504A5" w:rsidP="003D6F8B">
            <w:pPr>
              <w:jc w:val="center"/>
              <w:rPr>
                <w:rFonts w:ascii="Arial" w:hAnsi="Arial"/>
                <w:sz w:val="20"/>
              </w:rPr>
            </w:pPr>
          </w:p>
        </w:tc>
        <w:tc>
          <w:tcPr>
            <w:tcW w:w="189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r>
    </w:tbl>
    <w:p w:rsidR="005842C6" w:rsidRDefault="005842C6" w:rsidP="005842C6"/>
    <w:p w:rsidR="005842C6" w:rsidRDefault="00CD6E18" w:rsidP="005842C6">
      <w:r>
        <w:t xml:space="preserve">Each of these parameters is described in detail in the sections below.  The parameters are grouped into </w:t>
      </w:r>
      <w:r w:rsidR="005D3E8B">
        <w:t>four</w:t>
      </w:r>
      <w:r>
        <w:t xml:space="preserve"> sections as indicated by the groupings in the table above: All Report Types, Audit Reports</w:t>
      </w:r>
      <w:r w:rsidR="005D3E8B">
        <w:t>,</w:t>
      </w:r>
      <w:r w:rsidR="003D4CA8">
        <w:t xml:space="preserve"> Guideline Reports</w:t>
      </w:r>
      <w:r w:rsidR="005D3E8B">
        <w:t>, and Entity Reports</w:t>
      </w:r>
      <w:r w:rsidR="003D4CA8">
        <w:t>.</w:t>
      </w:r>
    </w:p>
    <w:p w:rsidR="003D4CA8" w:rsidRDefault="003D4CA8" w:rsidP="003D4CA8">
      <w:pPr>
        <w:pStyle w:val="Heading3"/>
      </w:pPr>
      <w:bookmarkStart w:id="85" w:name="_Ref170193487"/>
      <w:bookmarkStart w:id="86" w:name="_Ref170193491"/>
      <w:bookmarkStart w:id="87" w:name="_Toc181088342"/>
      <w:r>
        <w:t>Parameter Arguments: All Report Types</w:t>
      </w:r>
      <w:bookmarkEnd w:id="85"/>
      <w:bookmarkEnd w:id="86"/>
      <w:r w:rsidR="00DA75FA">
        <w:t xml:space="preserve"> (Except Entity Report)</w:t>
      </w:r>
      <w:bookmarkEnd w:id="87"/>
    </w:p>
    <w:p w:rsidR="00C219D8" w:rsidRPr="00BE5517" w:rsidRDefault="00C219D8" w:rsidP="00C219D8">
      <w:pPr>
        <w:tabs>
          <w:tab w:val="left" w:pos="2502"/>
          <w:tab w:val="left" w:pos="6462"/>
        </w:tabs>
        <w:spacing w:before="120"/>
        <w:ind w:left="720"/>
        <w:rPr>
          <w:rFonts w:ascii="Arial" w:hAnsi="Arial" w:cs="Arial"/>
          <w:b/>
          <w:sz w:val="20"/>
          <w:szCs w:val="20"/>
        </w:rPr>
      </w:pPr>
      <w:r>
        <w:rPr>
          <w:rFonts w:ascii="Arial" w:hAnsi="Arial" w:cs="Arial"/>
          <w:b/>
          <w:sz w:val="20"/>
          <w:szCs w:val="20"/>
        </w:rPr>
        <w:t>P</w:t>
      </w:r>
      <w:r w:rsidRPr="00BE5517">
        <w:rPr>
          <w:rFonts w:ascii="Arial" w:hAnsi="Arial" w:cs="Arial"/>
          <w:b/>
          <w:sz w:val="20"/>
          <w:szCs w:val="20"/>
        </w:rPr>
        <w:t>arameter Name:</w:t>
      </w:r>
      <w:r w:rsidRPr="00BE5517">
        <w:rPr>
          <w:rFonts w:ascii="Courier New" w:hAnsi="Courier New" w:cs="Courier New"/>
          <w:b/>
          <w:sz w:val="16"/>
          <w:szCs w:val="16"/>
        </w:rPr>
        <w:t xml:space="preserve"> Usage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2048E1">
        <w:rPr>
          <w:rFonts w:ascii="Arial" w:hAnsi="Arial" w:cs="Arial"/>
          <w:sz w:val="20"/>
          <w:szCs w:val="20"/>
        </w:rPr>
        <w:t>Specifies that you would like to report on data from the PowerEditor templates within the specified usage-type(s).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Pr="003A0331" w:rsidRDefault="00C219D8" w:rsidP="00C219D8">
      <w:pPr>
        <w:tabs>
          <w:tab w:val="left" w:pos="2502"/>
          <w:tab w:val="left" w:pos="6462"/>
        </w:tabs>
        <w:ind w:left="2088"/>
        <w:rPr>
          <w:rFonts w:ascii="Arial" w:hAnsi="Arial" w:cs="Arial"/>
          <w:sz w:val="20"/>
          <w:szCs w:val="20"/>
        </w:rPr>
      </w:pPr>
      <w:r>
        <w:rPr>
          <w:rFonts w:ascii="Arial" w:hAnsi="Arial" w:cs="Arial"/>
          <w:sz w:val="20"/>
          <w:szCs w:val="20"/>
        </w:rPr>
        <w:t>U</w:t>
      </w:r>
      <w:r w:rsidRPr="002048E1">
        <w:rPr>
          <w:rFonts w:ascii="Arial" w:hAnsi="Arial" w:cs="Arial"/>
          <w:sz w:val="20"/>
          <w:szCs w:val="20"/>
        </w:rPr>
        <w:t>sage-type names, as they are defined in your PowerEditor configuration</w:t>
      </w:r>
      <w:r>
        <w:rPr>
          <w:rFonts w:ascii="Arial" w:hAnsi="Arial" w:cs="Arial"/>
          <w:sz w:val="20"/>
          <w:szCs w:val="20"/>
        </w:rPr>
        <w:t xml:space="preserve"> file</w:t>
      </w:r>
      <w:r w:rsidRPr="002048E1">
        <w:rPr>
          <w:rFonts w:ascii="Arial" w:hAnsi="Arial" w:cs="Arial"/>
          <w:sz w:val="20"/>
          <w:szCs w:val="20"/>
        </w:rPr>
        <w:t xml:space="preserve"> (not to be confused with </w:t>
      </w:r>
      <w:r>
        <w:rPr>
          <w:rFonts w:ascii="Arial" w:hAnsi="Arial" w:cs="Arial"/>
          <w:sz w:val="20"/>
          <w:szCs w:val="20"/>
        </w:rPr>
        <w:t xml:space="preserve">the usage-type display names). </w:t>
      </w:r>
      <w:r w:rsidRPr="002048E1">
        <w:rPr>
          <w:rFonts w:ascii="Arial" w:hAnsi="Arial" w:cs="Arial"/>
          <w:sz w:val="20"/>
          <w:szCs w:val="20"/>
        </w:rPr>
        <w:t xml:space="preserve">Typical examples include </w:t>
      </w:r>
      <w:r w:rsidRPr="002048E1">
        <w:rPr>
          <w:rFonts w:ascii="Courier New" w:hAnsi="Courier New" w:cs="Courier New"/>
          <w:sz w:val="16"/>
          <w:szCs w:val="16"/>
        </w:rPr>
        <w:t>Pricing-Adjustments</w:t>
      </w:r>
      <w:r w:rsidRPr="002048E1">
        <w:rPr>
          <w:rFonts w:ascii="Arial" w:hAnsi="Arial" w:cs="Arial"/>
          <w:sz w:val="20"/>
          <w:szCs w:val="20"/>
        </w:rPr>
        <w:t xml:space="preserve"> and </w:t>
      </w:r>
      <w:r w:rsidRPr="002048E1">
        <w:rPr>
          <w:rFonts w:ascii="Courier New" w:hAnsi="Courier New" w:cs="Courier New"/>
          <w:sz w:val="16"/>
          <w:szCs w:val="16"/>
        </w:rPr>
        <w:t>MMS-Create-Stipulations</w:t>
      </w:r>
      <w:r w:rsidRPr="002048E1">
        <w:rPr>
          <w:rFonts w:ascii="Arial" w:hAnsi="Arial" w:cs="Arial"/>
          <w:sz w:val="20"/>
          <w:szCs w:val="20"/>
        </w:rPr>
        <w:t>. Use this parameter if you intend your report to contain more than one template-specific report.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templateid</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ED0435">
        <w:rPr>
          <w:rFonts w:ascii="Arial" w:hAnsi="Arial" w:cs="Arial"/>
          <w:sz w:val="20"/>
          <w:szCs w:val="20"/>
        </w:rPr>
        <w:t>Specifies th</w:t>
      </w:r>
      <w:r>
        <w:rPr>
          <w:rFonts w:ascii="Arial" w:hAnsi="Arial" w:cs="Arial"/>
          <w:sz w:val="20"/>
          <w:szCs w:val="20"/>
        </w:rPr>
        <w:t xml:space="preserve">e ID(s) of the template(s) </w:t>
      </w:r>
      <w:r w:rsidRPr="00ED0435">
        <w:rPr>
          <w:rFonts w:ascii="Arial" w:hAnsi="Arial" w:cs="Arial"/>
          <w:sz w:val="20"/>
          <w:szCs w:val="20"/>
        </w:rPr>
        <w:t>you</w:t>
      </w:r>
      <w:r>
        <w:rPr>
          <w:rFonts w:ascii="Arial" w:hAnsi="Arial" w:cs="Arial"/>
          <w:sz w:val="20"/>
          <w:szCs w:val="20"/>
        </w:rPr>
        <w:t>’d like to report on</w:t>
      </w:r>
      <w:r w:rsidRPr="002048E1">
        <w:rPr>
          <w:rFonts w:ascii="Arial" w:hAnsi="Arial" w:cs="Arial"/>
          <w:sz w:val="20"/>
          <w:szCs w:val="20"/>
        </w:rPr>
        <w:t>.</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pPr>
      <w:r>
        <w:rPr>
          <w:rFonts w:ascii="Arial" w:hAnsi="Arial" w:cs="Arial"/>
          <w:sz w:val="20"/>
          <w:szCs w:val="20"/>
        </w:rPr>
        <w:t>N</w:t>
      </w:r>
      <w:r w:rsidRPr="00ED0435">
        <w:rPr>
          <w:rFonts w:ascii="Arial" w:hAnsi="Arial" w:cs="Arial"/>
          <w:sz w:val="20"/>
          <w:szCs w:val="20"/>
        </w:rPr>
        <w:t xml:space="preserve">umerical template IDs, e.g. </w:t>
      </w:r>
      <w:r w:rsidRPr="00ED0435">
        <w:rPr>
          <w:rFonts w:ascii="Courier New" w:hAnsi="Courier New" w:cs="Courier New"/>
          <w:sz w:val="16"/>
          <w:szCs w:val="16"/>
        </w:rPr>
        <w:t>31024</w:t>
      </w:r>
      <w:r w:rsidRPr="00ED0435">
        <w:rPr>
          <w:rFonts w:ascii="Arial" w:hAnsi="Arial" w:cs="Arial"/>
          <w:sz w:val="20"/>
          <w:szCs w:val="20"/>
        </w:rPr>
        <w: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template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ED0435">
        <w:rPr>
          <w:rFonts w:ascii="Arial" w:hAnsi="Arial" w:cs="Arial"/>
          <w:sz w:val="20"/>
          <w:szCs w:val="20"/>
        </w:rPr>
        <w:t>Specifies the name(s) of the template(s) that you would like to report on.</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T</w:t>
      </w:r>
      <w:r w:rsidRPr="00ED0435">
        <w:rPr>
          <w:rFonts w:ascii="Arial" w:hAnsi="Arial" w:cs="Arial"/>
          <w:sz w:val="20"/>
          <w:szCs w:val="20"/>
        </w:rPr>
        <w:t>emplate names</w:t>
      </w:r>
      <w:r>
        <w:rPr>
          <w:rFonts w:ascii="Arial" w:hAnsi="Arial" w:cs="Arial"/>
          <w:sz w:val="20"/>
          <w:szCs w:val="20"/>
        </w:rPr>
        <w:t>,</w:t>
      </w:r>
      <w:r w:rsidRPr="00ED0435">
        <w:rPr>
          <w:rFonts w:ascii="Arial" w:hAnsi="Arial" w:cs="Arial"/>
          <w:sz w:val="20"/>
          <w:szCs w:val="20"/>
        </w:rPr>
        <w:t xml:space="preserve"> as they appear in the PowerEditor Manage Templates screen. The</w:t>
      </w:r>
      <w:r>
        <w:rPr>
          <w:rFonts w:ascii="Arial" w:hAnsi="Arial" w:cs="Arial"/>
          <w:sz w:val="20"/>
          <w:szCs w:val="20"/>
        </w:rPr>
        <w:t xml:space="preserve"> </w:t>
      </w:r>
      <w:r w:rsidRPr="00ED0435">
        <w:rPr>
          <w:rFonts w:ascii="Arial" w:hAnsi="Arial" w:cs="Arial"/>
          <w:sz w:val="20"/>
          <w:szCs w:val="20"/>
        </w:rPr>
        <w:t>names can contain spaces.</w:t>
      </w:r>
    </w:p>
    <w:p w:rsidR="00C219D8" w:rsidRDefault="00C219D8" w:rsidP="00C219D8">
      <w:pPr>
        <w:tabs>
          <w:tab w:val="left" w:pos="2502"/>
          <w:tab w:val="left" w:pos="6462"/>
        </w:tabs>
        <w:ind w:left="2088"/>
        <w:rPr>
          <w:rFonts w:ascii="Arial" w:hAnsi="Arial" w:cs="Arial"/>
          <w:sz w:val="20"/>
          <w:szCs w:val="20"/>
        </w:rPr>
      </w:pPr>
    </w:p>
    <w:p w:rsidR="00C219D8" w:rsidRDefault="008365E4" w:rsidP="00E807C1">
      <w:pPr>
        <w:ind w:left="2057" w:hanging="2057"/>
        <w:rPr>
          <w:rFonts w:ascii="Arial" w:hAnsi="Arial" w:cs="Arial"/>
          <w:b/>
          <w:sz w:val="20"/>
          <w:szCs w:val="20"/>
        </w:rPr>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92.25pt;margin-top:0;width:385.25pt;height:38pt;z-index:2;mso-wrap-style:none" fillcolor="#ff9" strokeweight="4.5pt">
            <v:stroke linestyle="thickThin"/>
            <v:textbox style="mso-next-textbox:#_x0000_s1029">
              <w:txbxContent>
                <w:p w:rsidR="0056769D" w:rsidRPr="00CA21EC" w:rsidRDefault="0056769D" w:rsidP="00C219D8">
                  <w:pPr>
                    <w:ind w:left="2057" w:hanging="2057"/>
                    <w:jc w:val="center"/>
                    <w:rPr>
                      <w:rFonts w:ascii="Arial" w:hAnsi="Arial" w:cs="Arial"/>
                      <w:sz w:val="20"/>
                      <w:szCs w:val="20"/>
                    </w:rPr>
                  </w:pPr>
                  <w:r w:rsidRPr="00CA21EC">
                    <w:rPr>
                      <w:rFonts w:ascii="Arial" w:hAnsi="Arial" w:cs="Arial"/>
                      <w:sz w:val="20"/>
                      <w:szCs w:val="20"/>
                    </w:rPr>
                    <w:t xml:space="preserve">In any given </w:t>
                  </w:r>
                  <w:r>
                    <w:rPr>
                      <w:rFonts w:ascii="Arial" w:hAnsi="Arial" w:cs="Arial"/>
                      <w:sz w:val="20"/>
                      <w:szCs w:val="20"/>
                    </w:rPr>
                    <w:t>report</w:t>
                  </w:r>
                  <w:r w:rsidRPr="00CA21EC">
                    <w:rPr>
                      <w:rFonts w:ascii="Arial" w:hAnsi="Arial" w:cs="Arial"/>
                      <w:sz w:val="20"/>
                      <w:szCs w:val="20"/>
                    </w:rPr>
                    <w:t xml:space="preserve">, </w:t>
                  </w:r>
                  <w:r w:rsidR="00BB13E1">
                    <w:rPr>
                      <w:rFonts w:ascii="Arial" w:hAnsi="Arial" w:cs="Arial"/>
                      <w:sz w:val="20"/>
                      <w:szCs w:val="20"/>
                    </w:rPr>
                    <w:t xml:space="preserve">except Entity reports, </w:t>
                  </w:r>
                  <w:r w:rsidRPr="00CA21EC">
                    <w:rPr>
                      <w:rFonts w:ascii="Arial" w:hAnsi="Arial" w:cs="Arial"/>
                      <w:sz w:val="20"/>
                      <w:szCs w:val="20"/>
                    </w:rPr>
                    <w:t xml:space="preserve">you can use at most one of the following:  </w:t>
                  </w:r>
                </w:p>
                <w:p w:rsidR="0056769D" w:rsidRPr="00CA21EC" w:rsidRDefault="0056769D" w:rsidP="00C219D8">
                  <w:pPr>
                    <w:ind w:left="2059" w:hanging="2059"/>
                    <w:jc w:val="center"/>
                    <w:rPr>
                      <w:rFonts w:ascii="Arial" w:hAnsi="Arial" w:cs="Arial"/>
                      <w:sz w:val="20"/>
                      <w:szCs w:val="20"/>
                    </w:rPr>
                  </w:pPr>
                  <w:r w:rsidRPr="00CA21EC">
                    <w:rPr>
                      <w:rFonts w:ascii="Courier New" w:hAnsi="Courier New" w:cs="Courier New"/>
                      <w:sz w:val="16"/>
                      <w:szCs w:val="16"/>
                    </w:rPr>
                    <w:t xml:space="preserve">usage, </w:t>
                  </w:r>
                  <w:proofErr w:type="spellStart"/>
                  <w:r w:rsidRPr="00CA21EC">
                    <w:rPr>
                      <w:rFonts w:ascii="Courier New" w:hAnsi="Courier New" w:cs="Courier New"/>
                      <w:sz w:val="16"/>
                      <w:szCs w:val="16"/>
                    </w:rPr>
                    <w:t>templateid</w:t>
                  </w:r>
                  <w:proofErr w:type="spellEnd"/>
                  <w:r w:rsidRPr="00CA21EC">
                    <w:rPr>
                      <w:rFonts w:ascii="Courier New" w:hAnsi="Courier New" w:cs="Courier New"/>
                      <w:sz w:val="16"/>
                      <w:szCs w:val="16"/>
                    </w:rPr>
                    <w:t xml:space="preserve">, </w:t>
                  </w:r>
                  <w:r>
                    <w:rPr>
                      <w:rFonts w:ascii="Arial" w:hAnsi="Arial" w:cs="Arial"/>
                      <w:sz w:val="20"/>
                      <w:szCs w:val="20"/>
                    </w:rPr>
                    <w:t>or</w:t>
                  </w:r>
                  <w:r w:rsidRPr="00CA21EC">
                    <w:rPr>
                      <w:rFonts w:ascii="Courier New" w:hAnsi="Courier New" w:cs="Courier New"/>
                      <w:sz w:val="16"/>
                      <w:szCs w:val="16"/>
                    </w:rPr>
                    <w:t xml:space="preserve"> template</w:t>
                  </w:r>
                  <w:r w:rsidRPr="00CA21EC">
                    <w:rPr>
                      <w:rFonts w:ascii="Arial" w:hAnsi="Arial" w:cs="Arial"/>
                      <w:sz w:val="20"/>
                      <w:szCs w:val="20"/>
                    </w:rPr>
                    <w:t>.</w:t>
                  </w:r>
                </w:p>
              </w:txbxContent>
            </v:textbox>
            <w10:wrap type="square"/>
          </v:shape>
        </w:pict>
      </w:r>
    </w:p>
    <w:p w:rsidR="00C219D8" w:rsidRDefault="00C219D8" w:rsidP="00C219D8">
      <w:pPr>
        <w:tabs>
          <w:tab w:val="left" w:pos="2502"/>
          <w:tab w:val="left" w:pos="6462"/>
        </w:tabs>
        <w:spacing w:before="120"/>
        <w:ind w:left="720"/>
        <w:rPr>
          <w:rFonts w:ascii="Arial" w:hAnsi="Arial" w:cs="Arial"/>
          <w:b/>
          <w:sz w:val="20"/>
          <w:szCs w:val="20"/>
        </w:rPr>
      </w:pPr>
    </w:p>
    <w:p w:rsidR="003B1FC0" w:rsidRDefault="003B1FC0" w:rsidP="00C219D8">
      <w:pPr>
        <w:tabs>
          <w:tab w:val="left" w:pos="2502"/>
          <w:tab w:val="left" w:pos="6462"/>
        </w:tabs>
        <w:spacing w:before="120"/>
        <w:ind w:left="720"/>
        <w:rPr>
          <w:rFonts w:ascii="Arial" w:hAnsi="Arial" w:cs="Arial"/>
          <w:b/>
          <w:sz w:val="20"/>
          <w:szCs w:val="20"/>
        </w:rPr>
      </w:pP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context-elements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Pr>
          <w:rFonts w:ascii="Arial" w:hAnsi="Arial" w:cs="Arial"/>
          <w:sz w:val="20"/>
          <w:szCs w:val="20"/>
        </w:rPr>
        <w:t>N</w:t>
      </w:r>
      <w:r w:rsidRPr="00ED0435">
        <w:rPr>
          <w:rFonts w:ascii="Arial" w:hAnsi="Arial" w:cs="Arial"/>
          <w:sz w:val="20"/>
          <w:szCs w:val="20"/>
        </w:rPr>
        <w:t>arrows the list of guidelines returned to those whose context includes the specified entities/categories.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Pr="00ED0435" w:rsidRDefault="00C219D8" w:rsidP="00C219D8">
      <w:pPr>
        <w:ind w:left="2160"/>
        <w:rPr>
          <w:rFonts w:ascii="Arial" w:hAnsi="Arial" w:cs="Arial"/>
          <w:sz w:val="20"/>
          <w:szCs w:val="20"/>
        </w:rPr>
      </w:pPr>
      <w:r w:rsidRPr="00ED0435">
        <w:rPr>
          <w:rFonts w:ascii="Arial" w:hAnsi="Arial" w:cs="Arial"/>
          <w:sz w:val="20"/>
          <w:szCs w:val="20"/>
        </w:rPr>
        <w:t xml:space="preserve">A list of comma-delimited entities or categories.  If categories are specified the guidelines returned will be those that appear in </w:t>
      </w:r>
      <w:r w:rsidRPr="00ED0435">
        <w:rPr>
          <w:rFonts w:ascii="Arial" w:hAnsi="Arial" w:cs="Arial"/>
          <w:i/>
          <w:sz w:val="20"/>
          <w:szCs w:val="20"/>
        </w:rPr>
        <w:t>all</w:t>
      </w:r>
      <w:r w:rsidRPr="00ED0435">
        <w:rPr>
          <w:rFonts w:ascii="Arial" w:hAnsi="Arial" w:cs="Arial"/>
          <w:sz w:val="20"/>
          <w:szCs w:val="20"/>
        </w:rPr>
        <w:t xml:space="preserve"> the categories speci</w:t>
      </w:r>
      <w:r>
        <w:rPr>
          <w:rFonts w:ascii="Arial" w:hAnsi="Arial" w:cs="Arial"/>
          <w:sz w:val="20"/>
          <w:szCs w:val="20"/>
        </w:rPr>
        <w:t xml:space="preserve">fied (i.e. AND logic is used). </w:t>
      </w:r>
      <w:r w:rsidRPr="00ED0435">
        <w:rPr>
          <w:rFonts w:ascii="Arial" w:hAnsi="Arial" w:cs="Arial"/>
          <w:sz w:val="20"/>
          <w:szCs w:val="20"/>
        </w:rPr>
        <w:t>Each comma-separated value must be one of the following formats:</w:t>
      </w:r>
    </w:p>
    <w:p w:rsidR="00C219D8" w:rsidRDefault="00C219D8" w:rsidP="00C219D8">
      <w:pPr>
        <w:spacing w:before="60"/>
        <w:ind w:left="2160"/>
        <w:rPr>
          <w:rFonts w:ascii="Courier New" w:hAnsi="Courier New" w:cs="Courier New"/>
          <w:sz w:val="16"/>
          <w:szCs w:val="16"/>
        </w:rPr>
      </w:pPr>
      <w:r>
        <w:rPr>
          <w:rFonts w:ascii="Courier New" w:hAnsi="Courier New" w:cs="Courier New"/>
          <w:sz w:val="16"/>
          <w:szCs w:val="16"/>
        </w:rPr>
        <w:t xml:space="preserve">   &lt;entity-type&gt;:entity:&lt;entity-name&gt;</w:t>
      </w:r>
    </w:p>
    <w:p w:rsidR="00C219D8" w:rsidRDefault="00C219D8" w:rsidP="00C219D8">
      <w:pPr>
        <w:spacing w:before="60"/>
        <w:ind w:left="2160"/>
        <w:rPr>
          <w:rFonts w:ascii="Courier New" w:hAnsi="Courier New" w:cs="Courier New"/>
          <w:sz w:val="16"/>
          <w:szCs w:val="16"/>
        </w:rPr>
      </w:pPr>
      <w:r>
        <w:rPr>
          <w:rFonts w:ascii="Courier New" w:hAnsi="Courier New" w:cs="Courier New"/>
          <w:sz w:val="16"/>
          <w:szCs w:val="16"/>
        </w:rPr>
        <w:t>   &lt;entity-type&gt;:category:&lt;category-name&gt;</w:t>
      </w:r>
    </w:p>
    <w:p w:rsidR="00C219D8" w:rsidRPr="005A3E20" w:rsidRDefault="00C219D8" w:rsidP="00C219D8">
      <w:pPr>
        <w:spacing w:after="60"/>
        <w:ind w:left="2160"/>
        <w:rPr>
          <w:rFonts w:ascii="Courier New" w:hAnsi="Courier New" w:cs="Courier New"/>
          <w:sz w:val="16"/>
          <w:szCs w:val="16"/>
        </w:rPr>
      </w:pPr>
    </w:p>
    <w:p w:rsidR="00C219D8" w:rsidRDefault="00E807C1" w:rsidP="00E807C1">
      <w:pPr>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Default="00C219D8" w:rsidP="00C219D8">
      <w:pPr>
        <w:ind w:left="2160"/>
        <w:rPr>
          <w:rFonts w:ascii="Courier New" w:hAnsi="Courier New" w:cs="Courier New"/>
          <w:sz w:val="16"/>
          <w:szCs w:val="16"/>
        </w:rPr>
      </w:pPr>
      <w:r>
        <w:rPr>
          <w:rFonts w:ascii="Arial" w:hAnsi="Arial" w:cs="Arial"/>
          <w:sz w:val="20"/>
          <w:szCs w:val="20"/>
        </w:rPr>
        <w:t xml:space="preserve">     </w:t>
      </w:r>
      <w:r w:rsidRPr="005A3E20">
        <w:rPr>
          <w:rFonts w:ascii="Courier New" w:hAnsi="Courier New" w:cs="Courier New"/>
          <w:sz w:val="16"/>
          <w:szCs w:val="16"/>
        </w:rPr>
        <w:t>context-elements=product:entity:</w:t>
      </w:r>
      <w:r>
        <w:rPr>
          <w:rFonts w:ascii="Courier New" w:hAnsi="Courier New" w:cs="Courier New"/>
          <w:sz w:val="16"/>
          <w:szCs w:val="16"/>
        </w:rPr>
        <w:t>FNMA Conforming Fixed 15</w:t>
      </w:r>
    </w:p>
    <w:p w:rsidR="00C219D8" w:rsidRDefault="00C219D8" w:rsidP="00C219D8">
      <w:pPr>
        <w:ind w:left="2160"/>
        <w:rPr>
          <w:rFonts w:ascii="Courier New" w:hAnsi="Courier New" w:cs="Courier New"/>
          <w:sz w:val="16"/>
          <w:szCs w:val="16"/>
        </w:rPr>
      </w:pPr>
      <w:r>
        <w:rPr>
          <w:rFonts w:ascii="Courier New" w:hAnsi="Courier New" w:cs="Courier New"/>
          <w:sz w:val="16"/>
          <w:szCs w:val="16"/>
        </w:rPr>
        <w:t xml:space="preserve">   </w:t>
      </w: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w:t>
      </w:r>
    </w:p>
    <w:p w:rsidR="00C219D8" w:rsidRDefault="00C219D8" w:rsidP="00C219D8">
      <w:pPr>
        <w:ind w:left="2160"/>
        <w:rPr>
          <w:rFonts w:ascii="Arial" w:hAnsi="Arial" w:cs="Arial"/>
          <w:sz w:val="20"/>
          <w:szCs w:val="20"/>
        </w:rPr>
      </w:pPr>
      <w:r>
        <w:rPr>
          <w:rFonts w:ascii="Courier New" w:hAnsi="Courier New" w:cs="Courier New"/>
          <w:sz w:val="16"/>
          <w:szCs w:val="16"/>
        </w:rPr>
        <w:t xml:space="preserve">   </w:t>
      </w: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w:t>
      </w:r>
      <w:r w:rsidRPr="005A3E20">
        <w:rPr>
          <w:rFonts w:ascii="Courier New" w:hAnsi="Courier New" w:cs="Courier New"/>
          <w:sz w:val="16"/>
          <w:szCs w:val="16"/>
        </w:rPr>
        <w:t>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Conforming</w:t>
      </w:r>
    </w:p>
    <w:p w:rsidR="00C219D8" w:rsidRDefault="00C219D8" w:rsidP="00C219D8">
      <w:pPr>
        <w:ind w:left="2160"/>
        <w:rPr>
          <w:rFonts w:ascii="Arial" w:hAnsi="Arial" w:cs="Arial"/>
          <w:sz w:val="20"/>
          <w:szCs w:val="20"/>
        </w:rPr>
      </w:pPr>
    </w:p>
    <w:p w:rsidR="00C219D8" w:rsidRPr="00ED0435" w:rsidRDefault="00C219D8" w:rsidP="00C219D8">
      <w:pPr>
        <w:ind w:left="2160"/>
        <w:rPr>
          <w:rFonts w:ascii="Arial" w:hAnsi="Arial" w:cs="Arial"/>
          <w:sz w:val="20"/>
          <w:szCs w:val="20"/>
        </w:rPr>
      </w:pPr>
      <w:r w:rsidRPr="00ED0435">
        <w:rPr>
          <w:rFonts w:ascii="Arial" w:hAnsi="Arial" w:cs="Arial"/>
          <w:sz w:val="20"/>
          <w:szCs w:val="20"/>
        </w:rPr>
        <w:t xml:space="preserve">If the category names in </w:t>
      </w:r>
      <w:r>
        <w:rPr>
          <w:rFonts w:ascii="Arial" w:hAnsi="Arial" w:cs="Arial"/>
          <w:sz w:val="20"/>
          <w:szCs w:val="20"/>
        </w:rPr>
        <w:t>your application are not unique</w:t>
      </w:r>
      <w:r w:rsidRPr="00ED0435">
        <w:rPr>
          <w:rFonts w:ascii="Arial" w:hAnsi="Arial" w:cs="Arial"/>
          <w:sz w:val="20"/>
          <w:szCs w:val="20"/>
        </w:rPr>
        <w:t xml:space="preserve"> they </w:t>
      </w:r>
      <w:r>
        <w:rPr>
          <w:rFonts w:ascii="Arial" w:hAnsi="Arial" w:cs="Arial"/>
          <w:sz w:val="20"/>
          <w:szCs w:val="20"/>
        </w:rPr>
        <w:t xml:space="preserve">can be fully qualified with the </w:t>
      </w:r>
      <w:r>
        <w:rPr>
          <w:rFonts w:ascii="Courier New" w:hAnsi="Courier New" w:cs="Courier New"/>
          <w:sz w:val="16"/>
          <w:szCs w:val="16"/>
        </w:rPr>
        <w:t>“</w:t>
      </w:r>
      <w:r w:rsidRPr="005A3E20">
        <w:rPr>
          <w:rFonts w:ascii="Courier New" w:hAnsi="Courier New" w:cs="Courier New"/>
          <w:sz w:val="16"/>
          <w:szCs w:val="16"/>
        </w:rPr>
        <w:t>-&gt;</w:t>
      </w:r>
      <w:r>
        <w:rPr>
          <w:rFonts w:ascii="Courier New" w:hAnsi="Courier New" w:cs="Courier New"/>
          <w:sz w:val="16"/>
          <w:szCs w:val="16"/>
        </w:rPr>
        <w:t>”</w:t>
      </w:r>
      <w:r>
        <w:rPr>
          <w:rFonts w:ascii="Arial" w:hAnsi="Arial" w:cs="Arial"/>
          <w:sz w:val="20"/>
          <w:szCs w:val="20"/>
        </w:rPr>
        <w:t xml:space="preserve"> separator.  For example</w:t>
      </w:r>
      <w:r w:rsidRPr="00ED0435">
        <w:rPr>
          <w:rFonts w:ascii="Arial" w:hAnsi="Arial" w:cs="Arial"/>
          <w:sz w:val="20"/>
          <w:szCs w:val="20"/>
        </w:rPr>
        <w:t xml:space="preserve">:   </w:t>
      </w:r>
    </w:p>
    <w:p w:rsidR="00C219D8" w:rsidRPr="003A0331" w:rsidRDefault="00C219D8" w:rsidP="00C219D8">
      <w:pPr>
        <w:spacing w:after="60"/>
        <w:ind w:left="2160"/>
        <w:rPr>
          <w:rFonts w:ascii="Arial" w:hAnsi="Arial" w:cs="Arial"/>
          <w:sz w:val="20"/>
          <w:szCs w:val="20"/>
        </w:rPr>
      </w:pPr>
      <w:r>
        <w:rPr>
          <w:rFonts w:ascii="Courier New" w:hAnsi="Courier New" w:cs="Courier New"/>
          <w:sz w:val="16"/>
          <w:szCs w:val="16"/>
        </w:rPr>
        <w:t xml:space="preserve">   </w:t>
      </w:r>
      <w:r w:rsidRPr="005A3E20">
        <w:rPr>
          <w:rFonts w:ascii="Courier New" w:hAnsi="Courier New" w:cs="Courier New"/>
          <w:sz w:val="16"/>
          <w:szCs w:val="16"/>
        </w:rPr>
        <w:t>context-ele</w:t>
      </w:r>
      <w:r>
        <w:rPr>
          <w:rFonts w:ascii="Courier New" w:hAnsi="Courier New" w:cs="Courier New"/>
          <w:sz w:val="16"/>
          <w:szCs w:val="16"/>
        </w:rPr>
        <w:t>ments=product:category:Root-&gt;AmTerm-&gt;Fixed</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BE5517">
        <w:rPr>
          <w:rFonts w:ascii="Courier New" w:hAnsi="Courier New" w:cs="Courier New"/>
          <w:b/>
          <w:sz w:val="16"/>
          <w:szCs w:val="16"/>
        </w:rPr>
        <w:t>include-children</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5A3E20">
        <w:rPr>
          <w:rFonts w:ascii="Arial" w:hAnsi="Arial" w:cs="Arial"/>
          <w:sz w:val="20"/>
          <w:szCs w:val="20"/>
        </w:rPr>
        <w:t xml:space="preserve">If </w:t>
      </w:r>
      <w:r w:rsidRPr="005A3E20">
        <w:rPr>
          <w:rFonts w:ascii="Courier New" w:hAnsi="Courier New" w:cs="Courier New"/>
          <w:sz w:val="16"/>
          <w:szCs w:val="16"/>
        </w:rPr>
        <w:t>context-elements</w:t>
      </w:r>
      <w:r w:rsidRPr="005A3E20">
        <w:rPr>
          <w:rFonts w:ascii="Arial" w:hAnsi="Arial" w:cs="Arial"/>
          <w:sz w:val="20"/>
          <w:szCs w:val="20"/>
        </w:rPr>
        <w:t xml:space="preserve"> are specified, this indicator specifies whether the resulting guidelines should include ones whose context contain children categories/</w:t>
      </w:r>
      <w:r>
        <w:rPr>
          <w:rFonts w:ascii="Arial" w:hAnsi="Arial" w:cs="Arial"/>
          <w:sz w:val="20"/>
          <w:szCs w:val="20"/>
        </w:rPr>
        <w:t xml:space="preserve"> </w:t>
      </w:r>
      <w:r w:rsidRPr="005A3E20">
        <w:rPr>
          <w:rFonts w:ascii="Arial" w:hAnsi="Arial" w:cs="Arial"/>
          <w:sz w:val="20"/>
          <w:szCs w:val="20"/>
        </w:rPr>
        <w:t>entities of the provided context elements</w:t>
      </w:r>
      <w:r>
        <w:rPr>
          <w:rFonts w:ascii="Arial" w:hAnsi="Arial" w:cs="Arial"/>
          <w:sz w:val="20"/>
          <w:szCs w:val="20"/>
        </w:rPr>
        <w:t>.</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E807C1" w:rsidP="00E807C1">
      <w:pPr>
        <w:tabs>
          <w:tab w:val="left" w:pos="2502"/>
          <w:tab w:val="left" w:pos="6462"/>
        </w:tabs>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Pr="003A0331" w:rsidRDefault="00C219D8" w:rsidP="00C219D8">
      <w:pPr>
        <w:tabs>
          <w:tab w:val="left" w:pos="2502"/>
          <w:tab w:val="left" w:pos="6462"/>
        </w:tabs>
        <w:ind w:left="2088"/>
        <w:rPr>
          <w:rFonts w:ascii="Arial" w:hAnsi="Arial" w:cs="Arial"/>
          <w:sz w:val="20"/>
          <w:szCs w:val="20"/>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w:t>
      </w:r>
      <w:r w:rsidRPr="0068371B">
        <w:rPr>
          <w:rFonts w:ascii="Courier New" w:hAnsi="Courier New" w:cs="Courier New"/>
          <w:b/>
          <w:sz w:val="16"/>
          <w:szCs w:val="16"/>
        </w:rPr>
        <w:t>include-children</w:t>
      </w:r>
      <w:r>
        <w:rPr>
          <w:rFonts w:ascii="Courier New" w:hAnsi="Courier New" w:cs="Courier New"/>
          <w:sz w:val="16"/>
          <w:szCs w:val="16"/>
        </w:rPr>
        <w:t>=true</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include-parents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5A3E20">
        <w:rPr>
          <w:rFonts w:ascii="Arial" w:hAnsi="Arial" w:cs="Arial"/>
          <w:sz w:val="20"/>
          <w:szCs w:val="20"/>
        </w:rPr>
        <w:t xml:space="preserve">If </w:t>
      </w:r>
      <w:r w:rsidRPr="005A3E20">
        <w:rPr>
          <w:rFonts w:ascii="Courier New" w:hAnsi="Courier New" w:cs="Courier New"/>
          <w:sz w:val="16"/>
          <w:szCs w:val="16"/>
        </w:rPr>
        <w:t>context-elements</w:t>
      </w:r>
      <w:r w:rsidRPr="005A3E20">
        <w:rPr>
          <w:rFonts w:ascii="Arial" w:hAnsi="Arial" w:cs="Arial"/>
          <w:sz w:val="20"/>
          <w:szCs w:val="20"/>
        </w:rPr>
        <w:t xml:space="preserve"> are specified, this indicator specifies whether the resulting guidelines should include ones whose context contain </w:t>
      </w:r>
      <w:r>
        <w:rPr>
          <w:rFonts w:ascii="Arial" w:hAnsi="Arial" w:cs="Arial"/>
          <w:sz w:val="20"/>
          <w:szCs w:val="20"/>
        </w:rPr>
        <w:t xml:space="preserve">parent categories of the </w:t>
      </w:r>
      <w:r w:rsidRPr="005A3E20">
        <w:rPr>
          <w:rFonts w:ascii="Arial" w:hAnsi="Arial" w:cs="Arial"/>
          <w:sz w:val="20"/>
          <w:szCs w:val="20"/>
        </w:rPr>
        <w:t xml:space="preserve">provided context elements.  </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E807C1" w:rsidP="00E807C1">
      <w:pPr>
        <w:tabs>
          <w:tab w:val="left" w:pos="2502"/>
          <w:tab w:val="left" w:pos="6462"/>
        </w:tabs>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Fixed&amp;include-parents=true</w:t>
      </w:r>
    </w:p>
    <w:p w:rsidR="00C219D8" w:rsidRPr="003A0331" w:rsidRDefault="00C219D8" w:rsidP="00C219D8">
      <w:pPr>
        <w:tabs>
          <w:tab w:val="left" w:pos="2502"/>
          <w:tab w:val="left" w:pos="6462"/>
        </w:tabs>
        <w:ind w:left="2088"/>
        <w:rPr>
          <w:rFonts w:ascii="Arial" w:hAnsi="Arial" w:cs="Arial"/>
          <w:sz w:val="20"/>
          <w:szCs w:val="20"/>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Fixed&amp;include-parents=true&amp;include-children=true</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include-empty-contexts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 xml:space="preserve">If </w:t>
      </w:r>
      <w:r w:rsidRPr="00F04895">
        <w:rPr>
          <w:rFonts w:ascii="Courier New" w:hAnsi="Courier New" w:cs="Courier New"/>
          <w:sz w:val="16"/>
          <w:szCs w:val="16"/>
        </w:rPr>
        <w:t>context-elements</w:t>
      </w:r>
      <w:r w:rsidRPr="00F04895">
        <w:rPr>
          <w:rFonts w:ascii="Arial" w:hAnsi="Arial" w:cs="Arial"/>
          <w:sz w:val="20"/>
          <w:szCs w:val="20"/>
        </w:rPr>
        <w:t xml:space="preserve"> are specified, this indicator specifies whether guidelines with blank contexts should be included in the results.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For example:</w:t>
      </w: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Fixed&amp;include-empty-contexts=true</w:t>
      </w:r>
    </w:p>
    <w:p w:rsidR="00C219D8" w:rsidRDefault="00C219D8" w:rsidP="00C219D8">
      <w:pPr>
        <w:tabs>
          <w:tab w:val="left" w:pos="2502"/>
          <w:tab w:val="left" w:pos="6462"/>
        </w:tabs>
        <w:ind w:left="2088"/>
        <w:rPr>
          <w:rFonts w:ascii="Arial" w:hAnsi="Arial" w:cs="Arial"/>
          <w:sz w:val="20"/>
          <w:szCs w:val="20"/>
        </w:rPr>
      </w:pP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Fixed&amp;include-empty-contexts=true&amp;include-parents=true</w:t>
      </w:r>
    </w:p>
    <w:p w:rsidR="00C219D8" w:rsidRPr="003A0331" w:rsidRDefault="00C219D8" w:rsidP="00C219D8">
      <w:pPr>
        <w:tabs>
          <w:tab w:val="left" w:pos="2502"/>
          <w:tab w:val="left" w:pos="6462"/>
        </w:tabs>
        <w:ind w:left="2088"/>
        <w:rPr>
          <w:rFonts w:ascii="Arial" w:hAnsi="Arial" w:cs="Arial"/>
          <w:sz w:val="20"/>
          <w:szCs w:val="20"/>
        </w:rPr>
      </w:pP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status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Narrows the list of resulting guidelines returned to those whose status is the specified value.</w:t>
      </w:r>
    </w:p>
    <w:p w:rsidR="00C219D8" w:rsidRPr="003A0331"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3D4CA8" w:rsidRDefault="008959AC" w:rsidP="003D4CA8">
      <w:pPr>
        <w:pStyle w:val="Heading3"/>
      </w:pPr>
      <w:bookmarkStart w:id="88" w:name="_Toc181088343"/>
      <w:r>
        <w:t xml:space="preserve">Parameter Arguments: </w:t>
      </w:r>
      <w:r w:rsidR="003D4CA8">
        <w:t>Guideline Reports</w:t>
      </w:r>
      <w:bookmarkEnd w:id="88"/>
    </w:p>
    <w:p w:rsidR="008959AC" w:rsidRDefault="00C64F56" w:rsidP="008959AC">
      <w:r>
        <w:t>This section describes the following</w:t>
      </w:r>
      <w:r w:rsidR="008959AC">
        <w:t xml:space="preserve"> two report types:</w:t>
      </w:r>
    </w:p>
    <w:p w:rsidR="008959AC" w:rsidRDefault="008959AC" w:rsidP="008959AC">
      <w:pPr>
        <w:numPr>
          <w:ilvl w:val="0"/>
          <w:numId w:val="6"/>
        </w:numPr>
        <w:tabs>
          <w:tab w:val="clear" w:pos="2775"/>
          <w:tab w:val="num" w:pos="1440"/>
          <w:tab w:val="left" w:pos="3960"/>
        </w:tabs>
        <w:ind w:left="1440"/>
        <w:rPr>
          <w:rFonts w:ascii="Courier New" w:hAnsi="Courier New" w:cs="Courier New"/>
          <w:sz w:val="16"/>
          <w:szCs w:val="16"/>
        </w:rPr>
      </w:pPr>
      <w:r w:rsidRPr="003C7A45">
        <w:rPr>
          <w:rFonts w:ascii="Courier New" w:hAnsi="Courier New" w:cs="Courier New"/>
          <w:sz w:val="16"/>
          <w:szCs w:val="16"/>
        </w:rPr>
        <w:t>specific-template</w:t>
      </w:r>
      <w:r>
        <w:rPr>
          <w:rFonts w:ascii="Courier New" w:hAnsi="Courier New" w:cs="Courier New"/>
          <w:sz w:val="16"/>
          <w:szCs w:val="16"/>
        </w:rPr>
        <w:tab/>
      </w:r>
      <w:r>
        <w:t>Guidelines for Single Template</w:t>
      </w:r>
    </w:p>
    <w:p w:rsidR="00C64F56" w:rsidRDefault="008959AC" w:rsidP="00C64F56">
      <w:pPr>
        <w:numPr>
          <w:ilvl w:val="0"/>
          <w:numId w:val="6"/>
        </w:numPr>
        <w:tabs>
          <w:tab w:val="clear" w:pos="2775"/>
          <w:tab w:val="num" w:pos="1440"/>
          <w:tab w:val="left" w:pos="3960"/>
        </w:tabs>
        <w:ind w:left="1440"/>
        <w:rPr>
          <w:rFonts w:ascii="Courier New" w:hAnsi="Courier New" w:cs="Courier New"/>
          <w:sz w:val="16"/>
          <w:szCs w:val="16"/>
        </w:rPr>
      </w:pPr>
      <w:r w:rsidRPr="003C7A45">
        <w:rPr>
          <w:rFonts w:ascii="Courier New" w:hAnsi="Courier New" w:cs="Courier New"/>
          <w:sz w:val="16"/>
          <w:szCs w:val="16"/>
        </w:rPr>
        <w:t>generic-templates</w:t>
      </w:r>
      <w:r>
        <w:rPr>
          <w:rFonts w:ascii="Courier New" w:hAnsi="Courier New" w:cs="Courier New"/>
          <w:sz w:val="16"/>
          <w:szCs w:val="16"/>
        </w:rPr>
        <w:tab/>
      </w:r>
      <w:r>
        <w:t>Guidelines for Multiple Template</w:t>
      </w:r>
    </w:p>
    <w:p w:rsidR="00C64F56" w:rsidRDefault="00C64F56" w:rsidP="00C64F56">
      <w:pPr>
        <w:tabs>
          <w:tab w:val="left" w:pos="3960"/>
        </w:tabs>
        <w:rPr>
          <w:rFonts w:ascii="Courier New" w:hAnsi="Courier New" w:cs="Courier New"/>
          <w:sz w:val="16"/>
          <w:szCs w:val="16"/>
        </w:rPr>
      </w:pPr>
    </w:p>
    <w:p w:rsidR="00C64F56" w:rsidRDefault="00C64F56" w:rsidP="00C64F56">
      <w:r>
        <w:t xml:space="preserve">When you are generating either of these report, you can use any of the parameters listed in </w:t>
      </w:r>
      <w:r w:rsidRPr="00792E3E">
        <w:rPr>
          <w:i/>
        </w:rPr>
        <w:t xml:space="preserve">Section </w:t>
      </w:r>
      <w:r w:rsidRPr="00792E3E">
        <w:rPr>
          <w:i/>
        </w:rPr>
        <w:fldChar w:fldCharType="begin"/>
      </w:r>
      <w:r w:rsidRPr="00792E3E">
        <w:rPr>
          <w:i/>
        </w:rPr>
        <w:instrText xml:space="preserve"> REF _Ref170193487 \r \h </w:instrText>
      </w:r>
      <w:r>
        <w:rPr>
          <w:i/>
        </w:rPr>
        <w:instrText xml:space="preserve"> \* MERGEFORMAT </w:instrText>
      </w:r>
      <w:r w:rsidRPr="00792E3E">
        <w:rPr>
          <w:i/>
        </w:rPr>
      </w:r>
      <w:r w:rsidRPr="00792E3E">
        <w:rPr>
          <w:i/>
        </w:rPr>
        <w:fldChar w:fldCharType="separate"/>
      </w:r>
      <w:r w:rsidR="003B1FC0">
        <w:rPr>
          <w:i/>
        </w:rPr>
        <w:t>4.1.1</w:t>
      </w:r>
      <w:r w:rsidRPr="00792E3E">
        <w:rPr>
          <w:i/>
        </w:rPr>
        <w:fldChar w:fldCharType="end"/>
      </w:r>
      <w:r w:rsidRPr="00792E3E">
        <w:rPr>
          <w:i/>
        </w:rPr>
        <w:t xml:space="preserve"> </w:t>
      </w:r>
      <w:r w:rsidRPr="00792E3E">
        <w:rPr>
          <w:i/>
        </w:rPr>
        <w:fldChar w:fldCharType="begin"/>
      </w:r>
      <w:r w:rsidRPr="00792E3E">
        <w:rPr>
          <w:i/>
        </w:rPr>
        <w:instrText xml:space="preserve"> REF _Ref170193491 \h </w:instrText>
      </w:r>
      <w:r>
        <w:rPr>
          <w:i/>
        </w:rPr>
        <w:instrText xml:space="preserve"> \* MERGEFORMAT </w:instrText>
      </w:r>
      <w:r w:rsidRPr="00792E3E">
        <w:rPr>
          <w:i/>
        </w:rPr>
      </w:r>
      <w:r w:rsidRPr="00792E3E">
        <w:rPr>
          <w:i/>
        </w:rPr>
        <w:fldChar w:fldCharType="separate"/>
      </w:r>
      <w:r w:rsidR="003B1FC0" w:rsidRPr="003B1FC0">
        <w:rPr>
          <w:i/>
        </w:rPr>
        <w:t>Parameter Arguments: All Report Types</w:t>
      </w:r>
      <w:r w:rsidRPr="00792E3E">
        <w:rPr>
          <w:i/>
        </w:rPr>
        <w:fldChar w:fldCharType="end"/>
      </w:r>
      <w:r>
        <w:t>.  In addition, you can use any of the following parameter arguments that are specific to guideline reports.</w:t>
      </w:r>
    </w:p>
    <w:p w:rsidR="00C64F56" w:rsidRPr="00AF2805" w:rsidRDefault="00C64F56" w:rsidP="00C64F56">
      <w:pPr>
        <w:tabs>
          <w:tab w:val="left" w:pos="3960"/>
        </w:tabs>
        <w:rPr>
          <w:rFonts w:ascii="Courier New" w:hAnsi="Courier New" w:cs="Courier New"/>
          <w:sz w:val="16"/>
          <w:szCs w:val="16"/>
        </w:rPr>
      </w:pPr>
    </w:p>
    <w:p w:rsidR="008959AC" w:rsidRPr="008959AC" w:rsidRDefault="008959AC" w:rsidP="008959AC"/>
    <w:p w:rsidR="003D4CA8" w:rsidRPr="00BE5517" w:rsidRDefault="003D4CA8" w:rsidP="003D4CA8">
      <w:pPr>
        <w:tabs>
          <w:tab w:val="left" w:pos="2502"/>
          <w:tab w:val="left" w:pos="6462"/>
        </w:tabs>
        <w:spacing w:before="120"/>
        <w:ind w:left="720"/>
        <w:rPr>
          <w:rFonts w:ascii="Arial" w:hAnsi="Arial" w:cs="Arial"/>
          <w:b/>
          <w:sz w:val="20"/>
          <w:szCs w:val="20"/>
        </w:rPr>
      </w:pPr>
      <w:r>
        <w:rPr>
          <w:rFonts w:ascii="Arial" w:hAnsi="Arial" w:cs="Arial"/>
          <w:b/>
          <w:sz w:val="20"/>
          <w:szCs w:val="20"/>
        </w:rPr>
        <w:t>P</w:t>
      </w:r>
      <w:r w:rsidRPr="00BE5517">
        <w:rPr>
          <w:rFonts w:ascii="Arial" w:hAnsi="Arial" w:cs="Arial"/>
          <w:b/>
          <w:sz w:val="20"/>
          <w:szCs w:val="20"/>
        </w:rPr>
        <w:t>arameter Name:</w:t>
      </w:r>
      <w:r w:rsidRPr="00BE5517">
        <w:rPr>
          <w:rFonts w:ascii="Courier New" w:hAnsi="Courier New" w:cs="Courier New"/>
          <w:b/>
          <w:sz w:val="16"/>
          <w:szCs w:val="16"/>
        </w:rPr>
        <w:t xml:space="preserve"> columns</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Description</w:t>
      </w:r>
    </w:p>
    <w:p w:rsidR="003D4CA8" w:rsidRDefault="003D4CA8" w:rsidP="003D4CA8">
      <w:pPr>
        <w:tabs>
          <w:tab w:val="left" w:pos="2502"/>
          <w:tab w:val="left" w:pos="6462"/>
        </w:tabs>
        <w:spacing w:after="60"/>
        <w:ind w:left="2088"/>
        <w:rPr>
          <w:rFonts w:ascii="Arial" w:hAnsi="Arial" w:cs="Arial"/>
          <w:sz w:val="20"/>
          <w:szCs w:val="20"/>
        </w:rPr>
      </w:pPr>
      <w:r>
        <w:rPr>
          <w:rFonts w:ascii="Arial" w:hAnsi="Arial" w:cs="Arial"/>
          <w:sz w:val="20"/>
          <w:szCs w:val="20"/>
        </w:rPr>
        <w:t xml:space="preserve">For Generic-template </w:t>
      </w:r>
      <w:r w:rsidRPr="001E2670">
        <w:rPr>
          <w:rFonts w:ascii="Arial" w:hAnsi="Arial" w:cs="Arial"/>
          <w:sz w:val="20"/>
          <w:szCs w:val="20"/>
        </w:rPr>
        <w:t>reports only</w:t>
      </w:r>
      <w:r>
        <w:rPr>
          <w:rFonts w:ascii="Arial" w:hAnsi="Arial" w:cs="Arial"/>
          <w:sz w:val="20"/>
          <w:szCs w:val="20"/>
        </w:rPr>
        <w:t xml:space="preserve">. </w:t>
      </w:r>
      <w:r w:rsidRPr="00ED0435">
        <w:rPr>
          <w:rFonts w:ascii="Arial" w:hAnsi="Arial" w:cs="Arial"/>
          <w:sz w:val="20"/>
          <w:szCs w:val="20"/>
        </w:rPr>
        <w:t xml:space="preserve">Specifies the names of the Common Columns (described in </w:t>
      </w:r>
      <w:r w:rsidRPr="00ED0435">
        <w:rPr>
          <w:rFonts w:ascii="Arial" w:hAnsi="Arial" w:cs="Arial"/>
          <w:i/>
          <w:sz w:val="20"/>
          <w:szCs w:val="20"/>
        </w:rPr>
        <w:t>Section 2.1 Multiple Template Reports: Overview</w:t>
      </w:r>
      <w:r>
        <w:rPr>
          <w:rFonts w:ascii="Arial" w:hAnsi="Arial" w:cs="Arial"/>
          <w:sz w:val="20"/>
          <w:szCs w:val="20"/>
        </w:rPr>
        <w:t xml:space="preserve">). </w:t>
      </w:r>
      <w:r w:rsidRPr="00ED0435">
        <w:rPr>
          <w:rFonts w:ascii="Arial" w:hAnsi="Arial" w:cs="Arial"/>
          <w:sz w:val="20"/>
          <w:szCs w:val="20"/>
        </w:rPr>
        <w:t>The columns specified here should be columns that appear in all (or most) of the templates that are in the report.</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Parameter Arguments</w:t>
      </w:r>
    </w:p>
    <w:p w:rsidR="00E807C1" w:rsidRDefault="003D4CA8" w:rsidP="003D4CA8">
      <w:pPr>
        <w:tabs>
          <w:tab w:val="left" w:pos="2502"/>
          <w:tab w:val="left" w:pos="6462"/>
        </w:tabs>
        <w:ind w:left="2088"/>
        <w:rPr>
          <w:rFonts w:ascii="Arial" w:hAnsi="Arial" w:cs="Arial"/>
          <w:sz w:val="20"/>
          <w:szCs w:val="20"/>
        </w:rPr>
      </w:pPr>
      <w:r>
        <w:rPr>
          <w:rFonts w:ascii="Arial" w:hAnsi="Arial" w:cs="Arial"/>
          <w:sz w:val="20"/>
          <w:szCs w:val="20"/>
        </w:rPr>
        <w:t>T</w:t>
      </w:r>
      <w:r w:rsidRPr="00ED0435">
        <w:rPr>
          <w:rFonts w:ascii="Arial" w:hAnsi="Arial" w:cs="Arial"/>
          <w:sz w:val="20"/>
          <w:szCs w:val="20"/>
        </w:rPr>
        <w:t>he value of the column’s Title field</w:t>
      </w:r>
      <w:r>
        <w:rPr>
          <w:rFonts w:ascii="Arial" w:hAnsi="Arial" w:cs="Arial"/>
          <w:sz w:val="20"/>
          <w:szCs w:val="20"/>
        </w:rPr>
        <w:t>,</w:t>
      </w:r>
      <w:r w:rsidRPr="00ED0435">
        <w:rPr>
          <w:rFonts w:ascii="Arial" w:hAnsi="Arial" w:cs="Arial"/>
          <w:sz w:val="20"/>
          <w:szCs w:val="20"/>
        </w:rPr>
        <w:t xml:space="preserve"> as specified in</w:t>
      </w:r>
      <w:r w:rsidR="00E807C1">
        <w:rPr>
          <w:rFonts w:ascii="Arial" w:hAnsi="Arial" w:cs="Arial"/>
          <w:sz w:val="20"/>
          <w:szCs w:val="20"/>
        </w:rPr>
        <w:t xml:space="preserve"> the PowerEditor template</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Example</w:t>
      </w:r>
    </w:p>
    <w:p w:rsidR="003D4CA8" w:rsidRPr="003A0331" w:rsidRDefault="00E807C1" w:rsidP="003D4CA8">
      <w:pPr>
        <w:tabs>
          <w:tab w:val="left" w:pos="2502"/>
          <w:tab w:val="left" w:pos="6462"/>
        </w:tabs>
        <w:ind w:left="2088"/>
        <w:rPr>
          <w:rFonts w:ascii="Arial" w:hAnsi="Arial" w:cs="Arial"/>
          <w:sz w:val="20"/>
          <w:szCs w:val="20"/>
        </w:rPr>
      </w:pPr>
      <w:r>
        <w:rPr>
          <w:rFonts w:ascii="Courier New" w:hAnsi="Courier New" w:cs="Courier New"/>
          <w:sz w:val="16"/>
          <w:szCs w:val="16"/>
        </w:rPr>
        <w:t>columns=</w:t>
      </w:r>
      <w:r w:rsidR="003D4CA8" w:rsidRPr="00ED0435">
        <w:rPr>
          <w:rFonts w:ascii="Courier New" w:hAnsi="Courier New" w:cs="Courier New"/>
          <w:sz w:val="16"/>
          <w:szCs w:val="16"/>
        </w:rPr>
        <w:t>Category,</w:t>
      </w:r>
      <w:r w:rsidR="003D4CA8">
        <w:rPr>
          <w:rFonts w:ascii="Courier New" w:hAnsi="Courier New" w:cs="Courier New"/>
          <w:sz w:val="16"/>
          <w:szCs w:val="16"/>
        </w:rPr>
        <w:t xml:space="preserve"> </w:t>
      </w:r>
      <w:r w:rsidR="003D4CA8" w:rsidRPr="00ED0435">
        <w:rPr>
          <w:rFonts w:ascii="Courier New" w:hAnsi="Courier New" w:cs="Courier New"/>
          <w:sz w:val="16"/>
          <w:szCs w:val="16"/>
        </w:rPr>
        <w:t>Rate Adjustment.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date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Narrows the list of resulting guidelines returned to those that are active on the given date.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sidRPr="00F04895">
        <w:rPr>
          <w:rFonts w:ascii="Arial" w:hAnsi="Arial" w:cs="Arial"/>
          <w:sz w:val="20"/>
          <w:szCs w:val="20"/>
        </w:rPr>
        <w:t>The value must be in the format:</w:t>
      </w:r>
      <w:r w:rsidRPr="00BE5517">
        <w:rPr>
          <w:rFonts w:ascii="Arial" w:hAnsi="Arial" w:cs="Arial"/>
          <w:sz w:val="20"/>
          <w:szCs w:val="20"/>
        </w:rPr>
        <w:t xml:space="preserve"> MM/dd/yyyy HH:mm:ss</w:t>
      </w:r>
      <w:r>
        <w:rPr>
          <w:rFonts w:ascii="Arial" w:hAnsi="Arial" w:cs="Arial"/>
          <w:sz w:val="20"/>
          <w:szCs w:val="20"/>
        </w:rPr>
        <w:t>.</w:t>
      </w:r>
    </w:p>
    <w:p w:rsidR="00B27649" w:rsidRP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Example</w:t>
      </w:r>
    </w:p>
    <w:p w:rsidR="00C219D8" w:rsidRDefault="00C219D8" w:rsidP="00C219D8">
      <w:pPr>
        <w:tabs>
          <w:tab w:val="left" w:pos="2502"/>
          <w:tab w:val="left" w:pos="6462"/>
        </w:tabs>
        <w:ind w:left="2088"/>
        <w:rPr>
          <w:rFonts w:ascii="Courier New" w:hAnsi="Courier New" w:cs="Courier New"/>
          <w:sz w:val="16"/>
          <w:szCs w:val="16"/>
        </w:rPr>
      </w:pPr>
      <w:r w:rsidRPr="00BE5517">
        <w:rPr>
          <w:rFonts w:ascii="Courier New" w:hAnsi="Courier New" w:cs="Courier New"/>
          <w:sz w:val="16"/>
          <w:szCs w:val="16"/>
        </w:rPr>
        <w:t>date=11/01/2006 01:01:01</w:t>
      </w:r>
    </w:p>
    <w:p w:rsidR="003D4CA8" w:rsidRPr="00BE5517" w:rsidRDefault="003D4CA8" w:rsidP="003D4CA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sidRPr="00BE5517">
        <w:rPr>
          <w:rFonts w:ascii="Courier New" w:hAnsi="Courier New" w:cs="Courier New"/>
          <w:b/>
          <w:sz w:val="16"/>
          <w:szCs w:val="16"/>
        </w:rPr>
        <w:t>filter-column-data</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Description</w:t>
      </w:r>
    </w:p>
    <w:p w:rsidR="003D4CA8" w:rsidRDefault="003D4CA8" w:rsidP="003D4CA8">
      <w:pPr>
        <w:tabs>
          <w:tab w:val="left" w:pos="2502"/>
          <w:tab w:val="left" w:pos="6462"/>
        </w:tabs>
        <w:spacing w:after="60"/>
        <w:ind w:left="2088"/>
        <w:rPr>
          <w:rFonts w:ascii="Arial" w:hAnsi="Arial" w:cs="Arial"/>
          <w:sz w:val="20"/>
          <w:szCs w:val="20"/>
        </w:rPr>
      </w:pPr>
      <w:r w:rsidRPr="005A3E20">
        <w:rPr>
          <w:rFonts w:ascii="Arial" w:hAnsi="Arial" w:cs="Arial"/>
          <w:sz w:val="20"/>
          <w:szCs w:val="20"/>
        </w:rPr>
        <w:t>Used to specify whether context columns grid data should be filtered based on the parameters.</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Parameter Arguments</w:t>
      </w:r>
    </w:p>
    <w:p w:rsidR="003D4CA8" w:rsidRDefault="00B27649" w:rsidP="003D4CA8">
      <w:pPr>
        <w:tabs>
          <w:tab w:val="left" w:pos="2502"/>
          <w:tab w:val="left" w:pos="6462"/>
        </w:tabs>
        <w:ind w:left="2088"/>
        <w:rPr>
          <w:rFonts w:ascii="Arial" w:hAnsi="Arial" w:cs="Arial"/>
          <w:sz w:val="20"/>
          <w:szCs w:val="20"/>
        </w:rPr>
      </w:pPr>
      <w:r>
        <w:rPr>
          <w:rFonts w:ascii="Arial" w:hAnsi="Arial" w:cs="Arial"/>
          <w:sz w:val="20"/>
          <w:szCs w:val="20"/>
        </w:rPr>
        <w:t xml:space="preserve">One of the following: true, false.  </w:t>
      </w:r>
      <w:r w:rsidR="003D4CA8">
        <w:rPr>
          <w:rFonts w:ascii="Arial" w:hAnsi="Arial" w:cs="Arial"/>
          <w:sz w:val="20"/>
          <w:szCs w:val="20"/>
        </w:rPr>
        <w:t>If not specified, defaults to false.</w:t>
      </w:r>
    </w:p>
    <w:p w:rsidR="00E807C1" w:rsidRDefault="00E807C1" w:rsidP="003D4CA8">
      <w:pPr>
        <w:tabs>
          <w:tab w:val="left" w:pos="2502"/>
          <w:tab w:val="left" w:pos="6462"/>
        </w:tabs>
        <w:ind w:left="2088"/>
        <w:rPr>
          <w:rFonts w:ascii="Arial" w:hAnsi="Arial" w:cs="Arial"/>
          <w:sz w:val="20"/>
          <w:szCs w:val="20"/>
        </w:rPr>
      </w:pPr>
    </w:p>
    <w:p w:rsidR="00E807C1" w:rsidRDefault="00E807C1" w:rsidP="00E807C1">
      <w:pPr>
        <w:pStyle w:val="Heading3"/>
      </w:pPr>
      <w:bookmarkStart w:id="89" w:name="_Toc181088344"/>
      <w:r>
        <w:t>Parameter Arguments: Audit Reports</w:t>
      </w:r>
      <w:bookmarkEnd w:id="89"/>
    </w:p>
    <w:p w:rsidR="00561ACC" w:rsidRDefault="0056769D" w:rsidP="00E807C1">
      <w:r>
        <w:t xml:space="preserve">When you are generating an audit report, you can use any of the parameters listed in </w:t>
      </w:r>
      <w:r w:rsidRPr="00792E3E">
        <w:rPr>
          <w:i/>
        </w:rPr>
        <w:t xml:space="preserve">Section </w:t>
      </w:r>
      <w:r w:rsidR="00792E3E" w:rsidRPr="00792E3E">
        <w:rPr>
          <w:i/>
        </w:rPr>
        <w:fldChar w:fldCharType="begin"/>
      </w:r>
      <w:r w:rsidR="00792E3E" w:rsidRPr="00792E3E">
        <w:rPr>
          <w:i/>
        </w:rPr>
        <w:instrText xml:space="preserve"> REF _Ref170193487 \r \h </w:instrText>
      </w:r>
      <w:r w:rsidR="00792E3E">
        <w:rPr>
          <w:i/>
        </w:rPr>
        <w:instrText xml:space="preserve"> \* MERGEFORMAT </w:instrText>
      </w:r>
      <w:r w:rsidR="00792E3E" w:rsidRPr="00792E3E">
        <w:rPr>
          <w:i/>
        </w:rPr>
      </w:r>
      <w:r w:rsidR="00792E3E" w:rsidRPr="00792E3E">
        <w:rPr>
          <w:i/>
        </w:rPr>
        <w:fldChar w:fldCharType="separate"/>
      </w:r>
      <w:r w:rsidR="00DA75FA">
        <w:rPr>
          <w:i/>
        </w:rPr>
        <w:t>4.5.1</w:t>
      </w:r>
      <w:r w:rsidR="00792E3E" w:rsidRPr="00792E3E">
        <w:rPr>
          <w:i/>
        </w:rPr>
        <w:fldChar w:fldCharType="end"/>
      </w:r>
      <w:r w:rsidR="00792E3E" w:rsidRPr="00792E3E">
        <w:rPr>
          <w:i/>
        </w:rPr>
        <w:t xml:space="preserve"> </w:t>
      </w:r>
      <w:r w:rsidR="00792E3E" w:rsidRPr="00792E3E">
        <w:rPr>
          <w:i/>
        </w:rPr>
        <w:fldChar w:fldCharType="begin"/>
      </w:r>
      <w:r w:rsidR="00792E3E" w:rsidRPr="00792E3E">
        <w:rPr>
          <w:i/>
        </w:rPr>
        <w:instrText xml:space="preserve"> REF _Ref170193491 \h </w:instrText>
      </w:r>
      <w:r w:rsidR="00792E3E">
        <w:rPr>
          <w:i/>
        </w:rPr>
        <w:instrText xml:space="preserve"> \* MERGEFORMAT </w:instrText>
      </w:r>
      <w:r w:rsidR="00792E3E" w:rsidRPr="00792E3E">
        <w:rPr>
          <w:i/>
        </w:rPr>
      </w:r>
      <w:r w:rsidR="00792E3E" w:rsidRPr="00792E3E">
        <w:rPr>
          <w:i/>
        </w:rPr>
        <w:fldChar w:fldCharType="separate"/>
      </w:r>
      <w:r w:rsidR="003B1FC0" w:rsidRPr="003B1FC0">
        <w:rPr>
          <w:i/>
        </w:rPr>
        <w:t>Parameter Arguments: All Report Types</w:t>
      </w:r>
      <w:r w:rsidR="00792E3E" w:rsidRPr="00792E3E">
        <w:rPr>
          <w:i/>
        </w:rPr>
        <w:fldChar w:fldCharType="end"/>
      </w:r>
      <w:r w:rsidR="00792E3E">
        <w:t xml:space="preserve">.  </w:t>
      </w:r>
    </w:p>
    <w:p w:rsidR="00561ACC" w:rsidRDefault="00561ACC" w:rsidP="00E807C1"/>
    <w:p w:rsidR="00E807C1" w:rsidRDefault="00792E3E" w:rsidP="00E807C1">
      <w:r>
        <w:t>In addition, you can use any of the following</w:t>
      </w:r>
      <w:r w:rsidR="00E807C1">
        <w:t xml:space="preserve"> parameter arguments </w:t>
      </w:r>
      <w:r>
        <w:t xml:space="preserve">that </w:t>
      </w:r>
      <w:r w:rsidR="00E807C1">
        <w:t>are specific to th</w:t>
      </w:r>
      <w:r>
        <w:t>e audit report.</w:t>
      </w:r>
    </w:p>
    <w:p w:rsidR="00E807C1" w:rsidRPr="00AF2805" w:rsidRDefault="00E807C1" w:rsidP="00E807C1">
      <w:pPr>
        <w:tabs>
          <w:tab w:val="left" w:pos="3960"/>
        </w:tabs>
        <w:ind w:left="1080"/>
        <w:rPr>
          <w:rFonts w:ascii="Courier New" w:hAnsi="Courier New" w:cs="Courier New"/>
          <w:sz w:val="16"/>
          <w:szCs w:val="16"/>
        </w:rPr>
      </w:pPr>
    </w:p>
    <w:p w:rsidR="00E807C1" w:rsidRPr="00BE5517" w:rsidRDefault="00E807C1" w:rsidP="00E807C1">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lastRenderedPageBreak/>
        <w:t xml:space="preserve">Parameter Name: </w:t>
      </w:r>
      <w:r w:rsidRPr="00E807C1">
        <w:rPr>
          <w:rFonts w:ascii="Courier New" w:hAnsi="Courier New" w:cs="Courier New"/>
          <w:b/>
          <w:sz w:val="16"/>
          <w:szCs w:val="16"/>
        </w:rPr>
        <w:t>types</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Description</w:t>
      </w:r>
    </w:p>
    <w:p w:rsidR="00E807C1" w:rsidRDefault="00E807C1" w:rsidP="00E807C1">
      <w:pPr>
        <w:tabs>
          <w:tab w:val="left" w:pos="2502"/>
          <w:tab w:val="left" w:pos="6462"/>
        </w:tabs>
        <w:spacing w:after="60"/>
        <w:ind w:left="2088"/>
        <w:rPr>
          <w:rFonts w:ascii="Arial" w:hAnsi="Arial" w:cs="Arial"/>
          <w:sz w:val="20"/>
          <w:szCs w:val="20"/>
        </w:rPr>
      </w:pPr>
      <w:r>
        <w:rPr>
          <w:rFonts w:ascii="Arial" w:hAnsi="Arial" w:cs="Arial"/>
          <w:sz w:val="20"/>
          <w:szCs w:val="20"/>
        </w:rPr>
        <w:t xml:space="preserve">Specifies the types of events </w:t>
      </w:r>
      <w:r w:rsidRPr="00E807C1">
        <w:rPr>
          <w:rFonts w:ascii="Arial" w:hAnsi="Arial" w:cs="Arial"/>
          <w:sz w:val="20"/>
          <w:szCs w:val="20"/>
        </w:rPr>
        <w:t xml:space="preserve">to </w:t>
      </w:r>
      <w:r>
        <w:rPr>
          <w:rFonts w:ascii="Arial" w:hAnsi="Arial" w:cs="Arial"/>
          <w:sz w:val="20"/>
          <w:szCs w:val="20"/>
        </w:rPr>
        <w:t>report upon</w:t>
      </w:r>
      <w:r w:rsidRPr="00E807C1">
        <w:rPr>
          <w:rFonts w:ascii="Arial" w:hAnsi="Arial" w:cs="Arial"/>
          <w:sz w:val="20"/>
          <w:szCs w:val="20"/>
        </w:rPr>
        <w:t>.</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Parameter Arguments</w:t>
      </w:r>
    </w:p>
    <w:p w:rsidR="00E807C1" w:rsidRPr="00E807C1" w:rsidRDefault="00E807C1" w:rsidP="00E807C1">
      <w:pPr>
        <w:tabs>
          <w:tab w:val="left" w:pos="2502"/>
          <w:tab w:val="left" w:pos="6462"/>
        </w:tabs>
        <w:ind w:left="2088"/>
        <w:rPr>
          <w:rFonts w:ascii="Arial" w:hAnsi="Arial" w:cs="Arial"/>
          <w:sz w:val="20"/>
          <w:szCs w:val="20"/>
        </w:rPr>
      </w:pPr>
      <w:r w:rsidRPr="00E807C1">
        <w:rPr>
          <w:rFonts w:ascii="Arial" w:hAnsi="Arial" w:cs="Arial"/>
          <w:sz w:val="20"/>
          <w:szCs w:val="20"/>
        </w:rPr>
        <w:t>Must be a comma separated list of valid integer values, which are</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1 : Logon</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Pr>
          <w:rFonts w:ascii="Arial" w:hAnsi="Arial" w:cs="Arial"/>
          <w:sz w:val="20"/>
          <w:szCs w:val="20"/>
        </w:rPr>
        <w:t>2 :</w:t>
      </w:r>
      <w:r w:rsidRPr="00E807C1">
        <w:rPr>
          <w:rFonts w:ascii="Arial" w:hAnsi="Arial" w:cs="Arial"/>
          <w:sz w:val="20"/>
          <w:szCs w:val="20"/>
        </w:rPr>
        <w:t xml:space="preserve"> Logoff</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3 : Server Startup</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4 : Server Shutdown</w:t>
      </w:r>
      <w:r>
        <w:rPr>
          <w:rFonts w:ascii="Arial" w:hAnsi="Arial" w:cs="Arial"/>
          <w:sz w:val="20"/>
          <w:szCs w:val="20"/>
        </w:rPr>
        <w:t xml:space="preserve"> events</w:t>
      </w:r>
    </w:p>
    <w:p w:rsid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5 : KB Modification</w:t>
      </w:r>
      <w:r>
        <w:rPr>
          <w:rFonts w:ascii="Arial" w:hAnsi="Arial" w:cs="Arial"/>
          <w:sz w:val="20"/>
          <w:szCs w:val="20"/>
        </w:rPr>
        <w:t xml:space="preserve"> events</w:t>
      </w:r>
    </w:p>
    <w:p w:rsidR="00E807C1" w:rsidRDefault="00E807C1"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B27649" w:rsidP="00B27649">
      <w:pPr>
        <w:tabs>
          <w:tab w:val="left" w:pos="2502"/>
          <w:tab w:val="left" w:pos="6462"/>
        </w:tabs>
        <w:ind w:left="2088"/>
        <w:rPr>
          <w:rFonts w:ascii="Courier New" w:hAnsi="Courier New" w:cs="Courier New"/>
          <w:sz w:val="16"/>
          <w:szCs w:val="16"/>
        </w:rPr>
      </w:pPr>
      <w:r w:rsidRPr="00B27649">
        <w:rPr>
          <w:rFonts w:ascii="Courier New" w:hAnsi="Courier New" w:cs="Courier New"/>
          <w:sz w:val="16"/>
          <w:szCs w:val="16"/>
        </w:rPr>
        <w:t>types=5</w:t>
      </w:r>
    </w:p>
    <w:p w:rsidR="00B27649" w:rsidRPr="00B27649" w:rsidRDefault="00B27649"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types=1,2</w:t>
      </w:r>
    </w:p>
    <w:p w:rsidR="00E807C1" w:rsidRDefault="00E807C1" w:rsidP="00E807C1">
      <w:pPr>
        <w:tabs>
          <w:tab w:val="left" w:pos="2502"/>
          <w:tab w:val="left" w:pos="6462"/>
        </w:tabs>
        <w:ind w:left="1440"/>
        <w:rPr>
          <w:rFonts w:ascii="Arial" w:hAnsi="Arial" w:cs="Arial"/>
          <w:sz w:val="20"/>
          <w:szCs w:val="20"/>
        </w:rPr>
      </w:pPr>
    </w:p>
    <w:p w:rsidR="00B27649" w:rsidRPr="00BE5517" w:rsidRDefault="00B27649" w:rsidP="00B27649">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Pr>
          <w:rFonts w:ascii="Courier New" w:hAnsi="Courier New" w:cs="Courier New"/>
          <w:b/>
          <w:sz w:val="16"/>
          <w:szCs w:val="16"/>
        </w:rPr>
        <w:t>begin-date</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Description</w:t>
      </w:r>
    </w:p>
    <w:p w:rsidR="00B27649" w:rsidRDefault="00B27649" w:rsidP="00B27649">
      <w:pPr>
        <w:tabs>
          <w:tab w:val="left" w:pos="2502"/>
          <w:tab w:val="left" w:pos="6462"/>
        </w:tabs>
        <w:spacing w:after="60"/>
        <w:ind w:left="2088"/>
        <w:rPr>
          <w:rFonts w:ascii="Arial" w:hAnsi="Arial" w:cs="Arial"/>
          <w:sz w:val="20"/>
          <w:szCs w:val="20"/>
        </w:rPr>
      </w:pPr>
      <w:r w:rsidRPr="00B27649">
        <w:rPr>
          <w:rFonts w:ascii="Arial" w:hAnsi="Arial" w:cs="Arial"/>
          <w:sz w:val="20"/>
          <w:szCs w:val="20"/>
        </w:rPr>
        <w:t>The date and time of audit logs to retrieve</w:t>
      </w:r>
      <w:r>
        <w:rPr>
          <w:rFonts w:ascii="Arial" w:hAnsi="Arial" w:cs="Arial"/>
          <w:sz w:val="20"/>
          <w:szCs w:val="20"/>
        </w:rPr>
        <w:t xml:space="preserve"> from.  </w:t>
      </w:r>
      <w:r w:rsidRPr="00B27649">
        <w:rPr>
          <w:rFonts w:ascii="Arial" w:hAnsi="Arial" w:cs="Arial"/>
          <w:sz w:val="20"/>
          <w:szCs w:val="20"/>
        </w:rPr>
        <w:t>If set, only the audit logs that are logged at or after the specified date are returned.</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Parameter Arguments</w:t>
      </w:r>
    </w:p>
    <w:p w:rsidR="00B27649" w:rsidRPr="00E807C1" w:rsidRDefault="00B27649" w:rsidP="00B27649">
      <w:pPr>
        <w:tabs>
          <w:tab w:val="left" w:pos="2502"/>
          <w:tab w:val="left" w:pos="6462"/>
        </w:tabs>
        <w:ind w:left="2088"/>
        <w:rPr>
          <w:rFonts w:ascii="Arial" w:hAnsi="Arial" w:cs="Arial"/>
          <w:sz w:val="20"/>
          <w:szCs w:val="20"/>
        </w:rPr>
      </w:pPr>
      <w:r w:rsidRPr="00B27649">
        <w:rPr>
          <w:rFonts w:ascii="Arial" w:hAnsi="Arial" w:cs="Arial"/>
          <w:sz w:val="20"/>
          <w:szCs w:val="20"/>
        </w:rPr>
        <w:t>In the format of “</w:t>
      </w:r>
      <w:r w:rsidR="00A2187F">
        <w:rPr>
          <w:rFonts w:ascii="Arial" w:hAnsi="Arial" w:cs="Arial"/>
          <w:sz w:val="20"/>
          <w:szCs w:val="20"/>
        </w:rPr>
        <w:t>mm</w:t>
      </w:r>
      <w:r w:rsidRPr="00B27649">
        <w:rPr>
          <w:rFonts w:ascii="Arial" w:hAnsi="Arial" w:cs="Arial"/>
          <w:sz w:val="20"/>
          <w:szCs w:val="20"/>
        </w:rPr>
        <w:t>/dd/yyyy hh:mm:ss.”</w:t>
      </w:r>
    </w:p>
    <w:p w:rsidR="00B27649" w:rsidRDefault="00B27649"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563A63"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begin-date=01/28</w:t>
      </w:r>
      <w:r w:rsidR="00B27649" w:rsidRPr="00B27649">
        <w:rPr>
          <w:rFonts w:ascii="Courier New" w:hAnsi="Courier New" w:cs="Courier New"/>
          <w:sz w:val="16"/>
          <w:szCs w:val="16"/>
        </w:rPr>
        <w:t>/2007 00:00:00</w:t>
      </w:r>
    </w:p>
    <w:p w:rsidR="00B27649" w:rsidRDefault="00B27649" w:rsidP="00B27649">
      <w:pPr>
        <w:tabs>
          <w:tab w:val="left" w:pos="2502"/>
          <w:tab w:val="left" w:pos="6462"/>
        </w:tabs>
        <w:ind w:left="1440"/>
        <w:rPr>
          <w:rFonts w:ascii="Arial" w:hAnsi="Arial" w:cs="Arial"/>
          <w:sz w:val="20"/>
          <w:szCs w:val="20"/>
        </w:rPr>
      </w:pPr>
    </w:p>
    <w:p w:rsidR="00E807C1" w:rsidRPr="003A0331" w:rsidRDefault="00E807C1" w:rsidP="003D4CA8">
      <w:pPr>
        <w:tabs>
          <w:tab w:val="left" w:pos="2502"/>
          <w:tab w:val="left" w:pos="6462"/>
        </w:tabs>
        <w:ind w:left="2088"/>
        <w:rPr>
          <w:rFonts w:ascii="Arial" w:hAnsi="Arial" w:cs="Arial"/>
          <w:sz w:val="20"/>
          <w:szCs w:val="20"/>
        </w:rPr>
      </w:pPr>
    </w:p>
    <w:p w:rsidR="00B27649" w:rsidRPr="00BE5517" w:rsidRDefault="00B27649" w:rsidP="00B27649">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Pr>
          <w:rFonts w:ascii="Courier New" w:hAnsi="Courier New" w:cs="Courier New"/>
          <w:b/>
          <w:sz w:val="16"/>
          <w:szCs w:val="16"/>
        </w:rPr>
        <w:t>end-date</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Description</w:t>
      </w:r>
    </w:p>
    <w:p w:rsidR="00B27649" w:rsidRDefault="00B27649" w:rsidP="00B27649">
      <w:pPr>
        <w:tabs>
          <w:tab w:val="left" w:pos="2502"/>
          <w:tab w:val="left" w:pos="6462"/>
        </w:tabs>
        <w:spacing w:after="60"/>
        <w:ind w:left="2088"/>
        <w:rPr>
          <w:rFonts w:ascii="Arial" w:hAnsi="Arial" w:cs="Arial"/>
          <w:sz w:val="20"/>
          <w:szCs w:val="20"/>
        </w:rPr>
      </w:pPr>
      <w:r w:rsidRPr="00B27649">
        <w:rPr>
          <w:rFonts w:ascii="Arial" w:hAnsi="Arial" w:cs="Arial"/>
          <w:sz w:val="20"/>
          <w:szCs w:val="20"/>
        </w:rPr>
        <w:t>The date and time of audit logs to retrieve</w:t>
      </w:r>
      <w:r>
        <w:rPr>
          <w:rFonts w:ascii="Arial" w:hAnsi="Arial" w:cs="Arial"/>
          <w:sz w:val="20"/>
          <w:szCs w:val="20"/>
        </w:rPr>
        <w:t xml:space="preserve"> from.  </w:t>
      </w:r>
      <w:r w:rsidRPr="00B27649">
        <w:rPr>
          <w:rFonts w:ascii="Arial" w:hAnsi="Arial" w:cs="Arial"/>
          <w:sz w:val="20"/>
          <w:szCs w:val="20"/>
        </w:rPr>
        <w:t xml:space="preserve">If set, only the audit logs that are logged at or </w:t>
      </w:r>
      <w:r>
        <w:rPr>
          <w:rFonts w:ascii="Arial" w:hAnsi="Arial" w:cs="Arial"/>
          <w:sz w:val="20"/>
          <w:szCs w:val="20"/>
        </w:rPr>
        <w:t>before</w:t>
      </w:r>
      <w:r w:rsidRPr="00B27649">
        <w:rPr>
          <w:rFonts w:ascii="Arial" w:hAnsi="Arial" w:cs="Arial"/>
          <w:sz w:val="20"/>
          <w:szCs w:val="20"/>
        </w:rPr>
        <w:t xml:space="preserve"> the specified date are returned.</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Parameter Arguments</w:t>
      </w:r>
    </w:p>
    <w:p w:rsidR="00B27649" w:rsidRPr="00E807C1" w:rsidRDefault="00B27649" w:rsidP="00B27649">
      <w:pPr>
        <w:tabs>
          <w:tab w:val="left" w:pos="2502"/>
          <w:tab w:val="left" w:pos="6462"/>
        </w:tabs>
        <w:ind w:left="2088"/>
        <w:rPr>
          <w:rFonts w:ascii="Arial" w:hAnsi="Arial" w:cs="Arial"/>
          <w:sz w:val="20"/>
          <w:szCs w:val="20"/>
        </w:rPr>
      </w:pPr>
      <w:r w:rsidRPr="00B27649">
        <w:rPr>
          <w:rFonts w:ascii="Arial" w:hAnsi="Arial" w:cs="Arial"/>
          <w:sz w:val="20"/>
          <w:szCs w:val="20"/>
        </w:rPr>
        <w:t>In the format of “</w:t>
      </w:r>
      <w:r w:rsidR="00A2187F">
        <w:rPr>
          <w:rFonts w:ascii="Arial" w:hAnsi="Arial" w:cs="Arial"/>
          <w:sz w:val="20"/>
          <w:szCs w:val="20"/>
        </w:rPr>
        <w:t>mm</w:t>
      </w:r>
      <w:r w:rsidRPr="00B27649">
        <w:rPr>
          <w:rFonts w:ascii="Arial" w:hAnsi="Arial" w:cs="Arial"/>
          <w:sz w:val="20"/>
          <w:szCs w:val="20"/>
        </w:rPr>
        <w:t>/dd/yyyy hh:mm:ss.”</w:t>
      </w:r>
    </w:p>
    <w:p w:rsidR="00B27649" w:rsidRDefault="00B27649"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B27649"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end</w:t>
      </w:r>
      <w:r w:rsidR="00563A63">
        <w:rPr>
          <w:rFonts w:ascii="Courier New" w:hAnsi="Courier New" w:cs="Courier New"/>
          <w:sz w:val="16"/>
          <w:szCs w:val="16"/>
        </w:rPr>
        <w:t>-date=01/28</w:t>
      </w:r>
      <w:r w:rsidRPr="00B27649">
        <w:rPr>
          <w:rFonts w:ascii="Courier New" w:hAnsi="Courier New" w:cs="Courier New"/>
          <w:sz w:val="16"/>
          <w:szCs w:val="16"/>
        </w:rPr>
        <w:t>/2007 00:00:00</w:t>
      </w:r>
    </w:p>
    <w:p w:rsidR="00B27649" w:rsidRDefault="00B27649" w:rsidP="002F3A38">
      <w:pPr>
        <w:tabs>
          <w:tab w:val="left" w:pos="2502"/>
          <w:tab w:val="left" w:pos="6462"/>
        </w:tabs>
        <w:rPr>
          <w:rFonts w:ascii="Arial" w:hAnsi="Arial" w:cs="Arial"/>
          <w:sz w:val="20"/>
          <w:szCs w:val="20"/>
        </w:rPr>
      </w:pPr>
    </w:p>
    <w:p w:rsidR="002F3A38" w:rsidRDefault="002F3A38" w:rsidP="002F3A38">
      <w:pPr>
        <w:pStyle w:val="Heading3"/>
      </w:pPr>
      <w:bookmarkStart w:id="90" w:name="_Toc181088345"/>
      <w:r>
        <w:t>Parameter Arguments: Entity Reports</w:t>
      </w:r>
      <w:bookmarkEnd w:id="90"/>
    </w:p>
    <w:p w:rsidR="002F3A38" w:rsidRDefault="00313FD7" w:rsidP="002F3A38">
      <w:pPr>
        <w:tabs>
          <w:tab w:val="left" w:pos="2502"/>
          <w:tab w:val="left" w:pos="6462"/>
        </w:tabs>
      </w:pPr>
      <w:r>
        <w:t>You can use any of the following parameter arguments that are specific to the entity report.</w:t>
      </w:r>
    </w:p>
    <w:p w:rsidR="000A65A9" w:rsidRDefault="000A65A9" w:rsidP="002F3A38">
      <w:pPr>
        <w:tabs>
          <w:tab w:val="left" w:pos="2502"/>
          <w:tab w:val="left" w:pos="6462"/>
        </w:tabs>
      </w:pPr>
    </w:p>
    <w:p w:rsidR="005D3E8B" w:rsidRPr="00BE5517" w:rsidRDefault="005D3E8B" w:rsidP="005D3E8B">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date</w:t>
      </w:r>
    </w:p>
    <w:p w:rsidR="005D3E8B" w:rsidRDefault="005D3E8B" w:rsidP="005D3E8B">
      <w:pPr>
        <w:tabs>
          <w:tab w:val="left" w:pos="2502"/>
          <w:tab w:val="left" w:pos="6462"/>
        </w:tabs>
        <w:ind w:left="1440"/>
        <w:rPr>
          <w:rFonts w:ascii="Arial" w:hAnsi="Arial" w:cs="Arial"/>
          <w:sz w:val="20"/>
          <w:szCs w:val="20"/>
        </w:rPr>
      </w:pPr>
      <w:r>
        <w:rPr>
          <w:rFonts w:ascii="Arial" w:hAnsi="Arial" w:cs="Arial"/>
          <w:sz w:val="20"/>
          <w:szCs w:val="20"/>
        </w:rPr>
        <w:t>Description</w:t>
      </w:r>
    </w:p>
    <w:p w:rsidR="005D3E8B" w:rsidRDefault="005D3E8B" w:rsidP="005D3E8B">
      <w:pPr>
        <w:tabs>
          <w:tab w:val="left" w:pos="2502"/>
          <w:tab w:val="left" w:pos="6462"/>
        </w:tabs>
        <w:spacing w:after="60"/>
        <w:ind w:left="2088"/>
        <w:rPr>
          <w:rFonts w:ascii="Arial" w:hAnsi="Arial" w:cs="Arial"/>
          <w:sz w:val="20"/>
          <w:szCs w:val="20"/>
        </w:rPr>
      </w:pPr>
      <w:r>
        <w:rPr>
          <w:rFonts w:ascii="Arial" w:hAnsi="Arial" w:cs="Arial"/>
          <w:sz w:val="20"/>
          <w:szCs w:val="20"/>
        </w:rPr>
        <w:t>Date used for determining</w:t>
      </w:r>
      <w:r w:rsidRPr="00F04895">
        <w:rPr>
          <w:rFonts w:ascii="Arial" w:hAnsi="Arial" w:cs="Arial"/>
          <w:sz w:val="20"/>
          <w:szCs w:val="20"/>
        </w:rPr>
        <w:t xml:space="preserve"> the list of </w:t>
      </w:r>
      <w:r>
        <w:rPr>
          <w:rFonts w:ascii="Arial" w:hAnsi="Arial" w:cs="Arial"/>
          <w:sz w:val="20"/>
          <w:szCs w:val="20"/>
        </w:rPr>
        <w:t xml:space="preserve">categories </w:t>
      </w:r>
      <w:r w:rsidR="006F7EDE">
        <w:rPr>
          <w:rFonts w:ascii="Arial" w:hAnsi="Arial" w:cs="Arial"/>
          <w:sz w:val="20"/>
          <w:szCs w:val="20"/>
        </w:rPr>
        <w:t xml:space="preserve">to which resulting </w:t>
      </w:r>
      <w:r>
        <w:rPr>
          <w:rFonts w:ascii="Arial" w:hAnsi="Arial" w:cs="Arial"/>
          <w:sz w:val="20"/>
          <w:szCs w:val="20"/>
        </w:rPr>
        <w:t>entities</w:t>
      </w:r>
      <w:r w:rsidR="006F7EDE">
        <w:rPr>
          <w:rFonts w:ascii="Arial" w:hAnsi="Arial" w:cs="Arial"/>
          <w:sz w:val="20"/>
          <w:szCs w:val="20"/>
        </w:rPr>
        <w:t xml:space="preserve"> are associated. If not specified, the current date and time is used.</w:t>
      </w:r>
    </w:p>
    <w:p w:rsidR="005D3E8B" w:rsidRDefault="005D3E8B" w:rsidP="005D3E8B">
      <w:pPr>
        <w:tabs>
          <w:tab w:val="left" w:pos="2502"/>
          <w:tab w:val="left" w:pos="6462"/>
        </w:tabs>
        <w:ind w:left="1440"/>
        <w:rPr>
          <w:rFonts w:ascii="Arial" w:hAnsi="Arial" w:cs="Arial"/>
          <w:sz w:val="20"/>
          <w:szCs w:val="20"/>
        </w:rPr>
      </w:pPr>
      <w:r>
        <w:rPr>
          <w:rFonts w:ascii="Arial" w:hAnsi="Arial" w:cs="Arial"/>
          <w:sz w:val="20"/>
          <w:szCs w:val="20"/>
        </w:rPr>
        <w:t>Parameter Arguments</w:t>
      </w:r>
    </w:p>
    <w:p w:rsidR="005D3E8B" w:rsidRDefault="005D3E8B" w:rsidP="005D3E8B">
      <w:pPr>
        <w:tabs>
          <w:tab w:val="left" w:pos="2502"/>
          <w:tab w:val="left" w:pos="6462"/>
        </w:tabs>
        <w:ind w:left="2088"/>
        <w:rPr>
          <w:rFonts w:ascii="Arial" w:hAnsi="Arial" w:cs="Arial"/>
          <w:sz w:val="20"/>
          <w:szCs w:val="20"/>
        </w:rPr>
      </w:pPr>
      <w:r w:rsidRPr="00F04895">
        <w:rPr>
          <w:rFonts w:ascii="Arial" w:hAnsi="Arial" w:cs="Arial"/>
          <w:sz w:val="20"/>
          <w:szCs w:val="20"/>
        </w:rPr>
        <w:t>The value must be in the format:</w:t>
      </w:r>
      <w:r w:rsidRPr="00BE5517">
        <w:rPr>
          <w:rFonts w:ascii="Arial" w:hAnsi="Arial" w:cs="Arial"/>
          <w:sz w:val="20"/>
          <w:szCs w:val="20"/>
        </w:rPr>
        <w:t xml:space="preserve"> MM/dd/yyyy HH:mm:ss</w:t>
      </w:r>
      <w:r>
        <w:rPr>
          <w:rFonts w:ascii="Arial" w:hAnsi="Arial" w:cs="Arial"/>
          <w:sz w:val="20"/>
          <w:szCs w:val="20"/>
        </w:rPr>
        <w:t>.</w:t>
      </w:r>
    </w:p>
    <w:p w:rsidR="005D3E8B" w:rsidRPr="00B27649" w:rsidRDefault="005D3E8B" w:rsidP="005D3E8B">
      <w:pPr>
        <w:tabs>
          <w:tab w:val="left" w:pos="2502"/>
          <w:tab w:val="left" w:pos="6462"/>
        </w:tabs>
        <w:ind w:left="1440"/>
        <w:rPr>
          <w:rFonts w:ascii="Arial" w:hAnsi="Arial" w:cs="Arial"/>
          <w:sz w:val="20"/>
          <w:szCs w:val="20"/>
        </w:rPr>
      </w:pPr>
      <w:r>
        <w:rPr>
          <w:rFonts w:ascii="Arial" w:hAnsi="Arial" w:cs="Arial"/>
          <w:sz w:val="20"/>
          <w:szCs w:val="20"/>
        </w:rPr>
        <w:t>Example</w:t>
      </w:r>
    </w:p>
    <w:p w:rsidR="005D3E8B" w:rsidRDefault="006F7EDE" w:rsidP="005D3E8B">
      <w:pPr>
        <w:tabs>
          <w:tab w:val="left" w:pos="2502"/>
          <w:tab w:val="left" w:pos="6462"/>
        </w:tabs>
        <w:ind w:left="2088"/>
        <w:rPr>
          <w:rFonts w:ascii="Courier New" w:hAnsi="Courier New" w:cs="Courier New"/>
          <w:sz w:val="16"/>
          <w:szCs w:val="16"/>
        </w:rPr>
      </w:pPr>
      <w:r>
        <w:rPr>
          <w:rFonts w:ascii="Courier New" w:hAnsi="Courier New" w:cs="Courier New"/>
          <w:sz w:val="16"/>
          <w:szCs w:val="16"/>
        </w:rPr>
        <w:t>date=11/01/2006 12:00:00</w:t>
      </w:r>
    </w:p>
    <w:p w:rsidR="000A65A9" w:rsidRDefault="000A65A9" w:rsidP="005D3E8B">
      <w:pPr>
        <w:tabs>
          <w:tab w:val="left" w:pos="2502"/>
          <w:tab w:val="left" w:pos="6462"/>
        </w:tabs>
        <w:ind w:left="2088"/>
        <w:rPr>
          <w:rFonts w:ascii="Courier New" w:hAnsi="Courier New" w:cs="Courier New"/>
          <w:sz w:val="16"/>
          <w:szCs w:val="16"/>
        </w:rPr>
      </w:pPr>
    </w:p>
    <w:p w:rsidR="006F7EDE" w:rsidRPr="00BE5517" w:rsidRDefault="006F7EDE" w:rsidP="006F7EDE">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Pr>
          <w:rFonts w:ascii="Courier New" w:hAnsi="Courier New" w:cs="Courier New"/>
          <w:b/>
          <w:sz w:val="16"/>
          <w:szCs w:val="16"/>
        </w:rPr>
        <w:t>entity-type</w:t>
      </w:r>
    </w:p>
    <w:p w:rsidR="006F7EDE" w:rsidRDefault="006F7EDE" w:rsidP="006F7EDE">
      <w:pPr>
        <w:tabs>
          <w:tab w:val="left" w:pos="2502"/>
          <w:tab w:val="left" w:pos="6462"/>
        </w:tabs>
        <w:ind w:left="1440"/>
        <w:rPr>
          <w:rFonts w:ascii="Arial" w:hAnsi="Arial" w:cs="Arial"/>
          <w:sz w:val="20"/>
          <w:szCs w:val="20"/>
        </w:rPr>
      </w:pPr>
      <w:r>
        <w:rPr>
          <w:rFonts w:ascii="Arial" w:hAnsi="Arial" w:cs="Arial"/>
          <w:sz w:val="20"/>
          <w:szCs w:val="20"/>
        </w:rPr>
        <w:t>Description</w:t>
      </w:r>
    </w:p>
    <w:p w:rsidR="006F7EDE" w:rsidRDefault="006F7EDE" w:rsidP="006F7EDE">
      <w:pPr>
        <w:tabs>
          <w:tab w:val="left" w:pos="2502"/>
          <w:tab w:val="left" w:pos="6462"/>
        </w:tabs>
        <w:spacing w:after="60"/>
        <w:ind w:left="2088"/>
        <w:rPr>
          <w:rFonts w:ascii="Arial" w:hAnsi="Arial" w:cs="Arial"/>
          <w:sz w:val="20"/>
          <w:szCs w:val="20"/>
        </w:rPr>
      </w:pPr>
      <w:r>
        <w:rPr>
          <w:rFonts w:ascii="Arial" w:hAnsi="Arial" w:cs="Arial"/>
          <w:sz w:val="20"/>
          <w:szCs w:val="20"/>
        </w:rPr>
        <w:t>Specifies the types of entities to report upon</w:t>
      </w:r>
    </w:p>
    <w:p w:rsidR="006F7EDE" w:rsidRDefault="006F7EDE" w:rsidP="006F7EDE">
      <w:pPr>
        <w:tabs>
          <w:tab w:val="left" w:pos="2502"/>
          <w:tab w:val="left" w:pos="6462"/>
        </w:tabs>
        <w:ind w:left="1440"/>
        <w:rPr>
          <w:rFonts w:ascii="Arial" w:hAnsi="Arial" w:cs="Arial"/>
          <w:sz w:val="20"/>
          <w:szCs w:val="20"/>
        </w:rPr>
      </w:pPr>
      <w:r>
        <w:rPr>
          <w:rFonts w:ascii="Arial" w:hAnsi="Arial" w:cs="Arial"/>
          <w:sz w:val="20"/>
          <w:szCs w:val="20"/>
        </w:rPr>
        <w:t>Parameter Arguments</w:t>
      </w:r>
    </w:p>
    <w:p w:rsidR="00854CF8" w:rsidRDefault="00854CF8" w:rsidP="00854CF8">
      <w:pPr>
        <w:tabs>
          <w:tab w:val="left" w:pos="2502"/>
          <w:tab w:val="left" w:pos="6462"/>
        </w:tabs>
        <w:ind w:left="2088"/>
        <w:rPr>
          <w:rFonts w:ascii="Arial" w:hAnsi="Arial" w:cs="Arial"/>
          <w:sz w:val="20"/>
          <w:szCs w:val="20"/>
        </w:rPr>
      </w:pPr>
      <w:r w:rsidRPr="00E807C1">
        <w:rPr>
          <w:rFonts w:ascii="Arial" w:hAnsi="Arial" w:cs="Arial"/>
          <w:sz w:val="20"/>
          <w:szCs w:val="20"/>
        </w:rPr>
        <w:lastRenderedPageBreak/>
        <w:t xml:space="preserve">Must be a comma separated list of valid </w:t>
      </w:r>
      <w:r>
        <w:rPr>
          <w:rFonts w:ascii="Arial" w:hAnsi="Arial" w:cs="Arial"/>
          <w:sz w:val="20"/>
          <w:szCs w:val="20"/>
        </w:rPr>
        <w:t>entity type names</w:t>
      </w:r>
      <w:r w:rsidRPr="00E807C1">
        <w:rPr>
          <w:rFonts w:ascii="Arial" w:hAnsi="Arial" w:cs="Arial"/>
          <w:sz w:val="20"/>
          <w:szCs w:val="20"/>
        </w:rPr>
        <w:t>, which are</w:t>
      </w:r>
      <w:r>
        <w:rPr>
          <w:rFonts w:ascii="Arial" w:hAnsi="Arial" w:cs="Arial"/>
          <w:sz w:val="20"/>
          <w:szCs w:val="20"/>
        </w:rPr>
        <w:t xml:space="preserve"> defined in the PowerEditor Configuration file.</w:t>
      </w:r>
    </w:p>
    <w:p w:rsidR="006F7EDE" w:rsidRPr="00B27649" w:rsidRDefault="006F7EDE" w:rsidP="00854CF8">
      <w:pPr>
        <w:tabs>
          <w:tab w:val="left" w:pos="2502"/>
          <w:tab w:val="left" w:pos="6462"/>
        </w:tabs>
        <w:ind w:left="1440"/>
        <w:rPr>
          <w:rFonts w:ascii="Arial" w:hAnsi="Arial" w:cs="Arial"/>
          <w:sz w:val="20"/>
          <w:szCs w:val="20"/>
        </w:rPr>
      </w:pPr>
      <w:r>
        <w:rPr>
          <w:rFonts w:ascii="Arial" w:hAnsi="Arial" w:cs="Arial"/>
          <w:sz w:val="20"/>
          <w:szCs w:val="20"/>
        </w:rPr>
        <w:t>Example</w:t>
      </w:r>
    </w:p>
    <w:p w:rsidR="005D3E8B" w:rsidRPr="006F7EDE" w:rsidRDefault="00854CF8" w:rsidP="006F7EDE">
      <w:pPr>
        <w:tabs>
          <w:tab w:val="left" w:pos="2502"/>
          <w:tab w:val="left" w:pos="6462"/>
        </w:tabs>
        <w:ind w:left="2088"/>
        <w:rPr>
          <w:rFonts w:ascii="Courier New" w:hAnsi="Courier New" w:cs="Courier New"/>
          <w:sz w:val="16"/>
          <w:szCs w:val="16"/>
        </w:rPr>
      </w:pPr>
      <w:r>
        <w:rPr>
          <w:rFonts w:ascii="Courier New" w:hAnsi="Courier New" w:cs="Courier New"/>
          <w:sz w:val="16"/>
          <w:szCs w:val="16"/>
        </w:rPr>
        <w:t>Entity-type=product,channel</w:t>
      </w:r>
    </w:p>
    <w:p w:rsidR="003D4CA8" w:rsidRPr="00C219D8" w:rsidRDefault="003D4CA8" w:rsidP="00C219D8">
      <w:pPr>
        <w:tabs>
          <w:tab w:val="left" w:pos="2502"/>
          <w:tab w:val="left" w:pos="6462"/>
        </w:tabs>
        <w:ind w:left="2088"/>
        <w:rPr>
          <w:rFonts w:ascii="Courier New" w:hAnsi="Courier New" w:cs="Courier New"/>
          <w:sz w:val="16"/>
          <w:szCs w:val="16"/>
        </w:rPr>
      </w:pPr>
    </w:p>
    <w:p w:rsidR="009630D9" w:rsidRDefault="009630D9" w:rsidP="009630D9">
      <w:pPr>
        <w:pStyle w:val="Heading2"/>
      </w:pPr>
      <w:bookmarkStart w:id="91" w:name="_Toc181088346"/>
      <w:r>
        <w:t>Database Tables and Fields</w:t>
      </w:r>
      <w:bookmarkEnd w:id="84"/>
      <w:bookmarkEnd w:id="91"/>
    </w:p>
    <w:p w:rsidR="009630D9" w:rsidRPr="003775F4" w:rsidRDefault="009630D9" w:rsidP="009630D9">
      <w:r>
        <w:t>This section summarizes some of the Database Tables and Fields that can be accessed in the PowerEditor reports.</w:t>
      </w:r>
    </w:p>
    <w:p w:rsidR="009630D9" w:rsidRDefault="009630D9" w:rsidP="009630D9">
      <w:pPr>
        <w:spacing w:before="120"/>
        <w:ind w:left="2805" w:hanging="2805"/>
      </w:pPr>
      <w:r>
        <w:rPr>
          <w:i/>
        </w:rPr>
        <w:t xml:space="preserve">&lt;template&gt; </w:t>
      </w:r>
      <w:r>
        <w:tab/>
        <w:t xml:space="preserve">For specific-template reports only.  This contains template-level data, such as template ID and template name.  </w:t>
      </w:r>
    </w:p>
    <w:p w:rsidR="009630D9" w:rsidRPr="00A54285" w:rsidRDefault="009630D9" w:rsidP="009630D9">
      <w:pPr>
        <w:pStyle w:val="Note"/>
        <w:ind w:left="2805" w:hanging="2805"/>
        <w:rPr>
          <w:rFonts w:ascii="Courier New" w:hAnsi="Courier New" w:cs="Courier New"/>
          <w:sz w:val="16"/>
          <w:szCs w:val="16"/>
        </w:rPr>
      </w:pPr>
    </w:p>
    <w:p w:rsidR="009630D9" w:rsidRDefault="009630D9" w:rsidP="009630D9">
      <w:pPr>
        <w:spacing w:before="120"/>
        <w:ind w:left="2805" w:hanging="2805"/>
      </w:pPr>
      <w:r>
        <w:rPr>
          <w:i/>
        </w:rPr>
        <w:t>context</w:t>
      </w:r>
      <w:r>
        <w:tab/>
        <w:t>For specific-template reports only.  This table references the context associated with each activation of the template.</w:t>
      </w:r>
    </w:p>
    <w:p w:rsidR="009630D9" w:rsidRDefault="009630D9" w:rsidP="009630D9">
      <w:pPr>
        <w:spacing w:before="120"/>
        <w:ind w:left="2805" w:hanging="2805"/>
      </w:pPr>
      <w:r>
        <w:rPr>
          <w:i/>
        </w:rPr>
        <w:t>comments</w:t>
      </w:r>
      <w:r>
        <w:tab/>
        <w:t>This references the comments associated with each activation of the template.</w:t>
      </w:r>
    </w:p>
    <w:p w:rsidR="009630D9" w:rsidRDefault="009630D9" w:rsidP="009630D9">
      <w:pPr>
        <w:spacing w:before="120"/>
        <w:ind w:left="2805" w:hanging="2805"/>
      </w:pPr>
      <w:r>
        <w:rPr>
          <w:i/>
        </w:rPr>
        <w:t>grid-rows</w:t>
      </w:r>
      <w:r>
        <w:tab/>
        <w:t>This references the data in the guideline grids that are associated with each activation of the template.</w:t>
      </w:r>
    </w:p>
    <w:p w:rsidR="009630D9" w:rsidRDefault="009630D9" w:rsidP="009630D9">
      <w:pPr>
        <w:spacing w:before="120"/>
        <w:ind w:left="2805" w:hanging="2805"/>
      </w:pPr>
      <w:r>
        <w:rPr>
          <w:i/>
        </w:rPr>
        <w:t>grid-row</w:t>
      </w:r>
      <w:r>
        <w:tab/>
        <w:t>This references the data in a single row of the guideline grid.</w:t>
      </w:r>
    </w:p>
    <w:p w:rsidR="009630D9" w:rsidRDefault="009630D9" w:rsidP="009630D9">
      <w:pPr>
        <w:spacing w:before="120"/>
        <w:ind w:left="2805" w:hanging="2805"/>
      </w:pPr>
      <w:r>
        <w:rPr>
          <w:i/>
        </w:rPr>
        <w:t>row-messages</w:t>
      </w:r>
      <w:r>
        <w:tab/>
        <w:t>For specific-template reports only.  This table references the rule message generated for a single row of the guideline grid.</w:t>
      </w:r>
    </w:p>
    <w:p w:rsidR="009630D9" w:rsidRDefault="009630D9" w:rsidP="009630D9">
      <w:pPr>
        <w:spacing w:before="120"/>
        <w:ind w:left="2805" w:hanging="2805"/>
      </w:pPr>
      <w:r>
        <w:rPr>
          <w:i/>
        </w:rPr>
        <w:t>row-rules</w:t>
      </w:r>
      <w:r>
        <w:tab/>
        <w:t>For specific-template reports only.  This table references the textual representation of rule message associated with single row of the guideline grid.</w:t>
      </w:r>
      <w:r w:rsidRPr="00431330">
        <w:t xml:space="preserve"> </w:t>
      </w:r>
    </w:p>
    <w:p w:rsidR="009630D9" w:rsidRDefault="009630D9" w:rsidP="009630D9">
      <w:pPr>
        <w:spacing w:before="120"/>
        <w:ind w:left="2805" w:hanging="2805"/>
      </w:pPr>
      <w:r>
        <w:rPr>
          <w:i/>
        </w:rPr>
        <w:t>per-row-rules-messages</w:t>
      </w:r>
      <w:r>
        <w:t xml:space="preserve"> </w:t>
      </w:r>
      <w:r>
        <w:tab/>
        <w:t>For generic-templates reports only.  References textual forms of rules or messages that are generated for each row.  For the each rule or message, row data is substituted in the template rule or message (e.g. “Property Type = Attached”).</w:t>
      </w:r>
    </w:p>
    <w:p w:rsidR="009630D9" w:rsidRPr="00DF484A" w:rsidRDefault="009630D9" w:rsidP="009630D9">
      <w:pPr>
        <w:spacing w:before="120"/>
        <w:ind w:left="2805" w:hanging="2805"/>
      </w:pPr>
      <w:r>
        <w:rPr>
          <w:i/>
        </w:rPr>
        <w:t>template-rules-messages</w:t>
      </w:r>
      <w:r>
        <w:t xml:space="preserve"> </w:t>
      </w:r>
      <w:r>
        <w:tab/>
        <w:t>For generic-templates reports only.  References textual forms of rules or messages that are generated for a template.  These are template level or column-level rules and messages, whose cell data is not filled in.  (e.g. “Property Type = %column 1%”)</w:t>
      </w:r>
    </w:p>
    <w:p w:rsidR="00960CB1" w:rsidRPr="00960CB1" w:rsidRDefault="00960CB1" w:rsidP="00960CB1"/>
    <w:sectPr w:rsidR="00960CB1" w:rsidRPr="00960CB1" w:rsidSect="001E2670">
      <w:headerReference w:type="default" r:id="rId63"/>
      <w:footerReference w:type="default" r:id="rId64"/>
      <w:footnotePr>
        <w:pos w:val="beneathText"/>
      </w:footnotePr>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5E4" w:rsidRDefault="008365E4">
      <w:r>
        <w:separator/>
      </w:r>
    </w:p>
  </w:endnote>
  <w:endnote w:type="continuationSeparator" w:id="0">
    <w:p w:rsidR="008365E4" w:rsidRDefault="00836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Frugal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lbany">
    <w:altName w:val="Arial"/>
    <w:charset w:val="00"/>
    <w:family w:val="swiss"/>
    <w:pitch w:val="variable"/>
  </w:font>
  <w:font w:name="HY MyeongJo Light K">
    <w:charset w:val="0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Bold">
    <w:altName w:val="Arial"/>
    <w:panose1 w:val="020B0704020202020204"/>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D" w:rsidRDefault="000F037A">
    <w:pPr>
      <w:pStyle w:val="Footer"/>
      <w:pBdr>
        <w:top w:val="thinThickSmallGap" w:sz="18" w:space="1" w:color="auto"/>
      </w:pBdr>
      <w:tabs>
        <w:tab w:val="right" w:pos="9360"/>
      </w:tabs>
      <w:ind w:left="-90" w:right="-90"/>
    </w:pPr>
    <w:r>
      <w:rPr>
        <w:rFonts w:ascii="Tahoma" w:hAnsi="Tahoma" w:cs="Tahoma"/>
        <w:i/>
        <w:szCs w:val="20"/>
      </w:rPr>
      <w:t>PowerEditor 5.5</w:t>
    </w:r>
    <w:r w:rsidR="0056769D">
      <w:rPr>
        <w:rFonts w:ascii="Tahoma" w:hAnsi="Tahoma" w:cs="Tahoma"/>
        <w:i/>
        <w:szCs w:val="20"/>
      </w:rPr>
      <w:t xml:space="preserve"> Custom Reports Guide </w:t>
    </w:r>
    <w:r w:rsidR="0056769D">
      <w:tab/>
    </w:r>
    <w:r w:rsidR="0056769D">
      <w:rPr>
        <w:szCs w:val="20"/>
      </w:rPr>
      <w:t xml:space="preserve">Page </w:t>
    </w:r>
    <w:r w:rsidR="0056769D">
      <w:rPr>
        <w:rStyle w:val="PageNumber"/>
        <w:szCs w:val="20"/>
      </w:rPr>
      <w:fldChar w:fldCharType="begin"/>
    </w:r>
    <w:r w:rsidR="0056769D">
      <w:rPr>
        <w:rStyle w:val="PageNumber"/>
        <w:szCs w:val="20"/>
      </w:rPr>
      <w:instrText xml:space="preserve"> PAGE </w:instrText>
    </w:r>
    <w:r w:rsidR="0056769D">
      <w:rPr>
        <w:rStyle w:val="PageNumber"/>
        <w:szCs w:val="20"/>
      </w:rPr>
      <w:fldChar w:fldCharType="separate"/>
    </w:r>
    <w:r w:rsidR="00855280">
      <w:rPr>
        <w:rStyle w:val="PageNumber"/>
        <w:noProof/>
        <w:szCs w:val="20"/>
      </w:rPr>
      <w:t>3</w:t>
    </w:r>
    <w:r w:rsidR="0056769D">
      <w:rPr>
        <w:rStyle w:val="PageNumber"/>
        <w:szCs w:val="20"/>
      </w:rPr>
      <w:fldChar w:fldCharType="end"/>
    </w:r>
  </w:p>
  <w:p w:rsidR="0056769D" w:rsidRDefault="00567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5E4" w:rsidRDefault="008365E4">
      <w:r>
        <w:separator/>
      </w:r>
    </w:p>
  </w:footnote>
  <w:footnote w:type="continuationSeparator" w:id="0">
    <w:p w:rsidR="008365E4" w:rsidRDefault="008365E4">
      <w:r>
        <w:continuationSeparator/>
      </w:r>
    </w:p>
  </w:footnote>
  <w:footnote w:id="1">
    <w:p w:rsidR="0056769D" w:rsidRDefault="0056769D" w:rsidP="009630D9">
      <w:pPr>
        <w:pStyle w:val="FootnoteText"/>
      </w:pPr>
      <w:r>
        <w:rPr>
          <w:rStyle w:val="FootnoteReference"/>
        </w:rPr>
        <w:footnoteRef/>
      </w:r>
      <w:r>
        <w:t xml:space="preserve"> Note, that defining a report that contains more than one specific-template report requires the use of Crystal Reports sub-report mechanism.  This feature is not described in this </w:t>
      </w:r>
      <w:proofErr w:type="gramStart"/>
      <w:r>
        <w:t>document, but</w:t>
      </w:r>
      <w:proofErr w:type="gramEnd"/>
      <w:r>
        <w:t xml:space="preserve"> is described in the Crystal Reports documentation.</w:t>
      </w:r>
    </w:p>
  </w:footnote>
  <w:footnote w:id="2">
    <w:p w:rsidR="0056769D" w:rsidRDefault="0056769D" w:rsidP="009630D9">
      <w:pPr>
        <w:pStyle w:val="FootnoteText"/>
      </w:pPr>
      <w:r>
        <w:rPr>
          <w:rStyle w:val="FootnoteReference"/>
        </w:rPr>
        <w:footnoteRef/>
      </w:r>
      <w:r>
        <w:t xml:space="preserve"> Hint: You will find that you want to store your commonly used URLs in a text file that you can easily copy and paste from – you’ll be typing this URL many times as you are working with Crystal Reports.</w:t>
      </w:r>
    </w:p>
  </w:footnote>
  <w:footnote w:id="3">
    <w:p w:rsidR="0056769D" w:rsidRDefault="0056769D">
      <w:pPr>
        <w:pStyle w:val="FootnoteText"/>
      </w:pPr>
      <w:r>
        <w:rPr>
          <w:rStyle w:val="FootnoteReference"/>
        </w:rPr>
        <w:footnoteRef/>
      </w:r>
      <w:r>
        <w:t xml:space="preserve"> This report type is not documented here.  If you are interested in this report type, please contact technical support.</w:t>
      </w:r>
    </w:p>
  </w:footnote>
  <w:footnote w:id="4">
    <w:p w:rsidR="0056769D" w:rsidRDefault="0056769D">
      <w:pPr>
        <w:pStyle w:val="FootnoteText"/>
      </w:pPr>
      <w:r>
        <w:rPr>
          <w:rStyle w:val="FootnoteReference"/>
        </w:rPr>
        <w:footnoteRef/>
      </w:r>
      <w:r>
        <w:t xml:space="preserve"> This report type is also not documented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D" w:rsidRDefault="0056769D">
    <w:pPr>
      <w:pBdr>
        <w:bottom w:val="thinThickMediumGap" w:sz="18" w:space="1" w:color="auto"/>
      </w:pBdr>
      <w:tabs>
        <w:tab w:val="left" w:pos="1155"/>
        <w:tab w:val="center" w:pos="4500"/>
        <w:tab w:val="right" w:pos="9360"/>
      </w:tabs>
      <w:spacing w:after="360"/>
    </w:pPr>
    <w:r>
      <w:tab/>
    </w:r>
    <w:r>
      <w:tab/>
    </w:r>
    <w:r>
      <w:tab/>
    </w:r>
    <w:r w:rsidR="008365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8.25pt;height:42pt" o:ole="">
          <v:imagedata r:id="rId1" o:title="mind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1" w15:restartNumberingAfterBreak="0">
    <w:nsid w:val="00000002"/>
    <w:multiLevelType w:val="multilevel"/>
    <w:tmpl w:val="DAB4D960"/>
    <w:name w:val="WW8Num2"/>
    <w:lvl w:ilvl="0">
      <w:start w:val="1"/>
      <w:numFmt w:val="decimal"/>
      <w:lvlText w:val="%1."/>
      <w:lvlJc w:val="left"/>
      <w:pPr>
        <w:tabs>
          <w:tab w:val="num" w:pos="360"/>
        </w:tabs>
        <w:ind w:left="360" w:hanging="360"/>
      </w:pPr>
      <w:rPr>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15:restartNumberingAfterBreak="0">
    <w:nsid w:val="00000004"/>
    <w:multiLevelType w:val="multilevel"/>
    <w:tmpl w:val="00000004"/>
    <w:name w:val="WW8Num4"/>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4" w15:restartNumberingAfterBreak="0">
    <w:nsid w:val="00000007"/>
    <w:multiLevelType w:val="singleLevel"/>
    <w:tmpl w:val="00000007"/>
    <w:name w:val="WW8Num7"/>
    <w:lvl w:ilvl="0">
      <w:start w:val="1"/>
      <w:numFmt w:val="decimal"/>
      <w:lvlText w:val="%1."/>
      <w:lvlJc w:val="left"/>
      <w:pPr>
        <w:tabs>
          <w:tab w:val="num" w:pos="360"/>
        </w:tabs>
      </w:pPr>
    </w:lvl>
  </w:abstractNum>
  <w:abstractNum w:abstractNumId="5" w15:restartNumberingAfterBreak="0">
    <w:nsid w:val="04EA2F82"/>
    <w:multiLevelType w:val="hybridMultilevel"/>
    <w:tmpl w:val="B832C6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205443"/>
    <w:multiLevelType w:val="hybridMultilevel"/>
    <w:tmpl w:val="CFB62B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9C55840"/>
    <w:multiLevelType w:val="hybridMultilevel"/>
    <w:tmpl w:val="2B084ABA"/>
    <w:lvl w:ilvl="0" w:tplc="0409000F">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C872898"/>
    <w:multiLevelType w:val="hybridMultilevel"/>
    <w:tmpl w:val="2F181E7E"/>
    <w:lvl w:ilvl="0" w:tplc="04090001">
      <w:start w:val="1"/>
      <w:numFmt w:val="bullet"/>
      <w:lvlText w:val=""/>
      <w:lvlJc w:val="left"/>
      <w:pPr>
        <w:tabs>
          <w:tab w:val="num" w:pos="2808"/>
        </w:tabs>
        <w:ind w:left="2808" w:hanging="360"/>
      </w:pPr>
      <w:rPr>
        <w:rFonts w:ascii="Symbol" w:hAnsi="Symbol" w:hint="default"/>
      </w:rPr>
    </w:lvl>
    <w:lvl w:ilvl="1" w:tplc="04090003" w:tentative="1">
      <w:start w:val="1"/>
      <w:numFmt w:val="bullet"/>
      <w:lvlText w:val="o"/>
      <w:lvlJc w:val="left"/>
      <w:pPr>
        <w:tabs>
          <w:tab w:val="num" w:pos="3528"/>
        </w:tabs>
        <w:ind w:left="3528" w:hanging="360"/>
      </w:pPr>
      <w:rPr>
        <w:rFonts w:ascii="Courier New" w:hAnsi="Courier New" w:cs="Courier New" w:hint="default"/>
      </w:rPr>
    </w:lvl>
    <w:lvl w:ilvl="2" w:tplc="04090005" w:tentative="1">
      <w:start w:val="1"/>
      <w:numFmt w:val="bullet"/>
      <w:lvlText w:val=""/>
      <w:lvlJc w:val="left"/>
      <w:pPr>
        <w:tabs>
          <w:tab w:val="num" w:pos="4248"/>
        </w:tabs>
        <w:ind w:left="4248" w:hanging="360"/>
      </w:pPr>
      <w:rPr>
        <w:rFonts w:ascii="Wingdings" w:hAnsi="Wingdings" w:hint="default"/>
      </w:rPr>
    </w:lvl>
    <w:lvl w:ilvl="3" w:tplc="04090001" w:tentative="1">
      <w:start w:val="1"/>
      <w:numFmt w:val="bullet"/>
      <w:lvlText w:val=""/>
      <w:lvlJc w:val="left"/>
      <w:pPr>
        <w:tabs>
          <w:tab w:val="num" w:pos="4968"/>
        </w:tabs>
        <w:ind w:left="4968" w:hanging="360"/>
      </w:pPr>
      <w:rPr>
        <w:rFonts w:ascii="Symbol" w:hAnsi="Symbol" w:hint="default"/>
      </w:rPr>
    </w:lvl>
    <w:lvl w:ilvl="4" w:tplc="04090003" w:tentative="1">
      <w:start w:val="1"/>
      <w:numFmt w:val="bullet"/>
      <w:lvlText w:val="o"/>
      <w:lvlJc w:val="left"/>
      <w:pPr>
        <w:tabs>
          <w:tab w:val="num" w:pos="5688"/>
        </w:tabs>
        <w:ind w:left="5688" w:hanging="360"/>
      </w:pPr>
      <w:rPr>
        <w:rFonts w:ascii="Courier New" w:hAnsi="Courier New" w:cs="Courier New" w:hint="default"/>
      </w:rPr>
    </w:lvl>
    <w:lvl w:ilvl="5" w:tplc="04090005" w:tentative="1">
      <w:start w:val="1"/>
      <w:numFmt w:val="bullet"/>
      <w:lvlText w:val=""/>
      <w:lvlJc w:val="left"/>
      <w:pPr>
        <w:tabs>
          <w:tab w:val="num" w:pos="6408"/>
        </w:tabs>
        <w:ind w:left="6408" w:hanging="360"/>
      </w:pPr>
      <w:rPr>
        <w:rFonts w:ascii="Wingdings" w:hAnsi="Wingdings" w:hint="default"/>
      </w:rPr>
    </w:lvl>
    <w:lvl w:ilvl="6" w:tplc="04090001" w:tentative="1">
      <w:start w:val="1"/>
      <w:numFmt w:val="bullet"/>
      <w:lvlText w:val=""/>
      <w:lvlJc w:val="left"/>
      <w:pPr>
        <w:tabs>
          <w:tab w:val="num" w:pos="7128"/>
        </w:tabs>
        <w:ind w:left="7128" w:hanging="360"/>
      </w:pPr>
      <w:rPr>
        <w:rFonts w:ascii="Symbol" w:hAnsi="Symbol" w:hint="default"/>
      </w:rPr>
    </w:lvl>
    <w:lvl w:ilvl="7" w:tplc="04090003" w:tentative="1">
      <w:start w:val="1"/>
      <w:numFmt w:val="bullet"/>
      <w:lvlText w:val="o"/>
      <w:lvlJc w:val="left"/>
      <w:pPr>
        <w:tabs>
          <w:tab w:val="num" w:pos="7848"/>
        </w:tabs>
        <w:ind w:left="7848" w:hanging="360"/>
      </w:pPr>
      <w:rPr>
        <w:rFonts w:ascii="Courier New" w:hAnsi="Courier New" w:cs="Courier New" w:hint="default"/>
      </w:rPr>
    </w:lvl>
    <w:lvl w:ilvl="8" w:tplc="04090005" w:tentative="1">
      <w:start w:val="1"/>
      <w:numFmt w:val="bullet"/>
      <w:lvlText w:val=""/>
      <w:lvlJc w:val="left"/>
      <w:pPr>
        <w:tabs>
          <w:tab w:val="num" w:pos="8568"/>
        </w:tabs>
        <w:ind w:left="8568" w:hanging="360"/>
      </w:pPr>
      <w:rPr>
        <w:rFonts w:ascii="Wingdings" w:hAnsi="Wingdings" w:hint="default"/>
      </w:rPr>
    </w:lvl>
  </w:abstractNum>
  <w:abstractNum w:abstractNumId="9" w15:restartNumberingAfterBreak="0">
    <w:nsid w:val="223F013F"/>
    <w:multiLevelType w:val="hybridMultilevel"/>
    <w:tmpl w:val="07BC0320"/>
    <w:lvl w:ilvl="0" w:tplc="B91A8B24">
      <w:start w:val="1"/>
      <w:numFmt w:val="bullet"/>
      <w:pStyle w:val="StoryDetails"/>
      <w:lvlText w:val="•"/>
      <w:lvlJc w:val="left"/>
      <w:pPr>
        <w:tabs>
          <w:tab w:val="num" w:pos="900"/>
        </w:tabs>
        <w:ind w:left="90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rPr>
        <w:rFonts w:hint="default"/>
      </w:rPr>
    </w:lvl>
    <w:lvl w:ilvl="3" w:tplc="04090005">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555345"/>
    <w:multiLevelType w:val="hybridMultilevel"/>
    <w:tmpl w:val="6674C7A6"/>
    <w:lvl w:ilvl="0" w:tplc="98F2F8EC">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95215E"/>
    <w:multiLevelType w:val="hybridMultilevel"/>
    <w:tmpl w:val="9B3CE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F132A2"/>
    <w:multiLevelType w:val="hybridMultilevel"/>
    <w:tmpl w:val="4E28EC8E"/>
    <w:lvl w:ilvl="0" w:tplc="04090005">
      <w:start w:val="1"/>
      <w:numFmt w:val="bullet"/>
      <w:lvlText w:val=""/>
      <w:lvlJc w:val="left"/>
      <w:pPr>
        <w:tabs>
          <w:tab w:val="num" w:pos="2775"/>
        </w:tabs>
        <w:ind w:left="2775" w:hanging="360"/>
      </w:pPr>
      <w:rPr>
        <w:rFonts w:ascii="Wingdings" w:hAnsi="Wingdings" w:hint="default"/>
      </w:rPr>
    </w:lvl>
    <w:lvl w:ilvl="1" w:tplc="04090003" w:tentative="1">
      <w:start w:val="1"/>
      <w:numFmt w:val="bullet"/>
      <w:lvlText w:val="o"/>
      <w:lvlJc w:val="left"/>
      <w:pPr>
        <w:tabs>
          <w:tab w:val="num" w:pos="3495"/>
        </w:tabs>
        <w:ind w:left="3495" w:hanging="360"/>
      </w:pPr>
      <w:rPr>
        <w:rFonts w:ascii="Courier New" w:hAnsi="Courier New" w:cs="Courier New" w:hint="default"/>
      </w:rPr>
    </w:lvl>
    <w:lvl w:ilvl="2" w:tplc="04090005" w:tentative="1">
      <w:start w:val="1"/>
      <w:numFmt w:val="bullet"/>
      <w:lvlText w:val=""/>
      <w:lvlJc w:val="left"/>
      <w:pPr>
        <w:tabs>
          <w:tab w:val="num" w:pos="4215"/>
        </w:tabs>
        <w:ind w:left="4215" w:hanging="360"/>
      </w:pPr>
      <w:rPr>
        <w:rFonts w:ascii="Wingdings" w:hAnsi="Wingdings" w:hint="default"/>
      </w:rPr>
    </w:lvl>
    <w:lvl w:ilvl="3" w:tplc="04090001" w:tentative="1">
      <w:start w:val="1"/>
      <w:numFmt w:val="bullet"/>
      <w:lvlText w:val=""/>
      <w:lvlJc w:val="left"/>
      <w:pPr>
        <w:tabs>
          <w:tab w:val="num" w:pos="4935"/>
        </w:tabs>
        <w:ind w:left="4935" w:hanging="360"/>
      </w:pPr>
      <w:rPr>
        <w:rFonts w:ascii="Symbol" w:hAnsi="Symbol" w:hint="default"/>
      </w:rPr>
    </w:lvl>
    <w:lvl w:ilvl="4" w:tplc="04090003" w:tentative="1">
      <w:start w:val="1"/>
      <w:numFmt w:val="bullet"/>
      <w:lvlText w:val="o"/>
      <w:lvlJc w:val="left"/>
      <w:pPr>
        <w:tabs>
          <w:tab w:val="num" w:pos="5655"/>
        </w:tabs>
        <w:ind w:left="5655" w:hanging="360"/>
      </w:pPr>
      <w:rPr>
        <w:rFonts w:ascii="Courier New" w:hAnsi="Courier New" w:cs="Courier New" w:hint="default"/>
      </w:rPr>
    </w:lvl>
    <w:lvl w:ilvl="5" w:tplc="04090005" w:tentative="1">
      <w:start w:val="1"/>
      <w:numFmt w:val="bullet"/>
      <w:lvlText w:val=""/>
      <w:lvlJc w:val="left"/>
      <w:pPr>
        <w:tabs>
          <w:tab w:val="num" w:pos="6375"/>
        </w:tabs>
        <w:ind w:left="6375" w:hanging="360"/>
      </w:pPr>
      <w:rPr>
        <w:rFonts w:ascii="Wingdings" w:hAnsi="Wingdings" w:hint="default"/>
      </w:rPr>
    </w:lvl>
    <w:lvl w:ilvl="6" w:tplc="04090001" w:tentative="1">
      <w:start w:val="1"/>
      <w:numFmt w:val="bullet"/>
      <w:lvlText w:val=""/>
      <w:lvlJc w:val="left"/>
      <w:pPr>
        <w:tabs>
          <w:tab w:val="num" w:pos="7095"/>
        </w:tabs>
        <w:ind w:left="7095" w:hanging="360"/>
      </w:pPr>
      <w:rPr>
        <w:rFonts w:ascii="Symbol" w:hAnsi="Symbol" w:hint="default"/>
      </w:rPr>
    </w:lvl>
    <w:lvl w:ilvl="7" w:tplc="04090003" w:tentative="1">
      <w:start w:val="1"/>
      <w:numFmt w:val="bullet"/>
      <w:lvlText w:val="o"/>
      <w:lvlJc w:val="left"/>
      <w:pPr>
        <w:tabs>
          <w:tab w:val="num" w:pos="7815"/>
        </w:tabs>
        <w:ind w:left="7815" w:hanging="360"/>
      </w:pPr>
      <w:rPr>
        <w:rFonts w:ascii="Courier New" w:hAnsi="Courier New" w:cs="Courier New" w:hint="default"/>
      </w:rPr>
    </w:lvl>
    <w:lvl w:ilvl="8" w:tplc="04090005" w:tentative="1">
      <w:start w:val="1"/>
      <w:numFmt w:val="bullet"/>
      <w:lvlText w:val=""/>
      <w:lvlJc w:val="left"/>
      <w:pPr>
        <w:tabs>
          <w:tab w:val="num" w:pos="8535"/>
        </w:tabs>
        <w:ind w:left="8535" w:hanging="360"/>
      </w:pPr>
      <w:rPr>
        <w:rFonts w:ascii="Wingdings" w:hAnsi="Wingdings" w:hint="default"/>
      </w:rPr>
    </w:lvl>
  </w:abstractNum>
  <w:abstractNum w:abstractNumId="13" w15:restartNumberingAfterBreak="0">
    <w:nsid w:val="350A6D77"/>
    <w:multiLevelType w:val="hybridMultilevel"/>
    <w:tmpl w:val="70946B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B30B46"/>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F415199"/>
    <w:multiLevelType w:val="hybridMultilevel"/>
    <w:tmpl w:val="B51692B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7DD1F2B"/>
    <w:multiLevelType w:val="hybridMultilevel"/>
    <w:tmpl w:val="300829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9E384F"/>
    <w:multiLevelType w:val="multilevel"/>
    <w:tmpl w:val="209A3004"/>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1080"/>
        </w:tabs>
        <w:ind w:left="720" w:hanging="720"/>
      </w:pPr>
      <w:rPr>
        <w:rFonts w:hint="default"/>
      </w:rPr>
    </w:lvl>
    <w:lvl w:ilvl="2">
      <w:start w:val="1"/>
      <w:numFmt w:val="decimal"/>
      <w:pStyle w:val="Heading3"/>
      <w:lvlText w:val="%1.%2.%3"/>
      <w:lvlJc w:val="left"/>
      <w:pPr>
        <w:tabs>
          <w:tab w:val="num" w:pos="144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15:restartNumberingAfterBreak="0">
    <w:nsid w:val="5C8D57AC"/>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15:restartNumberingAfterBreak="0">
    <w:nsid w:val="6B9C0F24"/>
    <w:multiLevelType w:val="hybridMultilevel"/>
    <w:tmpl w:val="0526C550"/>
    <w:lvl w:ilvl="0" w:tplc="879E4AE6">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15:restartNumberingAfterBreak="0">
    <w:nsid w:val="726B3B60"/>
    <w:multiLevelType w:val="hybridMultilevel"/>
    <w:tmpl w:val="07AE196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1031B3"/>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D876ED9"/>
    <w:multiLevelType w:val="hybridMultilevel"/>
    <w:tmpl w:val="8C88DE68"/>
    <w:lvl w:ilvl="0" w:tplc="04090005">
      <w:start w:val="1"/>
      <w:numFmt w:val="bullet"/>
      <w:lvlText w:val=""/>
      <w:lvlJc w:val="left"/>
      <w:pPr>
        <w:tabs>
          <w:tab w:val="num" w:pos="2775"/>
        </w:tabs>
        <w:ind w:left="2775" w:hanging="360"/>
      </w:pPr>
      <w:rPr>
        <w:rFonts w:ascii="Wingdings" w:hAnsi="Wingdings" w:hint="default"/>
      </w:rPr>
    </w:lvl>
    <w:lvl w:ilvl="1" w:tplc="04090003" w:tentative="1">
      <w:start w:val="1"/>
      <w:numFmt w:val="bullet"/>
      <w:lvlText w:val="o"/>
      <w:lvlJc w:val="left"/>
      <w:pPr>
        <w:tabs>
          <w:tab w:val="num" w:pos="3495"/>
        </w:tabs>
        <w:ind w:left="3495" w:hanging="360"/>
      </w:pPr>
      <w:rPr>
        <w:rFonts w:ascii="Courier New" w:hAnsi="Courier New" w:cs="Courier New" w:hint="default"/>
      </w:rPr>
    </w:lvl>
    <w:lvl w:ilvl="2" w:tplc="04090005" w:tentative="1">
      <w:start w:val="1"/>
      <w:numFmt w:val="bullet"/>
      <w:lvlText w:val=""/>
      <w:lvlJc w:val="left"/>
      <w:pPr>
        <w:tabs>
          <w:tab w:val="num" w:pos="4215"/>
        </w:tabs>
        <w:ind w:left="4215" w:hanging="360"/>
      </w:pPr>
      <w:rPr>
        <w:rFonts w:ascii="Wingdings" w:hAnsi="Wingdings" w:hint="default"/>
      </w:rPr>
    </w:lvl>
    <w:lvl w:ilvl="3" w:tplc="04090001" w:tentative="1">
      <w:start w:val="1"/>
      <w:numFmt w:val="bullet"/>
      <w:lvlText w:val=""/>
      <w:lvlJc w:val="left"/>
      <w:pPr>
        <w:tabs>
          <w:tab w:val="num" w:pos="4935"/>
        </w:tabs>
        <w:ind w:left="4935" w:hanging="360"/>
      </w:pPr>
      <w:rPr>
        <w:rFonts w:ascii="Symbol" w:hAnsi="Symbol" w:hint="default"/>
      </w:rPr>
    </w:lvl>
    <w:lvl w:ilvl="4" w:tplc="04090003" w:tentative="1">
      <w:start w:val="1"/>
      <w:numFmt w:val="bullet"/>
      <w:lvlText w:val="o"/>
      <w:lvlJc w:val="left"/>
      <w:pPr>
        <w:tabs>
          <w:tab w:val="num" w:pos="5655"/>
        </w:tabs>
        <w:ind w:left="5655" w:hanging="360"/>
      </w:pPr>
      <w:rPr>
        <w:rFonts w:ascii="Courier New" w:hAnsi="Courier New" w:cs="Courier New" w:hint="default"/>
      </w:rPr>
    </w:lvl>
    <w:lvl w:ilvl="5" w:tplc="04090005" w:tentative="1">
      <w:start w:val="1"/>
      <w:numFmt w:val="bullet"/>
      <w:lvlText w:val=""/>
      <w:lvlJc w:val="left"/>
      <w:pPr>
        <w:tabs>
          <w:tab w:val="num" w:pos="6375"/>
        </w:tabs>
        <w:ind w:left="6375" w:hanging="360"/>
      </w:pPr>
      <w:rPr>
        <w:rFonts w:ascii="Wingdings" w:hAnsi="Wingdings" w:hint="default"/>
      </w:rPr>
    </w:lvl>
    <w:lvl w:ilvl="6" w:tplc="04090001" w:tentative="1">
      <w:start w:val="1"/>
      <w:numFmt w:val="bullet"/>
      <w:lvlText w:val=""/>
      <w:lvlJc w:val="left"/>
      <w:pPr>
        <w:tabs>
          <w:tab w:val="num" w:pos="7095"/>
        </w:tabs>
        <w:ind w:left="7095" w:hanging="360"/>
      </w:pPr>
      <w:rPr>
        <w:rFonts w:ascii="Symbol" w:hAnsi="Symbol" w:hint="default"/>
      </w:rPr>
    </w:lvl>
    <w:lvl w:ilvl="7" w:tplc="04090003" w:tentative="1">
      <w:start w:val="1"/>
      <w:numFmt w:val="bullet"/>
      <w:lvlText w:val="o"/>
      <w:lvlJc w:val="left"/>
      <w:pPr>
        <w:tabs>
          <w:tab w:val="num" w:pos="7815"/>
        </w:tabs>
        <w:ind w:left="7815" w:hanging="360"/>
      </w:pPr>
      <w:rPr>
        <w:rFonts w:ascii="Courier New" w:hAnsi="Courier New" w:cs="Courier New" w:hint="default"/>
      </w:rPr>
    </w:lvl>
    <w:lvl w:ilvl="8" w:tplc="04090005" w:tentative="1">
      <w:start w:val="1"/>
      <w:numFmt w:val="bullet"/>
      <w:lvlText w:val=""/>
      <w:lvlJc w:val="left"/>
      <w:pPr>
        <w:tabs>
          <w:tab w:val="num" w:pos="8535"/>
        </w:tabs>
        <w:ind w:left="8535" w:hanging="360"/>
      </w:pPr>
      <w:rPr>
        <w:rFonts w:ascii="Wingdings" w:hAnsi="Wingdings" w:hint="default"/>
      </w:rPr>
    </w:lvl>
  </w:abstractNum>
  <w:num w:numId="1">
    <w:abstractNumId w:val="16"/>
  </w:num>
  <w:num w:numId="2">
    <w:abstractNumId w:val="12"/>
  </w:num>
  <w:num w:numId="3">
    <w:abstractNumId w:val="6"/>
  </w:num>
  <w:num w:numId="4">
    <w:abstractNumId w:val="5"/>
  </w:num>
  <w:num w:numId="5">
    <w:abstractNumId w:val="20"/>
  </w:num>
  <w:num w:numId="6">
    <w:abstractNumId w:val="22"/>
  </w:num>
  <w:num w:numId="7">
    <w:abstractNumId w:val="17"/>
  </w:num>
  <w:num w:numId="8">
    <w:abstractNumId w:val="14"/>
  </w:num>
  <w:num w:numId="9">
    <w:abstractNumId w:val="18"/>
  </w:num>
  <w:num w:numId="10">
    <w:abstractNumId w:val="21"/>
  </w:num>
  <w:num w:numId="11">
    <w:abstractNumId w:val="17"/>
  </w:num>
  <w:num w:numId="12">
    <w:abstractNumId w:val="17"/>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num>
  <w:num w:numId="19">
    <w:abstractNumId w:val="9"/>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noLeading/>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dgnword-docGUID" w:val="{A61F7D1D-032C-4ED6-B590-A00F03FE228F}"/>
    <w:docVar w:name="dgnword-eventsink" w:val="10511712"/>
  </w:docVars>
  <w:rsids>
    <w:rsidRoot w:val="00592AB4"/>
    <w:rsid w:val="00003292"/>
    <w:rsid w:val="0000637B"/>
    <w:rsid w:val="00017C76"/>
    <w:rsid w:val="00027FCD"/>
    <w:rsid w:val="000377D7"/>
    <w:rsid w:val="000403DD"/>
    <w:rsid w:val="00041304"/>
    <w:rsid w:val="000A0D4C"/>
    <w:rsid w:val="000A2E53"/>
    <w:rsid w:val="000A65A9"/>
    <w:rsid w:val="000F037A"/>
    <w:rsid w:val="000F0815"/>
    <w:rsid w:val="000F0826"/>
    <w:rsid w:val="000F1807"/>
    <w:rsid w:val="000F75E4"/>
    <w:rsid w:val="0011273F"/>
    <w:rsid w:val="00114532"/>
    <w:rsid w:val="00126917"/>
    <w:rsid w:val="00133645"/>
    <w:rsid w:val="0013600A"/>
    <w:rsid w:val="001569DC"/>
    <w:rsid w:val="0018748E"/>
    <w:rsid w:val="00194901"/>
    <w:rsid w:val="001C203E"/>
    <w:rsid w:val="001E2670"/>
    <w:rsid w:val="001E42CA"/>
    <w:rsid w:val="001E61C2"/>
    <w:rsid w:val="002011DE"/>
    <w:rsid w:val="002048E1"/>
    <w:rsid w:val="002270D0"/>
    <w:rsid w:val="00244738"/>
    <w:rsid w:val="00247077"/>
    <w:rsid w:val="002504A5"/>
    <w:rsid w:val="00252626"/>
    <w:rsid w:val="00252B05"/>
    <w:rsid w:val="00262154"/>
    <w:rsid w:val="00280CF1"/>
    <w:rsid w:val="0029128B"/>
    <w:rsid w:val="002933D8"/>
    <w:rsid w:val="002A6A03"/>
    <w:rsid w:val="002A6B90"/>
    <w:rsid w:val="002B0501"/>
    <w:rsid w:val="002B1AF0"/>
    <w:rsid w:val="002B243B"/>
    <w:rsid w:val="002B2955"/>
    <w:rsid w:val="002F3A38"/>
    <w:rsid w:val="00312C24"/>
    <w:rsid w:val="00313FD7"/>
    <w:rsid w:val="0033001C"/>
    <w:rsid w:val="003600FF"/>
    <w:rsid w:val="003739E7"/>
    <w:rsid w:val="003807E2"/>
    <w:rsid w:val="003872B1"/>
    <w:rsid w:val="003A0331"/>
    <w:rsid w:val="003B1271"/>
    <w:rsid w:val="003B1B5E"/>
    <w:rsid w:val="003B1FC0"/>
    <w:rsid w:val="003B47C5"/>
    <w:rsid w:val="003D33CA"/>
    <w:rsid w:val="003D4CA8"/>
    <w:rsid w:val="003D6F8B"/>
    <w:rsid w:val="003E1062"/>
    <w:rsid w:val="003F325C"/>
    <w:rsid w:val="003F6EA9"/>
    <w:rsid w:val="004057A8"/>
    <w:rsid w:val="004208CA"/>
    <w:rsid w:val="00427A7F"/>
    <w:rsid w:val="004424F7"/>
    <w:rsid w:val="00442755"/>
    <w:rsid w:val="00443EBD"/>
    <w:rsid w:val="00447A18"/>
    <w:rsid w:val="0046455F"/>
    <w:rsid w:val="004656E2"/>
    <w:rsid w:val="004670B8"/>
    <w:rsid w:val="004734FB"/>
    <w:rsid w:val="00490E71"/>
    <w:rsid w:val="0049170F"/>
    <w:rsid w:val="00491E7B"/>
    <w:rsid w:val="0049346D"/>
    <w:rsid w:val="004B3908"/>
    <w:rsid w:val="004B4760"/>
    <w:rsid w:val="004B6343"/>
    <w:rsid w:val="004C4866"/>
    <w:rsid w:val="004D3471"/>
    <w:rsid w:val="004D75FD"/>
    <w:rsid w:val="004F4561"/>
    <w:rsid w:val="004F5618"/>
    <w:rsid w:val="00507650"/>
    <w:rsid w:val="00512D0A"/>
    <w:rsid w:val="00533BAB"/>
    <w:rsid w:val="0054165D"/>
    <w:rsid w:val="00543469"/>
    <w:rsid w:val="00543753"/>
    <w:rsid w:val="0054390B"/>
    <w:rsid w:val="00561ACC"/>
    <w:rsid w:val="00563A63"/>
    <w:rsid w:val="0056769D"/>
    <w:rsid w:val="0057561C"/>
    <w:rsid w:val="005842C6"/>
    <w:rsid w:val="00592AB4"/>
    <w:rsid w:val="00594724"/>
    <w:rsid w:val="00595ED7"/>
    <w:rsid w:val="005A0C8B"/>
    <w:rsid w:val="005A3E20"/>
    <w:rsid w:val="005B2F71"/>
    <w:rsid w:val="005B7C84"/>
    <w:rsid w:val="005C2690"/>
    <w:rsid w:val="005C5FFE"/>
    <w:rsid w:val="005C7139"/>
    <w:rsid w:val="005D01FE"/>
    <w:rsid w:val="005D232A"/>
    <w:rsid w:val="005D3E8B"/>
    <w:rsid w:val="005E2977"/>
    <w:rsid w:val="005E537E"/>
    <w:rsid w:val="005E6F42"/>
    <w:rsid w:val="005E7DA5"/>
    <w:rsid w:val="00600F4F"/>
    <w:rsid w:val="00606AFB"/>
    <w:rsid w:val="00615E5E"/>
    <w:rsid w:val="00620E34"/>
    <w:rsid w:val="00631855"/>
    <w:rsid w:val="00634F30"/>
    <w:rsid w:val="00666F5D"/>
    <w:rsid w:val="006709AE"/>
    <w:rsid w:val="00677447"/>
    <w:rsid w:val="0068371B"/>
    <w:rsid w:val="00685B12"/>
    <w:rsid w:val="006A06E0"/>
    <w:rsid w:val="006A4467"/>
    <w:rsid w:val="006B712D"/>
    <w:rsid w:val="006B7379"/>
    <w:rsid w:val="006D3014"/>
    <w:rsid w:val="006F39CC"/>
    <w:rsid w:val="006F7EDE"/>
    <w:rsid w:val="00703C71"/>
    <w:rsid w:val="007106A0"/>
    <w:rsid w:val="00726BD8"/>
    <w:rsid w:val="007317AA"/>
    <w:rsid w:val="00731E07"/>
    <w:rsid w:val="00735F44"/>
    <w:rsid w:val="00752D83"/>
    <w:rsid w:val="00754E3A"/>
    <w:rsid w:val="0076530B"/>
    <w:rsid w:val="007729BE"/>
    <w:rsid w:val="00773A78"/>
    <w:rsid w:val="007760B6"/>
    <w:rsid w:val="00777816"/>
    <w:rsid w:val="007855CC"/>
    <w:rsid w:val="00791D64"/>
    <w:rsid w:val="00792E3E"/>
    <w:rsid w:val="007964F0"/>
    <w:rsid w:val="007A38A6"/>
    <w:rsid w:val="007B666F"/>
    <w:rsid w:val="007C603B"/>
    <w:rsid w:val="007D139B"/>
    <w:rsid w:val="007D3F1F"/>
    <w:rsid w:val="007D6AFF"/>
    <w:rsid w:val="007E275A"/>
    <w:rsid w:val="007F4FDE"/>
    <w:rsid w:val="007F5E5A"/>
    <w:rsid w:val="00802C0F"/>
    <w:rsid w:val="008130C0"/>
    <w:rsid w:val="0082124B"/>
    <w:rsid w:val="00831C56"/>
    <w:rsid w:val="008365E4"/>
    <w:rsid w:val="00837B49"/>
    <w:rsid w:val="0084278D"/>
    <w:rsid w:val="008531F6"/>
    <w:rsid w:val="00854CF8"/>
    <w:rsid w:val="00855280"/>
    <w:rsid w:val="008667A1"/>
    <w:rsid w:val="008753DC"/>
    <w:rsid w:val="008959AC"/>
    <w:rsid w:val="008A6DFF"/>
    <w:rsid w:val="008C2BEE"/>
    <w:rsid w:val="008C592C"/>
    <w:rsid w:val="008E6062"/>
    <w:rsid w:val="00916966"/>
    <w:rsid w:val="00921A98"/>
    <w:rsid w:val="00922457"/>
    <w:rsid w:val="009243C5"/>
    <w:rsid w:val="00926762"/>
    <w:rsid w:val="009409D7"/>
    <w:rsid w:val="00951018"/>
    <w:rsid w:val="009520AF"/>
    <w:rsid w:val="00960CB1"/>
    <w:rsid w:val="009630D9"/>
    <w:rsid w:val="00967512"/>
    <w:rsid w:val="00981831"/>
    <w:rsid w:val="00984460"/>
    <w:rsid w:val="00986CD7"/>
    <w:rsid w:val="00991A4C"/>
    <w:rsid w:val="00993CDC"/>
    <w:rsid w:val="009962BC"/>
    <w:rsid w:val="009B54C3"/>
    <w:rsid w:val="009B7EA3"/>
    <w:rsid w:val="009C0394"/>
    <w:rsid w:val="009C0EEC"/>
    <w:rsid w:val="009C41C6"/>
    <w:rsid w:val="009D2B00"/>
    <w:rsid w:val="009D4D84"/>
    <w:rsid w:val="009D689C"/>
    <w:rsid w:val="009E570A"/>
    <w:rsid w:val="009E65F0"/>
    <w:rsid w:val="00A07ED1"/>
    <w:rsid w:val="00A2187F"/>
    <w:rsid w:val="00A3529D"/>
    <w:rsid w:val="00A46F09"/>
    <w:rsid w:val="00A70C32"/>
    <w:rsid w:val="00A71632"/>
    <w:rsid w:val="00A722F4"/>
    <w:rsid w:val="00A830D9"/>
    <w:rsid w:val="00A84858"/>
    <w:rsid w:val="00A966B9"/>
    <w:rsid w:val="00AA2739"/>
    <w:rsid w:val="00AB0302"/>
    <w:rsid w:val="00AB2B03"/>
    <w:rsid w:val="00AC14D5"/>
    <w:rsid w:val="00AC1E77"/>
    <w:rsid w:val="00AD242C"/>
    <w:rsid w:val="00AF0275"/>
    <w:rsid w:val="00AF2805"/>
    <w:rsid w:val="00B05015"/>
    <w:rsid w:val="00B05BD8"/>
    <w:rsid w:val="00B114F2"/>
    <w:rsid w:val="00B12A71"/>
    <w:rsid w:val="00B1764D"/>
    <w:rsid w:val="00B23C05"/>
    <w:rsid w:val="00B27649"/>
    <w:rsid w:val="00B47067"/>
    <w:rsid w:val="00B53645"/>
    <w:rsid w:val="00B60E3E"/>
    <w:rsid w:val="00B66BC8"/>
    <w:rsid w:val="00B708DC"/>
    <w:rsid w:val="00B75571"/>
    <w:rsid w:val="00B80DE3"/>
    <w:rsid w:val="00B856CB"/>
    <w:rsid w:val="00BA3A8E"/>
    <w:rsid w:val="00BB13E1"/>
    <w:rsid w:val="00BD2710"/>
    <w:rsid w:val="00BE5517"/>
    <w:rsid w:val="00BF126C"/>
    <w:rsid w:val="00C219D8"/>
    <w:rsid w:val="00C56C29"/>
    <w:rsid w:val="00C64AA1"/>
    <w:rsid w:val="00C64F56"/>
    <w:rsid w:val="00C7233B"/>
    <w:rsid w:val="00C83C79"/>
    <w:rsid w:val="00C85B9D"/>
    <w:rsid w:val="00C86D01"/>
    <w:rsid w:val="00C93014"/>
    <w:rsid w:val="00C9712D"/>
    <w:rsid w:val="00CA0DFE"/>
    <w:rsid w:val="00CA21EC"/>
    <w:rsid w:val="00CA43D6"/>
    <w:rsid w:val="00CA5F8F"/>
    <w:rsid w:val="00CB086B"/>
    <w:rsid w:val="00CD0A8C"/>
    <w:rsid w:val="00CD6E18"/>
    <w:rsid w:val="00CE74C3"/>
    <w:rsid w:val="00CF24C4"/>
    <w:rsid w:val="00CF51B1"/>
    <w:rsid w:val="00CF5F39"/>
    <w:rsid w:val="00D015F5"/>
    <w:rsid w:val="00D02C6B"/>
    <w:rsid w:val="00D055FA"/>
    <w:rsid w:val="00D05E94"/>
    <w:rsid w:val="00D11D0F"/>
    <w:rsid w:val="00D176FD"/>
    <w:rsid w:val="00D32231"/>
    <w:rsid w:val="00D341D6"/>
    <w:rsid w:val="00D412C0"/>
    <w:rsid w:val="00D42BCD"/>
    <w:rsid w:val="00D50E4A"/>
    <w:rsid w:val="00D6306C"/>
    <w:rsid w:val="00D67D43"/>
    <w:rsid w:val="00D806C2"/>
    <w:rsid w:val="00D80EF8"/>
    <w:rsid w:val="00D87333"/>
    <w:rsid w:val="00DA6E65"/>
    <w:rsid w:val="00DA75FA"/>
    <w:rsid w:val="00DB507E"/>
    <w:rsid w:val="00DC75F9"/>
    <w:rsid w:val="00DD3167"/>
    <w:rsid w:val="00DE0EBA"/>
    <w:rsid w:val="00DE2173"/>
    <w:rsid w:val="00DF7A37"/>
    <w:rsid w:val="00E26917"/>
    <w:rsid w:val="00E34E3E"/>
    <w:rsid w:val="00E350DA"/>
    <w:rsid w:val="00E45EE6"/>
    <w:rsid w:val="00E46235"/>
    <w:rsid w:val="00E550D2"/>
    <w:rsid w:val="00E578CF"/>
    <w:rsid w:val="00E60F93"/>
    <w:rsid w:val="00E71072"/>
    <w:rsid w:val="00E807C1"/>
    <w:rsid w:val="00E87125"/>
    <w:rsid w:val="00E90665"/>
    <w:rsid w:val="00EA3DAA"/>
    <w:rsid w:val="00EC18EE"/>
    <w:rsid w:val="00EC1CF0"/>
    <w:rsid w:val="00EC7D57"/>
    <w:rsid w:val="00ED0435"/>
    <w:rsid w:val="00EF0EFD"/>
    <w:rsid w:val="00EF28BC"/>
    <w:rsid w:val="00EF5F9E"/>
    <w:rsid w:val="00F04895"/>
    <w:rsid w:val="00F15B87"/>
    <w:rsid w:val="00F44458"/>
    <w:rsid w:val="00F518D4"/>
    <w:rsid w:val="00F564DE"/>
    <w:rsid w:val="00F655E4"/>
    <w:rsid w:val="00FA023F"/>
    <w:rsid w:val="00FA2B49"/>
    <w:rsid w:val="00FC0F90"/>
    <w:rsid w:val="00FC32F1"/>
    <w:rsid w:val="00FD10D9"/>
    <w:rsid w:val="00FD2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05C0859E"/>
  <w15:chartTrackingRefBased/>
  <w15:docId w15:val="{72E49BDC-3FA7-467C-9E1F-303C16EF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39CC"/>
    <w:rPr>
      <w:sz w:val="24"/>
      <w:szCs w:val="24"/>
    </w:rPr>
  </w:style>
  <w:style w:type="paragraph" w:styleId="Heading1">
    <w:name w:val="heading 1"/>
    <w:basedOn w:val="Normal"/>
    <w:next w:val="Normal"/>
    <w:qFormat/>
    <w:rsid w:val="009630D9"/>
    <w:pPr>
      <w:keepNext/>
      <w:keepLines/>
      <w:numPr>
        <w:numId w:val="7"/>
      </w:numPr>
      <w:pBdr>
        <w:bottom w:val="single" w:sz="12" w:space="1" w:color="000000"/>
      </w:pBdr>
      <w:spacing w:after="120" w:line="240" w:lineRule="atLeast"/>
      <w:jc w:val="center"/>
      <w:outlineLvl w:val="0"/>
    </w:pPr>
    <w:rPr>
      <w:rFonts w:ascii="Georgia" w:hAnsi="Georgia"/>
      <w:caps/>
      <w:snapToGrid w:val="0"/>
      <w:spacing w:val="80"/>
      <w:sz w:val="32"/>
      <w:szCs w:val="20"/>
    </w:rPr>
  </w:style>
  <w:style w:type="paragraph" w:styleId="Heading2">
    <w:name w:val="heading 2"/>
    <w:basedOn w:val="Normal"/>
    <w:next w:val="Normal"/>
    <w:qFormat/>
    <w:rsid w:val="009630D9"/>
    <w:pPr>
      <w:keepNext/>
      <w:keepLines/>
      <w:numPr>
        <w:ilvl w:val="1"/>
        <w:numId w:val="7"/>
      </w:numPr>
      <w:pBdr>
        <w:bottom w:val="single" w:sz="6" w:space="1" w:color="C0C0C0"/>
      </w:pBdr>
      <w:spacing w:before="240" w:after="180" w:line="240" w:lineRule="atLeast"/>
      <w:outlineLvl w:val="1"/>
    </w:pPr>
    <w:rPr>
      <w:rFonts w:ascii="Georgia" w:hAnsi="Georgia"/>
      <w:b/>
      <w:smallCaps/>
      <w:snapToGrid w:val="0"/>
      <w:spacing w:val="10"/>
      <w:sz w:val="28"/>
      <w:szCs w:val="20"/>
    </w:rPr>
  </w:style>
  <w:style w:type="paragraph" w:styleId="Heading3">
    <w:name w:val="heading 3"/>
    <w:aliases w:val="H3,Diane3"/>
    <w:basedOn w:val="Normal"/>
    <w:next w:val="Normal"/>
    <w:qFormat/>
    <w:rsid w:val="009630D9"/>
    <w:pPr>
      <w:keepNext/>
      <w:keepLines/>
      <w:numPr>
        <w:ilvl w:val="2"/>
        <w:numId w:val="7"/>
      </w:numPr>
      <w:spacing w:before="240" w:after="60" w:line="240" w:lineRule="atLeast"/>
      <w:jc w:val="both"/>
      <w:outlineLvl w:val="2"/>
    </w:pPr>
    <w:rPr>
      <w:rFonts w:ascii="Georgia" w:hAnsi="Georgia"/>
      <w:b/>
      <w:snapToGrid w:val="0"/>
      <w:szCs w:val="20"/>
    </w:rPr>
  </w:style>
  <w:style w:type="paragraph" w:styleId="Heading4">
    <w:name w:val="heading 4"/>
    <w:basedOn w:val="Normal"/>
    <w:next w:val="Normal"/>
    <w:qFormat/>
    <w:rsid w:val="009630D9"/>
    <w:pPr>
      <w:keepNext/>
      <w:numPr>
        <w:ilvl w:val="3"/>
        <w:numId w:val="7"/>
      </w:numPr>
      <w:spacing w:before="240" w:after="60"/>
      <w:jc w:val="both"/>
      <w:outlineLvl w:val="3"/>
    </w:pPr>
    <w:rPr>
      <w:b/>
      <w:snapToGrid w:val="0"/>
      <w:sz w:val="22"/>
      <w:szCs w:val="20"/>
    </w:rPr>
  </w:style>
  <w:style w:type="paragraph" w:styleId="Heading5">
    <w:name w:val="heading 5"/>
    <w:basedOn w:val="Normal"/>
    <w:next w:val="Normal"/>
    <w:qFormat/>
    <w:rsid w:val="009630D9"/>
    <w:pPr>
      <w:keepNext/>
      <w:numPr>
        <w:ilvl w:val="4"/>
        <w:numId w:val="7"/>
      </w:numPr>
      <w:spacing w:before="240" w:after="60"/>
      <w:jc w:val="both"/>
      <w:outlineLvl w:val="4"/>
    </w:pPr>
    <w:rPr>
      <w:rFonts w:ascii="Frugal Sans" w:hAnsi="Frugal Sans"/>
      <w:b/>
      <w:i/>
      <w:snapToGrid w:val="0"/>
      <w:sz w:val="20"/>
      <w:szCs w:val="20"/>
    </w:rPr>
  </w:style>
  <w:style w:type="paragraph" w:styleId="Heading6">
    <w:name w:val="heading 6"/>
    <w:basedOn w:val="Normal"/>
    <w:next w:val="Normal"/>
    <w:qFormat/>
    <w:rsid w:val="009630D9"/>
    <w:pPr>
      <w:numPr>
        <w:ilvl w:val="5"/>
        <w:numId w:val="7"/>
      </w:numPr>
      <w:tabs>
        <w:tab w:val="left" w:pos="1152"/>
      </w:tabs>
      <w:spacing w:before="240" w:after="60"/>
      <w:jc w:val="both"/>
      <w:outlineLvl w:val="5"/>
    </w:pPr>
    <w:rPr>
      <w:rFonts w:ascii="Verdana" w:hAnsi="Verdana"/>
      <w:i/>
      <w:snapToGrid w:val="0"/>
      <w:sz w:val="20"/>
      <w:szCs w:val="20"/>
    </w:rPr>
  </w:style>
  <w:style w:type="paragraph" w:styleId="Heading7">
    <w:name w:val="heading 7"/>
    <w:basedOn w:val="Normal"/>
    <w:next w:val="Normal"/>
    <w:qFormat/>
    <w:rsid w:val="009630D9"/>
    <w:pPr>
      <w:numPr>
        <w:ilvl w:val="6"/>
        <w:numId w:val="7"/>
      </w:numPr>
      <w:tabs>
        <w:tab w:val="left" w:pos="1296"/>
      </w:tabs>
      <w:spacing w:before="240" w:after="60"/>
      <w:jc w:val="both"/>
      <w:outlineLvl w:val="6"/>
    </w:pPr>
    <w:rPr>
      <w:rFonts w:ascii="Arial" w:hAnsi="Arial"/>
      <w:snapToGrid w:val="0"/>
      <w:sz w:val="20"/>
      <w:szCs w:val="20"/>
    </w:rPr>
  </w:style>
  <w:style w:type="paragraph" w:styleId="Heading8">
    <w:name w:val="heading 8"/>
    <w:basedOn w:val="Normal"/>
    <w:next w:val="Normal"/>
    <w:qFormat/>
    <w:rsid w:val="009630D9"/>
    <w:pPr>
      <w:numPr>
        <w:ilvl w:val="7"/>
        <w:numId w:val="7"/>
      </w:numPr>
      <w:tabs>
        <w:tab w:val="left" w:pos="1440"/>
      </w:tabs>
      <w:spacing w:before="240" w:after="60"/>
      <w:jc w:val="both"/>
      <w:outlineLvl w:val="7"/>
    </w:pPr>
    <w:rPr>
      <w:rFonts w:ascii="Arial" w:hAnsi="Arial"/>
      <w:i/>
      <w:snapToGrid w:val="0"/>
      <w:sz w:val="20"/>
      <w:szCs w:val="20"/>
    </w:rPr>
  </w:style>
  <w:style w:type="paragraph" w:styleId="Heading9">
    <w:name w:val="heading 9"/>
    <w:basedOn w:val="Normal"/>
    <w:next w:val="Normal"/>
    <w:qFormat/>
    <w:rsid w:val="009630D9"/>
    <w:pPr>
      <w:numPr>
        <w:ilvl w:val="8"/>
        <w:numId w:val="7"/>
      </w:numPr>
      <w:tabs>
        <w:tab w:val="left" w:pos="1584"/>
      </w:tabs>
      <w:spacing w:before="240" w:after="60"/>
      <w:jc w:val="both"/>
      <w:outlineLvl w:val="8"/>
    </w:pPr>
    <w:rPr>
      <w:rFonts w:ascii="Arial" w:hAnsi="Arial"/>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cs="StarSymbol"/>
      <w:sz w:val="18"/>
      <w:szCs w:val="18"/>
    </w:rPr>
  </w:style>
  <w:style w:type="character" w:customStyle="1" w:styleId="WW8Num3z0">
    <w:name w:val="WW8Num3z0"/>
    <w:rPr>
      <w:rFonts w:ascii="Symbol" w:hAnsi="Symbol" w:cs="StarSymbol"/>
      <w:sz w:val="18"/>
      <w:szCs w:val="18"/>
    </w:rPr>
  </w:style>
  <w:style w:type="character" w:customStyle="1" w:styleId="WW-Absatz-Standardschriftart">
    <w:name w:val="WW-Absatz-Standardschriftart"/>
  </w:style>
  <w:style w:type="character" w:customStyle="1" w:styleId="WW8Num1z0">
    <w:name w:val="WW8Num1z0"/>
    <w:rsid w:val="009630D9"/>
    <w:rPr>
      <w:rFonts w:ascii="Wingdings" w:hAnsi="Wingdings"/>
      <w:sz w:val="20"/>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WW8Num2z0">
    <w:name w:val="WW-WW8Num2z0"/>
    <w:rPr>
      <w:rFonts w:ascii="Symbol" w:hAnsi="Symbol"/>
    </w:rPr>
  </w:style>
  <w:style w:type="character" w:customStyle="1" w:styleId="WW-Absatz-Standardschriftart1">
    <w:name w:val="WW-Absatz-Standardschriftart1"/>
  </w:style>
  <w:style w:type="character" w:customStyle="1" w:styleId="WW-WW8Num1z0">
    <w:name w:val="WW-WW8Num1z0"/>
    <w:rPr>
      <w:rFonts w:ascii="Symbol" w:hAnsi="Symbol"/>
    </w:rPr>
  </w:style>
  <w:style w:type="character" w:customStyle="1" w:styleId="WW8Num2z1">
    <w:name w:val="WW8Num2z1"/>
    <w:rPr>
      <w:rFonts w:ascii="Symbol" w:hAnsi="Symbol"/>
    </w:rPr>
  </w:style>
  <w:style w:type="character" w:customStyle="1" w:styleId="WW8Num4z1">
    <w:name w:val="WW8Num4z1"/>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Symbol" w:hAnsi="Symbol"/>
    </w:rPr>
  </w:style>
  <w:style w:type="character" w:customStyle="1" w:styleId="WW8Num10z0">
    <w:name w:val="WW8Num10z0"/>
    <w:rPr>
      <w:rFonts w:ascii="Symbol" w:hAnsi="Symbol" w:cs="StarSymbol"/>
      <w:sz w:val="18"/>
      <w:szCs w:val="18"/>
    </w:rPr>
  </w:style>
  <w:style w:type="character" w:customStyle="1" w:styleId="WW-Absatz-Standardschriftart11">
    <w:name w:val="WW-Absatz-Standardschriftart11"/>
  </w:style>
  <w:style w:type="character" w:customStyle="1" w:styleId="WW-WW8Num1z01">
    <w:name w:val="WW-WW8Num1z01"/>
    <w:rPr>
      <w:rFonts w:ascii="Symbol" w:hAnsi="Symbol"/>
    </w:rPr>
  </w:style>
  <w:style w:type="character" w:customStyle="1" w:styleId="WW-WW8Num2z1">
    <w:name w:val="WW-WW8Num2z1"/>
    <w:rPr>
      <w:rFonts w:ascii="Symbol" w:hAnsi="Symbol"/>
    </w:rPr>
  </w:style>
  <w:style w:type="character" w:customStyle="1" w:styleId="WW-WW8Num4z1">
    <w:name w:val="WW-WW8Num4z1"/>
    <w:rPr>
      <w:rFonts w:ascii="Symbol" w:hAnsi="Symbol"/>
    </w:rPr>
  </w:style>
  <w:style w:type="character" w:customStyle="1" w:styleId="WW-WW8Num6z0">
    <w:name w:val="WW-WW8Num6z0"/>
    <w:rPr>
      <w:rFonts w:ascii="Symbol" w:hAnsi="Symbol"/>
    </w:rPr>
  </w:style>
  <w:style w:type="character" w:customStyle="1" w:styleId="WW-WW8Num6z1">
    <w:name w:val="WW-WW8Num6z1"/>
    <w:rPr>
      <w:rFonts w:ascii="Courier New" w:hAnsi="Courier New" w:cs="Courier New"/>
    </w:rPr>
  </w:style>
  <w:style w:type="character" w:customStyle="1" w:styleId="WW-WW8Num6z2">
    <w:name w:val="WW-WW8Num6z2"/>
    <w:rPr>
      <w:rFonts w:ascii="Wingdings" w:hAnsi="Wingdings"/>
    </w:rPr>
  </w:style>
  <w:style w:type="character" w:customStyle="1" w:styleId="WW-WW8Num8z0">
    <w:name w:val="WW-WW8Num8z0"/>
    <w:rPr>
      <w:rFonts w:ascii="Symbol" w:hAnsi="Symbol"/>
    </w:rPr>
  </w:style>
  <w:style w:type="character" w:customStyle="1" w:styleId="WW-Absatz-Standardschriftart111">
    <w:name w:val="WW-Absatz-Standardschriftart111"/>
  </w:style>
  <w:style w:type="character" w:customStyle="1" w:styleId="WW-WW8Num1z011">
    <w:name w:val="WW-WW8Num1z011"/>
    <w:rPr>
      <w:rFonts w:ascii="Symbol" w:hAnsi="Symbol"/>
    </w:rPr>
  </w:style>
  <w:style w:type="character" w:customStyle="1" w:styleId="WW-WW8Num2z11">
    <w:name w:val="WW-WW8Num2z11"/>
    <w:rPr>
      <w:rFonts w:ascii="Symbol" w:hAnsi="Symbol"/>
    </w:rPr>
  </w:style>
  <w:style w:type="character" w:customStyle="1" w:styleId="WW-WW8Num4z11">
    <w:name w:val="WW-WW8Num4z11"/>
    <w:rPr>
      <w:rFonts w:ascii="Symbol" w:hAnsi="Symbol"/>
    </w:rPr>
  </w:style>
  <w:style w:type="character" w:customStyle="1" w:styleId="WW-WW8Num6z01">
    <w:name w:val="WW-WW8Num6z01"/>
    <w:rPr>
      <w:rFonts w:ascii="Symbol" w:hAnsi="Symbol"/>
    </w:rPr>
  </w:style>
  <w:style w:type="character" w:customStyle="1" w:styleId="WW-WW8Num6z11">
    <w:name w:val="WW-WW8Num6z11"/>
    <w:rPr>
      <w:rFonts w:ascii="Courier New" w:hAnsi="Courier New" w:cs="Courier New"/>
    </w:rPr>
  </w:style>
  <w:style w:type="character" w:customStyle="1" w:styleId="WW-WW8Num6z21">
    <w:name w:val="WW-WW8Num6z21"/>
    <w:rPr>
      <w:rFonts w:ascii="Wingdings" w:hAnsi="Wingdings"/>
    </w:rPr>
  </w:style>
  <w:style w:type="character" w:customStyle="1" w:styleId="WW-WW8Num8z01">
    <w:name w:val="WW-WW8Num8z01"/>
    <w:rPr>
      <w:rFonts w:ascii="Symbol" w:hAnsi="Symbol"/>
    </w:rPr>
  </w:style>
  <w:style w:type="character" w:customStyle="1" w:styleId="WW-Absatz-Standardschriftart1111">
    <w:name w:val="WW-Absatz-Standardschriftart1111"/>
  </w:style>
  <w:style w:type="character" w:customStyle="1" w:styleId="WW-WW8Num1z0111">
    <w:name w:val="WW-WW8Num1z0111"/>
    <w:rPr>
      <w:rFonts w:ascii="Symbol" w:hAnsi="Symbol"/>
    </w:rPr>
  </w:style>
  <w:style w:type="character" w:customStyle="1" w:styleId="WW-WW8Num2z111">
    <w:name w:val="WW-WW8Num2z111"/>
    <w:rPr>
      <w:rFonts w:ascii="Symbol" w:hAnsi="Symbol"/>
    </w:rPr>
  </w:style>
  <w:style w:type="character" w:customStyle="1" w:styleId="WW-WW8Num4z111">
    <w:name w:val="WW-WW8Num4z111"/>
    <w:rPr>
      <w:rFonts w:ascii="Symbol" w:hAnsi="Symbol"/>
    </w:rPr>
  </w:style>
  <w:style w:type="character" w:customStyle="1" w:styleId="WW-WW8Num6z011">
    <w:name w:val="WW-WW8Num6z011"/>
    <w:rPr>
      <w:rFonts w:ascii="Symbol" w:hAnsi="Symbol"/>
    </w:rPr>
  </w:style>
  <w:style w:type="character" w:customStyle="1" w:styleId="WW-WW8Num6z111">
    <w:name w:val="WW-WW8Num6z111"/>
    <w:rPr>
      <w:rFonts w:ascii="Courier New" w:hAnsi="Courier New" w:cs="Courier New"/>
    </w:rPr>
  </w:style>
  <w:style w:type="character" w:customStyle="1" w:styleId="WW-WW8Num6z211">
    <w:name w:val="WW-WW8Num6z211"/>
    <w:rPr>
      <w:rFonts w:ascii="Wingdings" w:hAnsi="Wingdings"/>
    </w:rPr>
  </w:style>
  <w:style w:type="character" w:customStyle="1" w:styleId="WW-WW8Num8z011">
    <w:name w:val="WW-WW8Num8z011"/>
    <w:rPr>
      <w:rFonts w:ascii="Symbol" w:hAnsi="Symbol"/>
    </w:rPr>
  </w:style>
  <w:style w:type="character" w:customStyle="1" w:styleId="WW-Absatz-Standardschriftart11111">
    <w:name w:val="WW-Absatz-Standardschriftart11111"/>
  </w:style>
  <w:style w:type="character" w:customStyle="1" w:styleId="WW-WW8Num1z01111">
    <w:name w:val="WW-WW8Num1z01111"/>
    <w:rPr>
      <w:rFonts w:ascii="Symbol" w:hAnsi="Symbol"/>
    </w:rPr>
  </w:style>
  <w:style w:type="character" w:customStyle="1" w:styleId="WW-WW8Num1z1">
    <w:name w:val="WW-WW8Num1z1"/>
    <w:rPr>
      <w:rFonts w:ascii="Courier New" w:hAnsi="Courier New" w:cs="Courier New"/>
    </w:rPr>
  </w:style>
  <w:style w:type="character" w:customStyle="1" w:styleId="WW-WW8Num1z2">
    <w:name w:val="WW-WW8Num1z2"/>
    <w:rPr>
      <w:rFonts w:ascii="Wingdings" w:hAnsi="Wingdings"/>
    </w:rPr>
  </w:style>
  <w:style w:type="character" w:customStyle="1" w:styleId="WW-WW8Num2z01">
    <w:name w:val="WW-WW8Num2z01"/>
    <w:rPr>
      <w:rFonts w:ascii="Symbol" w:hAnsi="Symbol"/>
    </w:rPr>
  </w:style>
  <w:style w:type="character" w:customStyle="1" w:styleId="WW-WW8Num2z1111">
    <w:name w:val="WW-WW8Num2z1111"/>
    <w:rPr>
      <w:rFonts w:ascii="Courier New" w:hAnsi="Courier New"/>
    </w:rPr>
  </w:style>
  <w:style w:type="character" w:customStyle="1" w:styleId="WW8Num2z2">
    <w:name w:val="WW8Num2z2"/>
    <w:rPr>
      <w:rFonts w:ascii="Wingdings" w:hAnsi="Wingdings"/>
    </w:rPr>
  </w:style>
  <w:style w:type="character" w:customStyle="1" w:styleId="WW-WW8Num3z0">
    <w:name w:val="WW-WW8Num3z0"/>
    <w:rPr>
      <w:rFonts w:ascii="Symbol" w:hAnsi="Symbol"/>
    </w:rPr>
  </w:style>
  <w:style w:type="character" w:customStyle="1" w:styleId="WW8Num3z1">
    <w:name w:val="WW8Num3z1"/>
    <w:rPr>
      <w:rFonts w:ascii="Courier New" w:hAnsi="Courier New"/>
    </w:rPr>
  </w:style>
  <w:style w:type="character" w:customStyle="1" w:styleId="WW8Num3z2">
    <w:name w:val="WW8Num3z2"/>
    <w:rPr>
      <w:rFonts w:ascii="Wingdings" w:hAnsi="Wingdings"/>
    </w:rPr>
  </w:style>
  <w:style w:type="character" w:customStyle="1" w:styleId="WW-WW8Num4z1111">
    <w:name w:val="WW-WW8Num4z1111"/>
    <w:rPr>
      <w:rFonts w:ascii="Symbol" w:hAnsi="Symbol"/>
    </w:rPr>
  </w:style>
  <w:style w:type="character" w:customStyle="1" w:styleId="WW-WW8Num6z0111">
    <w:name w:val="WW-WW8Num6z0111"/>
    <w:rPr>
      <w:rFonts w:ascii="Symbol" w:hAnsi="Symbol"/>
    </w:rPr>
  </w:style>
  <w:style w:type="character" w:customStyle="1" w:styleId="WW-WW8Num6z1111">
    <w:name w:val="WW-WW8Num6z1111"/>
    <w:rPr>
      <w:rFonts w:ascii="Courier New" w:hAnsi="Courier New"/>
    </w:rPr>
  </w:style>
  <w:style w:type="character" w:customStyle="1" w:styleId="WW-WW8Num6z2111">
    <w:name w:val="WW-WW8Num6z2111"/>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1">
    <w:name w:val="WW8Num13z1"/>
    <w:rPr>
      <w:rFonts w:ascii="Symbol" w:hAnsi="Symbol"/>
    </w:rPr>
  </w:style>
  <w:style w:type="character" w:customStyle="1" w:styleId="WW8Num17z0">
    <w:name w:val="WW8Num17z0"/>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4z1">
    <w:name w:val="WW8Num24z1"/>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8z1">
    <w:name w:val="WW8Num28z1"/>
    <w:rPr>
      <w:rFonts w:ascii="Courier New" w:hAnsi="Courier New"/>
    </w:rPr>
  </w:style>
  <w:style w:type="character" w:customStyle="1" w:styleId="WW8Num28z2">
    <w:name w:val="WW8Num28z2"/>
    <w:rPr>
      <w:rFonts w:ascii="Wingdings" w:hAnsi="Wingdings"/>
    </w:rPr>
  </w:style>
  <w:style w:type="character" w:customStyle="1" w:styleId="WW8Num28z3">
    <w:name w:val="WW8Num28z3"/>
    <w:rPr>
      <w:rFonts w:ascii="Symbol" w:hAnsi="Symbol"/>
    </w:rPr>
  </w:style>
  <w:style w:type="character" w:customStyle="1" w:styleId="WW8Num30z1">
    <w:name w:val="WW8Num30z1"/>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rPr>
  </w:style>
  <w:style w:type="character" w:customStyle="1" w:styleId="WW8Num31z2">
    <w:name w:val="WW8Num31z2"/>
    <w:rPr>
      <w:rFonts w:ascii="Wingdings" w:hAnsi="Wingdings"/>
    </w:rPr>
  </w:style>
  <w:style w:type="character" w:customStyle="1" w:styleId="WW-DefaultParagraphFont">
    <w:name w:val="WW-Default Paragraph Font"/>
    <w:rsid w:val="009630D9"/>
  </w:style>
  <w:style w:type="character" w:customStyle="1" w:styleId="WW-HTMLCode">
    <w:name w:val="WW-HTML Code"/>
    <w:rsid w:val="009630D9"/>
    <w:rPr>
      <w:rFonts w:ascii="Arial Unicode MS" w:eastAsia="Arial Unicode MS" w:hAnsi="Arial Unicode MS"/>
      <w:sz w:val="20"/>
    </w:rPr>
  </w:style>
  <w:style w:type="character" w:styleId="Hyperlink">
    <w:name w:val="Hyperlink"/>
    <w:rsid w:val="009630D9"/>
    <w:rPr>
      <w:color w:val="0000FF"/>
      <w:u w:val="single"/>
    </w:rPr>
  </w:style>
  <w:style w:type="character" w:customStyle="1" w:styleId="BethMarvel">
    <w:name w:val="Beth Marvel"/>
    <w:semiHidden/>
    <w:rPr>
      <w:rFonts w:ascii="Arial" w:hAnsi="Arial" w:cs="Arial"/>
      <w:color w:val="auto"/>
      <w:sz w:val="20"/>
      <w:szCs w:val="20"/>
    </w:rPr>
  </w:style>
  <w:style w:type="character" w:customStyle="1" w:styleId="Bullets">
    <w:name w:val="Bullets"/>
    <w:rPr>
      <w:rFonts w:ascii="StarSymbol" w:eastAsia="StarSymbol" w:hAnsi="StarSymbol" w:cs="StarSymbol"/>
      <w:sz w:val="18"/>
      <w:szCs w:val="18"/>
    </w:rPr>
  </w:style>
  <w:style w:type="character" w:customStyle="1" w:styleId="WW-Bullets">
    <w:name w:val="WW-Bullets"/>
    <w:rPr>
      <w:rFonts w:ascii="StarSymbol" w:eastAsia="StarSymbol" w:hAnsi="StarSymbol" w:cs="StarSymbol"/>
      <w:sz w:val="18"/>
      <w:szCs w:val="18"/>
    </w:rPr>
  </w:style>
  <w:style w:type="character" w:customStyle="1" w:styleId="WW-Bullets1">
    <w:name w:val="WW-Bullets1"/>
    <w:rPr>
      <w:rFonts w:ascii="StarSymbol" w:eastAsia="StarSymbol" w:hAnsi="StarSymbol" w:cs="StarSymbol"/>
      <w:sz w:val="18"/>
      <w:szCs w:val="18"/>
    </w:rPr>
  </w:style>
  <w:style w:type="character" w:customStyle="1" w:styleId="WW-Bullets11">
    <w:name w:val="WW-Bullets11"/>
    <w:rPr>
      <w:rFonts w:ascii="StarSymbol" w:eastAsia="StarSymbol" w:hAnsi="StarSymbol" w:cs="StarSymbol"/>
      <w:sz w:val="18"/>
      <w:szCs w:val="18"/>
    </w:rPr>
  </w:style>
  <w:style w:type="character" w:customStyle="1" w:styleId="NumberingSymbols">
    <w:name w:val="Numbering Symbols"/>
    <w:rsid w:val="009630D9"/>
  </w:style>
  <w:style w:type="character" w:customStyle="1" w:styleId="WW-NumberingSymbols">
    <w:name w:val="WW-Numbering Symbols"/>
  </w:style>
  <w:style w:type="character" w:customStyle="1" w:styleId="WW-NumberingSymbols1">
    <w:name w:val="WW-Numbering Symbols1"/>
  </w:style>
  <w:style w:type="paragraph" w:styleId="BodyText">
    <w:name w:val="Body Text"/>
    <w:basedOn w:val="Normal"/>
    <w:rsid w:val="009630D9"/>
    <w:pPr>
      <w:suppressAutoHyphens/>
      <w:spacing w:after="120"/>
    </w:pPr>
    <w:rPr>
      <w:szCs w:val="20"/>
    </w:rPr>
  </w:style>
  <w:style w:type="paragraph" w:styleId="List">
    <w:name w:val="List"/>
    <w:basedOn w:val="BodyText"/>
    <w:rPr>
      <w:rFonts w:cs="Tahoma"/>
    </w:rPr>
  </w:style>
  <w:style w:type="paragraph" w:styleId="Caption">
    <w:name w:val="caption"/>
    <w:basedOn w:val="Normal"/>
    <w:next w:val="Normal"/>
    <w:qFormat/>
    <w:rsid w:val="009630D9"/>
    <w:pPr>
      <w:spacing w:after="120"/>
      <w:ind w:left="720"/>
    </w:pPr>
    <w:rPr>
      <w:rFonts w:ascii="Arial" w:hAnsi="Arial"/>
      <w:b/>
      <w:snapToGrid w:val="0"/>
      <w:sz w:val="20"/>
      <w:szCs w:val="20"/>
    </w:rPr>
  </w:style>
  <w:style w:type="paragraph" w:customStyle="1" w:styleId="Index">
    <w:name w:val="Index"/>
    <w:basedOn w:val="Normal"/>
    <w:pPr>
      <w:suppressLineNumbers/>
    </w:pPr>
    <w:rPr>
      <w:rFonts w:cs="Tahoma"/>
    </w:rPr>
  </w:style>
  <w:style w:type="paragraph" w:customStyle="1" w:styleId="Heading">
    <w:name w:val="Heading"/>
    <w:basedOn w:val="Normal"/>
    <w:next w:val="BodyText"/>
    <w:rsid w:val="009630D9"/>
    <w:pPr>
      <w:keepNext/>
      <w:suppressAutoHyphens/>
      <w:spacing w:before="240" w:after="120"/>
    </w:pPr>
    <w:rPr>
      <w:rFonts w:ascii="Albany" w:eastAsia="HY MyeongJo Light K" w:hAnsi="Albany"/>
      <w:sz w:val="28"/>
      <w:szCs w:val="20"/>
    </w:rPr>
  </w:style>
  <w:style w:type="paragraph" w:customStyle="1" w:styleId="WW-Caption">
    <w:name w:val="WW-Caption"/>
    <w:basedOn w:val="Normal"/>
    <w:pPr>
      <w:suppressLineNumbers/>
      <w:spacing w:before="120" w:after="120"/>
    </w:pPr>
    <w:rPr>
      <w:rFonts w:cs="Tahoma"/>
      <w:i/>
      <w:iCs/>
      <w:sz w:val="20"/>
      <w:szCs w:val="20"/>
    </w:rPr>
  </w:style>
  <w:style w:type="paragraph" w:customStyle="1" w:styleId="WW-Index">
    <w:name w:val="WW-Index"/>
    <w:basedOn w:val="Normal"/>
    <w:pPr>
      <w:suppressLineNumbers/>
    </w:pPr>
    <w:rPr>
      <w:rFonts w:cs="Tahoma"/>
    </w:rPr>
  </w:style>
  <w:style w:type="paragraph" w:customStyle="1" w:styleId="WW-Heading">
    <w:name w:val="WW-Heading"/>
    <w:basedOn w:val="Normal"/>
    <w:next w:val="BodyText"/>
    <w:pPr>
      <w:keepNext/>
      <w:spacing w:before="240" w:after="120"/>
    </w:pPr>
    <w:rPr>
      <w:rFonts w:ascii="Arial" w:eastAsia="MS Mincho" w:hAnsi="Arial" w:cs="Tahoma"/>
      <w:sz w:val="28"/>
      <w:szCs w:val="28"/>
    </w:rPr>
  </w:style>
  <w:style w:type="paragraph" w:customStyle="1" w:styleId="WW-Caption1">
    <w:name w:val="WW-Caption1"/>
    <w:basedOn w:val="Normal"/>
    <w:pPr>
      <w:suppressLineNumbers/>
      <w:spacing w:before="120" w:after="120"/>
    </w:pPr>
    <w:rPr>
      <w:rFonts w:cs="Tahoma"/>
      <w:i/>
      <w:iCs/>
      <w:sz w:val="20"/>
      <w:szCs w:val="20"/>
    </w:rPr>
  </w:style>
  <w:style w:type="paragraph" w:customStyle="1" w:styleId="WW-Index1">
    <w:name w:val="WW-Index1"/>
    <w:basedOn w:val="Normal"/>
    <w:pPr>
      <w:suppressLineNumbers/>
    </w:pPr>
    <w:rPr>
      <w:rFonts w:cs="Tahoma"/>
    </w:rPr>
  </w:style>
  <w:style w:type="paragraph" w:customStyle="1" w:styleId="WW-Heading1">
    <w:name w:val="WW-Heading1"/>
    <w:basedOn w:val="Normal"/>
    <w:next w:val="BodyText"/>
    <w:pPr>
      <w:keepNext/>
      <w:spacing w:before="240" w:after="120"/>
    </w:pPr>
    <w:rPr>
      <w:rFonts w:ascii="Arial" w:eastAsia="MS Mincho" w:hAnsi="Arial" w:cs="Tahoma"/>
      <w:sz w:val="28"/>
      <w:szCs w:val="28"/>
    </w:rPr>
  </w:style>
  <w:style w:type="paragraph" w:customStyle="1" w:styleId="WW-Caption11">
    <w:name w:val="WW-Caption11"/>
    <w:basedOn w:val="Normal"/>
    <w:pPr>
      <w:suppressLineNumbers/>
      <w:spacing w:before="120" w:after="120"/>
    </w:pPr>
    <w:rPr>
      <w:rFonts w:cs="Tahoma"/>
      <w:i/>
      <w:iCs/>
      <w:sz w:val="20"/>
      <w:szCs w:val="20"/>
    </w:rPr>
  </w:style>
  <w:style w:type="paragraph" w:customStyle="1" w:styleId="WW-Index11">
    <w:name w:val="WW-Index11"/>
    <w:basedOn w:val="Normal"/>
    <w:pPr>
      <w:suppressLineNumbers/>
    </w:pPr>
    <w:rPr>
      <w:rFonts w:cs="Tahoma"/>
    </w:rPr>
  </w:style>
  <w:style w:type="paragraph" w:customStyle="1" w:styleId="WW-Heading11">
    <w:name w:val="WW-Heading11"/>
    <w:basedOn w:val="Normal"/>
    <w:next w:val="BodyText"/>
    <w:pPr>
      <w:keepNext/>
      <w:spacing w:before="240" w:after="120"/>
    </w:pPr>
    <w:rPr>
      <w:rFonts w:ascii="Arial" w:eastAsia="Batang" w:hAnsi="Arial" w:cs="Tahoma"/>
      <w:sz w:val="28"/>
      <w:szCs w:val="28"/>
    </w:rPr>
  </w:style>
  <w:style w:type="paragraph" w:customStyle="1" w:styleId="WW-Caption111">
    <w:name w:val="WW-Caption111"/>
    <w:basedOn w:val="Normal"/>
    <w:pPr>
      <w:suppressLineNumbers/>
      <w:spacing w:before="120" w:after="120"/>
    </w:pPr>
    <w:rPr>
      <w:rFonts w:cs="Tahoma"/>
      <w:i/>
      <w:iCs/>
      <w:sz w:val="20"/>
      <w:szCs w:val="20"/>
    </w:rPr>
  </w:style>
  <w:style w:type="paragraph" w:customStyle="1" w:styleId="WW-Index111">
    <w:name w:val="WW-Index111"/>
    <w:basedOn w:val="Normal"/>
    <w:pPr>
      <w:suppressLineNumbers/>
    </w:pPr>
    <w:rPr>
      <w:rFonts w:cs="Tahoma"/>
    </w:rPr>
  </w:style>
  <w:style w:type="paragraph" w:customStyle="1" w:styleId="WW-Heading111">
    <w:name w:val="WW-Heading111"/>
    <w:basedOn w:val="Normal"/>
    <w:next w:val="BodyText"/>
    <w:pPr>
      <w:keepNext/>
      <w:spacing w:before="240" w:after="120"/>
    </w:pPr>
    <w:rPr>
      <w:rFonts w:ascii="Arial" w:eastAsia="Batang" w:hAnsi="Arial" w:cs="Tahoma"/>
      <w:sz w:val="28"/>
      <w:szCs w:val="28"/>
    </w:rPr>
  </w:style>
  <w:style w:type="paragraph" w:styleId="Title">
    <w:name w:val="Title"/>
    <w:basedOn w:val="Normal"/>
    <w:next w:val="Subtitle"/>
    <w:qFormat/>
    <w:pPr>
      <w:spacing w:before="240" w:after="60"/>
      <w:jc w:val="center"/>
    </w:pPr>
    <w:rPr>
      <w:rFonts w:ascii="Arial" w:hAnsi="Arial" w:cs="Arial"/>
      <w:b/>
      <w:bCs/>
      <w:kern w:val="1"/>
      <w:sz w:val="32"/>
      <w:szCs w:val="32"/>
    </w:rPr>
  </w:style>
  <w:style w:type="paragraph" w:styleId="Subtitle">
    <w:name w:val="Subtitle"/>
    <w:basedOn w:val="Normal"/>
    <w:next w:val="BodyText"/>
    <w:qFormat/>
    <w:rsid w:val="009630D9"/>
    <w:pPr>
      <w:suppressAutoHyphens/>
      <w:spacing w:after="60"/>
      <w:jc w:val="center"/>
    </w:pPr>
    <w:rPr>
      <w:rFonts w:ascii="Arial" w:hAnsi="Arial"/>
      <w:szCs w:val="20"/>
    </w:rPr>
  </w:style>
  <w:style w:type="paragraph" w:customStyle="1" w:styleId="Code">
    <w:name w:val="Code"/>
    <w:basedOn w:val="Normal"/>
    <w:next w:val="Normal"/>
    <w:rsid w:val="009630D9"/>
    <w:pPr>
      <w:shd w:val="clear" w:color="FFFFFF" w:fill="C0C0C0"/>
      <w:suppressAutoHyphens/>
    </w:pPr>
    <w:rPr>
      <w:rFonts w:ascii="Courier New" w:hAnsi="Courier New"/>
      <w:sz w:val="20"/>
      <w:szCs w:val="20"/>
    </w:rPr>
  </w:style>
  <w:style w:type="paragraph" w:customStyle="1" w:styleId="Cell">
    <w:name w:val="Cell"/>
    <w:basedOn w:val="Normal"/>
    <w:rsid w:val="009630D9"/>
    <w:pPr>
      <w:suppressAutoHyphens/>
    </w:pPr>
    <w:rPr>
      <w:rFonts w:ascii="Arial" w:hAnsi="Arial" w:cs="Arial"/>
      <w:bCs/>
      <w:sz w:val="20"/>
      <w:szCs w:val="20"/>
    </w:rPr>
  </w:style>
  <w:style w:type="paragraph" w:customStyle="1" w:styleId="CellHeader">
    <w:name w:val="Cell Header"/>
    <w:basedOn w:val="Normal"/>
    <w:next w:val="Cell"/>
    <w:rsid w:val="009630D9"/>
    <w:pPr>
      <w:suppressAutoHyphens/>
    </w:pPr>
    <w:rPr>
      <w:rFonts w:ascii="Arial" w:hAnsi="Arial" w:cs="Arial"/>
      <w:b/>
      <w:bCs/>
      <w:sz w:val="20"/>
      <w:szCs w:val="20"/>
    </w:rPr>
  </w:style>
  <w:style w:type="paragraph" w:customStyle="1" w:styleId="WW-BalloonText">
    <w:name w:val="WW-Balloon Text"/>
    <w:basedOn w:val="Normal"/>
    <w:rPr>
      <w:rFonts w:ascii="Tahoma" w:hAnsi="Tahoma" w:cs="Tahoma"/>
      <w:sz w:val="16"/>
      <w:szCs w:val="16"/>
    </w:rPr>
  </w:style>
  <w:style w:type="paragraph" w:customStyle="1" w:styleId="TableContents">
    <w:name w:val="Table Contents"/>
    <w:basedOn w:val="BodyText"/>
    <w:pPr>
      <w:suppressLineNumbers/>
    </w:pPr>
  </w:style>
  <w:style w:type="paragraph" w:customStyle="1" w:styleId="WW-TableContents">
    <w:name w:val="WW-Table Contents"/>
    <w:basedOn w:val="BodyText"/>
    <w:pPr>
      <w:suppressLineNumbers/>
    </w:pPr>
  </w:style>
  <w:style w:type="paragraph" w:customStyle="1" w:styleId="WW-TableContents1">
    <w:name w:val="WW-Table Contents1"/>
    <w:basedOn w:val="BodyText"/>
    <w:pPr>
      <w:suppressLineNumbers/>
    </w:pPr>
  </w:style>
  <w:style w:type="paragraph" w:customStyle="1" w:styleId="WW-TableContents11">
    <w:name w:val="WW-Table Contents11"/>
    <w:basedOn w:val="BodyText"/>
    <w:pPr>
      <w:suppressLineNumbers/>
    </w:pPr>
  </w:style>
  <w:style w:type="paragraph" w:customStyle="1" w:styleId="WW-TableContents111">
    <w:name w:val="WW-Table Contents111"/>
    <w:basedOn w:val="BodyText"/>
    <w:pPr>
      <w:suppressLineNumbers/>
    </w:pPr>
  </w:style>
  <w:style w:type="paragraph" w:customStyle="1" w:styleId="TableHeading">
    <w:name w:val="Table Heading"/>
    <w:basedOn w:val="TableContents"/>
    <w:pPr>
      <w:jc w:val="center"/>
    </w:pPr>
    <w:rPr>
      <w:b/>
      <w:bCs/>
      <w:i/>
      <w:iCs/>
    </w:rPr>
  </w:style>
  <w:style w:type="paragraph" w:customStyle="1" w:styleId="WW-TableHeading">
    <w:name w:val="WW-Table Heading"/>
    <w:basedOn w:val="WW-TableContents"/>
    <w:pPr>
      <w:jc w:val="center"/>
    </w:pPr>
    <w:rPr>
      <w:b/>
      <w:bCs/>
      <w:i/>
      <w:iCs/>
    </w:rPr>
  </w:style>
  <w:style w:type="paragraph" w:customStyle="1" w:styleId="WW-TableHeading1">
    <w:name w:val="WW-Table Heading1"/>
    <w:basedOn w:val="WW-TableContents1"/>
    <w:pPr>
      <w:jc w:val="center"/>
    </w:pPr>
    <w:rPr>
      <w:b/>
      <w:bCs/>
      <w:i/>
      <w:iCs/>
    </w:rPr>
  </w:style>
  <w:style w:type="paragraph" w:customStyle="1" w:styleId="WW-TableHeading11">
    <w:name w:val="WW-Table Heading11"/>
    <w:basedOn w:val="WW-TableContents11"/>
    <w:pPr>
      <w:jc w:val="center"/>
    </w:pPr>
    <w:rPr>
      <w:b/>
      <w:bCs/>
      <w:i/>
      <w:iCs/>
    </w:rPr>
  </w:style>
  <w:style w:type="paragraph" w:customStyle="1" w:styleId="WW-TableHeading111">
    <w:name w:val="WW-Table Heading111"/>
    <w:basedOn w:val="WW-TableContents111"/>
    <w:pPr>
      <w:jc w:val="center"/>
    </w:pPr>
    <w:rPr>
      <w:b/>
      <w:bCs/>
      <w:i/>
      <w:iCs/>
    </w:rPr>
  </w:style>
  <w:style w:type="paragraph" w:styleId="BodyText2">
    <w:name w:val="Body Text 2"/>
    <w:basedOn w:val="Normal"/>
    <w:rPr>
      <w:b/>
      <w:bCs/>
      <w:lang w:eastAsia="ko-KR"/>
    </w:rPr>
  </w:style>
  <w:style w:type="paragraph" w:customStyle="1" w:styleId="XML">
    <w:name w:val="XML"/>
    <w:basedOn w:val="Normal"/>
    <w:pPr>
      <w:tabs>
        <w:tab w:val="left" w:pos="360"/>
        <w:tab w:val="left" w:pos="900"/>
        <w:tab w:val="left" w:pos="1260"/>
      </w:tabs>
    </w:pPr>
    <w:rPr>
      <w:rFonts w:ascii="Courier New" w:hAnsi="Courier New" w:cs="Courier New"/>
      <w:color w:val="000080"/>
      <w:sz w:val="16"/>
      <w:szCs w:val="16"/>
    </w:rPr>
  </w:style>
  <w:style w:type="paragraph" w:customStyle="1" w:styleId="XMLdisplay">
    <w:name w:val="XML display"/>
    <w:basedOn w:val="Normal"/>
    <w:pPr>
      <w:tabs>
        <w:tab w:val="left" w:pos="360"/>
        <w:tab w:val="left" w:pos="900"/>
        <w:tab w:val="left" w:pos="1260"/>
      </w:tabs>
    </w:pPr>
    <w:rPr>
      <w:rFonts w:ascii="Courier New" w:hAnsi="Courier New" w:cs="Courier New"/>
      <w:color w:val="000080"/>
      <w:sz w:val="16"/>
      <w:szCs w:val="16"/>
    </w:rPr>
  </w:style>
  <w:style w:type="paragraph" w:customStyle="1" w:styleId="CodeCaption">
    <w:name w:val="CodeCaption"/>
    <w:basedOn w:val="Normal"/>
    <w:pPr>
      <w:jc w:val="center"/>
    </w:pPr>
    <w:rPr>
      <w:b/>
      <w:sz w:val="16"/>
      <w:szCs w:val="16"/>
    </w:rPr>
  </w:style>
  <w:style w:type="paragraph" w:styleId="BodyTextIndent">
    <w:name w:val="Body Text Indent"/>
    <w:basedOn w:val="Normal"/>
    <w:rsid w:val="009630D9"/>
    <w:pPr>
      <w:ind w:left="720"/>
    </w:pPr>
  </w:style>
  <w:style w:type="paragraph" w:styleId="FootnoteText">
    <w:name w:val="footnote text"/>
    <w:basedOn w:val="Normal"/>
    <w:semiHidden/>
    <w:rsid w:val="009630D9"/>
    <w:pPr>
      <w:suppressAutoHyphens/>
    </w:pPr>
    <w:rPr>
      <w:sz w:val="20"/>
      <w:szCs w:val="20"/>
    </w:rPr>
  </w:style>
  <w:style w:type="character" w:styleId="FootnoteReference">
    <w:name w:val="footnote reference"/>
    <w:semiHidden/>
    <w:rsid w:val="009630D9"/>
    <w:rPr>
      <w:vertAlign w:val="superscript"/>
    </w:rPr>
  </w:style>
  <w:style w:type="paragraph" w:styleId="TOC1">
    <w:name w:val="toc 1"/>
    <w:basedOn w:val="Normal"/>
    <w:next w:val="Normal"/>
    <w:autoRedefine/>
    <w:semiHidden/>
    <w:rsid w:val="009630D9"/>
    <w:pPr>
      <w:spacing w:before="120" w:after="120"/>
    </w:pPr>
    <w:rPr>
      <w:b/>
      <w:bCs/>
      <w:caps/>
      <w:sz w:val="20"/>
      <w:szCs w:val="20"/>
    </w:rPr>
  </w:style>
  <w:style w:type="paragraph" w:styleId="TOC2">
    <w:name w:val="toc 2"/>
    <w:basedOn w:val="Normal"/>
    <w:next w:val="Normal"/>
    <w:autoRedefine/>
    <w:semiHidden/>
    <w:rsid w:val="009630D9"/>
    <w:pPr>
      <w:ind w:left="240"/>
    </w:pPr>
    <w:rPr>
      <w:smallCaps/>
      <w:sz w:val="20"/>
      <w:szCs w:val="20"/>
    </w:rPr>
  </w:style>
  <w:style w:type="paragraph" w:styleId="TOC3">
    <w:name w:val="toc 3"/>
    <w:basedOn w:val="Normal"/>
    <w:next w:val="Normal"/>
    <w:autoRedefine/>
    <w:semiHidden/>
    <w:rsid w:val="009630D9"/>
    <w:pPr>
      <w:ind w:left="480"/>
    </w:pPr>
    <w:rPr>
      <w:i/>
      <w:iCs/>
      <w:sz w:val="20"/>
      <w:szCs w:val="20"/>
    </w:rPr>
  </w:style>
  <w:style w:type="paragraph" w:styleId="BalloonText">
    <w:name w:val="Balloon Text"/>
    <w:basedOn w:val="Normal"/>
    <w:semiHidden/>
    <w:rsid w:val="009630D9"/>
    <w:rPr>
      <w:rFonts w:ascii="Tahoma" w:hAnsi="Tahoma" w:cs="Tahoma"/>
      <w:sz w:val="16"/>
      <w:szCs w:val="16"/>
    </w:rPr>
  </w:style>
  <w:style w:type="character" w:styleId="CommentReference">
    <w:name w:val="annotation reference"/>
    <w:semiHidden/>
    <w:rsid w:val="009630D9"/>
    <w:rPr>
      <w:sz w:val="16"/>
      <w:szCs w:val="16"/>
    </w:rPr>
  </w:style>
  <w:style w:type="paragraph" w:styleId="CommentText">
    <w:name w:val="annotation text"/>
    <w:basedOn w:val="Normal"/>
    <w:semiHidden/>
    <w:rsid w:val="009630D9"/>
    <w:rPr>
      <w:sz w:val="20"/>
      <w:szCs w:val="20"/>
    </w:rPr>
  </w:style>
  <w:style w:type="paragraph" w:styleId="CommentSubject">
    <w:name w:val="annotation subject"/>
    <w:basedOn w:val="CommentText"/>
    <w:next w:val="CommentText"/>
    <w:semiHidden/>
    <w:rsid w:val="009630D9"/>
    <w:rPr>
      <w:b/>
      <w:bCs/>
    </w:rPr>
  </w:style>
  <w:style w:type="paragraph" w:styleId="Header">
    <w:name w:val="header"/>
    <w:basedOn w:val="Normal"/>
    <w:rsid w:val="009630D9"/>
    <w:pPr>
      <w:tabs>
        <w:tab w:val="center" w:pos="4419"/>
        <w:tab w:val="right" w:pos="8838"/>
      </w:tabs>
    </w:pPr>
  </w:style>
  <w:style w:type="paragraph" w:styleId="Footer">
    <w:name w:val="footer"/>
    <w:basedOn w:val="Normal"/>
    <w:rsid w:val="009630D9"/>
    <w:pPr>
      <w:tabs>
        <w:tab w:val="center" w:pos="4419"/>
        <w:tab w:val="right" w:pos="8838"/>
      </w:tabs>
    </w:pPr>
    <w:rPr>
      <w:rFonts w:ascii="Arial" w:hAnsi="Arial"/>
      <w:sz w:val="20"/>
    </w:rPr>
  </w:style>
  <w:style w:type="character" w:styleId="PageNumber">
    <w:name w:val="page number"/>
    <w:basedOn w:val="DefaultParagraphFont"/>
  </w:style>
  <w:style w:type="paragraph" w:styleId="BodyTextIndent2">
    <w:name w:val="Body Text Indent 2"/>
    <w:basedOn w:val="Normal"/>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00"/>
      </w:tabs>
      <w:ind w:left="540"/>
    </w:pPr>
  </w:style>
  <w:style w:type="character" w:styleId="FollowedHyperlink">
    <w:name w:val="FollowedHyperlink"/>
    <w:rsid w:val="009630D9"/>
    <w:rPr>
      <w:color w:val="800080"/>
      <w:u w:val="single"/>
    </w:rPr>
  </w:style>
  <w:style w:type="paragraph" w:styleId="PlainText">
    <w:name w:val="Plain Text"/>
    <w:basedOn w:val="Normal"/>
    <w:rPr>
      <w:rFonts w:ascii="Courier New" w:hAnsi="Courier New" w:cs="Courier New"/>
      <w:sz w:val="20"/>
      <w:szCs w:val="20"/>
      <w:lang w:eastAsia="ko-KR"/>
    </w:rPr>
  </w:style>
  <w:style w:type="paragraph" w:customStyle="1" w:styleId="CaptionMy">
    <w:name w:val="CaptionMy"/>
    <w:basedOn w:val="Caption"/>
    <w:next w:val="Normal"/>
    <w:rsid w:val="005B2F71"/>
    <w:pPr>
      <w:ind w:left="576"/>
    </w:pPr>
  </w:style>
  <w:style w:type="paragraph" w:styleId="TOC4">
    <w:name w:val="toc 4"/>
    <w:basedOn w:val="Normal"/>
    <w:next w:val="Normal"/>
    <w:autoRedefine/>
    <w:semiHidden/>
    <w:rsid w:val="009630D9"/>
    <w:pPr>
      <w:ind w:left="720"/>
    </w:pPr>
    <w:rPr>
      <w:sz w:val="18"/>
      <w:szCs w:val="18"/>
    </w:rPr>
  </w:style>
  <w:style w:type="paragraph" w:styleId="TOC5">
    <w:name w:val="toc 5"/>
    <w:basedOn w:val="Normal"/>
    <w:next w:val="Normal"/>
    <w:autoRedefine/>
    <w:semiHidden/>
    <w:rsid w:val="009630D9"/>
    <w:pPr>
      <w:ind w:left="960"/>
    </w:pPr>
    <w:rPr>
      <w:sz w:val="18"/>
      <w:szCs w:val="18"/>
    </w:rPr>
  </w:style>
  <w:style w:type="paragraph" w:styleId="TOC6">
    <w:name w:val="toc 6"/>
    <w:basedOn w:val="Normal"/>
    <w:next w:val="Normal"/>
    <w:autoRedefine/>
    <w:semiHidden/>
    <w:rsid w:val="009630D9"/>
    <w:pPr>
      <w:ind w:left="1200"/>
    </w:pPr>
    <w:rPr>
      <w:sz w:val="18"/>
      <w:szCs w:val="18"/>
    </w:rPr>
  </w:style>
  <w:style w:type="paragraph" w:styleId="TOC7">
    <w:name w:val="toc 7"/>
    <w:basedOn w:val="Normal"/>
    <w:next w:val="Normal"/>
    <w:autoRedefine/>
    <w:semiHidden/>
    <w:rsid w:val="009630D9"/>
    <w:pPr>
      <w:ind w:left="1440"/>
    </w:pPr>
    <w:rPr>
      <w:sz w:val="18"/>
      <w:szCs w:val="18"/>
    </w:rPr>
  </w:style>
  <w:style w:type="paragraph" w:styleId="TOC8">
    <w:name w:val="toc 8"/>
    <w:basedOn w:val="Normal"/>
    <w:next w:val="Normal"/>
    <w:autoRedefine/>
    <w:semiHidden/>
    <w:rsid w:val="009630D9"/>
    <w:pPr>
      <w:ind w:left="1680"/>
    </w:pPr>
    <w:rPr>
      <w:sz w:val="18"/>
      <w:szCs w:val="18"/>
    </w:rPr>
  </w:style>
  <w:style w:type="paragraph" w:styleId="TOC9">
    <w:name w:val="toc 9"/>
    <w:basedOn w:val="Normal"/>
    <w:next w:val="Normal"/>
    <w:autoRedefine/>
    <w:semiHidden/>
    <w:rsid w:val="009630D9"/>
    <w:pPr>
      <w:ind w:left="1920"/>
    </w:pPr>
    <w:rPr>
      <w:sz w:val="18"/>
      <w:szCs w:val="18"/>
    </w:rPr>
  </w:style>
  <w:style w:type="paragraph" w:customStyle="1" w:styleId="Response">
    <w:name w:val="Response"/>
    <w:basedOn w:val="Normal"/>
    <w:rsid w:val="009630D9"/>
    <w:pPr>
      <w:spacing w:before="120"/>
    </w:pPr>
    <w:rPr>
      <w:rFonts w:ascii="Arial" w:hAnsi="Arial"/>
      <w:snapToGrid w:val="0"/>
      <w:color w:val="0000FF"/>
      <w:sz w:val="18"/>
      <w:szCs w:val="20"/>
    </w:rPr>
  </w:style>
  <w:style w:type="paragraph" w:styleId="List2">
    <w:name w:val="List 2"/>
    <w:basedOn w:val="Normal"/>
    <w:rsid w:val="009630D9"/>
    <w:pPr>
      <w:spacing w:before="120"/>
      <w:ind w:left="720" w:hanging="360"/>
      <w:jc w:val="both"/>
    </w:pPr>
    <w:rPr>
      <w:rFonts w:ascii="Verdana" w:hAnsi="Verdana"/>
      <w:snapToGrid w:val="0"/>
      <w:sz w:val="20"/>
      <w:szCs w:val="20"/>
    </w:rPr>
  </w:style>
  <w:style w:type="paragraph" w:styleId="HTMLPreformatted">
    <w:name w:val="HTML Preformatted"/>
    <w:basedOn w:val="Normal"/>
    <w:rsid w:val="009630D9"/>
    <w:pPr>
      <w:pBdr>
        <w:top w:val="threeDEngrave" w:sz="6" w:space="0" w:color="auto"/>
        <w:left w:val="threeDEngrave" w:sz="6" w:space="0" w:color="auto"/>
        <w:bottom w:val="threeDEngrave" w:sz="6" w:space="0" w:color="auto"/>
        <w:right w:val="threeDEngrave" w:sz="6" w:space="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HTMLCode">
    <w:name w:val="HTML Code"/>
    <w:rsid w:val="009630D9"/>
    <w:rPr>
      <w:rFonts w:ascii="Arial Unicode MS" w:eastAsia="Arial Unicode MS" w:hAnsi="Arial Unicode MS" w:cs="Arial Unicode MS"/>
      <w:sz w:val="20"/>
      <w:szCs w:val="20"/>
    </w:rPr>
  </w:style>
  <w:style w:type="paragraph" w:customStyle="1" w:styleId="WW-PlainText">
    <w:name w:val="WW-Plain Text"/>
    <w:basedOn w:val="Normal"/>
    <w:rsid w:val="009630D9"/>
    <w:pPr>
      <w:suppressAutoHyphens/>
    </w:pPr>
    <w:rPr>
      <w:rFonts w:ascii="Courier New" w:hAnsi="Courier New"/>
      <w:sz w:val="20"/>
      <w:szCs w:val="20"/>
    </w:rPr>
  </w:style>
  <w:style w:type="paragraph" w:customStyle="1" w:styleId="WW-HTMLPreformatted">
    <w:name w:val="WW-HTML Preformatted"/>
    <w:basedOn w:val="Normal"/>
    <w:rsid w:val="009630D9"/>
    <w:pPr>
      <w:pBdr>
        <w:top w:val="single" w:sz="8" w:space="0" w:color="000000"/>
        <w:left w:val="single" w:sz="8" w:space="0" w:color="000000"/>
        <w:bottom w:val="single" w:sz="8" w:space="0" w:color="000000"/>
        <w:right w:val="single" w:sz="8" w:space="0" w:color="000000"/>
      </w:pBdr>
      <w:shd w:val="clear" w:color="FFFFFF"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Arial Unicode MS" w:eastAsia="Arial Unicode MS" w:hAnsi="Arial Unicode MS"/>
      <w:sz w:val="20"/>
      <w:szCs w:val="20"/>
    </w:rPr>
  </w:style>
  <w:style w:type="paragraph" w:styleId="TableofFigures">
    <w:name w:val="table of figures"/>
    <w:basedOn w:val="Normal"/>
    <w:next w:val="Normal"/>
    <w:semiHidden/>
    <w:rsid w:val="009630D9"/>
    <w:pPr>
      <w:ind w:left="480" w:hanging="480"/>
    </w:pPr>
  </w:style>
  <w:style w:type="paragraph" w:customStyle="1" w:styleId="Note">
    <w:name w:val="Note"/>
    <w:basedOn w:val="Normal"/>
    <w:rsid w:val="009630D9"/>
    <w:pPr>
      <w:ind w:left="1260" w:hanging="900"/>
    </w:pPr>
  </w:style>
  <w:style w:type="table" w:styleId="TableGrid">
    <w:name w:val="Table Grid"/>
    <w:basedOn w:val="TableNormal"/>
    <w:rsid w:val="0096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Left050">
    <w:name w:val="Caption + Left:  0.50&quot;"/>
    <w:basedOn w:val="Caption"/>
    <w:rsid w:val="009630D9"/>
    <w:pPr>
      <w:ind w:left="0"/>
    </w:pPr>
    <w:rPr>
      <w:bCs/>
    </w:rPr>
  </w:style>
  <w:style w:type="paragraph" w:customStyle="1" w:styleId="CaptionTopLead">
    <w:name w:val="Caption Top Lead"/>
    <w:basedOn w:val="Caption"/>
    <w:next w:val="Normal"/>
    <w:rsid w:val="003F6EA9"/>
    <w:pPr>
      <w:spacing w:after="240"/>
    </w:pPr>
  </w:style>
  <w:style w:type="character" w:styleId="Emphasis">
    <w:name w:val="Emphasis"/>
    <w:qFormat/>
    <w:rsid w:val="00634F30"/>
    <w:rPr>
      <w:i/>
      <w:iCs/>
    </w:rPr>
  </w:style>
  <w:style w:type="paragraph" w:customStyle="1" w:styleId="StoryDetails">
    <w:name w:val="Story Details"/>
    <w:basedOn w:val="Normal"/>
    <w:rsid w:val="00D341D6"/>
    <w:pPr>
      <w:numPr>
        <w:numId w:val="19"/>
      </w:numPr>
    </w:pPr>
    <w:rPr>
      <w:rFonts w:ascii="Arial" w:hAnsi="Arial"/>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ebserverPort/powereditor/reports/JspPageName.jsp?ParamName=ParamArg(s)&amp;Param2Na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www.businessobjects.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Support@mindbo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www.microsoft.com/downloads/details.aspx?DisplayLang=en&amp;FamilyID=6c050fe3-c795-4b7d-b037-185d0506396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45</Pages>
  <Words>8390</Words>
  <Characters>47828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Power Editor Version 1</vt:lpstr>
    </vt:vector>
  </TitlesOfParts>
  <Company>ikimfamily</Company>
  <LinksUpToDate>false</LinksUpToDate>
  <CharactersWithSpaces>56106</CharactersWithSpaces>
  <SharedDoc>false</SharedDoc>
  <HLinks>
    <vt:vector size="240" baseType="variant">
      <vt:variant>
        <vt:i4>4915209</vt:i4>
      </vt:variant>
      <vt:variant>
        <vt:i4>375</vt:i4>
      </vt:variant>
      <vt:variant>
        <vt:i4>0</vt:i4>
      </vt:variant>
      <vt:variant>
        <vt:i4>5</vt:i4>
      </vt:variant>
      <vt:variant>
        <vt:lpwstr>http://webserverport/powereditor/reports/JspPageName.jsp?ParamName=ParamArg(s)&amp;Param2Name</vt:lpwstr>
      </vt:variant>
      <vt:variant>
        <vt:lpwstr/>
      </vt:variant>
      <vt:variant>
        <vt:i4>458846</vt:i4>
      </vt:variant>
      <vt:variant>
        <vt:i4>234</vt:i4>
      </vt:variant>
      <vt:variant>
        <vt:i4>0</vt:i4>
      </vt:variant>
      <vt:variant>
        <vt:i4>5</vt:i4>
      </vt:variant>
      <vt:variant>
        <vt:lpwstr>http://www.microsoft.com/downloads/details.aspx?DisplayLang=en&amp;FamilyID=6c050fe3-c795-4b7d-b037-185d0506396c</vt:lpwstr>
      </vt:variant>
      <vt:variant>
        <vt:lpwstr/>
      </vt:variant>
      <vt:variant>
        <vt:i4>3932264</vt:i4>
      </vt:variant>
      <vt:variant>
        <vt:i4>225</vt:i4>
      </vt:variant>
      <vt:variant>
        <vt:i4>0</vt:i4>
      </vt:variant>
      <vt:variant>
        <vt:i4>5</vt:i4>
      </vt:variant>
      <vt:variant>
        <vt:lpwstr>http://www.businessobjects.com/</vt:lpwstr>
      </vt:variant>
      <vt:variant>
        <vt:lpwstr/>
      </vt:variant>
      <vt:variant>
        <vt:i4>1245243</vt:i4>
      </vt:variant>
      <vt:variant>
        <vt:i4>218</vt:i4>
      </vt:variant>
      <vt:variant>
        <vt:i4>0</vt:i4>
      </vt:variant>
      <vt:variant>
        <vt:i4>5</vt:i4>
      </vt:variant>
      <vt:variant>
        <vt:lpwstr/>
      </vt:variant>
      <vt:variant>
        <vt:lpwstr>_Toc181088346</vt:lpwstr>
      </vt:variant>
      <vt:variant>
        <vt:i4>1245243</vt:i4>
      </vt:variant>
      <vt:variant>
        <vt:i4>212</vt:i4>
      </vt:variant>
      <vt:variant>
        <vt:i4>0</vt:i4>
      </vt:variant>
      <vt:variant>
        <vt:i4>5</vt:i4>
      </vt:variant>
      <vt:variant>
        <vt:lpwstr/>
      </vt:variant>
      <vt:variant>
        <vt:lpwstr>_Toc181088345</vt:lpwstr>
      </vt:variant>
      <vt:variant>
        <vt:i4>1245243</vt:i4>
      </vt:variant>
      <vt:variant>
        <vt:i4>206</vt:i4>
      </vt:variant>
      <vt:variant>
        <vt:i4>0</vt:i4>
      </vt:variant>
      <vt:variant>
        <vt:i4>5</vt:i4>
      </vt:variant>
      <vt:variant>
        <vt:lpwstr/>
      </vt:variant>
      <vt:variant>
        <vt:lpwstr>_Toc181088344</vt:lpwstr>
      </vt:variant>
      <vt:variant>
        <vt:i4>1245243</vt:i4>
      </vt:variant>
      <vt:variant>
        <vt:i4>200</vt:i4>
      </vt:variant>
      <vt:variant>
        <vt:i4>0</vt:i4>
      </vt:variant>
      <vt:variant>
        <vt:i4>5</vt:i4>
      </vt:variant>
      <vt:variant>
        <vt:lpwstr/>
      </vt:variant>
      <vt:variant>
        <vt:lpwstr>_Toc181088343</vt:lpwstr>
      </vt:variant>
      <vt:variant>
        <vt:i4>1245243</vt:i4>
      </vt:variant>
      <vt:variant>
        <vt:i4>194</vt:i4>
      </vt:variant>
      <vt:variant>
        <vt:i4>0</vt:i4>
      </vt:variant>
      <vt:variant>
        <vt:i4>5</vt:i4>
      </vt:variant>
      <vt:variant>
        <vt:lpwstr/>
      </vt:variant>
      <vt:variant>
        <vt:lpwstr>_Toc181088342</vt:lpwstr>
      </vt:variant>
      <vt:variant>
        <vt:i4>1245243</vt:i4>
      </vt:variant>
      <vt:variant>
        <vt:i4>188</vt:i4>
      </vt:variant>
      <vt:variant>
        <vt:i4>0</vt:i4>
      </vt:variant>
      <vt:variant>
        <vt:i4>5</vt:i4>
      </vt:variant>
      <vt:variant>
        <vt:lpwstr/>
      </vt:variant>
      <vt:variant>
        <vt:lpwstr>_Toc181088341</vt:lpwstr>
      </vt:variant>
      <vt:variant>
        <vt:i4>1245243</vt:i4>
      </vt:variant>
      <vt:variant>
        <vt:i4>182</vt:i4>
      </vt:variant>
      <vt:variant>
        <vt:i4>0</vt:i4>
      </vt:variant>
      <vt:variant>
        <vt:i4>5</vt:i4>
      </vt:variant>
      <vt:variant>
        <vt:lpwstr/>
      </vt:variant>
      <vt:variant>
        <vt:lpwstr>_Toc181088340</vt:lpwstr>
      </vt:variant>
      <vt:variant>
        <vt:i4>1310779</vt:i4>
      </vt:variant>
      <vt:variant>
        <vt:i4>176</vt:i4>
      </vt:variant>
      <vt:variant>
        <vt:i4>0</vt:i4>
      </vt:variant>
      <vt:variant>
        <vt:i4>5</vt:i4>
      </vt:variant>
      <vt:variant>
        <vt:lpwstr/>
      </vt:variant>
      <vt:variant>
        <vt:lpwstr>_Toc181088339</vt:lpwstr>
      </vt:variant>
      <vt:variant>
        <vt:i4>1310779</vt:i4>
      </vt:variant>
      <vt:variant>
        <vt:i4>170</vt:i4>
      </vt:variant>
      <vt:variant>
        <vt:i4>0</vt:i4>
      </vt:variant>
      <vt:variant>
        <vt:i4>5</vt:i4>
      </vt:variant>
      <vt:variant>
        <vt:lpwstr/>
      </vt:variant>
      <vt:variant>
        <vt:lpwstr>_Toc181088338</vt:lpwstr>
      </vt:variant>
      <vt:variant>
        <vt:i4>1310779</vt:i4>
      </vt:variant>
      <vt:variant>
        <vt:i4>164</vt:i4>
      </vt:variant>
      <vt:variant>
        <vt:i4>0</vt:i4>
      </vt:variant>
      <vt:variant>
        <vt:i4>5</vt:i4>
      </vt:variant>
      <vt:variant>
        <vt:lpwstr/>
      </vt:variant>
      <vt:variant>
        <vt:lpwstr>_Toc181088337</vt:lpwstr>
      </vt:variant>
      <vt:variant>
        <vt:i4>1310779</vt:i4>
      </vt:variant>
      <vt:variant>
        <vt:i4>158</vt:i4>
      </vt:variant>
      <vt:variant>
        <vt:i4>0</vt:i4>
      </vt:variant>
      <vt:variant>
        <vt:i4>5</vt:i4>
      </vt:variant>
      <vt:variant>
        <vt:lpwstr/>
      </vt:variant>
      <vt:variant>
        <vt:lpwstr>_Toc181088336</vt:lpwstr>
      </vt:variant>
      <vt:variant>
        <vt:i4>1310779</vt:i4>
      </vt:variant>
      <vt:variant>
        <vt:i4>152</vt:i4>
      </vt:variant>
      <vt:variant>
        <vt:i4>0</vt:i4>
      </vt:variant>
      <vt:variant>
        <vt:i4>5</vt:i4>
      </vt:variant>
      <vt:variant>
        <vt:lpwstr/>
      </vt:variant>
      <vt:variant>
        <vt:lpwstr>_Toc181088335</vt:lpwstr>
      </vt:variant>
      <vt:variant>
        <vt:i4>1310779</vt:i4>
      </vt:variant>
      <vt:variant>
        <vt:i4>146</vt:i4>
      </vt:variant>
      <vt:variant>
        <vt:i4>0</vt:i4>
      </vt:variant>
      <vt:variant>
        <vt:i4>5</vt:i4>
      </vt:variant>
      <vt:variant>
        <vt:lpwstr/>
      </vt:variant>
      <vt:variant>
        <vt:lpwstr>_Toc181088334</vt:lpwstr>
      </vt:variant>
      <vt:variant>
        <vt:i4>1310779</vt:i4>
      </vt:variant>
      <vt:variant>
        <vt:i4>140</vt:i4>
      </vt:variant>
      <vt:variant>
        <vt:i4>0</vt:i4>
      </vt:variant>
      <vt:variant>
        <vt:i4>5</vt:i4>
      </vt:variant>
      <vt:variant>
        <vt:lpwstr/>
      </vt:variant>
      <vt:variant>
        <vt:lpwstr>_Toc181088333</vt:lpwstr>
      </vt:variant>
      <vt:variant>
        <vt:i4>1310779</vt:i4>
      </vt:variant>
      <vt:variant>
        <vt:i4>134</vt:i4>
      </vt:variant>
      <vt:variant>
        <vt:i4>0</vt:i4>
      </vt:variant>
      <vt:variant>
        <vt:i4>5</vt:i4>
      </vt:variant>
      <vt:variant>
        <vt:lpwstr/>
      </vt:variant>
      <vt:variant>
        <vt:lpwstr>_Toc181088332</vt:lpwstr>
      </vt:variant>
      <vt:variant>
        <vt:i4>1310779</vt:i4>
      </vt:variant>
      <vt:variant>
        <vt:i4>128</vt:i4>
      </vt:variant>
      <vt:variant>
        <vt:i4>0</vt:i4>
      </vt:variant>
      <vt:variant>
        <vt:i4>5</vt:i4>
      </vt:variant>
      <vt:variant>
        <vt:lpwstr/>
      </vt:variant>
      <vt:variant>
        <vt:lpwstr>_Toc181088331</vt:lpwstr>
      </vt:variant>
      <vt:variant>
        <vt:i4>1310779</vt:i4>
      </vt:variant>
      <vt:variant>
        <vt:i4>122</vt:i4>
      </vt:variant>
      <vt:variant>
        <vt:i4>0</vt:i4>
      </vt:variant>
      <vt:variant>
        <vt:i4>5</vt:i4>
      </vt:variant>
      <vt:variant>
        <vt:lpwstr/>
      </vt:variant>
      <vt:variant>
        <vt:lpwstr>_Toc181088330</vt:lpwstr>
      </vt:variant>
      <vt:variant>
        <vt:i4>1376315</vt:i4>
      </vt:variant>
      <vt:variant>
        <vt:i4>116</vt:i4>
      </vt:variant>
      <vt:variant>
        <vt:i4>0</vt:i4>
      </vt:variant>
      <vt:variant>
        <vt:i4>5</vt:i4>
      </vt:variant>
      <vt:variant>
        <vt:lpwstr/>
      </vt:variant>
      <vt:variant>
        <vt:lpwstr>_Toc181088329</vt:lpwstr>
      </vt:variant>
      <vt:variant>
        <vt:i4>1376315</vt:i4>
      </vt:variant>
      <vt:variant>
        <vt:i4>110</vt:i4>
      </vt:variant>
      <vt:variant>
        <vt:i4>0</vt:i4>
      </vt:variant>
      <vt:variant>
        <vt:i4>5</vt:i4>
      </vt:variant>
      <vt:variant>
        <vt:lpwstr/>
      </vt:variant>
      <vt:variant>
        <vt:lpwstr>_Toc181088328</vt:lpwstr>
      </vt:variant>
      <vt:variant>
        <vt:i4>1376315</vt:i4>
      </vt:variant>
      <vt:variant>
        <vt:i4>104</vt:i4>
      </vt:variant>
      <vt:variant>
        <vt:i4>0</vt:i4>
      </vt:variant>
      <vt:variant>
        <vt:i4>5</vt:i4>
      </vt:variant>
      <vt:variant>
        <vt:lpwstr/>
      </vt:variant>
      <vt:variant>
        <vt:lpwstr>_Toc181088327</vt:lpwstr>
      </vt:variant>
      <vt:variant>
        <vt:i4>1376315</vt:i4>
      </vt:variant>
      <vt:variant>
        <vt:i4>98</vt:i4>
      </vt:variant>
      <vt:variant>
        <vt:i4>0</vt:i4>
      </vt:variant>
      <vt:variant>
        <vt:i4>5</vt:i4>
      </vt:variant>
      <vt:variant>
        <vt:lpwstr/>
      </vt:variant>
      <vt:variant>
        <vt:lpwstr>_Toc181088326</vt:lpwstr>
      </vt:variant>
      <vt:variant>
        <vt:i4>1376315</vt:i4>
      </vt:variant>
      <vt:variant>
        <vt:i4>92</vt:i4>
      </vt:variant>
      <vt:variant>
        <vt:i4>0</vt:i4>
      </vt:variant>
      <vt:variant>
        <vt:i4>5</vt:i4>
      </vt:variant>
      <vt:variant>
        <vt:lpwstr/>
      </vt:variant>
      <vt:variant>
        <vt:lpwstr>_Toc181088325</vt:lpwstr>
      </vt:variant>
      <vt:variant>
        <vt:i4>1376315</vt:i4>
      </vt:variant>
      <vt:variant>
        <vt:i4>86</vt:i4>
      </vt:variant>
      <vt:variant>
        <vt:i4>0</vt:i4>
      </vt:variant>
      <vt:variant>
        <vt:i4>5</vt:i4>
      </vt:variant>
      <vt:variant>
        <vt:lpwstr/>
      </vt:variant>
      <vt:variant>
        <vt:lpwstr>_Toc181088324</vt:lpwstr>
      </vt:variant>
      <vt:variant>
        <vt:i4>1376315</vt:i4>
      </vt:variant>
      <vt:variant>
        <vt:i4>80</vt:i4>
      </vt:variant>
      <vt:variant>
        <vt:i4>0</vt:i4>
      </vt:variant>
      <vt:variant>
        <vt:i4>5</vt:i4>
      </vt:variant>
      <vt:variant>
        <vt:lpwstr/>
      </vt:variant>
      <vt:variant>
        <vt:lpwstr>_Toc181088323</vt:lpwstr>
      </vt:variant>
      <vt:variant>
        <vt:i4>1376315</vt:i4>
      </vt:variant>
      <vt:variant>
        <vt:i4>74</vt:i4>
      </vt:variant>
      <vt:variant>
        <vt:i4>0</vt:i4>
      </vt:variant>
      <vt:variant>
        <vt:i4>5</vt:i4>
      </vt:variant>
      <vt:variant>
        <vt:lpwstr/>
      </vt:variant>
      <vt:variant>
        <vt:lpwstr>_Toc181088322</vt:lpwstr>
      </vt:variant>
      <vt:variant>
        <vt:i4>1376315</vt:i4>
      </vt:variant>
      <vt:variant>
        <vt:i4>68</vt:i4>
      </vt:variant>
      <vt:variant>
        <vt:i4>0</vt:i4>
      </vt:variant>
      <vt:variant>
        <vt:i4>5</vt:i4>
      </vt:variant>
      <vt:variant>
        <vt:lpwstr/>
      </vt:variant>
      <vt:variant>
        <vt:lpwstr>_Toc181088321</vt:lpwstr>
      </vt:variant>
      <vt:variant>
        <vt:i4>1376315</vt:i4>
      </vt:variant>
      <vt:variant>
        <vt:i4>62</vt:i4>
      </vt:variant>
      <vt:variant>
        <vt:i4>0</vt:i4>
      </vt:variant>
      <vt:variant>
        <vt:i4>5</vt:i4>
      </vt:variant>
      <vt:variant>
        <vt:lpwstr/>
      </vt:variant>
      <vt:variant>
        <vt:lpwstr>_Toc181088320</vt:lpwstr>
      </vt:variant>
      <vt:variant>
        <vt:i4>1441851</vt:i4>
      </vt:variant>
      <vt:variant>
        <vt:i4>56</vt:i4>
      </vt:variant>
      <vt:variant>
        <vt:i4>0</vt:i4>
      </vt:variant>
      <vt:variant>
        <vt:i4>5</vt:i4>
      </vt:variant>
      <vt:variant>
        <vt:lpwstr/>
      </vt:variant>
      <vt:variant>
        <vt:lpwstr>_Toc181088319</vt:lpwstr>
      </vt:variant>
      <vt:variant>
        <vt:i4>1441851</vt:i4>
      </vt:variant>
      <vt:variant>
        <vt:i4>50</vt:i4>
      </vt:variant>
      <vt:variant>
        <vt:i4>0</vt:i4>
      </vt:variant>
      <vt:variant>
        <vt:i4>5</vt:i4>
      </vt:variant>
      <vt:variant>
        <vt:lpwstr/>
      </vt:variant>
      <vt:variant>
        <vt:lpwstr>_Toc181088318</vt:lpwstr>
      </vt:variant>
      <vt:variant>
        <vt:i4>1441851</vt:i4>
      </vt:variant>
      <vt:variant>
        <vt:i4>44</vt:i4>
      </vt:variant>
      <vt:variant>
        <vt:i4>0</vt:i4>
      </vt:variant>
      <vt:variant>
        <vt:i4>5</vt:i4>
      </vt:variant>
      <vt:variant>
        <vt:lpwstr/>
      </vt:variant>
      <vt:variant>
        <vt:lpwstr>_Toc181088317</vt:lpwstr>
      </vt:variant>
      <vt:variant>
        <vt:i4>1441851</vt:i4>
      </vt:variant>
      <vt:variant>
        <vt:i4>38</vt:i4>
      </vt:variant>
      <vt:variant>
        <vt:i4>0</vt:i4>
      </vt:variant>
      <vt:variant>
        <vt:i4>5</vt:i4>
      </vt:variant>
      <vt:variant>
        <vt:lpwstr/>
      </vt:variant>
      <vt:variant>
        <vt:lpwstr>_Toc181088316</vt:lpwstr>
      </vt:variant>
      <vt:variant>
        <vt:i4>1441851</vt:i4>
      </vt:variant>
      <vt:variant>
        <vt:i4>32</vt:i4>
      </vt:variant>
      <vt:variant>
        <vt:i4>0</vt:i4>
      </vt:variant>
      <vt:variant>
        <vt:i4>5</vt:i4>
      </vt:variant>
      <vt:variant>
        <vt:lpwstr/>
      </vt:variant>
      <vt:variant>
        <vt:lpwstr>_Toc181088315</vt:lpwstr>
      </vt:variant>
      <vt:variant>
        <vt:i4>1441851</vt:i4>
      </vt:variant>
      <vt:variant>
        <vt:i4>26</vt:i4>
      </vt:variant>
      <vt:variant>
        <vt:i4>0</vt:i4>
      </vt:variant>
      <vt:variant>
        <vt:i4>5</vt:i4>
      </vt:variant>
      <vt:variant>
        <vt:lpwstr/>
      </vt:variant>
      <vt:variant>
        <vt:lpwstr>_Toc181088314</vt:lpwstr>
      </vt:variant>
      <vt:variant>
        <vt:i4>1441851</vt:i4>
      </vt:variant>
      <vt:variant>
        <vt:i4>20</vt:i4>
      </vt:variant>
      <vt:variant>
        <vt:i4>0</vt:i4>
      </vt:variant>
      <vt:variant>
        <vt:i4>5</vt:i4>
      </vt:variant>
      <vt:variant>
        <vt:lpwstr/>
      </vt:variant>
      <vt:variant>
        <vt:lpwstr>_Toc181088313</vt:lpwstr>
      </vt:variant>
      <vt:variant>
        <vt:i4>1441851</vt:i4>
      </vt:variant>
      <vt:variant>
        <vt:i4>14</vt:i4>
      </vt:variant>
      <vt:variant>
        <vt:i4>0</vt:i4>
      </vt:variant>
      <vt:variant>
        <vt:i4>5</vt:i4>
      </vt:variant>
      <vt:variant>
        <vt:lpwstr/>
      </vt:variant>
      <vt:variant>
        <vt:lpwstr>_Toc181088312</vt:lpwstr>
      </vt:variant>
      <vt:variant>
        <vt:i4>1441851</vt:i4>
      </vt:variant>
      <vt:variant>
        <vt:i4>8</vt:i4>
      </vt:variant>
      <vt:variant>
        <vt:i4>0</vt:i4>
      </vt:variant>
      <vt:variant>
        <vt:i4>5</vt:i4>
      </vt:variant>
      <vt:variant>
        <vt:lpwstr/>
      </vt:variant>
      <vt:variant>
        <vt:lpwstr>_Toc181088311</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Editor Version 1</dc:title>
  <dc:subject/>
  <dc:creator>Everyone</dc:creator>
  <cp:keywords/>
  <dc:description/>
  <cp:lastModifiedBy>Marvel, Beth</cp:lastModifiedBy>
  <cp:revision>5</cp:revision>
  <cp:lastPrinted>2007-08-22T18:48:00Z</cp:lastPrinted>
  <dcterms:created xsi:type="dcterms:W3CDTF">2018-07-28T18:37:00Z</dcterms:created>
  <dcterms:modified xsi:type="dcterms:W3CDTF">2018-09-07T04:29:00Z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