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286" w:rsidRDefault="00405286" w:rsidP="00405286"/>
    <w:bookmarkStart w:id="0" w:name="_MON_1215874633"/>
    <w:bookmarkStart w:id="1" w:name="_MON_1218141184"/>
    <w:bookmarkEnd w:id="0"/>
    <w:bookmarkEnd w:id="1"/>
    <w:bookmarkStart w:id="2" w:name="_MON_1156688718"/>
    <w:bookmarkEnd w:id="2"/>
    <w:p w:rsidR="00405286" w:rsidRDefault="00405286" w:rsidP="00405286">
      <w:r>
        <w:object w:dxaOrig="4786" w:dyaOrig="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88.5pt" o:ole="">
            <v:imagedata r:id="rId7" o:title=""/>
          </v:shape>
          <o:OLEObject Type="Embed" ProgID="Word.Picture.8" ShapeID="_x0000_i1025" DrawAspect="Content" ObjectID="_1597778558" r:id="rId8"/>
        </w:object>
      </w:r>
    </w:p>
    <w:p w:rsidR="00405286" w:rsidRDefault="00405286" w:rsidP="00405286">
      <w:pPr>
        <w:pBdr>
          <w:bottom w:val="single" w:sz="12" w:space="1" w:color="auto"/>
        </w:pBdr>
      </w:pPr>
    </w:p>
    <w:p w:rsidR="00405286" w:rsidRDefault="00405286" w:rsidP="00405286"/>
    <w:p w:rsidR="00405286" w:rsidRDefault="00405286" w:rsidP="00405286"/>
    <w:p w:rsidR="00405286" w:rsidRDefault="00405286" w:rsidP="00405286"/>
    <w:p w:rsidR="00405286" w:rsidRDefault="00405286" w:rsidP="00405286"/>
    <w:p w:rsidR="00405286" w:rsidRDefault="00405286" w:rsidP="00405286"/>
    <w:p w:rsidR="00405286" w:rsidRDefault="00405286" w:rsidP="00405286"/>
    <w:p w:rsidR="00405286" w:rsidRDefault="00405286" w:rsidP="00405286"/>
    <w:p w:rsidR="00405286" w:rsidRPr="0008163D" w:rsidRDefault="00405286" w:rsidP="00405286">
      <w:pPr>
        <w:rPr>
          <w:b/>
          <w:bCs/>
          <w:sz w:val="44"/>
          <w:szCs w:val="44"/>
        </w:rPr>
      </w:pPr>
      <w:r>
        <w:rPr>
          <w:b/>
          <w:bCs/>
          <w:sz w:val="44"/>
          <w:szCs w:val="44"/>
        </w:rPr>
        <w:t xml:space="preserve">Rule-Writer's Tool </w:t>
      </w:r>
      <w:r w:rsidR="00726B17">
        <w:rPr>
          <w:b/>
          <w:bCs/>
          <w:sz w:val="44"/>
          <w:szCs w:val="44"/>
        </w:rPr>
        <w:t>Kit</w:t>
      </w:r>
    </w:p>
    <w:p w:rsidR="00405286" w:rsidRDefault="00405286" w:rsidP="00405286">
      <w:pPr>
        <w:rPr>
          <w:rFonts w:cs="Tahoma"/>
          <w:b/>
          <w:bCs/>
          <w:sz w:val="32"/>
          <w:szCs w:val="32"/>
        </w:rPr>
      </w:pPr>
      <w:r w:rsidRPr="00A273A1">
        <w:rPr>
          <w:rFonts w:cs="Tahoma"/>
          <w:b/>
          <w:bCs/>
          <w:sz w:val="32"/>
          <w:szCs w:val="32"/>
        </w:rPr>
        <w:t xml:space="preserve">PowerEditor </w:t>
      </w:r>
      <w:r w:rsidR="007C540B">
        <w:rPr>
          <w:rFonts w:cs="Tahoma"/>
          <w:b/>
          <w:bCs/>
          <w:sz w:val="32"/>
          <w:szCs w:val="32"/>
        </w:rPr>
        <w:t>5.</w:t>
      </w:r>
      <w:r w:rsidR="00434CA9">
        <w:rPr>
          <w:rFonts w:cs="Tahoma"/>
          <w:b/>
          <w:bCs/>
          <w:sz w:val="32"/>
          <w:szCs w:val="32"/>
        </w:rPr>
        <w:t>10</w:t>
      </w:r>
    </w:p>
    <w:p w:rsidR="00405286" w:rsidRDefault="00405286" w:rsidP="00405286">
      <w:pPr>
        <w:rPr>
          <w:rFonts w:cs="Tahoma"/>
          <w:b/>
          <w:bCs/>
          <w:sz w:val="32"/>
          <w:szCs w:val="32"/>
        </w:rPr>
      </w:pPr>
    </w:p>
    <w:p w:rsidR="00405286" w:rsidRDefault="00405286" w:rsidP="00405286"/>
    <w:p w:rsidR="00405286" w:rsidRDefault="00405286" w:rsidP="00405286"/>
    <w:p w:rsidR="00405286" w:rsidRDefault="00383113" w:rsidP="00405286">
      <w:r>
        <w:t>Revised</w:t>
      </w:r>
      <w:r w:rsidR="001332EF">
        <w:t xml:space="preserve">: </w:t>
      </w:r>
      <w:r w:rsidR="004F234B">
        <w:tab/>
      </w:r>
      <w:r w:rsidR="001332EF">
        <w:t>February 11, 2008</w:t>
      </w:r>
    </w:p>
    <w:p w:rsidR="004F234B" w:rsidRDefault="00082D0A" w:rsidP="004F234B">
      <w:r>
        <w:t xml:space="preserve">Re-Released: </w:t>
      </w:r>
      <w:r>
        <w:tab/>
        <w:t xml:space="preserve">September </w:t>
      </w:r>
      <w:r w:rsidR="004F234B">
        <w:t>7, 2018</w:t>
      </w:r>
    </w:p>
    <w:p w:rsidR="004F234B" w:rsidRDefault="004F234B" w:rsidP="00405286"/>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rPr>
          <w:sz w:val="18"/>
          <w:szCs w:val="18"/>
        </w:rPr>
      </w:pPr>
    </w:p>
    <w:p w:rsidR="002B6359" w:rsidRDefault="002B6359" w:rsidP="002B6359">
      <w:pPr>
        <w:ind w:right="2160"/>
      </w:pPr>
    </w:p>
    <w:p w:rsidR="002B6359" w:rsidRDefault="002B6359" w:rsidP="002B6359"/>
    <w:p w:rsidR="002B6359" w:rsidRDefault="002B6359" w:rsidP="002B6359">
      <w:r>
        <w:br w:type="page"/>
      </w:r>
    </w:p>
    <w:p w:rsidR="002B6359" w:rsidRDefault="002B6359" w:rsidP="002B6359">
      <w:r>
        <w:t>The PowerEditor documentation suite includes the following materials:</w:t>
      </w:r>
    </w:p>
    <w:p w:rsidR="002B6359" w:rsidRDefault="002B6359" w:rsidP="002B6359">
      <w:pPr>
        <w:ind w:left="720"/>
      </w:pPr>
    </w:p>
    <w:p w:rsidR="002B6359" w:rsidRDefault="002B6359" w:rsidP="002B6359">
      <w:pPr>
        <w:spacing w:after="0"/>
        <w:ind w:left="720"/>
        <w:rPr>
          <w:rStyle w:val="Emphasis"/>
        </w:rPr>
      </w:pPr>
      <w:r>
        <w:rPr>
          <w:rStyle w:val="Emphasis"/>
        </w:rPr>
        <w:t>PowerEditor Business Analysts Guide</w:t>
      </w:r>
    </w:p>
    <w:p w:rsidR="002B6359" w:rsidRDefault="002B6359" w:rsidP="002B6359">
      <w:pPr>
        <w:spacing w:after="0"/>
        <w:ind w:left="720"/>
        <w:rPr>
          <w:rStyle w:val="Emphasis"/>
        </w:rPr>
      </w:pPr>
      <w:r>
        <w:rPr>
          <w:rStyle w:val="Emphasis"/>
        </w:rPr>
        <w:t>PowerEditor Custom Reports Guide</w:t>
      </w:r>
    </w:p>
    <w:p w:rsidR="002B6359" w:rsidRDefault="002B6359" w:rsidP="002B6359">
      <w:pPr>
        <w:spacing w:after="0"/>
        <w:ind w:left="720"/>
        <w:rPr>
          <w:i/>
          <w:iCs/>
        </w:rPr>
      </w:pPr>
      <w:r>
        <w:rPr>
          <w:rStyle w:val="Emphasis"/>
        </w:rPr>
        <w:t>PowerEditor Installation and Customization Guide</w:t>
      </w:r>
    </w:p>
    <w:p w:rsidR="002B6359" w:rsidRDefault="002B6359" w:rsidP="002B6359">
      <w:pPr>
        <w:spacing w:after="0"/>
        <w:ind w:left="720"/>
        <w:rPr>
          <w:i/>
          <w:iCs/>
        </w:rPr>
      </w:pPr>
      <w:r>
        <w:rPr>
          <w:rStyle w:val="Emphasis"/>
        </w:rPr>
        <w:t>PowerEditor Reference Manual</w:t>
      </w:r>
    </w:p>
    <w:p w:rsidR="002B6359" w:rsidRDefault="002B6359" w:rsidP="002B6359">
      <w:pPr>
        <w:spacing w:after="0"/>
        <w:ind w:left="720"/>
        <w:rPr>
          <w:rStyle w:val="Emphasis"/>
        </w:rPr>
      </w:pPr>
      <w:r>
        <w:rPr>
          <w:rStyle w:val="Emphasis"/>
        </w:rPr>
        <w:t>PowerEditor Release Notes</w:t>
      </w:r>
    </w:p>
    <w:p w:rsidR="002B6359" w:rsidRDefault="002B6359" w:rsidP="002B6359">
      <w:pPr>
        <w:spacing w:after="0"/>
        <w:ind w:left="720"/>
      </w:pPr>
      <w:r>
        <w:rPr>
          <w:rStyle w:val="Emphasis"/>
        </w:rPr>
        <w:t>PowerEditor Rule Writers Toolkit</w:t>
      </w:r>
    </w:p>
    <w:p w:rsidR="002B6359" w:rsidRDefault="002B6359" w:rsidP="002B6359">
      <w:pPr>
        <w:ind w:left="720"/>
      </w:pPr>
      <w:r>
        <w:rPr>
          <w:rStyle w:val="Emphasis"/>
        </w:rPr>
        <w:t xml:space="preserve">            </w:t>
      </w:r>
    </w:p>
    <w:p w:rsidR="00082D0A" w:rsidRDefault="002B6359" w:rsidP="00082D0A">
      <w:r w:rsidRPr="002F58C5">
        <w:rPr>
          <w:i/>
        </w:rPr>
        <w:t>Release Notes</w:t>
      </w:r>
      <w:r>
        <w:t xml:space="preserve"> for earlier versions back to and including 4.0 are also pr</w:t>
      </w:r>
      <w:r w:rsidR="00C37B84">
        <w:t xml:space="preserve">ovided in the release package. </w:t>
      </w:r>
      <w:bookmarkStart w:id="3" w:name="_GoBack"/>
      <w:bookmarkEnd w:id="3"/>
      <w:r w:rsidR="00082D0A">
        <w:t>For technical assistance with upgrading or any other PowerEditor-related issue please contact CoreLogic Technical Support at 1-</w:t>
      </w:r>
      <w:r w:rsidR="00082D0A" w:rsidRPr="0024784A">
        <w:t>855.369.2410</w:t>
      </w:r>
      <w:r w:rsidR="00082D0A">
        <w:t xml:space="preserve">, or </w:t>
      </w:r>
      <w:hyperlink r:id="rId9" w:history="1">
        <w:r w:rsidR="00082D0A" w:rsidRPr="002E7DD6">
          <w:rPr>
            <w:rStyle w:val="Hyperlink"/>
            <w:sz w:val="24"/>
          </w:rPr>
          <w:t>ADESupport@corelogic.com</w:t>
        </w:r>
      </w:hyperlink>
    </w:p>
    <w:p w:rsidR="002B6359" w:rsidRDefault="002B6359" w:rsidP="002B6359">
      <w:pPr>
        <w:ind w:right="720"/>
      </w:pPr>
    </w:p>
    <w:p w:rsidR="003A3A43" w:rsidRDefault="003A3A43" w:rsidP="003A3A43">
      <w:pPr>
        <w:ind w:left="360"/>
      </w:pPr>
    </w:p>
    <w:p w:rsidR="005415D6" w:rsidRDefault="005415D6">
      <w:pPr>
        <w:jc w:val="left"/>
        <w:rPr>
          <w:b/>
          <w:bCs/>
          <w:sz w:val="24"/>
        </w:rPr>
        <w:sectPr w:rsidR="005415D6">
          <w:headerReference w:type="default" r:id="rId10"/>
          <w:footerReference w:type="even" r:id="rId11"/>
          <w:footerReference w:type="first" r:id="rId12"/>
          <w:pgSz w:w="12240" w:h="15840"/>
          <w:pgMar w:top="1440" w:right="1440" w:bottom="1440" w:left="1440" w:header="720" w:footer="720" w:gutter="0"/>
          <w:cols w:space="720"/>
          <w:titlePg/>
          <w:docGrid w:linePitch="360"/>
        </w:sectPr>
      </w:pPr>
    </w:p>
    <w:p w:rsidR="00EE62A5" w:rsidRDefault="00EE62A5">
      <w:pPr>
        <w:pStyle w:val="Title"/>
      </w:pPr>
      <w:r>
        <w:lastRenderedPageBreak/>
        <w:t>Table of Contents</w:t>
      </w:r>
    </w:p>
    <w:p w:rsidR="001332EF" w:rsidRDefault="00EE62A5">
      <w:pPr>
        <w:pStyle w:val="TOC1"/>
        <w:tabs>
          <w:tab w:val="left" w:pos="480"/>
          <w:tab w:val="right" w:leader="dot" w:pos="9350"/>
        </w:tabs>
        <w:rPr>
          <w:rFonts w:ascii="Times New Roman" w:eastAsia="Batang" w:hAnsi="Times New Roman"/>
          <w:b w:val="0"/>
          <w:caps w:val="0"/>
          <w:noProof/>
          <w:sz w:val="24"/>
          <w:szCs w:val="24"/>
          <w:lang w:eastAsia="ko-KR"/>
        </w:rPr>
      </w:pPr>
      <w:r>
        <w:fldChar w:fldCharType="begin"/>
      </w:r>
      <w:r>
        <w:instrText xml:space="preserve"> TOC \o "2-2" \h \z \t "Heading 1,1,Heading 2,2" </w:instrText>
      </w:r>
      <w:r>
        <w:fldChar w:fldCharType="separate"/>
      </w:r>
      <w:hyperlink w:anchor="_Toc190513739" w:history="1">
        <w:r w:rsidR="001332EF" w:rsidRPr="00AD2E48">
          <w:rPr>
            <w:rStyle w:val="Hyperlink"/>
            <w:noProof/>
          </w:rPr>
          <w:t>1.</w:t>
        </w:r>
        <w:r w:rsidR="001332EF">
          <w:rPr>
            <w:rFonts w:ascii="Times New Roman" w:eastAsia="Batang" w:hAnsi="Times New Roman"/>
            <w:b w:val="0"/>
            <w:caps w:val="0"/>
            <w:noProof/>
            <w:sz w:val="24"/>
            <w:szCs w:val="24"/>
            <w:lang w:eastAsia="ko-KR"/>
          </w:rPr>
          <w:tab/>
        </w:r>
        <w:r w:rsidR="001332EF" w:rsidRPr="00AD2E48">
          <w:rPr>
            <w:rStyle w:val="Hyperlink"/>
            <w:noProof/>
          </w:rPr>
          <w:t>Introduction</w:t>
        </w:r>
        <w:r w:rsidR="001332EF">
          <w:rPr>
            <w:noProof/>
            <w:webHidden/>
          </w:rPr>
          <w:tab/>
        </w:r>
        <w:r w:rsidR="001332EF">
          <w:rPr>
            <w:noProof/>
            <w:webHidden/>
          </w:rPr>
          <w:fldChar w:fldCharType="begin"/>
        </w:r>
        <w:r w:rsidR="001332EF">
          <w:rPr>
            <w:noProof/>
            <w:webHidden/>
          </w:rPr>
          <w:instrText xml:space="preserve"> PAGEREF _Toc190513739 \h </w:instrText>
        </w:r>
        <w:r w:rsidR="001332EF">
          <w:rPr>
            <w:noProof/>
            <w:webHidden/>
          </w:rPr>
        </w:r>
        <w:r w:rsidR="001332EF">
          <w:rPr>
            <w:noProof/>
            <w:webHidden/>
          </w:rPr>
          <w:fldChar w:fldCharType="separate"/>
        </w:r>
        <w:r w:rsidR="001332EF">
          <w:rPr>
            <w:noProof/>
            <w:webHidden/>
          </w:rPr>
          <w:t>3</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0" w:history="1">
        <w:r w:rsidR="001332EF" w:rsidRPr="00AD2E48">
          <w:rPr>
            <w:rStyle w:val="Hyperlink"/>
            <w:noProof/>
          </w:rPr>
          <w:t>1.1</w:t>
        </w:r>
        <w:r w:rsidR="001332EF">
          <w:rPr>
            <w:rFonts w:ascii="Times New Roman" w:eastAsia="Batang" w:hAnsi="Times New Roman"/>
            <w:smallCaps w:val="0"/>
            <w:noProof/>
            <w:sz w:val="24"/>
            <w:szCs w:val="24"/>
            <w:lang w:eastAsia="ko-KR"/>
          </w:rPr>
          <w:tab/>
        </w:r>
        <w:r w:rsidR="001332EF" w:rsidRPr="00AD2E48">
          <w:rPr>
            <w:rStyle w:val="Hyperlink"/>
            <w:noProof/>
          </w:rPr>
          <w:t>Purpose</w:t>
        </w:r>
        <w:r w:rsidR="001332EF">
          <w:rPr>
            <w:noProof/>
            <w:webHidden/>
          </w:rPr>
          <w:tab/>
        </w:r>
        <w:r w:rsidR="001332EF">
          <w:rPr>
            <w:noProof/>
            <w:webHidden/>
          </w:rPr>
          <w:fldChar w:fldCharType="begin"/>
        </w:r>
        <w:r w:rsidR="001332EF">
          <w:rPr>
            <w:noProof/>
            <w:webHidden/>
          </w:rPr>
          <w:instrText xml:space="preserve"> PAGEREF _Toc190513740 \h </w:instrText>
        </w:r>
        <w:r w:rsidR="001332EF">
          <w:rPr>
            <w:noProof/>
            <w:webHidden/>
          </w:rPr>
        </w:r>
        <w:r w:rsidR="001332EF">
          <w:rPr>
            <w:noProof/>
            <w:webHidden/>
          </w:rPr>
          <w:fldChar w:fldCharType="separate"/>
        </w:r>
        <w:r w:rsidR="001332EF">
          <w:rPr>
            <w:noProof/>
            <w:webHidden/>
          </w:rPr>
          <w:t>3</w:t>
        </w:r>
        <w:r w:rsidR="001332EF">
          <w:rPr>
            <w:noProof/>
            <w:webHidden/>
          </w:rPr>
          <w:fldChar w:fldCharType="end"/>
        </w:r>
      </w:hyperlink>
    </w:p>
    <w:p w:rsidR="001332EF" w:rsidRDefault="00EB7161">
      <w:pPr>
        <w:pStyle w:val="TOC1"/>
        <w:tabs>
          <w:tab w:val="left" w:pos="480"/>
          <w:tab w:val="right" w:leader="dot" w:pos="9350"/>
        </w:tabs>
        <w:rPr>
          <w:rFonts w:ascii="Times New Roman" w:eastAsia="Batang" w:hAnsi="Times New Roman"/>
          <w:b w:val="0"/>
          <w:caps w:val="0"/>
          <w:noProof/>
          <w:sz w:val="24"/>
          <w:szCs w:val="24"/>
          <w:lang w:eastAsia="ko-KR"/>
        </w:rPr>
      </w:pPr>
      <w:hyperlink w:anchor="_Toc190513741" w:history="1">
        <w:r w:rsidR="001332EF" w:rsidRPr="00AD2E48">
          <w:rPr>
            <w:rStyle w:val="Hyperlink"/>
            <w:noProof/>
          </w:rPr>
          <w:t>2.</w:t>
        </w:r>
        <w:r w:rsidR="001332EF">
          <w:rPr>
            <w:rFonts w:ascii="Times New Roman" w:eastAsia="Batang" w:hAnsi="Times New Roman"/>
            <w:b w:val="0"/>
            <w:caps w:val="0"/>
            <w:noProof/>
            <w:sz w:val="24"/>
            <w:szCs w:val="24"/>
            <w:lang w:eastAsia="ko-KR"/>
          </w:rPr>
          <w:tab/>
        </w:r>
        <w:r w:rsidR="001332EF" w:rsidRPr="00AD2E48">
          <w:rPr>
            <w:rStyle w:val="Hyperlink"/>
            <w:noProof/>
          </w:rPr>
          <w:t>Guideline Templates</w:t>
        </w:r>
        <w:r w:rsidR="001332EF">
          <w:rPr>
            <w:noProof/>
            <w:webHidden/>
          </w:rPr>
          <w:tab/>
        </w:r>
        <w:r w:rsidR="001332EF">
          <w:rPr>
            <w:noProof/>
            <w:webHidden/>
          </w:rPr>
          <w:fldChar w:fldCharType="begin"/>
        </w:r>
        <w:r w:rsidR="001332EF">
          <w:rPr>
            <w:noProof/>
            <w:webHidden/>
          </w:rPr>
          <w:instrText xml:space="preserve"> PAGEREF _Toc190513741 \h </w:instrText>
        </w:r>
        <w:r w:rsidR="001332EF">
          <w:rPr>
            <w:noProof/>
            <w:webHidden/>
          </w:rPr>
        </w:r>
        <w:r w:rsidR="001332EF">
          <w:rPr>
            <w:noProof/>
            <w:webHidden/>
          </w:rPr>
          <w:fldChar w:fldCharType="separate"/>
        </w:r>
        <w:r w:rsidR="001332EF">
          <w:rPr>
            <w:noProof/>
            <w:webHidden/>
          </w:rPr>
          <w:t>4</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2" w:history="1">
        <w:r w:rsidR="001332EF" w:rsidRPr="00AD2E48">
          <w:rPr>
            <w:rStyle w:val="Hyperlink"/>
            <w:noProof/>
          </w:rPr>
          <w:t>2.1</w:t>
        </w:r>
        <w:r w:rsidR="001332EF">
          <w:rPr>
            <w:rFonts w:ascii="Times New Roman" w:eastAsia="Batang" w:hAnsi="Times New Roman"/>
            <w:smallCaps w:val="0"/>
            <w:noProof/>
            <w:sz w:val="24"/>
            <w:szCs w:val="24"/>
            <w:lang w:eastAsia="ko-KR"/>
          </w:rPr>
          <w:tab/>
        </w:r>
        <w:r w:rsidR="001332EF" w:rsidRPr="00AD2E48">
          <w:rPr>
            <w:rStyle w:val="Hyperlink"/>
            <w:noProof/>
          </w:rPr>
          <w:t>Floats and Precision</w:t>
        </w:r>
        <w:r w:rsidR="001332EF">
          <w:rPr>
            <w:noProof/>
            <w:webHidden/>
          </w:rPr>
          <w:tab/>
        </w:r>
        <w:r w:rsidR="001332EF">
          <w:rPr>
            <w:noProof/>
            <w:webHidden/>
          </w:rPr>
          <w:fldChar w:fldCharType="begin"/>
        </w:r>
        <w:r w:rsidR="001332EF">
          <w:rPr>
            <w:noProof/>
            <w:webHidden/>
          </w:rPr>
          <w:instrText xml:space="preserve"> PAGEREF _Toc190513742 \h </w:instrText>
        </w:r>
        <w:r w:rsidR="001332EF">
          <w:rPr>
            <w:noProof/>
            <w:webHidden/>
          </w:rPr>
        </w:r>
        <w:r w:rsidR="001332EF">
          <w:rPr>
            <w:noProof/>
            <w:webHidden/>
          </w:rPr>
          <w:fldChar w:fldCharType="separate"/>
        </w:r>
        <w:r w:rsidR="001332EF">
          <w:rPr>
            <w:noProof/>
            <w:webHidden/>
          </w:rPr>
          <w:t>4</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3" w:history="1">
        <w:r w:rsidR="001332EF" w:rsidRPr="00AD2E48">
          <w:rPr>
            <w:rStyle w:val="Hyperlink"/>
            <w:noProof/>
          </w:rPr>
          <w:t>2.2</w:t>
        </w:r>
        <w:r w:rsidR="001332EF">
          <w:rPr>
            <w:rFonts w:ascii="Times New Roman" w:eastAsia="Batang" w:hAnsi="Times New Roman"/>
            <w:smallCaps w:val="0"/>
            <w:noProof/>
            <w:sz w:val="24"/>
            <w:szCs w:val="24"/>
            <w:lang w:eastAsia="ko-KR"/>
          </w:rPr>
          <w:tab/>
        </w:r>
        <w:r w:rsidR="001332EF" w:rsidRPr="00AD2E48">
          <w:rPr>
            <w:rStyle w:val="Hyperlink"/>
            <w:noProof/>
          </w:rPr>
          <w:t>Exists With Operator</w:t>
        </w:r>
        <w:r w:rsidR="001332EF">
          <w:rPr>
            <w:noProof/>
            <w:webHidden/>
          </w:rPr>
          <w:tab/>
        </w:r>
        <w:r w:rsidR="001332EF">
          <w:rPr>
            <w:noProof/>
            <w:webHidden/>
          </w:rPr>
          <w:fldChar w:fldCharType="begin"/>
        </w:r>
        <w:r w:rsidR="001332EF">
          <w:rPr>
            <w:noProof/>
            <w:webHidden/>
          </w:rPr>
          <w:instrText xml:space="preserve"> PAGEREF _Toc190513743 \h </w:instrText>
        </w:r>
        <w:r w:rsidR="001332EF">
          <w:rPr>
            <w:noProof/>
            <w:webHidden/>
          </w:rPr>
        </w:r>
        <w:r w:rsidR="001332EF">
          <w:rPr>
            <w:noProof/>
            <w:webHidden/>
          </w:rPr>
          <w:fldChar w:fldCharType="separate"/>
        </w:r>
        <w:r w:rsidR="001332EF">
          <w:rPr>
            <w:noProof/>
            <w:webHidden/>
          </w:rPr>
          <w:t>5</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4" w:history="1">
        <w:r w:rsidR="001332EF" w:rsidRPr="00AD2E48">
          <w:rPr>
            <w:rStyle w:val="Hyperlink"/>
            <w:noProof/>
            <w:lang w:eastAsia="ko-KR"/>
          </w:rPr>
          <w:t>2.3</w:t>
        </w:r>
        <w:r w:rsidR="001332EF">
          <w:rPr>
            <w:rFonts w:ascii="Times New Roman" w:eastAsia="Batang" w:hAnsi="Times New Roman"/>
            <w:smallCaps w:val="0"/>
            <w:noProof/>
            <w:sz w:val="24"/>
            <w:szCs w:val="24"/>
            <w:lang w:eastAsia="ko-KR"/>
          </w:rPr>
          <w:tab/>
        </w:r>
        <w:r w:rsidR="001332EF" w:rsidRPr="00AD2E48">
          <w:rPr>
            <w:rStyle w:val="Hyperlink"/>
            <w:noProof/>
            <w:lang w:eastAsia="ko-KR"/>
          </w:rPr>
          <w:t>Test Function Call from LHS</w:t>
        </w:r>
        <w:r w:rsidR="001332EF">
          <w:rPr>
            <w:noProof/>
            <w:webHidden/>
          </w:rPr>
          <w:tab/>
        </w:r>
        <w:r w:rsidR="001332EF">
          <w:rPr>
            <w:noProof/>
            <w:webHidden/>
          </w:rPr>
          <w:fldChar w:fldCharType="begin"/>
        </w:r>
        <w:r w:rsidR="001332EF">
          <w:rPr>
            <w:noProof/>
            <w:webHidden/>
          </w:rPr>
          <w:instrText xml:space="preserve"> PAGEREF _Toc190513744 \h </w:instrText>
        </w:r>
        <w:r w:rsidR="001332EF">
          <w:rPr>
            <w:noProof/>
            <w:webHidden/>
          </w:rPr>
        </w:r>
        <w:r w:rsidR="001332EF">
          <w:rPr>
            <w:noProof/>
            <w:webHidden/>
          </w:rPr>
          <w:fldChar w:fldCharType="separate"/>
        </w:r>
        <w:r w:rsidR="001332EF">
          <w:rPr>
            <w:noProof/>
            <w:webHidden/>
          </w:rPr>
          <w:t>7</w:t>
        </w:r>
        <w:r w:rsidR="001332EF">
          <w:rPr>
            <w:noProof/>
            <w:webHidden/>
          </w:rPr>
          <w:fldChar w:fldCharType="end"/>
        </w:r>
      </w:hyperlink>
    </w:p>
    <w:p w:rsidR="001332EF" w:rsidRDefault="00EB7161">
      <w:pPr>
        <w:pStyle w:val="TOC1"/>
        <w:tabs>
          <w:tab w:val="left" w:pos="480"/>
          <w:tab w:val="right" w:leader="dot" w:pos="9350"/>
        </w:tabs>
        <w:rPr>
          <w:rFonts w:ascii="Times New Roman" w:eastAsia="Batang" w:hAnsi="Times New Roman"/>
          <w:b w:val="0"/>
          <w:caps w:val="0"/>
          <w:noProof/>
          <w:sz w:val="24"/>
          <w:szCs w:val="24"/>
          <w:lang w:eastAsia="ko-KR"/>
        </w:rPr>
      </w:pPr>
      <w:hyperlink w:anchor="_Toc190513745" w:history="1">
        <w:r w:rsidR="001332EF" w:rsidRPr="00AD2E48">
          <w:rPr>
            <w:rStyle w:val="Hyperlink"/>
            <w:noProof/>
          </w:rPr>
          <w:t>3.</w:t>
        </w:r>
        <w:r w:rsidR="001332EF">
          <w:rPr>
            <w:rFonts w:ascii="Times New Roman" w:eastAsia="Batang" w:hAnsi="Times New Roman"/>
            <w:b w:val="0"/>
            <w:caps w:val="0"/>
            <w:noProof/>
            <w:sz w:val="24"/>
            <w:szCs w:val="24"/>
            <w:lang w:eastAsia="ko-KR"/>
          </w:rPr>
          <w:tab/>
        </w:r>
        <w:r w:rsidR="001332EF" w:rsidRPr="00AD2E48">
          <w:rPr>
            <w:rStyle w:val="Hyperlink"/>
            <w:noProof/>
          </w:rPr>
          <w:t>Messages</w:t>
        </w:r>
        <w:r w:rsidR="001332EF">
          <w:rPr>
            <w:noProof/>
            <w:webHidden/>
          </w:rPr>
          <w:tab/>
        </w:r>
        <w:r w:rsidR="001332EF">
          <w:rPr>
            <w:noProof/>
            <w:webHidden/>
          </w:rPr>
          <w:fldChar w:fldCharType="begin"/>
        </w:r>
        <w:r w:rsidR="001332EF">
          <w:rPr>
            <w:noProof/>
            <w:webHidden/>
          </w:rPr>
          <w:instrText xml:space="preserve"> PAGEREF _Toc190513745 \h </w:instrText>
        </w:r>
        <w:r w:rsidR="001332EF">
          <w:rPr>
            <w:noProof/>
            <w:webHidden/>
          </w:rPr>
        </w:r>
        <w:r w:rsidR="001332EF">
          <w:rPr>
            <w:noProof/>
            <w:webHidden/>
          </w:rPr>
          <w:fldChar w:fldCharType="separate"/>
        </w:r>
        <w:r w:rsidR="001332EF">
          <w:rPr>
            <w:noProof/>
            <w:webHidden/>
          </w:rPr>
          <w:t>8</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6" w:history="1">
        <w:r w:rsidR="001332EF" w:rsidRPr="00AD2E48">
          <w:rPr>
            <w:rStyle w:val="Hyperlink"/>
            <w:noProof/>
          </w:rPr>
          <w:t>3.1</w:t>
        </w:r>
        <w:r w:rsidR="001332EF">
          <w:rPr>
            <w:rFonts w:ascii="Times New Roman" w:eastAsia="Batang" w:hAnsi="Times New Roman"/>
            <w:smallCaps w:val="0"/>
            <w:noProof/>
            <w:sz w:val="24"/>
            <w:szCs w:val="24"/>
            <w:lang w:eastAsia="ko-KR"/>
          </w:rPr>
          <w:tab/>
        </w:r>
        <w:r w:rsidR="001332EF" w:rsidRPr="00AD2E48">
          <w:rPr>
            <w:rStyle w:val="Hyperlink"/>
            <w:noProof/>
          </w:rPr>
          <w:t>Column Message Examples</w:t>
        </w:r>
        <w:r w:rsidR="001332EF">
          <w:rPr>
            <w:noProof/>
            <w:webHidden/>
          </w:rPr>
          <w:tab/>
        </w:r>
        <w:r w:rsidR="001332EF">
          <w:rPr>
            <w:noProof/>
            <w:webHidden/>
          </w:rPr>
          <w:fldChar w:fldCharType="begin"/>
        </w:r>
        <w:r w:rsidR="001332EF">
          <w:rPr>
            <w:noProof/>
            <w:webHidden/>
          </w:rPr>
          <w:instrText xml:space="preserve"> PAGEREF _Toc190513746 \h </w:instrText>
        </w:r>
        <w:r w:rsidR="001332EF">
          <w:rPr>
            <w:noProof/>
            <w:webHidden/>
          </w:rPr>
        </w:r>
        <w:r w:rsidR="001332EF">
          <w:rPr>
            <w:noProof/>
            <w:webHidden/>
          </w:rPr>
          <w:fldChar w:fldCharType="separate"/>
        </w:r>
        <w:r w:rsidR="001332EF">
          <w:rPr>
            <w:noProof/>
            <w:webHidden/>
          </w:rPr>
          <w:t>8</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7" w:history="1">
        <w:r w:rsidR="001332EF" w:rsidRPr="00AD2E48">
          <w:rPr>
            <w:rStyle w:val="Hyperlink"/>
            <w:noProof/>
          </w:rPr>
          <w:t>3.2</w:t>
        </w:r>
        <w:r w:rsidR="001332EF">
          <w:rPr>
            <w:rFonts w:ascii="Times New Roman" w:eastAsia="Batang" w:hAnsi="Times New Roman"/>
            <w:smallCaps w:val="0"/>
            <w:noProof/>
            <w:sz w:val="24"/>
            <w:szCs w:val="24"/>
            <w:lang w:eastAsia="ko-KR"/>
          </w:rPr>
          <w:tab/>
        </w:r>
        <w:r w:rsidR="001332EF" w:rsidRPr="00AD2E48">
          <w:rPr>
            <w:rStyle w:val="Hyperlink"/>
            <w:noProof/>
          </w:rPr>
          <w:t>Message Tag</w:t>
        </w:r>
        <w:r w:rsidR="001332EF">
          <w:rPr>
            <w:noProof/>
            <w:webHidden/>
          </w:rPr>
          <w:tab/>
        </w:r>
        <w:r w:rsidR="001332EF">
          <w:rPr>
            <w:noProof/>
            <w:webHidden/>
          </w:rPr>
          <w:fldChar w:fldCharType="begin"/>
        </w:r>
        <w:r w:rsidR="001332EF">
          <w:rPr>
            <w:noProof/>
            <w:webHidden/>
          </w:rPr>
          <w:instrText xml:space="preserve"> PAGEREF _Toc190513747 \h </w:instrText>
        </w:r>
        <w:r w:rsidR="001332EF">
          <w:rPr>
            <w:noProof/>
            <w:webHidden/>
          </w:rPr>
        </w:r>
        <w:r w:rsidR="001332EF">
          <w:rPr>
            <w:noProof/>
            <w:webHidden/>
          </w:rPr>
          <w:fldChar w:fldCharType="separate"/>
        </w:r>
        <w:r w:rsidR="001332EF">
          <w:rPr>
            <w:noProof/>
            <w:webHidden/>
          </w:rPr>
          <w:t>9</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8" w:history="1">
        <w:r w:rsidR="001332EF" w:rsidRPr="00AD2E48">
          <w:rPr>
            <w:rStyle w:val="Hyperlink"/>
            <w:noProof/>
          </w:rPr>
          <w:t>3.3</w:t>
        </w:r>
        <w:r w:rsidR="001332EF">
          <w:rPr>
            <w:rFonts w:ascii="Times New Roman" w:eastAsia="Batang" w:hAnsi="Times New Roman"/>
            <w:smallCaps w:val="0"/>
            <w:noProof/>
            <w:sz w:val="24"/>
            <w:szCs w:val="24"/>
            <w:lang w:eastAsia="ko-KR"/>
          </w:rPr>
          <w:tab/>
        </w:r>
        <w:r w:rsidR="001332EF" w:rsidRPr="00AD2E48">
          <w:rPr>
            <w:rStyle w:val="Hyperlink"/>
            <w:noProof/>
          </w:rPr>
          <w:t>Column Message Attributes</w:t>
        </w:r>
        <w:r w:rsidR="001332EF">
          <w:rPr>
            <w:noProof/>
            <w:webHidden/>
          </w:rPr>
          <w:tab/>
        </w:r>
        <w:r w:rsidR="001332EF">
          <w:rPr>
            <w:noProof/>
            <w:webHidden/>
          </w:rPr>
          <w:fldChar w:fldCharType="begin"/>
        </w:r>
        <w:r w:rsidR="001332EF">
          <w:rPr>
            <w:noProof/>
            <w:webHidden/>
          </w:rPr>
          <w:instrText xml:space="preserve"> PAGEREF _Toc190513748 \h </w:instrText>
        </w:r>
        <w:r w:rsidR="001332EF">
          <w:rPr>
            <w:noProof/>
            <w:webHidden/>
          </w:rPr>
        </w:r>
        <w:r w:rsidR="001332EF">
          <w:rPr>
            <w:noProof/>
            <w:webHidden/>
          </w:rPr>
          <w:fldChar w:fldCharType="separate"/>
        </w:r>
        <w:r w:rsidR="001332EF">
          <w:rPr>
            <w:noProof/>
            <w:webHidden/>
          </w:rPr>
          <w:t>9</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49" w:history="1">
        <w:r w:rsidR="001332EF" w:rsidRPr="00AD2E48">
          <w:rPr>
            <w:rStyle w:val="Hyperlink"/>
            <w:noProof/>
          </w:rPr>
          <w:t>3.4</w:t>
        </w:r>
        <w:r w:rsidR="001332EF">
          <w:rPr>
            <w:rFonts w:ascii="Times New Roman" w:eastAsia="Batang" w:hAnsi="Times New Roman"/>
            <w:smallCaps w:val="0"/>
            <w:noProof/>
            <w:sz w:val="24"/>
            <w:szCs w:val="24"/>
            <w:lang w:eastAsia="ko-KR"/>
          </w:rPr>
          <w:tab/>
        </w:r>
        <w:r w:rsidR="001332EF" w:rsidRPr="00AD2E48">
          <w:rPr>
            <w:rStyle w:val="Hyperlink"/>
            <w:noProof/>
          </w:rPr>
          <w:t>Configuring Conditional Message Defaults</w:t>
        </w:r>
        <w:r w:rsidR="001332EF">
          <w:rPr>
            <w:noProof/>
            <w:webHidden/>
          </w:rPr>
          <w:tab/>
        </w:r>
        <w:r w:rsidR="001332EF">
          <w:rPr>
            <w:noProof/>
            <w:webHidden/>
          </w:rPr>
          <w:fldChar w:fldCharType="begin"/>
        </w:r>
        <w:r w:rsidR="001332EF">
          <w:rPr>
            <w:noProof/>
            <w:webHidden/>
          </w:rPr>
          <w:instrText xml:space="preserve"> PAGEREF _Toc190513749 \h </w:instrText>
        </w:r>
        <w:r w:rsidR="001332EF">
          <w:rPr>
            <w:noProof/>
            <w:webHidden/>
          </w:rPr>
        </w:r>
        <w:r w:rsidR="001332EF">
          <w:rPr>
            <w:noProof/>
            <w:webHidden/>
          </w:rPr>
          <w:fldChar w:fldCharType="separate"/>
        </w:r>
        <w:r w:rsidR="001332EF">
          <w:rPr>
            <w:noProof/>
            <w:webHidden/>
          </w:rPr>
          <w:t>11</w:t>
        </w:r>
        <w:r w:rsidR="001332EF">
          <w:rPr>
            <w:noProof/>
            <w:webHidden/>
          </w:rPr>
          <w:fldChar w:fldCharType="end"/>
        </w:r>
      </w:hyperlink>
    </w:p>
    <w:p w:rsidR="001332EF" w:rsidRDefault="00EB7161">
      <w:pPr>
        <w:pStyle w:val="TOC1"/>
        <w:tabs>
          <w:tab w:val="left" w:pos="480"/>
          <w:tab w:val="right" w:leader="dot" w:pos="9350"/>
        </w:tabs>
        <w:rPr>
          <w:rFonts w:ascii="Times New Roman" w:eastAsia="Batang" w:hAnsi="Times New Roman"/>
          <w:b w:val="0"/>
          <w:caps w:val="0"/>
          <w:noProof/>
          <w:sz w:val="24"/>
          <w:szCs w:val="24"/>
          <w:lang w:eastAsia="ko-KR"/>
        </w:rPr>
      </w:pPr>
      <w:hyperlink w:anchor="_Toc190513750" w:history="1">
        <w:r w:rsidR="001332EF" w:rsidRPr="00AD2E48">
          <w:rPr>
            <w:rStyle w:val="Hyperlink"/>
            <w:noProof/>
          </w:rPr>
          <w:t>4.</w:t>
        </w:r>
        <w:r w:rsidR="001332EF">
          <w:rPr>
            <w:rFonts w:ascii="Times New Roman" w:eastAsia="Batang" w:hAnsi="Times New Roman"/>
            <w:b w:val="0"/>
            <w:caps w:val="0"/>
            <w:noProof/>
            <w:sz w:val="24"/>
            <w:szCs w:val="24"/>
            <w:lang w:eastAsia="ko-KR"/>
          </w:rPr>
          <w:tab/>
        </w:r>
        <w:r w:rsidR="001332EF" w:rsidRPr="00AD2E48">
          <w:rPr>
            <w:rStyle w:val="Hyperlink"/>
            <w:noProof/>
          </w:rPr>
          <w:t>Guideline Actions</w:t>
        </w:r>
        <w:r w:rsidR="001332EF">
          <w:rPr>
            <w:noProof/>
            <w:webHidden/>
          </w:rPr>
          <w:tab/>
        </w:r>
        <w:r w:rsidR="001332EF">
          <w:rPr>
            <w:noProof/>
            <w:webHidden/>
          </w:rPr>
          <w:fldChar w:fldCharType="begin"/>
        </w:r>
        <w:r w:rsidR="001332EF">
          <w:rPr>
            <w:noProof/>
            <w:webHidden/>
          </w:rPr>
          <w:instrText xml:space="preserve"> PAGEREF _Toc190513750 \h </w:instrText>
        </w:r>
        <w:r w:rsidR="001332EF">
          <w:rPr>
            <w:noProof/>
            <w:webHidden/>
          </w:rPr>
        </w:r>
        <w:r w:rsidR="001332EF">
          <w:rPr>
            <w:noProof/>
            <w:webHidden/>
          </w:rPr>
          <w:fldChar w:fldCharType="separate"/>
        </w:r>
        <w:r w:rsidR="001332EF">
          <w:rPr>
            <w:noProof/>
            <w:webHidden/>
          </w:rPr>
          <w:t>12</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51" w:history="1">
        <w:r w:rsidR="001332EF" w:rsidRPr="00AD2E48">
          <w:rPr>
            <w:rStyle w:val="Hyperlink"/>
            <w:noProof/>
          </w:rPr>
          <w:t>4.1</w:t>
        </w:r>
        <w:r w:rsidR="001332EF">
          <w:rPr>
            <w:rFonts w:ascii="Times New Roman" w:eastAsia="Batang" w:hAnsi="Times New Roman"/>
            <w:smallCaps w:val="0"/>
            <w:noProof/>
            <w:sz w:val="24"/>
            <w:szCs w:val="24"/>
            <w:lang w:eastAsia="ko-KR"/>
          </w:rPr>
          <w:tab/>
        </w:r>
        <w:r w:rsidR="001332EF" w:rsidRPr="00AD2E48">
          <w:rPr>
            <w:rStyle w:val="Hyperlink"/>
            <w:noProof/>
          </w:rPr>
          <w:t>Action Special Tokens</w:t>
        </w:r>
        <w:r w:rsidR="001332EF">
          <w:rPr>
            <w:noProof/>
            <w:webHidden/>
          </w:rPr>
          <w:tab/>
        </w:r>
        <w:r w:rsidR="001332EF">
          <w:rPr>
            <w:noProof/>
            <w:webHidden/>
          </w:rPr>
          <w:fldChar w:fldCharType="begin"/>
        </w:r>
        <w:r w:rsidR="001332EF">
          <w:rPr>
            <w:noProof/>
            <w:webHidden/>
          </w:rPr>
          <w:instrText xml:space="preserve"> PAGEREF _Toc190513751 \h </w:instrText>
        </w:r>
        <w:r w:rsidR="001332EF">
          <w:rPr>
            <w:noProof/>
            <w:webHidden/>
          </w:rPr>
        </w:r>
        <w:r w:rsidR="001332EF">
          <w:rPr>
            <w:noProof/>
            <w:webHidden/>
          </w:rPr>
          <w:fldChar w:fldCharType="separate"/>
        </w:r>
        <w:r w:rsidR="001332EF">
          <w:rPr>
            <w:noProof/>
            <w:webHidden/>
          </w:rPr>
          <w:t>12</w:t>
        </w:r>
        <w:r w:rsidR="001332EF">
          <w:rPr>
            <w:noProof/>
            <w:webHidden/>
          </w:rPr>
          <w:fldChar w:fldCharType="end"/>
        </w:r>
      </w:hyperlink>
    </w:p>
    <w:p w:rsidR="001332EF" w:rsidRDefault="00EB7161">
      <w:pPr>
        <w:pStyle w:val="TOC1"/>
        <w:tabs>
          <w:tab w:val="left" w:pos="480"/>
          <w:tab w:val="right" w:leader="dot" w:pos="9350"/>
        </w:tabs>
        <w:rPr>
          <w:rFonts w:ascii="Times New Roman" w:eastAsia="Batang" w:hAnsi="Times New Roman"/>
          <w:b w:val="0"/>
          <w:caps w:val="0"/>
          <w:noProof/>
          <w:sz w:val="24"/>
          <w:szCs w:val="24"/>
          <w:lang w:eastAsia="ko-KR"/>
        </w:rPr>
      </w:pPr>
      <w:hyperlink w:anchor="_Toc190513752" w:history="1">
        <w:r w:rsidR="001332EF" w:rsidRPr="00AD2E48">
          <w:rPr>
            <w:rStyle w:val="Hyperlink"/>
            <w:noProof/>
          </w:rPr>
          <w:t>5.</w:t>
        </w:r>
        <w:r w:rsidR="001332EF">
          <w:rPr>
            <w:rFonts w:ascii="Times New Roman" w:eastAsia="Batang" w:hAnsi="Times New Roman"/>
            <w:b w:val="0"/>
            <w:caps w:val="0"/>
            <w:noProof/>
            <w:sz w:val="24"/>
            <w:szCs w:val="24"/>
            <w:lang w:eastAsia="ko-KR"/>
          </w:rPr>
          <w:tab/>
        </w:r>
        <w:r w:rsidR="001332EF" w:rsidRPr="00AD2E48">
          <w:rPr>
            <w:rStyle w:val="Hyperlink"/>
            <w:noProof/>
          </w:rPr>
          <w:t>Parameter Templates</w:t>
        </w:r>
        <w:r w:rsidR="001332EF">
          <w:rPr>
            <w:noProof/>
            <w:webHidden/>
          </w:rPr>
          <w:tab/>
        </w:r>
        <w:r w:rsidR="001332EF">
          <w:rPr>
            <w:noProof/>
            <w:webHidden/>
          </w:rPr>
          <w:fldChar w:fldCharType="begin"/>
        </w:r>
        <w:r w:rsidR="001332EF">
          <w:rPr>
            <w:noProof/>
            <w:webHidden/>
          </w:rPr>
          <w:instrText xml:space="preserve"> PAGEREF _Toc190513752 \h </w:instrText>
        </w:r>
        <w:r w:rsidR="001332EF">
          <w:rPr>
            <w:noProof/>
            <w:webHidden/>
          </w:rPr>
        </w:r>
        <w:r w:rsidR="001332EF">
          <w:rPr>
            <w:noProof/>
            <w:webHidden/>
          </w:rPr>
          <w:fldChar w:fldCharType="separate"/>
        </w:r>
        <w:r w:rsidR="001332EF">
          <w:rPr>
            <w:noProof/>
            <w:webHidden/>
          </w:rPr>
          <w:t>15</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53" w:history="1">
        <w:r w:rsidR="001332EF" w:rsidRPr="00AD2E48">
          <w:rPr>
            <w:rStyle w:val="Hyperlink"/>
            <w:noProof/>
            <w:lang w:eastAsia="ko-KR"/>
          </w:rPr>
          <w:t>5.1</w:t>
        </w:r>
        <w:r w:rsidR="001332EF">
          <w:rPr>
            <w:rFonts w:ascii="Times New Roman" w:eastAsia="Batang" w:hAnsi="Times New Roman"/>
            <w:smallCaps w:val="0"/>
            <w:noProof/>
            <w:sz w:val="24"/>
            <w:szCs w:val="24"/>
            <w:lang w:eastAsia="ko-KR"/>
          </w:rPr>
          <w:tab/>
        </w:r>
        <w:r w:rsidR="001332EF" w:rsidRPr="00AD2E48">
          <w:rPr>
            <w:rStyle w:val="Hyperlink"/>
            <w:noProof/>
            <w:lang w:eastAsia="ko-KR"/>
          </w:rPr>
          <w:t>Overview</w:t>
        </w:r>
        <w:r w:rsidR="001332EF">
          <w:rPr>
            <w:noProof/>
            <w:webHidden/>
          </w:rPr>
          <w:tab/>
        </w:r>
        <w:r w:rsidR="001332EF">
          <w:rPr>
            <w:noProof/>
            <w:webHidden/>
          </w:rPr>
          <w:fldChar w:fldCharType="begin"/>
        </w:r>
        <w:r w:rsidR="001332EF">
          <w:rPr>
            <w:noProof/>
            <w:webHidden/>
          </w:rPr>
          <w:instrText xml:space="preserve"> PAGEREF _Toc190513753 \h </w:instrText>
        </w:r>
        <w:r w:rsidR="001332EF">
          <w:rPr>
            <w:noProof/>
            <w:webHidden/>
          </w:rPr>
        </w:r>
        <w:r w:rsidR="001332EF">
          <w:rPr>
            <w:noProof/>
            <w:webHidden/>
          </w:rPr>
          <w:fldChar w:fldCharType="separate"/>
        </w:r>
        <w:r w:rsidR="001332EF">
          <w:rPr>
            <w:noProof/>
            <w:webHidden/>
          </w:rPr>
          <w:t>15</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54" w:history="1">
        <w:r w:rsidR="001332EF" w:rsidRPr="00AD2E48">
          <w:rPr>
            <w:rStyle w:val="Hyperlink"/>
            <w:noProof/>
            <w:lang w:eastAsia="ko-KR"/>
          </w:rPr>
          <w:t>5.2</w:t>
        </w:r>
        <w:r w:rsidR="001332EF">
          <w:rPr>
            <w:rFonts w:ascii="Times New Roman" w:eastAsia="Batang" w:hAnsi="Times New Roman"/>
            <w:smallCaps w:val="0"/>
            <w:noProof/>
            <w:sz w:val="24"/>
            <w:szCs w:val="24"/>
            <w:lang w:eastAsia="ko-KR"/>
          </w:rPr>
          <w:tab/>
        </w:r>
        <w:r w:rsidR="001332EF" w:rsidRPr="00AD2E48">
          <w:rPr>
            <w:rStyle w:val="Hyperlink"/>
            <w:noProof/>
            <w:lang w:eastAsia="ko-KR"/>
          </w:rPr>
          <w:t>Developing Parameter Templates</w:t>
        </w:r>
        <w:r w:rsidR="001332EF">
          <w:rPr>
            <w:noProof/>
            <w:webHidden/>
          </w:rPr>
          <w:tab/>
        </w:r>
        <w:r w:rsidR="001332EF">
          <w:rPr>
            <w:noProof/>
            <w:webHidden/>
          </w:rPr>
          <w:fldChar w:fldCharType="begin"/>
        </w:r>
        <w:r w:rsidR="001332EF">
          <w:rPr>
            <w:noProof/>
            <w:webHidden/>
          </w:rPr>
          <w:instrText xml:space="preserve"> PAGEREF _Toc190513754 \h </w:instrText>
        </w:r>
        <w:r w:rsidR="001332EF">
          <w:rPr>
            <w:noProof/>
            <w:webHidden/>
          </w:rPr>
        </w:r>
        <w:r w:rsidR="001332EF">
          <w:rPr>
            <w:noProof/>
            <w:webHidden/>
          </w:rPr>
          <w:fldChar w:fldCharType="separate"/>
        </w:r>
        <w:r w:rsidR="001332EF">
          <w:rPr>
            <w:noProof/>
            <w:webHidden/>
          </w:rPr>
          <w:t>16</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55" w:history="1">
        <w:r w:rsidR="001332EF" w:rsidRPr="00AD2E48">
          <w:rPr>
            <w:rStyle w:val="Hyperlink"/>
            <w:noProof/>
          </w:rPr>
          <w:t>5.3</w:t>
        </w:r>
        <w:r w:rsidR="001332EF">
          <w:rPr>
            <w:rFonts w:ascii="Times New Roman" w:eastAsia="Batang" w:hAnsi="Times New Roman"/>
            <w:smallCaps w:val="0"/>
            <w:noProof/>
            <w:sz w:val="24"/>
            <w:szCs w:val="24"/>
            <w:lang w:eastAsia="ko-KR"/>
          </w:rPr>
          <w:tab/>
        </w:r>
        <w:r w:rsidR="001332EF" w:rsidRPr="00AD2E48">
          <w:rPr>
            <w:rStyle w:val="Hyperlink"/>
            <w:noProof/>
          </w:rPr>
          <w:t>Figures</w:t>
        </w:r>
        <w:r w:rsidR="001332EF">
          <w:rPr>
            <w:noProof/>
            <w:webHidden/>
          </w:rPr>
          <w:tab/>
        </w:r>
        <w:r w:rsidR="001332EF">
          <w:rPr>
            <w:noProof/>
            <w:webHidden/>
          </w:rPr>
          <w:fldChar w:fldCharType="begin"/>
        </w:r>
        <w:r w:rsidR="001332EF">
          <w:rPr>
            <w:noProof/>
            <w:webHidden/>
          </w:rPr>
          <w:instrText xml:space="preserve"> PAGEREF _Toc190513755 \h </w:instrText>
        </w:r>
        <w:r w:rsidR="001332EF">
          <w:rPr>
            <w:noProof/>
            <w:webHidden/>
          </w:rPr>
        </w:r>
        <w:r w:rsidR="001332EF">
          <w:rPr>
            <w:noProof/>
            <w:webHidden/>
          </w:rPr>
          <w:fldChar w:fldCharType="separate"/>
        </w:r>
        <w:r w:rsidR="001332EF">
          <w:rPr>
            <w:noProof/>
            <w:webHidden/>
          </w:rPr>
          <w:t>17</w:t>
        </w:r>
        <w:r w:rsidR="001332EF">
          <w:rPr>
            <w:noProof/>
            <w:webHidden/>
          </w:rPr>
          <w:fldChar w:fldCharType="end"/>
        </w:r>
      </w:hyperlink>
    </w:p>
    <w:p w:rsidR="001332EF" w:rsidRDefault="00EB7161">
      <w:pPr>
        <w:pStyle w:val="TOC1"/>
        <w:tabs>
          <w:tab w:val="left" w:pos="480"/>
          <w:tab w:val="right" w:leader="dot" w:pos="9350"/>
        </w:tabs>
        <w:rPr>
          <w:rFonts w:ascii="Times New Roman" w:eastAsia="Batang" w:hAnsi="Times New Roman"/>
          <w:b w:val="0"/>
          <w:caps w:val="0"/>
          <w:noProof/>
          <w:sz w:val="24"/>
          <w:szCs w:val="24"/>
          <w:lang w:eastAsia="ko-KR"/>
        </w:rPr>
      </w:pPr>
      <w:hyperlink w:anchor="_Toc190513756" w:history="1">
        <w:r w:rsidR="001332EF" w:rsidRPr="00AD2E48">
          <w:rPr>
            <w:rStyle w:val="Hyperlink"/>
            <w:noProof/>
          </w:rPr>
          <w:t>6.</w:t>
        </w:r>
        <w:r w:rsidR="001332EF">
          <w:rPr>
            <w:rFonts w:ascii="Times New Roman" w:eastAsia="Batang" w:hAnsi="Times New Roman"/>
            <w:b w:val="0"/>
            <w:caps w:val="0"/>
            <w:noProof/>
            <w:sz w:val="24"/>
            <w:szCs w:val="24"/>
            <w:lang w:eastAsia="ko-KR"/>
          </w:rPr>
          <w:tab/>
        </w:r>
        <w:r w:rsidR="001332EF" w:rsidRPr="00AD2E48">
          <w:rPr>
            <w:rStyle w:val="Hyperlink"/>
            <w:noProof/>
          </w:rPr>
          <w:t>PowerEditor Tools Reference</w:t>
        </w:r>
        <w:r w:rsidR="001332EF">
          <w:rPr>
            <w:noProof/>
            <w:webHidden/>
          </w:rPr>
          <w:tab/>
        </w:r>
        <w:r w:rsidR="001332EF">
          <w:rPr>
            <w:noProof/>
            <w:webHidden/>
          </w:rPr>
          <w:fldChar w:fldCharType="begin"/>
        </w:r>
        <w:r w:rsidR="001332EF">
          <w:rPr>
            <w:noProof/>
            <w:webHidden/>
          </w:rPr>
          <w:instrText xml:space="preserve"> PAGEREF _Toc190513756 \h </w:instrText>
        </w:r>
        <w:r w:rsidR="001332EF">
          <w:rPr>
            <w:noProof/>
            <w:webHidden/>
          </w:rPr>
        </w:r>
        <w:r w:rsidR="001332EF">
          <w:rPr>
            <w:noProof/>
            <w:webHidden/>
          </w:rPr>
          <w:fldChar w:fldCharType="separate"/>
        </w:r>
        <w:r w:rsidR="001332EF">
          <w:rPr>
            <w:noProof/>
            <w:webHidden/>
          </w:rPr>
          <w:t>20</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57" w:history="1">
        <w:r w:rsidR="001332EF" w:rsidRPr="00AD2E48">
          <w:rPr>
            <w:rStyle w:val="Hyperlink"/>
            <w:noProof/>
            <w:lang w:eastAsia="ko-KR"/>
          </w:rPr>
          <w:t>6.1</w:t>
        </w:r>
        <w:r w:rsidR="001332EF">
          <w:rPr>
            <w:rFonts w:ascii="Times New Roman" w:eastAsia="Batang" w:hAnsi="Times New Roman"/>
            <w:smallCaps w:val="0"/>
            <w:noProof/>
            <w:sz w:val="24"/>
            <w:szCs w:val="24"/>
            <w:lang w:eastAsia="ko-KR"/>
          </w:rPr>
          <w:tab/>
        </w:r>
        <w:r w:rsidR="001332EF" w:rsidRPr="00AD2E48">
          <w:rPr>
            <w:rStyle w:val="Hyperlink"/>
            <w:noProof/>
            <w:lang w:eastAsia="ko-KR"/>
          </w:rPr>
          <w:t>Overview</w:t>
        </w:r>
        <w:r w:rsidR="001332EF">
          <w:rPr>
            <w:noProof/>
            <w:webHidden/>
          </w:rPr>
          <w:tab/>
        </w:r>
        <w:r w:rsidR="001332EF">
          <w:rPr>
            <w:noProof/>
            <w:webHidden/>
          </w:rPr>
          <w:fldChar w:fldCharType="begin"/>
        </w:r>
        <w:r w:rsidR="001332EF">
          <w:rPr>
            <w:noProof/>
            <w:webHidden/>
          </w:rPr>
          <w:instrText xml:space="preserve"> PAGEREF _Toc190513757 \h </w:instrText>
        </w:r>
        <w:r w:rsidR="001332EF">
          <w:rPr>
            <w:noProof/>
            <w:webHidden/>
          </w:rPr>
        </w:r>
        <w:r w:rsidR="001332EF">
          <w:rPr>
            <w:noProof/>
            <w:webHidden/>
          </w:rPr>
          <w:fldChar w:fldCharType="separate"/>
        </w:r>
        <w:r w:rsidR="001332EF">
          <w:rPr>
            <w:noProof/>
            <w:webHidden/>
          </w:rPr>
          <w:t>20</w:t>
        </w:r>
        <w:r w:rsidR="001332EF">
          <w:rPr>
            <w:noProof/>
            <w:webHidden/>
          </w:rPr>
          <w:fldChar w:fldCharType="end"/>
        </w:r>
      </w:hyperlink>
    </w:p>
    <w:p w:rsidR="001332EF" w:rsidRDefault="00EB7161">
      <w:pPr>
        <w:pStyle w:val="TOC1"/>
        <w:tabs>
          <w:tab w:val="left" w:pos="480"/>
          <w:tab w:val="right" w:leader="dot" w:pos="9350"/>
        </w:tabs>
        <w:rPr>
          <w:rFonts w:ascii="Times New Roman" w:eastAsia="Batang" w:hAnsi="Times New Roman"/>
          <w:b w:val="0"/>
          <w:caps w:val="0"/>
          <w:noProof/>
          <w:sz w:val="24"/>
          <w:szCs w:val="24"/>
          <w:lang w:eastAsia="ko-KR"/>
        </w:rPr>
      </w:pPr>
      <w:hyperlink w:anchor="_Toc190513758" w:history="1">
        <w:r w:rsidR="001332EF" w:rsidRPr="00AD2E48">
          <w:rPr>
            <w:rStyle w:val="Hyperlink"/>
            <w:noProof/>
            <w:lang w:eastAsia="ko-KR"/>
          </w:rPr>
          <w:t>7.</w:t>
        </w:r>
        <w:r w:rsidR="001332EF">
          <w:rPr>
            <w:rFonts w:ascii="Times New Roman" w:eastAsia="Batang" w:hAnsi="Times New Roman"/>
            <w:b w:val="0"/>
            <w:caps w:val="0"/>
            <w:noProof/>
            <w:sz w:val="24"/>
            <w:szCs w:val="24"/>
            <w:lang w:eastAsia="ko-KR"/>
          </w:rPr>
          <w:tab/>
        </w:r>
        <w:r w:rsidR="001332EF" w:rsidRPr="00AD2E48">
          <w:rPr>
            <w:rStyle w:val="Hyperlink"/>
            <w:noProof/>
            <w:lang w:eastAsia="ko-KR"/>
          </w:rPr>
          <w:t>Advanced Topics</w:t>
        </w:r>
        <w:r w:rsidR="001332EF">
          <w:rPr>
            <w:noProof/>
            <w:webHidden/>
          </w:rPr>
          <w:tab/>
        </w:r>
        <w:r w:rsidR="001332EF">
          <w:rPr>
            <w:noProof/>
            <w:webHidden/>
          </w:rPr>
          <w:fldChar w:fldCharType="begin"/>
        </w:r>
        <w:r w:rsidR="001332EF">
          <w:rPr>
            <w:noProof/>
            <w:webHidden/>
          </w:rPr>
          <w:instrText xml:space="preserve"> PAGEREF _Toc190513758 \h </w:instrText>
        </w:r>
        <w:r w:rsidR="001332EF">
          <w:rPr>
            <w:noProof/>
            <w:webHidden/>
          </w:rPr>
        </w:r>
        <w:r w:rsidR="001332EF">
          <w:rPr>
            <w:noProof/>
            <w:webHidden/>
          </w:rPr>
          <w:fldChar w:fldCharType="separate"/>
        </w:r>
        <w:r w:rsidR="001332EF">
          <w:rPr>
            <w:noProof/>
            <w:webHidden/>
          </w:rPr>
          <w:t>26</w:t>
        </w:r>
        <w:r w:rsidR="001332EF">
          <w:rPr>
            <w:noProof/>
            <w:webHidden/>
          </w:rPr>
          <w:fldChar w:fldCharType="end"/>
        </w:r>
      </w:hyperlink>
    </w:p>
    <w:p w:rsidR="001332EF" w:rsidRDefault="00EB7161">
      <w:pPr>
        <w:pStyle w:val="TOC2"/>
        <w:tabs>
          <w:tab w:val="left" w:pos="960"/>
          <w:tab w:val="right" w:leader="dot" w:pos="9350"/>
        </w:tabs>
        <w:rPr>
          <w:rFonts w:ascii="Times New Roman" w:eastAsia="Batang" w:hAnsi="Times New Roman"/>
          <w:smallCaps w:val="0"/>
          <w:noProof/>
          <w:sz w:val="24"/>
          <w:szCs w:val="24"/>
          <w:lang w:eastAsia="ko-KR"/>
        </w:rPr>
      </w:pPr>
      <w:hyperlink w:anchor="_Toc190513759" w:history="1">
        <w:r w:rsidR="001332EF" w:rsidRPr="00AD2E48">
          <w:rPr>
            <w:rStyle w:val="Hyperlink"/>
            <w:noProof/>
            <w:lang w:eastAsia="ko-KR"/>
          </w:rPr>
          <w:t>7.1</w:t>
        </w:r>
        <w:r w:rsidR="001332EF">
          <w:rPr>
            <w:rFonts w:ascii="Times New Roman" w:eastAsia="Batang" w:hAnsi="Times New Roman"/>
            <w:smallCaps w:val="0"/>
            <w:noProof/>
            <w:sz w:val="24"/>
            <w:szCs w:val="24"/>
            <w:lang w:eastAsia="ko-KR"/>
          </w:rPr>
          <w:tab/>
        </w:r>
        <w:r w:rsidR="001332EF" w:rsidRPr="00AD2E48">
          <w:rPr>
            <w:rStyle w:val="Hyperlink"/>
            <w:noProof/>
            <w:lang w:eastAsia="ko-KR"/>
          </w:rPr>
          <w:t>Time Slice</w:t>
        </w:r>
        <w:r w:rsidR="001332EF">
          <w:rPr>
            <w:noProof/>
            <w:webHidden/>
          </w:rPr>
          <w:tab/>
        </w:r>
        <w:r w:rsidR="001332EF">
          <w:rPr>
            <w:noProof/>
            <w:webHidden/>
          </w:rPr>
          <w:fldChar w:fldCharType="begin"/>
        </w:r>
        <w:r w:rsidR="001332EF">
          <w:rPr>
            <w:noProof/>
            <w:webHidden/>
          </w:rPr>
          <w:instrText xml:space="preserve"> PAGEREF _Toc190513759 \h </w:instrText>
        </w:r>
        <w:r w:rsidR="001332EF">
          <w:rPr>
            <w:noProof/>
            <w:webHidden/>
          </w:rPr>
        </w:r>
        <w:r w:rsidR="001332EF">
          <w:rPr>
            <w:noProof/>
            <w:webHidden/>
          </w:rPr>
          <w:fldChar w:fldCharType="separate"/>
        </w:r>
        <w:r w:rsidR="001332EF">
          <w:rPr>
            <w:noProof/>
            <w:webHidden/>
          </w:rPr>
          <w:t>26</w:t>
        </w:r>
        <w:r w:rsidR="001332EF">
          <w:rPr>
            <w:noProof/>
            <w:webHidden/>
          </w:rPr>
          <w:fldChar w:fldCharType="end"/>
        </w:r>
      </w:hyperlink>
    </w:p>
    <w:p w:rsidR="00EE62A5" w:rsidRDefault="00EE62A5" w:rsidP="003E6B6B">
      <w:pPr>
        <w:pStyle w:val="TOC2"/>
        <w:tabs>
          <w:tab w:val="left" w:pos="960"/>
          <w:tab w:val="right" w:leader="dot" w:pos="9350"/>
        </w:tabs>
      </w:pPr>
      <w:r>
        <w:fldChar w:fldCharType="end"/>
      </w:r>
    </w:p>
    <w:p w:rsidR="00EE62A5" w:rsidRDefault="00EE62A5">
      <w:pPr>
        <w:pStyle w:val="Title"/>
      </w:pPr>
      <w:r>
        <w:br w:type="page"/>
      </w:r>
      <w:r>
        <w:lastRenderedPageBreak/>
        <w:t>List of Figures</w:t>
      </w:r>
    </w:p>
    <w:p w:rsidR="0049507E" w:rsidRDefault="00EE62A5">
      <w:pPr>
        <w:pStyle w:val="TableofFigures"/>
        <w:tabs>
          <w:tab w:val="right" w:leader="dot" w:pos="9350"/>
        </w:tabs>
        <w:rPr>
          <w:rFonts w:ascii="Times New Roman" w:hAnsi="Times New Roman"/>
          <w:noProof/>
          <w:sz w:val="24"/>
          <w:szCs w:val="24"/>
        </w:rPr>
      </w:pPr>
      <w:r>
        <w:fldChar w:fldCharType="begin"/>
      </w:r>
      <w:r>
        <w:instrText xml:space="preserve"> TOC \h \z \c "Figure" </w:instrText>
      </w:r>
      <w:r>
        <w:fldChar w:fldCharType="separate"/>
      </w:r>
      <w:hyperlink w:anchor="_Toc165440469" w:history="1">
        <w:r w:rsidR="0049507E" w:rsidRPr="00721CC5">
          <w:rPr>
            <w:rStyle w:val="Hyperlink"/>
            <w:noProof/>
          </w:rPr>
          <w:t>Figure 2</w:t>
        </w:r>
        <w:r w:rsidR="0049507E" w:rsidRPr="00721CC5">
          <w:rPr>
            <w:rStyle w:val="Hyperlink"/>
            <w:noProof/>
          </w:rPr>
          <w:noBreakHyphen/>
          <w:t>1 Display Decimals Field of Template</w:t>
        </w:r>
        <w:r w:rsidR="0049507E">
          <w:rPr>
            <w:noProof/>
            <w:webHidden/>
          </w:rPr>
          <w:tab/>
        </w:r>
        <w:r w:rsidR="0049507E">
          <w:rPr>
            <w:noProof/>
            <w:webHidden/>
          </w:rPr>
          <w:fldChar w:fldCharType="begin"/>
        </w:r>
        <w:r w:rsidR="0049507E">
          <w:rPr>
            <w:noProof/>
            <w:webHidden/>
          </w:rPr>
          <w:instrText xml:space="preserve"> PAGEREF _Toc165440469 \h </w:instrText>
        </w:r>
        <w:r w:rsidR="0049507E">
          <w:rPr>
            <w:noProof/>
            <w:webHidden/>
          </w:rPr>
        </w:r>
        <w:r w:rsidR="0049507E">
          <w:rPr>
            <w:noProof/>
            <w:webHidden/>
          </w:rPr>
          <w:fldChar w:fldCharType="separate"/>
        </w:r>
        <w:r w:rsidR="00E16C70">
          <w:rPr>
            <w:noProof/>
            <w:webHidden/>
          </w:rPr>
          <w:t>4</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0" w:history="1">
        <w:r w:rsidR="0049507E" w:rsidRPr="00721CC5">
          <w:rPr>
            <w:rStyle w:val="Hyperlink"/>
            <w:noProof/>
          </w:rPr>
          <w:t>Figure 4</w:t>
        </w:r>
        <w:r w:rsidR="0049507E" w:rsidRPr="00721CC5">
          <w:rPr>
            <w:rStyle w:val="Hyperlink"/>
            <w:noProof/>
          </w:rPr>
          <w:noBreakHyphen/>
          <w:t>1 RHS Tokens</w:t>
        </w:r>
        <w:r w:rsidR="0049507E">
          <w:rPr>
            <w:noProof/>
            <w:webHidden/>
          </w:rPr>
          <w:tab/>
        </w:r>
        <w:r w:rsidR="0049507E">
          <w:rPr>
            <w:noProof/>
            <w:webHidden/>
          </w:rPr>
          <w:fldChar w:fldCharType="begin"/>
        </w:r>
        <w:r w:rsidR="0049507E">
          <w:rPr>
            <w:noProof/>
            <w:webHidden/>
          </w:rPr>
          <w:instrText xml:space="preserve"> PAGEREF _Toc165440470 \h </w:instrText>
        </w:r>
        <w:r w:rsidR="0049507E">
          <w:rPr>
            <w:noProof/>
            <w:webHidden/>
          </w:rPr>
        </w:r>
        <w:r w:rsidR="0049507E">
          <w:rPr>
            <w:noProof/>
            <w:webHidden/>
          </w:rPr>
          <w:fldChar w:fldCharType="separate"/>
        </w:r>
        <w:r w:rsidR="00E16C70">
          <w:rPr>
            <w:noProof/>
            <w:webHidden/>
          </w:rPr>
          <w:t>12</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1" w:history="1">
        <w:r w:rsidR="0049507E" w:rsidRPr="00721CC5">
          <w:rPr>
            <w:rStyle w:val="Hyperlink"/>
            <w:noProof/>
          </w:rPr>
          <w:t>Figure 4</w:t>
        </w:r>
        <w:r w:rsidR="0049507E" w:rsidRPr="00721CC5">
          <w:rPr>
            <w:rStyle w:val="Hyperlink"/>
            <w:noProof/>
          </w:rPr>
          <w:noBreakHyphen/>
          <w:t>2 Error: Using %cellValue% in Template Rule</w:t>
        </w:r>
        <w:r w:rsidR="0049507E">
          <w:rPr>
            <w:noProof/>
            <w:webHidden/>
          </w:rPr>
          <w:tab/>
        </w:r>
        <w:r w:rsidR="0049507E">
          <w:rPr>
            <w:noProof/>
            <w:webHidden/>
          </w:rPr>
          <w:fldChar w:fldCharType="begin"/>
        </w:r>
        <w:r w:rsidR="0049507E">
          <w:rPr>
            <w:noProof/>
            <w:webHidden/>
          </w:rPr>
          <w:instrText xml:space="preserve"> PAGEREF _Toc165440471 \h </w:instrText>
        </w:r>
        <w:r w:rsidR="0049507E">
          <w:rPr>
            <w:noProof/>
            <w:webHidden/>
          </w:rPr>
        </w:r>
        <w:r w:rsidR="0049507E">
          <w:rPr>
            <w:noProof/>
            <w:webHidden/>
          </w:rPr>
          <w:fldChar w:fldCharType="separate"/>
        </w:r>
        <w:r w:rsidR="00E16C70">
          <w:rPr>
            <w:noProof/>
            <w:webHidden/>
          </w:rPr>
          <w:t>13</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2" w:history="1">
        <w:r w:rsidR="0049507E" w:rsidRPr="00721CC5">
          <w:rPr>
            <w:rStyle w:val="Hyperlink"/>
            <w:noProof/>
          </w:rPr>
          <w:t>Figure 5</w:t>
        </w:r>
        <w:r w:rsidR="0049507E" w:rsidRPr="00721CC5">
          <w:rPr>
            <w:rStyle w:val="Hyperlink"/>
            <w:noProof/>
          </w:rPr>
          <w:noBreakHyphen/>
          <w:t>1 Sample Parameter Template Definition</w:t>
        </w:r>
        <w:r w:rsidR="0049507E">
          <w:rPr>
            <w:noProof/>
            <w:webHidden/>
          </w:rPr>
          <w:tab/>
        </w:r>
        <w:r w:rsidR="0049507E">
          <w:rPr>
            <w:noProof/>
            <w:webHidden/>
          </w:rPr>
          <w:fldChar w:fldCharType="begin"/>
        </w:r>
        <w:r w:rsidR="0049507E">
          <w:rPr>
            <w:noProof/>
            <w:webHidden/>
          </w:rPr>
          <w:instrText xml:space="preserve"> PAGEREF _Toc165440472 \h </w:instrText>
        </w:r>
        <w:r w:rsidR="0049507E">
          <w:rPr>
            <w:noProof/>
            <w:webHidden/>
          </w:rPr>
        </w:r>
        <w:r w:rsidR="0049507E">
          <w:rPr>
            <w:noProof/>
            <w:webHidden/>
          </w:rPr>
          <w:fldChar w:fldCharType="separate"/>
        </w:r>
        <w:r w:rsidR="00E16C70">
          <w:rPr>
            <w:noProof/>
            <w:webHidden/>
          </w:rPr>
          <w:t>18</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3" w:history="1">
        <w:r w:rsidR="0049507E" w:rsidRPr="00721CC5">
          <w:rPr>
            <w:rStyle w:val="Hyperlink"/>
            <w:noProof/>
          </w:rPr>
          <w:t>Figure 5</w:t>
        </w:r>
        <w:r w:rsidR="0049507E" w:rsidRPr="00721CC5">
          <w:rPr>
            <w:rStyle w:val="Hyperlink"/>
            <w:noProof/>
          </w:rPr>
          <w:noBreakHyphen/>
          <w:t xml:space="preserve">2 Sample Parameter Template </w:t>
        </w:r>
        <w:r w:rsidR="0049507E" w:rsidRPr="00721CC5">
          <w:rPr>
            <w:rStyle w:val="Hyperlink"/>
            <w:rFonts w:eastAsia="Batang"/>
            <w:noProof/>
            <w:lang w:eastAsia="ko-KR"/>
          </w:rPr>
          <w:t>Deployed Object Instances</w:t>
        </w:r>
        <w:r w:rsidR="0049507E">
          <w:rPr>
            <w:noProof/>
            <w:webHidden/>
          </w:rPr>
          <w:tab/>
        </w:r>
        <w:r w:rsidR="0049507E">
          <w:rPr>
            <w:noProof/>
            <w:webHidden/>
          </w:rPr>
          <w:fldChar w:fldCharType="begin"/>
        </w:r>
        <w:r w:rsidR="0049507E">
          <w:rPr>
            <w:noProof/>
            <w:webHidden/>
          </w:rPr>
          <w:instrText xml:space="preserve"> PAGEREF _Toc165440473 \h </w:instrText>
        </w:r>
        <w:r w:rsidR="0049507E">
          <w:rPr>
            <w:noProof/>
            <w:webHidden/>
          </w:rPr>
        </w:r>
        <w:r w:rsidR="0049507E">
          <w:rPr>
            <w:noProof/>
            <w:webHidden/>
          </w:rPr>
          <w:fldChar w:fldCharType="separate"/>
        </w:r>
        <w:r w:rsidR="00E16C70">
          <w:rPr>
            <w:noProof/>
            <w:webHidden/>
          </w:rPr>
          <w:t>19</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4" w:history="1">
        <w:r w:rsidR="0049507E" w:rsidRPr="00721CC5">
          <w:rPr>
            <w:rStyle w:val="Hyperlink"/>
            <w:noProof/>
          </w:rPr>
          <w:t>Figure 6</w:t>
        </w:r>
        <w:r w:rsidR="0049507E" w:rsidRPr="00721CC5">
          <w:rPr>
            <w:rStyle w:val="Hyperlink"/>
            <w:noProof/>
          </w:rPr>
          <w:noBreakHyphen/>
          <w:t xml:space="preserve">1 </w:t>
        </w:r>
        <w:r w:rsidR="0049507E" w:rsidRPr="00721CC5">
          <w:rPr>
            <w:rStyle w:val="Hyperlink"/>
            <w:rFonts w:eastAsia="Batang"/>
            <w:noProof/>
            <w:lang w:eastAsia="ko-KR"/>
          </w:rPr>
          <w:t xml:space="preserve"> PowerEditor Migration Tool (Migration: 4.x to 4.2 Tool shown)</w:t>
        </w:r>
        <w:r w:rsidR="0049507E">
          <w:rPr>
            <w:noProof/>
            <w:webHidden/>
          </w:rPr>
          <w:tab/>
        </w:r>
        <w:r w:rsidR="0049507E">
          <w:rPr>
            <w:noProof/>
            <w:webHidden/>
          </w:rPr>
          <w:fldChar w:fldCharType="begin"/>
        </w:r>
        <w:r w:rsidR="0049507E">
          <w:rPr>
            <w:noProof/>
            <w:webHidden/>
          </w:rPr>
          <w:instrText xml:space="preserve"> PAGEREF _Toc165440474 \h </w:instrText>
        </w:r>
        <w:r w:rsidR="0049507E">
          <w:rPr>
            <w:noProof/>
            <w:webHidden/>
          </w:rPr>
        </w:r>
        <w:r w:rsidR="0049507E">
          <w:rPr>
            <w:noProof/>
            <w:webHidden/>
          </w:rPr>
          <w:fldChar w:fldCharType="separate"/>
        </w:r>
        <w:r w:rsidR="00E16C70">
          <w:rPr>
            <w:noProof/>
            <w:webHidden/>
          </w:rPr>
          <w:t>24</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5" w:history="1">
        <w:r w:rsidR="0049507E" w:rsidRPr="00721CC5">
          <w:rPr>
            <w:rStyle w:val="Hyperlink"/>
            <w:noProof/>
          </w:rPr>
          <w:t>Figure 6</w:t>
        </w:r>
        <w:r w:rsidR="0049507E" w:rsidRPr="00721CC5">
          <w:rPr>
            <w:rStyle w:val="Hyperlink"/>
            <w:noProof/>
          </w:rPr>
          <w:noBreakHyphen/>
          <w:t xml:space="preserve">2 </w:t>
        </w:r>
        <w:r w:rsidR="0049507E" w:rsidRPr="00721CC5">
          <w:rPr>
            <w:rStyle w:val="Hyperlink"/>
            <w:rFonts w:eastAsia="Batang"/>
            <w:noProof/>
            <w:lang w:eastAsia="ko-KR"/>
          </w:rPr>
          <w:t xml:space="preserve"> T</w:t>
        </w:r>
        <w:r w:rsidR="0049507E" w:rsidRPr="00721CC5">
          <w:rPr>
            <w:rStyle w:val="Hyperlink"/>
            <w:noProof/>
          </w:rPr>
          <w:t>emplate Repair Tool</w:t>
        </w:r>
        <w:r w:rsidR="0049507E">
          <w:rPr>
            <w:noProof/>
            <w:webHidden/>
          </w:rPr>
          <w:tab/>
        </w:r>
        <w:r w:rsidR="0049507E">
          <w:rPr>
            <w:noProof/>
            <w:webHidden/>
          </w:rPr>
          <w:fldChar w:fldCharType="begin"/>
        </w:r>
        <w:r w:rsidR="0049507E">
          <w:rPr>
            <w:noProof/>
            <w:webHidden/>
          </w:rPr>
          <w:instrText xml:space="preserve"> PAGEREF _Toc165440475 \h </w:instrText>
        </w:r>
        <w:r w:rsidR="0049507E">
          <w:rPr>
            <w:noProof/>
            <w:webHidden/>
          </w:rPr>
        </w:r>
        <w:r w:rsidR="0049507E">
          <w:rPr>
            <w:noProof/>
            <w:webHidden/>
          </w:rPr>
          <w:fldChar w:fldCharType="separate"/>
        </w:r>
        <w:r w:rsidR="00E16C70">
          <w:rPr>
            <w:noProof/>
            <w:webHidden/>
          </w:rPr>
          <w:t>25</w:t>
        </w:r>
        <w:r w:rsidR="0049507E">
          <w:rPr>
            <w:noProof/>
            <w:webHidden/>
          </w:rPr>
          <w:fldChar w:fldCharType="end"/>
        </w:r>
      </w:hyperlink>
    </w:p>
    <w:p w:rsidR="0049507E" w:rsidRDefault="00EB7161">
      <w:pPr>
        <w:pStyle w:val="TableofFigures"/>
        <w:tabs>
          <w:tab w:val="right" w:leader="dot" w:pos="9350"/>
        </w:tabs>
        <w:rPr>
          <w:rFonts w:ascii="Times New Roman" w:hAnsi="Times New Roman"/>
          <w:noProof/>
          <w:sz w:val="24"/>
          <w:szCs w:val="24"/>
        </w:rPr>
      </w:pPr>
      <w:hyperlink w:anchor="_Toc165440476" w:history="1">
        <w:r w:rsidR="0049507E" w:rsidRPr="00721CC5">
          <w:rPr>
            <w:rStyle w:val="Hyperlink"/>
            <w:noProof/>
          </w:rPr>
          <w:t>Figure 6</w:t>
        </w:r>
        <w:r w:rsidR="0049507E" w:rsidRPr="00721CC5">
          <w:rPr>
            <w:rStyle w:val="Hyperlink"/>
            <w:noProof/>
          </w:rPr>
          <w:noBreakHyphen/>
          <w:t xml:space="preserve">3 </w:t>
        </w:r>
        <w:r w:rsidR="0049507E" w:rsidRPr="00721CC5">
          <w:rPr>
            <w:rStyle w:val="Hyperlink"/>
            <w:rFonts w:eastAsia="Batang"/>
            <w:noProof/>
            <w:lang w:eastAsia="ko-KR"/>
          </w:rPr>
          <w:t xml:space="preserve"> </w:t>
        </w:r>
        <w:r w:rsidR="0049507E" w:rsidRPr="00721CC5">
          <w:rPr>
            <w:rStyle w:val="Hyperlink"/>
            <w:noProof/>
          </w:rPr>
          <w:t>Domain XML Tool</w:t>
        </w:r>
        <w:r w:rsidR="0049507E">
          <w:rPr>
            <w:noProof/>
            <w:webHidden/>
          </w:rPr>
          <w:tab/>
        </w:r>
        <w:r w:rsidR="0049507E">
          <w:rPr>
            <w:noProof/>
            <w:webHidden/>
          </w:rPr>
          <w:fldChar w:fldCharType="begin"/>
        </w:r>
        <w:r w:rsidR="0049507E">
          <w:rPr>
            <w:noProof/>
            <w:webHidden/>
          </w:rPr>
          <w:instrText xml:space="preserve"> PAGEREF _Toc165440476 \h </w:instrText>
        </w:r>
        <w:r w:rsidR="0049507E">
          <w:rPr>
            <w:noProof/>
            <w:webHidden/>
          </w:rPr>
        </w:r>
        <w:r w:rsidR="0049507E">
          <w:rPr>
            <w:noProof/>
            <w:webHidden/>
          </w:rPr>
          <w:fldChar w:fldCharType="separate"/>
        </w:r>
        <w:r w:rsidR="00E16C70">
          <w:rPr>
            <w:noProof/>
            <w:webHidden/>
          </w:rPr>
          <w:t>25</w:t>
        </w:r>
        <w:r w:rsidR="0049507E">
          <w:rPr>
            <w:noProof/>
            <w:webHidden/>
          </w:rPr>
          <w:fldChar w:fldCharType="end"/>
        </w:r>
      </w:hyperlink>
    </w:p>
    <w:p w:rsidR="00EE62A5" w:rsidRPr="00B77983" w:rsidRDefault="00EE62A5" w:rsidP="00C86EA9">
      <w:pPr>
        <w:pStyle w:val="Title"/>
        <w:tabs>
          <w:tab w:val="left" w:pos="3645"/>
          <w:tab w:val="center" w:pos="4680"/>
        </w:tabs>
        <w:jc w:val="left"/>
        <w:sectPr w:rsidR="00EE62A5" w:rsidRPr="00B77983">
          <w:headerReference w:type="default" r:id="rId13"/>
          <w:footerReference w:type="default" r:id="rId14"/>
          <w:pgSz w:w="12240" w:h="15840" w:code="1"/>
          <w:pgMar w:top="1440" w:right="1440" w:bottom="1440" w:left="1440" w:header="720" w:footer="720" w:gutter="0"/>
          <w:pgNumType w:fmt="lowerRoman" w:start="1"/>
          <w:cols w:space="720"/>
        </w:sectPr>
      </w:pPr>
      <w:r>
        <w:fldChar w:fldCharType="end"/>
      </w:r>
    </w:p>
    <w:p w:rsidR="00EE62A5" w:rsidRDefault="00EE62A5">
      <w:pPr>
        <w:pStyle w:val="Heading1"/>
      </w:pPr>
      <w:bookmarkStart w:id="4" w:name="_Toc536604377"/>
      <w:bookmarkStart w:id="5" w:name="_Toc67815298"/>
      <w:bookmarkStart w:id="6" w:name="_Toc68413385"/>
      <w:bookmarkStart w:id="7" w:name="_Toc190513739"/>
      <w:bookmarkStart w:id="8" w:name="_Toc529672043"/>
      <w:r>
        <w:lastRenderedPageBreak/>
        <w:t>Introduction</w:t>
      </w:r>
      <w:bookmarkEnd w:id="4"/>
      <w:bookmarkEnd w:id="5"/>
      <w:bookmarkEnd w:id="6"/>
      <w:bookmarkEnd w:id="7"/>
    </w:p>
    <w:p w:rsidR="00EE62A5" w:rsidRDefault="00EE62A5">
      <w:pPr>
        <w:pStyle w:val="Heading2"/>
      </w:pPr>
      <w:bookmarkStart w:id="9" w:name="_Toc525608276"/>
      <w:bookmarkStart w:id="10" w:name="_Toc536604378"/>
      <w:bookmarkStart w:id="11" w:name="_Toc67815299"/>
      <w:bookmarkStart w:id="12" w:name="_Toc68413386"/>
      <w:bookmarkStart w:id="13" w:name="_Toc190513740"/>
      <w:r>
        <w:t>Purpose</w:t>
      </w:r>
      <w:bookmarkEnd w:id="9"/>
      <w:bookmarkEnd w:id="10"/>
      <w:bookmarkEnd w:id="11"/>
      <w:bookmarkEnd w:id="12"/>
      <w:bookmarkEnd w:id="13"/>
    </w:p>
    <w:p w:rsidR="00EE62A5" w:rsidRDefault="00C86EA9">
      <w:pPr>
        <w:rPr>
          <w:rFonts w:cs="Tahoma"/>
        </w:rPr>
      </w:pPr>
      <w:r>
        <w:rPr>
          <w:rFonts w:cs="Tahoma"/>
        </w:rPr>
        <w:t xml:space="preserve">This is a handy little guide containing </w:t>
      </w:r>
      <w:r w:rsidR="00FF114D">
        <w:rPr>
          <w:rFonts w:cs="Tahoma"/>
        </w:rPr>
        <w:t>things</w:t>
      </w:r>
      <w:r>
        <w:rPr>
          <w:rFonts w:cs="Tahoma"/>
        </w:rPr>
        <w:t xml:space="preserve"> you didn't want to know about PowerEditor but went ahead and asked anyway.  The document is a </w:t>
      </w:r>
      <w:r w:rsidR="00085B2B">
        <w:rPr>
          <w:rFonts w:cs="Tahoma"/>
        </w:rPr>
        <w:t>holding place</w:t>
      </w:r>
      <w:r>
        <w:rPr>
          <w:rFonts w:cs="Tahoma"/>
        </w:rPr>
        <w:t xml:space="preserve"> for very technical knowledge that is</w:t>
      </w:r>
      <w:r w:rsidR="00F71093">
        <w:rPr>
          <w:rFonts w:cs="Tahoma"/>
        </w:rPr>
        <w:t>:</w:t>
      </w:r>
    </w:p>
    <w:p w:rsidR="00C86EA9" w:rsidRDefault="00C86EA9" w:rsidP="00C86EA9">
      <w:pPr>
        <w:numPr>
          <w:ilvl w:val="0"/>
          <w:numId w:val="6"/>
        </w:numPr>
        <w:rPr>
          <w:rFonts w:cs="Tahoma"/>
        </w:rPr>
      </w:pPr>
      <w:r>
        <w:rPr>
          <w:rFonts w:cs="Tahoma"/>
        </w:rPr>
        <w:t>too technical to be included in a user's guide</w:t>
      </w:r>
    </w:p>
    <w:p w:rsidR="00C86EA9" w:rsidRDefault="00C86EA9" w:rsidP="00C86EA9">
      <w:pPr>
        <w:numPr>
          <w:ilvl w:val="0"/>
          <w:numId w:val="6"/>
        </w:numPr>
        <w:rPr>
          <w:rFonts w:cs="Tahoma"/>
        </w:rPr>
      </w:pPr>
      <w:r>
        <w:rPr>
          <w:rFonts w:cs="Tahoma"/>
        </w:rPr>
        <w:t>not part of installation or customization</w:t>
      </w:r>
      <w:r w:rsidR="005C3019">
        <w:rPr>
          <w:rFonts w:cs="Tahoma"/>
        </w:rPr>
        <w:t xml:space="preserve"> guide</w:t>
      </w:r>
    </w:p>
    <w:p w:rsidR="00C86EA9" w:rsidRDefault="00C86EA9" w:rsidP="00C86EA9">
      <w:r>
        <w:t xml:space="preserve">Some of this information might </w:t>
      </w:r>
      <w:r w:rsidR="005C3019">
        <w:t xml:space="preserve">someday </w:t>
      </w:r>
      <w:r>
        <w:t xml:space="preserve">be rolled into a </w:t>
      </w:r>
      <w:r w:rsidR="00085B2B">
        <w:t xml:space="preserve">real </w:t>
      </w:r>
      <w:r>
        <w:t>rule-writer's guide that is soon to be part of the documentation suite.  For now, the information is collected here.</w:t>
      </w:r>
    </w:p>
    <w:p w:rsidR="00F874EC" w:rsidRDefault="00F874EC" w:rsidP="00C86EA9"/>
    <w:p w:rsidR="00F874EC" w:rsidRDefault="00F874EC" w:rsidP="00C86EA9">
      <w:r>
        <w:t>This guide contains information that was previously scattered among the following reference documents:</w:t>
      </w:r>
    </w:p>
    <w:p w:rsidR="00F874EC" w:rsidRDefault="00F874EC" w:rsidP="00F874EC">
      <w:pPr>
        <w:spacing w:after="0"/>
        <w:ind w:left="720"/>
        <w:jc w:val="left"/>
        <w:rPr>
          <w:rStyle w:val="Emphasis"/>
        </w:rPr>
      </w:pPr>
      <w:r>
        <w:rPr>
          <w:rStyle w:val="Emphasis"/>
        </w:rPr>
        <w:t>PowerEditor Tools Reference</w:t>
      </w:r>
      <w:r>
        <w:rPr>
          <w:i/>
          <w:iCs/>
        </w:rPr>
        <w:br/>
      </w:r>
      <w:r>
        <w:rPr>
          <w:rStyle w:val="Emphasis"/>
        </w:rPr>
        <w:t>Template Message XML Specification</w:t>
      </w:r>
    </w:p>
    <w:p w:rsidR="00F874EC" w:rsidRDefault="00F874EC" w:rsidP="00415BE8">
      <w:pPr>
        <w:spacing w:after="0"/>
        <w:rPr>
          <w:rStyle w:val="Emphasis"/>
        </w:rPr>
      </w:pPr>
      <w:r>
        <w:rPr>
          <w:rStyle w:val="Emphasis"/>
        </w:rPr>
        <w:tab/>
        <w:t>PowerEditor Parameter Developers Guide</w:t>
      </w:r>
    </w:p>
    <w:p w:rsidR="00415BE8" w:rsidRDefault="00415BE8" w:rsidP="00F874EC">
      <w:r>
        <w:rPr>
          <w:rStyle w:val="Emphasis"/>
        </w:rPr>
        <w:tab/>
        <w:t>Exists/With Developer's Guide</w:t>
      </w:r>
    </w:p>
    <w:p w:rsidR="005B2E5B" w:rsidRDefault="005B2E5B"/>
    <w:p w:rsidR="00052F80" w:rsidRDefault="00990D25">
      <w:pPr>
        <w:pStyle w:val="Heading1"/>
      </w:pPr>
      <w:bookmarkStart w:id="14" w:name="_Toc190513741"/>
      <w:bookmarkStart w:id="15" w:name="_Toc536604401"/>
      <w:bookmarkStart w:id="16" w:name="_Toc67815347"/>
      <w:bookmarkStart w:id="17" w:name="_Toc68413434"/>
      <w:bookmarkEnd w:id="8"/>
      <w:r>
        <w:lastRenderedPageBreak/>
        <w:t>Guideline Templates</w:t>
      </w:r>
      <w:bookmarkEnd w:id="14"/>
    </w:p>
    <w:p w:rsidR="0078315E" w:rsidRDefault="00990D25" w:rsidP="00052F80">
      <w:r>
        <w:t xml:space="preserve">This section describes </w:t>
      </w:r>
      <w:r w:rsidR="00AD6437">
        <w:t xml:space="preserve">miscellaneous </w:t>
      </w:r>
      <w:r>
        <w:t>technical details for template creation</w:t>
      </w:r>
      <w:r w:rsidR="00AD6437">
        <w:t>.</w:t>
      </w:r>
    </w:p>
    <w:p w:rsidR="0078315E" w:rsidRDefault="00990D25" w:rsidP="0078315E">
      <w:pPr>
        <w:pStyle w:val="Heading2"/>
      </w:pPr>
      <w:bookmarkStart w:id="18" w:name="_Toc190513742"/>
      <w:r>
        <w:t>Floats and Precision</w:t>
      </w:r>
      <w:bookmarkEnd w:id="18"/>
    </w:p>
    <w:p w:rsidR="00990D25" w:rsidRDefault="00990D25" w:rsidP="00990D25">
      <w:r>
        <w:t xml:space="preserve">Precision can be specified in two places in the PowerEditor: the Template’s </w:t>
      </w:r>
      <w:r>
        <w:rPr>
          <w:i/>
        </w:rPr>
        <w:t>Display Decimals</w:t>
      </w:r>
      <w:r>
        <w:t xml:space="preserve"> field, and the Domain file’s </w:t>
      </w:r>
      <w:r>
        <w:rPr>
          <w:i/>
        </w:rPr>
        <w:t>Precision</w:t>
      </w:r>
      <w:r>
        <w:t xml:space="preserve"> attribute.  This section provides the skinny on how each of these get</w:t>
      </w:r>
      <w:r w:rsidR="00B02262">
        <w:t>s</w:t>
      </w:r>
      <w:r>
        <w:t xml:space="preserve"> used.</w:t>
      </w:r>
      <w:r w:rsidR="00B02262">
        <w:t xml:space="preserve">  This information is up to date as of PE v5.0.</w:t>
      </w:r>
    </w:p>
    <w:p w:rsidR="00990D25" w:rsidRPr="00990D25" w:rsidRDefault="00990D25" w:rsidP="00990D25">
      <w:pPr>
        <w:pStyle w:val="Heading3"/>
      </w:pPr>
      <w:r>
        <w:t xml:space="preserve">Template </w:t>
      </w:r>
      <w:r>
        <w:rPr>
          <w:i w:val="0"/>
        </w:rPr>
        <w:t>Display Decimals</w:t>
      </w:r>
      <w:r>
        <w:t xml:space="preserve"> Field</w:t>
      </w:r>
    </w:p>
    <w:p w:rsidR="00052F80" w:rsidRDefault="00082D0A" w:rsidP="00990D25">
      <w:pPr>
        <w:pStyle w:val="Figure"/>
      </w:pPr>
      <w:r>
        <w:pict>
          <v:shape id="_x0000_i1028" type="#_x0000_t75" style="width:7in;height:184.5pt">
            <v:imagedata r:id="rId15" o:title=""/>
          </v:shape>
        </w:pict>
      </w:r>
    </w:p>
    <w:p w:rsidR="00B22D0F" w:rsidRDefault="00B22D0F" w:rsidP="00FC563E">
      <w:pPr>
        <w:pStyle w:val="CaptionTitle"/>
      </w:pPr>
      <w:bookmarkStart w:id="19" w:name="_Toc165440469"/>
      <w:r w:rsidRPr="00B22D0F">
        <w:t xml:space="preserve">Figure </w:t>
      </w:r>
      <w:r w:rsidR="00EB7161">
        <w:fldChar w:fldCharType="begin"/>
      </w:r>
      <w:r w:rsidR="00EB7161">
        <w:instrText xml:space="preserve"> STYLEREF 1 \s </w:instrText>
      </w:r>
      <w:r w:rsidR="00EB7161">
        <w:fldChar w:fldCharType="separate"/>
      </w:r>
      <w:r w:rsidR="00E16C70">
        <w:rPr>
          <w:noProof/>
        </w:rPr>
        <w:t>2</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1</w:t>
      </w:r>
      <w:r w:rsidR="00EB7161">
        <w:rPr>
          <w:noProof/>
        </w:rPr>
        <w:fldChar w:fldCharType="end"/>
      </w:r>
      <w:r w:rsidRPr="00B22D0F">
        <w:t xml:space="preserve"> </w:t>
      </w:r>
      <w:r w:rsidR="00990D25">
        <w:t>Display Decimals Field of Template</w:t>
      </w:r>
      <w:bookmarkEnd w:id="19"/>
    </w:p>
    <w:p w:rsidR="00FC563E" w:rsidRDefault="00FC563E" w:rsidP="00FC563E">
      <w:r>
        <w:t>This value impacts the behavior in two ways.  Firstly, cell values in the guideline grid will be displayed with this precision.</w:t>
      </w:r>
    </w:p>
    <w:p w:rsidR="00FC563E" w:rsidRDefault="00FC563E" w:rsidP="00FC563E">
      <w:r>
        <w:t>Secondly, if the column is referenced in a message, the literal value in the message will be generated with precision.  For example, a message of</w:t>
      </w:r>
    </w:p>
    <w:p w:rsidR="00FC563E" w:rsidRDefault="00FC563E" w:rsidP="00FC563E">
      <w:pPr>
        <w:pStyle w:val="XML"/>
      </w:pPr>
      <w:r>
        <w:t>Adjustment of %column 1%</w:t>
      </w:r>
    </w:p>
    <w:p w:rsidR="00FC563E" w:rsidRDefault="00FC563E" w:rsidP="00FC563E">
      <w:r>
        <w:t>will be generated as</w:t>
      </w:r>
    </w:p>
    <w:p w:rsidR="00990D25" w:rsidRDefault="00FC563E" w:rsidP="00FC563E">
      <w:pPr>
        <w:pStyle w:val="XML"/>
      </w:pPr>
      <w:r>
        <w:t>:message (sprintf “Adjustment of .75”)</w:t>
      </w:r>
    </w:p>
    <w:p w:rsidR="003B4A40" w:rsidRDefault="003B4A40" w:rsidP="003B4A40">
      <w:pPr>
        <w:pStyle w:val="Heading3"/>
      </w:pPr>
      <w:r>
        <w:t xml:space="preserve">Domain </w:t>
      </w:r>
      <w:r>
        <w:rPr>
          <w:i w:val="0"/>
        </w:rPr>
        <w:t>Precision</w:t>
      </w:r>
      <w:r>
        <w:t xml:space="preserve"> Attribute</w:t>
      </w:r>
    </w:p>
    <w:p w:rsidR="003B4A40" w:rsidRDefault="003B4A40" w:rsidP="003B4A40">
      <w:r>
        <w:t xml:space="preserve">DomainAttributes of the domain file can have a </w:t>
      </w:r>
      <w:r w:rsidRPr="00293E3D">
        <w:rPr>
          <w:i/>
        </w:rPr>
        <w:t>Precision</w:t>
      </w:r>
      <w:r>
        <w:t>.  For example:</w:t>
      </w:r>
    </w:p>
    <w:p w:rsidR="003B4A40" w:rsidRDefault="003B4A40" w:rsidP="003B4A40">
      <w:pPr>
        <w:pStyle w:val="XML"/>
      </w:pPr>
      <w:r w:rsidRPr="00FC0ED4">
        <w:t xml:space="preserve">&lt;DomainAttribute </w:t>
      </w:r>
      <w:r>
        <w:t>D</w:t>
      </w:r>
      <w:r w:rsidRPr="00FC0ED4">
        <w:t>eployType="</w:t>
      </w:r>
      <w:r>
        <w:t xml:space="preserve">Percent” </w:t>
      </w:r>
      <w:r w:rsidRPr="00FC0ED4">
        <w:t>Name="</w:t>
      </w:r>
      <w:r>
        <w:t xml:space="preserve">Adjustment" </w:t>
      </w:r>
      <w:r w:rsidRPr="003B4A40">
        <w:rPr>
          <w:b/>
        </w:rPr>
        <w:t>Precision="3"</w:t>
      </w:r>
      <w:r>
        <w:t xml:space="preserve"> …</w:t>
      </w:r>
      <w:r w:rsidRPr="00FC0ED4">
        <w:t>/&gt;</w:t>
      </w:r>
    </w:p>
    <w:p w:rsidR="003B4A40" w:rsidRDefault="003B4A40" w:rsidP="003B4A40">
      <w:pPr>
        <w:suppressAutoHyphens/>
        <w:spacing w:before="60"/>
      </w:pPr>
      <w:r>
        <w:t>The Precision value is ignored if the DeployType is not one of the following: Percent, Currency, or Float.  The Precision value is used when generating messages that reference the domain attribute.  For example, a message of</w:t>
      </w:r>
    </w:p>
    <w:p w:rsidR="003B4A40" w:rsidRDefault="003B4A40" w:rsidP="003B4A40">
      <w:pPr>
        <w:pStyle w:val="XML"/>
      </w:pPr>
      <w:r>
        <w:t>Adjustment of |Price.Adjustment|</w:t>
      </w:r>
    </w:p>
    <w:p w:rsidR="003B4A40" w:rsidRDefault="003B4A40" w:rsidP="003B4A40">
      <w:r>
        <w:t>will be generated as</w:t>
      </w:r>
    </w:p>
    <w:p w:rsidR="002A270C" w:rsidRDefault="003B4A40" w:rsidP="003B4A40">
      <w:pPr>
        <w:pStyle w:val="XML"/>
      </w:pPr>
      <w:r>
        <w:t>:message (sprintf “Adjustment of .3f” ?adjustment)</w:t>
      </w:r>
    </w:p>
    <w:p w:rsidR="002A270C" w:rsidRDefault="002A270C" w:rsidP="002A270C"/>
    <w:p w:rsidR="002A270C" w:rsidRDefault="002A270C" w:rsidP="002A270C">
      <w:r>
        <w:t>Specifically, if a message references an attribute whose deploy type is Percent, Currency or Float, then %.</w:t>
      </w:r>
      <w:r w:rsidRPr="004008B0">
        <w:rPr>
          <w:i/>
        </w:rPr>
        <w:t>&lt;p&gt;</w:t>
      </w:r>
      <w:r>
        <w:t xml:space="preserve">f will be generated.  </w:t>
      </w:r>
      <w:r w:rsidRPr="004008B0">
        <w:rPr>
          <w:i/>
        </w:rPr>
        <w:t>&lt;p&gt;</w:t>
      </w:r>
      <w:r>
        <w:t xml:space="preserve"> is a precision specification as described below.    </w:t>
      </w:r>
      <w:r>
        <w:rPr>
          <w:i/>
        </w:rPr>
        <w:t>Important Note:</w:t>
      </w:r>
      <w:r>
        <w:t xml:space="preserve">  If your message contains a reference to an attribute that is </w:t>
      </w:r>
      <w:r>
        <w:rPr>
          <w:i/>
        </w:rPr>
        <w:t>:UNSPECIFIED</w:t>
      </w:r>
      <w:r>
        <w:t>, this will generate a runtime error.  In general, you should write your rules so that :</w:t>
      </w:r>
      <w:r w:rsidRPr="004008B0">
        <w:rPr>
          <w:i/>
        </w:rPr>
        <w:t>UNSPECIFIED</w:t>
      </w:r>
      <w:r>
        <w:rPr>
          <w:i/>
        </w:rPr>
        <w:t xml:space="preserve"> </w:t>
      </w:r>
      <w:r>
        <w:t>values will not appear in messages.</w:t>
      </w:r>
    </w:p>
    <w:p w:rsidR="002A270C" w:rsidRDefault="002A270C" w:rsidP="002A270C">
      <w:pPr>
        <w:suppressAutoHyphens/>
        <w:spacing w:before="60"/>
      </w:pPr>
      <w:r>
        <w:t xml:space="preserve">The precision value </w:t>
      </w:r>
      <w:r w:rsidRPr="004008B0">
        <w:rPr>
          <w:i/>
        </w:rPr>
        <w:t>&lt;p&gt;</w:t>
      </w:r>
      <w:r>
        <w:rPr>
          <w:i/>
        </w:rPr>
        <w:t xml:space="preserve"> </w:t>
      </w:r>
      <w:r>
        <w:t>that appears in the %.</w:t>
      </w:r>
      <w:r w:rsidRPr="004008B0">
        <w:rPr>
          <w:i/>
        </w:rPr>
        <w:t>&lt;p&gt;</w:t>
      </w:r>
      <w:r>
        <w:t xml:space="preserve">f is determined as follows.  </w:t>
      </w:r>
    </w:p>
    <w:p w:rsidR="002A270C" w:rsidRDefault="002A270C" w:rsidP="00FD440B">
      <w:pPr>
        <w:numPr>
          <w:ilvl w:val="2"/>
          <w:numId w:val="7"/>
        </w:numPr>
        <w:tabs>
          <w:tab w:val="clear" w:pos="2160"/>
          <w:tab w:val="num" w:pos="360"/>
        </w:tabs>
        <w:suppressAutoHyphens/>
        <w:spacing w:before="60" w:after="0"/>
        <w:ind w:left="360"/>
        <w:jc w:val="left"/>
      </w:pPr>
      <w:r>
        <w:t>If the domain attribute has a precision value, this value is used.  An example of a domain attribute precision value is as follows:</w:t>
      </w:r>
    </w:p>
    <w:p w:rsidR="002A270C" w:rsidRPr="00FC0ED4" w:rsidRDefault="002A270C" w:rsidP="002A270C">
      <w:pPr>
        <w:spacing w:before="60"/>
        <w:ind w:left="360"/>
        <w:rPr>
          <w:rFonts w:ascii="Courier New" w:hAnsi="Courier New" w:cs="Courier New"/>
          <w:sz w:val="16"/>
          <w:szCs w:val="16"/>
        </w:rPr>
      </w:pPr>
      <w:r w:rsidRPr="00FC0ED4">
        <w:rPr>
          <w:rFonts w:ascii="Courier New" w:hAnsi="Courier New" w:cs="Courier New"/>
          <w:sz w:val="16"/>
          <w:szCs w:val="16"/>
        </w:rPr>
        <w:t xml:space="preserve">&lt;DomainAttribute </w:t>
      </w:r>
      <w:r>
        <w:rPr>
          <w:rFonts w:ascii="Courier New" w:hAnsi="Courier New" w:cs="Courier New"/>
          <w:sz w:val="16"/>
          <w:szCs w:val="16"/>
        </w:rPr>
        <w:t>D</w:t>
      </w:r>
      <w:r w:rsidRPr="00FC0ED4">
        <w:rPr>
          <w:rFonts w:ascii="Courier New" w:hAnsi="Courier New" w:cs="Courier New"/>
          <w:sz w:val="16"/>
          <w:szCs w:val="16"/>
        </w:rPr>
        <w:t>eployType="</w:t>
      </w:r>
      <w:r>
        <w:rPr>
          <w:rFonts w:ascii="Courier New" w:hAnsi="Courier New" w:cs="Courier New"/>
          <w:sz w:val="16"/>
          <w:szCs w:val="16"/>
        </w:rPr>
        <w:t xml:space="preserve">Percent” </w:t>
      </w:r>
      <w:r w:rsidRPr="00FC0ED4">
        <w:rPr>
          <w:rFonts w:ascii="Courier New" w:hAnsi="Courier New" w:cs="Courier New"/>
          <w:sz w:val="16"/>
          <w:szCs w:val="16"/>
        </w:rPr>
        <w:t>Name="</w:t>
      </w:r>
      <w:r>
        <w:rPr>
          <w:rFonts w:ascii="Courier New" w:hAnsi="Courier New" w:cs="Courier New"/>
          <w:sz w:val="16"/>
          <w:szCs w:val="16"/>
        </w:rPr>
        <w:t xml:space="preserve">Adjustment" </w:t>
      </w:r>
      <w:r w:rsidRPr="00FC0ED4">
        <w:rPr>
          <w:rFonts w:ascii="Courier New" w:hAnsi="Courier New" w:cs="Courier New"/>
          <w:b/>
          <w:sz w:val="16"/>
          <w:szCs w:val="16"/>
        </w:rPr>
        <w:t>Precision="3"</w:t>
      </w:r>
      <w:r>
        <w:rPr>
          <w:rFonts w:ascii="Courier New" w:hAnsi="Courier New" w:cs="Courier New"/>
          <w:sz w:val="16"/>
          <w:szCs w:val="16"/>
        </w:rPr>
        <w:t xml:space="preserve"> …</w:t>
      </w:r>
      <w:r w:rsidRPr="00FC0ED4">
        <w:rPr>
          <w:rFonts w:ascii="Courier New" w:hAnsi="Courier New" w:cs="Courier New"/>
          <w:sz w:val="16"/>
          <w:szCs w:val="16"/>
        </w:rPr>
        <w:t>/&gt;</w:t>
      </w:r>
    </w:p>
    <w:p w:rsidR="002A270C" w:rsidRDefault="002A270C" w:rsidP="002A270C">
      <w:pPr>
        <w:spacing w:before="60"/>
        <w:ind w:firstLine="360"/>
      </w:pPr>
      <w:r>
        <w:t xml:space="preserve">In this example, </w:t>
      </w:r>
      <w:r w:rsidRPr="00A96F3D">
        <w:rPr>
          <w:rStyle w:val="XMLChar"/>
        </w:rPr>
        <w:t>%.3f</w:t>
      </w:r>
      <w:r>
        <w:t xml:space="preserve"> will be generated</w:t>
      </w:r>
      <w:r w:rsidR="00A96F3D">
        <w:t xml:space="preserve"> in the message.</w:t>
      </w:r>
    </w:p>
    <w:p w:rsidR="002A270C" w:rsidRDefault="002A270C" w:rsidP="00FD440B">
      <w:pPr>
        <w:numPr>
          <w:ilvl w:val="2"/>
          <w:numId w:val="7"/>
        </w:numPr>
        <w:tabs>
          <w:tab w:val="clear" w:pos="2160"/>
          <w:tab w:val="num" w:pos="360"/>
        </w:tabs>
        <w:suppressAutoHyphens/>
        <w:spacing w:before="60" w:after="0"/>
        <w:ind w:left="360"/>
        <w:jc w:val="left"/>
      </w:pPr>
      <w:r>
        <w:t xml:space="preserve">If the domain attribute does not have a precision value, the value defaults to 2, and </w:t>
      </w:r>
      <w:r w:rsidRPr="007F38EF">
        <w:rPr>
          <w:rStyle w:val="XMLChar"/>
        </w:rPr>
        <w:t xml:space="preserve">%.2f </w:t>
      </w:r>
      <w:r>
        <w:t>will be generated. The value 2 is hard-coded</w:t>
      </w:r>
      <w:r w:rsidR="00A2035A">
        <w:t xml:space="preserve"> and immutable</w:t>
      </w:r>
      <w:r>
        <w:t>.</w:t>
      </w:r>
    </w:p>
    <w:p w:rsidR="00372417" w:rsidRDefault="00372417" w:rsidP="00914884">
      <w:pPr>
        <w:pStyle w:val="Heading2"/>
      </w:pPr>
      <w:bookmarkStart w:id="20" w:name="_Toc190513743"/>
      <w:r>
        <w:t>Exists With Operator</w:t>
      </w:r>
      <w:bookmarkEnd w:id="20"/>
    </w:p>
    <w:p w:rsidR="00EB513C" w:rsidRPr="00EB513C" w:rsidRDefault="00EB513C" w:rsidP="00EB513C">
      <w:r>
        <w:t>This section was last updated for PE 4.0.  Even though the information is presented in old XML style, it is a useful reference.</w:t>
      </w:r>
    </w:p>
    <w:p w:rsidR="00372417" w:rsidRDefault="00372417" w:rsidP="00372417">
      <w:pPr>
        <w:pStyle w:val="Heading3"/>
        <w:rPr>
          <w:rFonts w:eastAsia="Batang"/>
          <w:lang w:eastAsia="ko-KR"/>
        </w:rPr>
      </w:pPr>
      <w:bookmarkStart w:id="21" w:name="_Toc63663811"/>
      <w:r>
        <w:rPr>
          <w:rFonts w:eastAsia="Batang" w:hint="eastAsia"/>
          <w:lang w:eastAsia="ko-KR"/>
        </w:rPr>
        <w:t>Overview</w:t>
      </w:r>
      <w:bookmarkEnd w:id="21"/>
    </w:p>
    <w:p w:rsidR="00372417" w:rsidRDefault="00372417" w:rsidP="00372417">
      <w:pPr>
        <w:rPr>
          <w:rFonts w:eastAsia="Batang"/>
          <w:lang w:eastAsia="ko-KR"/>
        </w:rPr>
      </w:pPr>
      <w:r>
        <w:t>The exists-with operator is used</w:t>
      </w:r>
    </w:p>
    <w:p w:rsidR="00372417" w:rsidRDefault="00372417" w:rsidP="00372417">
      <w:pPr>
        <w:numPr>
          <w:ilvl w:val="0"/>
          <w:numId w:val="25"/>
        </w:numPr>
        <w:suppressAutoHyphens/>
        <w:spacing w:after="0"/>
        <w:jc w:val="left"/>
        <w:rPr>
          <w:rFonts w:ascii="Gulim" w:eastAsia="Gulim"/>
        </w:rPr>
      </w:pPr>
      <w:r>
        <w:rPr>
          <w:rFonts w:eastAsia="Batang" w:hint="eastAsia"/>
          <w:lang w:eastAsia="ko-KR"/>
        </w:rPr>
        <w:t>A</w:t>
      </w:r>
      <w:r>
        <w:t>s a shorthand notation to refer to multiple attributes of the same class (instance, really)</w:t>
      </w:r>
    </w:p>
    <w:p w:rsidR="00372417" w:rsidRDefault="00372417" w:rsidP="00372417">
      <w:pPr>
        <w:numPr>
          <w:ilvl w:val="0"/>
          <w:numId w:val="25"/>
        </w:numPr>
        <w:suppressAutoHyphens/>
        <w:spacing w:after="0"/>
        <w:jc w:val="left"/>
        <w:rPr>
          <w:rFonts w:ascii="Gulim" w:eastAsia="Gulim"/>
        </w:rPr>
      </w:pPr>
      <w:r>
        <w:rPr>
          <w:rFonts w:eastAsia="Gulim" w:hint="eastAsia"/>
          <w:lang w:eastAsia="ko-KR"/>
        </w:rPr>
        <w:t>T</w:t>
      </w:r>
      <w:r>
        <w:rPr>
          <w:rFonts w:eastAsia="Gulim"/>
        </w:rPr>
        <w:t>o enforce lineage among parent-child classes</w:t>
      </w:r>
    </w:p>
    <w:p w:rsidR="00372417" w:rsidRDefault="00372417" w:rsidP="00372417">
      <w:pPr>
        <w:numPr>
          <w:ilvl w:val="0"/>
          <w:numId w:val="25"/>
        </w:numPr>
        <w:suppressAutoHyphens/>
        <w:spacing w:after="0"/>
        <w:jc w:val="left"/>
        <w:rPr>
          <w:rFonts w:ascii="Gulim" w:eastAsia="Gulim"/>
          <w:lang w:eastAsia="ko-KR"/>
        </w:rPr>
      </w:pPr>
      <w:r>
        <w:rPr>
          <w:rFonts w:eastAsia="Gulim" w:hint="eastAsia"/>
          <w:lang w:eastAsia="ko-KR"/>
        </w:rPr>
        <w:t>T</w:t>
      </w:r>
      <w:r>
        <w:rPr>
          <w:rFonts w:eastAsia="Gulim"/>
        </w:rPr>
        <w:t>o enforce comparison among two different instances of the same class</w:t>
      </w:r>
    </w:p>
    <w:p w:rsidR="00372417" w:rsidRDefault="00372417" w:rsidP="00372417">
      <w:pPr>
        <w:rPr>
          <w:rFonts w:eastAsia="Gulim"/>
          <w:lang w:eastAsia="ko-KR"/>
        </w:rPr>
      </w:pPr>
    </w:p>
    <w:p w:rsidR="00372417" w:rsidRDefault="00372417" w:rsidP="00372417">
      <w:pPr>
        <w:rPr>
          <w:rFonts w:eastAsia="Gulim"/>
          <w:lang w:eastAsia="ko-KR"/>
        </w:rPr>
      </w:pPr>
      <w:r>
        <w:rPr>
          <w:rFonts w:eastAsia="Gulim" w:hint="eastAsia"/>
          <w:lang w:eastAsia="ko-KR"/>
        </w:rPr>
        <w:t>The syntax</w:t>
      </w:r>
      <w:r>
        <w:rPr>
          <w:rStyle w:val="FootnoteReference"/>
          <w:rFonts w:eastAsia="Gulim"/>
          <w:lang w:eastAsia="ko-KR"/>
        </w:rPr>
        <w:footnoteReference w:id="1"/>
      </w:r>
      <w:r>
        <w:rPr>
          <w:rFonts w:eastAsia="Gulim" w:hint="eastAsia"/>
          <w:lang w:eastAsia="ko-KR"/>
        </w:rPr>
        <w:t xml:space="preserve"> of an exists-with expression is</w:t>
      </w:r>
    </w:p>
    <w:p w:rsidR="00372417" w:rsidRDefault="00372417" w:rsidP="00372417">
      <w:pPr>
        <w:rPr>
          <w:rFonts w:eastAsia="Gulim"/>
          <w:lang w:eastAsia="ko-KR"/>
        </w:rPr>
      </w:pPr>
    </w:p>
    <w:p w:rsidR="00372417" w:rsidRDefault="00372417" w:rsidP="00372417">
      <w:pPr>
        <w:pStyle w:val="Code"/>
        <w:rPr>
          <w:rFonts w:eastAsia="Gulim"/>
          <w:lang w:eastAsia="ko-KR"/>
        </w:rPr>
      </w:pPr>
      <w:r>
        <w:rPr>
          <w:rFonts w:eastAsia="Gulim"/>
          <w:lang w:eastAsia="ko-KR"/>
        </w:rPr>
        <w:t>“</w:t>
      </w:r>
      <w:r>
        <w:rPr>
          <w:rFonts w:eastAsia="Gulim" w:hint="eastAsia"/>
          <w:lang w:eastAsia="ko-KR"/>
        </w:rPr>
        <w:t>exists</w:t>
      </w:r>
      <w:r>
        <w:rPr>
          <w:rFonts w:eastAsia="Gulim"/>
          <w:lang w:eastAsia="ko-KR"/>
        </w:rPr>
        <w:t>”</w:t>
      </w:r>
      <w:r>
        <w:rPr>
          <w:rFonts w:eastAsia="Gulim" w:hint="eastAsia"/>
          <w:lang w:eastAsia="ko-KR"/>
        </w:rPr>
        <w:t xml:space="preserve"> ClassName [ InstanceName ] [</w:t>
      </w:r>
      <w:r>
        <w:rPr>
          <w:rFonts w:eastAsia="Gulim"/>
          <w:lang w:eastAsia="ko-KR"/>
        </w:rPr>
        <w:t>“</w:t>
      </w:r>
      <w:r>
        <w:rPr>
          <w:rFonts w:eastAsia="Gulim" w:hint="eastAsia"/>
          <w:lang w:eastAsia="ko-KR"/>
        </w:rPr>
        <w:t>excluding</w:t>
      </w:r>
      <w:r>
        <w:rPr>
          <w:rFonts w:eastAsia="Gulim"/>
          <w:lang w:eastAsia="ko-KR"/>
        </w:rPr>
        <w:t>”</w:t>
      </w:r>
      <w:r>
        <w:rPr>
          <w:rFonts w:eastAsia="Gulim" w:hint="eastAsia"/>
          <w:lang w:eastAsia="ko-KR"/>
        </w:rPr>
        <w:t xml:space="preserve"> InstanceName] </w:t>
      </w:r>
      <w:r>
        <w:rPr>
          <w:rFonts w:eastAsia="Gulim"/>
          <w:lang w:eastAsia="ko-KR"/>
        </w:rPr>
        <w:t>“</w:t>
      </w:r>
      <w:r>
        <w:rPr>
          <w:rFonts w:eastAsia="Gulim" w:hint="eastAsia"/>
          <w:lang w:eastAsia="ko-KR"/>
        </w:rPr>
        <w:t>with</w:t>
      </w:r>
      <w:r>
        <w:rPr>
          <w:rFonts w:eastAsia="Gulim"/>
          <w:lang w:eastAsia="ko-KR"/>
        </w:rPr>
        <w:t>”</w:t>
      </w:r>
      <w:r>
        <w:rPr>
          <w:rFonts w:eastAsia="Gulim" w:hint="eastAsia"/>
          <w:lang w:eastAsia="ko-KR"/>
        </w:rPr>
        <w:t xml:space="preserve"> ( ( AttributeName | ClassName.AttributeName ) Operator Value and ... )</w:t>
      </w:r>
    </w:p>
    <w:p w:rsidR="00372417" w:rsidRDefault="00372417" w:rsidP="00372417">
      <w:pPr>
        <w:rPr>
          <w:rFonts w:eastAsia="Gulim"/>
          <w:lang w:eastAsia="ko-KR"/>
        </w:rPr>
      </w:pPr>
    </w:p>
    <w:p w:rsidR="00372417" w:rsidRDefault="00372417" w:rsidP="00372417">
      <w:pPr>
        <w:pStyle w:val="Heading4"/>
        <w:rPr>
          <w:rFonts w:eastAsia="Gulim"/>
          <w:lang w:eastAsia="ko-KR"/>
        </w:rPr>
      </w:pPr>
      <w:bookmarkStart w:id="22" w:name="_Toc63663812"/>
      <w:r>
        <w:rPr>
          <w:rFonts w:eastAsia="Gulim" w:hint="eastAsia"/>
          <w:lang w:eastAsia="ko-KR"/>
        </w:rPr>
        <w:t>As Shorthand Notation</w:t>
      </w:r>
      <w:bookmarkEnd w:id="22"/>
    </w:p>
    <w:p w:rsidR="00372417" w:rsidRDefault="00372417" w:rsidP="00372417">
      <w:r>
        <w:rPr>
          <w:rFonts w:eastAsia="Batang" w:hint="eastAsia"/>
          <w:lang w:eastAsia="ko-KR"/>
        </w:rPr>
        <w:t>Exists-with operator is used in t</w:t>
      </w:r>
      <w:r>
        <w:t xml:space="preserve">he simplest form </w:t>
      </w:r>
      <w:r>
        <w:rPr>
          <w:rFonts w:eastAsia="Batang" w:hint="eastAsia"/>
          <w:lang w:eastAsia="ko-KR"/>
        </w:rPr>
        <w:t xml:space="preserve">when used as a </w:t>
      </w:r>
      <w:r>
        <w:rPr>
          <w:rFonts w:eastAsia="Batang"/>
          <w:lang w:eastAsia="ko-KR"/>
        </w:rPr>
        <w:t>shorthand</w:t>
      </w:r>
      <w:r>
        <w:rPr>
          <w:rFonts w:eastAsia="Batang" w:hint="eastAsia"/>
          <w:lang w:eastAsia="ko-KR"/>
        </w:rPr>
        <w:t xml:space="preserve"> notation to reference multiple attributes of the same class. For example</w:t>
      </w:r>
      <w:r>
        <w:t>,</w:t>
      </w:r>
    </w:p>
    <w:p w:rsidR="00372417" w:rsidRDefault="00372417" w:rsidP="00372417"/>
    <w:p w:rsidR="00372417" w:rsidRDefault="00372417" w:rsidP="00372417">
      <w:pPr>
        <w:pStyle w:val="Code"/>
      </w:pPr>
      <w:r>
        <w:t>if exists Class1 with (Attribute1 == %column 1% and ... and AttributeN == %column N%) then action()</w:t>
      </w:r>
    </w:p>
    <w:p w:rsidR="00372417" w:rsidRDefault="00372417" w:rsidP="00372417"/>
    <w:p w:rsidR="00372417" w:rsidRDefault="00372417" w:rsidP="00372417">
      <w:pPr>
        <w:rPr>
          <w:rFonts w:eastAsia="Batang"/>
          <w:lang w:eastAsia="ko-KR"/>
        </w:rPr>
      </w:pPr>
      <w:r>
        <w:t xml:space="preserve">This illustrates the first point. You can reference multiple attributes of the same class with less typing. Expressions following the "with" operator can be any compound expressions. </w:t>
      </w:r>
      <w:r>
        <w:rPr>
          <w:rFonts w:eastAsia="Batang" w:hint="eastAsia"/>
          <w:lang w:eastAsia="ko-KR"/>
        </w:rPr>
        <w:t xml:space="preserve">The above rule is </w:t>
      </w:r>
      <w:r>
        <w:rPr>
          <w:rFonts w:eastAsia="Batang"/>
          <w:lang w:eastAsia="ko-KR"/>
        </w:rPr>
        <w:t>equivalent</w:t>
      </w:r>
      <w:r>
        <w:rPr>
          <w:rFonts w:eastAsia="Batang" w:hint="eastAsia"/>
          <w:lang w:eastAsia="ko-KR"/>
        </w:rPr>
        <w:t xml:space="preserve"> to the following rule:</w:t>
      </w:r>
    </w:p>
    <w:p w:rsidR="00372417" w:rsidRDefault="00372417" w:rsidP="00372417">
      <w:pPr>
        <w:rPr>
          <w:rFonts w:eastAsia="Batang"/>
          <w:lang w:eastAsia="ko-KR"/>
        </w:rPr>
      </w:pPr>
    </w:p>
    <w:p w:rsidR="00372417" w:rsidRDefault="00372417" w:rsidP="00372417">
      <w:pPr>
        <w:pStyle w:val="Code"/>
        <w:rPr>
          <w:lang w:eastAsia="ko-KR"/>
        </w:rPr>
      </w:pPr>
      <w:r>
        <w:t>if Class1</w:t>
      </w:r>
      <w:r>
        <w:rPr>
          <w:rFonts w:hint="eastAsia"/>
          <w:lang w:eastAsia="ko-KR"/>
        </w:rPr>
        <w:t xml:space="preserve">.Attribute1 == %column 1% and </w:t>
      </w:r>
      <w:r>
        <w:rPr>
          <w:lang w:eastAsia="ko-KR"/>
        </w:rPr>
        <w:t>.</w:t>
      </w:r>
      <w:r>
        <w:rPr>
          <w:rFonts w:hint="eastAsia"/>
          <w:lang w:eastAsia="ko-KR"/>
        </w:rPr>
        <w:t>.. and Class1.AttributeN == %column N% then action()</w:t>
      </w:r>
    </w:p>
    <w:p w:rsidR="00372417" w:rsidRDefault="00372417" w:rsidP="00372417">
      <w:pPr>
        <w:rPr>
          <w:rFonts w:eastAsia="Batang"/>
          <w:lang w:eastAsia="ko-KR"/>
        </w:rPr>
      </w:pPr>
    </w:p>
    <w:p w:rsidR="00372417" w:rsidRDefault="00372417" w:rsidP="00372417">
      <w:pPr>
        <w:pStyle w:val="Heading4"/>
        <w:rPr>
          <w:rFonts w:eastAsia="Batang"/>
          <w:lang w:eastAsia="ko-KR"/>
        </w:rPr>
      </w:pPr>
      <w:bookmarkStart w:id="23" w:name="_Toc63663813"/>
      <w:r>
        <w:rPr>
          <w:rFonts w:eastAsia="Batang" w:hint="eastAsia"/>
          <w:lang w:eastAsia="ko-KR"/>
        </w:rPr>
        <w:t>Enforcing Lineage Among Parent-Child Classes</w:t>
      </w:r>
      <w:bookmarkEnd w:id="23"/>
    </w:p>
    <w:p w:rsidR="00372417" w:rsidRDefault="00372417" w:rsidP="00372417">
      <w:r>
        <w:rPr>
          <w:rFonts w:eastAsia="Batang" w:hint="eastAsia"/>
          <w:lang w:eastAsia="ko-KR"/>
        </w:rPr>
        <w:t xml:space="preserve">In the expresesion following the </w:t>
      </w:r>
      <w:r>
        <w:rPr>
          <w:rFonts w:eastAsia="Batang"/>
          <w:lang w:eastAsia="ko-KR"/>
        </w:rPr>
        <w:t>“</w:t>
      </w:r>
      <w:r>
        <w:rPr>
          <w:rFonts w:eastAsia="Batang" w:hint="eastAsia"/>
          <w:lang w:eastAsia="ko-KR"/>
        </w:rPr>
        <w:t xml:space="preserve">with </w:t>
      </w:r>
      <w:r>
        <w:rPr>
          <w:rFonts w:eastAsia="Batang"/>
          <w:lang w:eastAsia="ko-KR"/>
        </w:rPr>
        <w:t>“</w:t>
      </w:r>
      <w:r>
        <w:rPr>
          <w:rFonts w:eastAsia="Batang" w:hint="eastAsia"/>
          <w:lang w:eastAsia="ko-KR"/>
        </w:rPr>
        <w:t xml:space="preserve"> operator, y</w:t>
      </w:r>
      <w:r>
        <w:t>ou may also make reference</w:t>
      </w:r>
      <w:r>
        <w:rPr>
          <w:rFonts w:eastAsia="Batang" w:hint="eastAsia"/>
          <w:lang w:eastAsia="ko-KR"/>
        </w:rPr>
        <w:t>s to</w:t>
      </w:r>
      <w:r>
        <w:t xml:space="preserve"> Class.Attribute</w:t>
      </w:r>
      <w:r>
        <w:rPr>
          <w:rFonts w:eastAsia="Batang" w:hint="eastAsia"/>
          <w:lang w:eastAsia="ko-KR"/>
        </w:rPr>
        <w:t>, not just attributes, as follows</w:t>
      </w:r>
      <w:r>
        <w:t>:</w:t>
      </w:r>
    </w:p>
    <w:p w:rsidR="00372417" w:rsidRDefault="00372417" w:rsidP="00372417"/>
    <w:p w:rsidR="00372417" w:rsidRDefault="00372417" w:rsidP="00372417">
      <w:pPr>
        <w:pStyle w:val="Code"/>
      </w:pPr>
      <w:r>
        <w:t>if exists Class1 with (Class2.Attribute1 == %column 1% and Class3.Attribute3</w:t>
      </w:r>
      <w:r>
        <w:rPr>
          <w:rFonts w:hint="eastAsia"/>
          <w:lang w:eastAsia="ko-KR"/>
        </w:rPr>
        <w:t xml:space="preserve"> in %column 2%</w:t>
      </w:r>
      <w:r>
        <w:t>) then action()</w:t>
      </w:r>
    </w:p>
    <w:p w:rsidR="00372417" w:rsidRDefault="00372417" w:rsidP="00372417">
      <w:pPr>
        <w:rPr>
          <w:rFonts w:ascii="Gulim" w:eastAsia="Gulim"/>
        </w:rPr>
      </w:pPr>
    </w:p>
    <w:p w:rsidR="00372417" w:rsidRDefault="00372417" w:rsidP="00372417">
      <w:pPr>
        <w:rPr>
          <w:rFonts w:eastAsia="Gulim"/>
        </w:rPr>
      </w:pPr>
      <w:r>
        <w:rPr>
          <w:rFonts w:eastAsia="Gulim"/>
        </w:rPr>
        <w:t>This idiom specifies that Class1 is a parent class of Class2 and Class3. This requires that, in the Domain Definition XML, the parent class (Class1) must contain &lt;DomainClassLink&gt; tags for each of the classes references in the expression following the "with" operator, in this case Class2 and Class3.  For each reference</w:t>
      </w:r>
      <w:r>
        <w:rPr>
          <w:rFonts w:eastAsia="Gulim" w:hint="eastAsia"/>
          <w:lang w:eastAsia="ko-KR"/>
        </w:rPr>
        <w:t>d</w:t>
      </w:r>
      <w:r>
        <w:rPr>
          <w:rFonts w:eastAsia="Gulim"/>
        </w:rPr>
        <w:t xml:space="preserve"> child class, PE generates an extra pattern that "links" the parent and the child classes.</w:t>
      </w:r>
      <w:r>
        <w:rPr>
          <w:rFonts w:eastAsia="Gulim" w:hint="eastAsia"/>
          <w:lang w:eastAsia="ko-KR"/>
        </w:rPr>
        <w:t xml:space="preserve"> This link enfores the parent and the child classes have the same lineage. For example, t</w:t>
      </w:r>
      <w:r>
        <w:rPr>
          <w:rFonts w:eastAsia="Gulim"/>
        </w:rPr>
        <w:t xml:space="preserve">he following </w:t>
      </w:r>
      <w:r>
        <w:rPr>
          <w:rFonts w:eastAsia="Gulim" w:hint="eastAsia"/>
          <w:lang w:eastAsia="ko-KR"/>
        </w:rPr>
        <w:t xml:space="preserve">ARTScript rule </w:t>
      </w:r>
      <w:r>
        <w:rPr>
          <w:rFonts w:eastAsia="Gulim"/>
        </w:rPr>
        <w:t>would be generated from the above example.</w:t>
      </w:r>
    </w:p>
    <w:p w:rsidR="00372417" w:rsidRDefault="00372417" w:rsidP="00372417">
      <w:pPr>
        <w:rPr>
          <w:rFonts w:eastAsia="Gulim"/>
        </w:rPr>
      </w:pPr>
    </w:p>
    <w:p w:rsidR="00372417" w:rsidRDefault="00372417" w:rsidP="00372417">
      <w:pPr>
        <w:pStyle w:val="Code"/>
        <w:rPr>
          <w:rFonts w:eastAsia="Gulim"/>
        </w:rPr>
      </w:pPr>
      <w:r>
        <w:rPr>
          <w:rFonts w:eastAsia="Gulim"/>
        </w:rPr>
        <w:t xml:space="preserve">   </w:t>
      </w:r>
      <w:r>
        <w:rPr>
          <w:rFonts w:eastAsia="Gulim" w:hint="eastAsia"/>
          <w:lang w:eastAsia="ko-KR"/>
        </w:rPr>
        <w:br/>
        <w:t xml:space="preserve">   </w:t>
      </w:r>
      <w:r>
        <w:rPr>
          <w:rFonts w:eastAsia="Gulim"/>
        </w:rPr>
        <w:t>(object ?group</w:t>
      </w:r>
    </w:p>
    <w:p w:rsidR="00372417" w:rsidRDefault="00372417" w:rsidP="00372417">
      <w:pPr>
        <w:pStyle w:val="Code"/>
        <w:rPr>
          <w:rFonts w:eastAsia="Gulim"/>
        </w:rPr>
      </w:pPr>
      <w:r>
        <w:rPr>
          <w:rFonts w:eastAsia="Gulim"/>
        </w:rPr>
        <w:t xml:space="preserve">      (instance-of LDO:</w:t>
      </w:r>
      <w:r>
        <w:rPr>
          <w:rFonts w:eastAsia="Gulim" w:hint="eastAsia"/>
          <w:lang w:eastAsia="ko-KR"/>
        </w:rPr>
        <w:t>Class1</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Class2</w:t>
      </w:r>
      <w:r>
        <w:rPr>
          <w:rFonts w:eastAsia="Gulim"/>
        </w:rPr>
        <w:t>-LINK ?</w:t>
      </w:r>
      <w:r>
        <w:rPr>
          <w:rFonts w:eastAsia="Gulim" w:hint="eastAsia"/>
          <w:lang w:eastAsia="ko-KR"/>
        </w:rPr>
        <w:t>class2</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Class3</w:t>
      </w:r>
      <w:r>
        <w:rPr>
          <w:rFonts w:eastAsia="Gulim"/>
        </w:rPr>
        <w:t>-LINK ?</w:t>
      </w:r>
      <w:r>
        <w:rPr>
          <w:rFonts w:eastAsia="Gulim" w:hint="eastAsia"/>
          <w:lang w:eastAsia="ko-KR"/>
        </w:rPr>
        <w:t>class3</w:t>
      </w:r>
      <w:r>
        <w:rPr>
          <w:rFonts w:eastAsia="Gulim"/>
        </w:rPr>
        <w:t>)</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rPr>
      </w:pPr>
      <w:r>
        <w:rPr>
          <w:rFonts w:eastAsia="Gulim"/>
        </w:rPr>
        <w:t xml:space="preserve">   (object ?</w:t>
      </w:r>
      <w:r>
        <w:rPr>
          <w:rFonts w:eastAsia="Gulim" w:hint="eastAsia"/>
          <w:lang w:eastAsia="ko-KR"/>
        </w:rPr>
        <w:t>class2</w:t>
      </w:r>
    </w:p>
    <w:p w:rsidR="00372417" w:rsidRDefault="00372417" w:rsidP="00372417">
      <w:pPr>
        <w:pStyle w:val="Code"/>
        <w:rPr>
          <w:rFonts w:eastAsia="Gulim"/>
        </w:rPr>
      </w:pPr>
      <w:r>
        <w:rPr>
          <w:rFonts w:eastAsia="Gulim"/>
        </w:rPr>
        <w:t xml:space="preserve">      (instance-of LDO:</w:t>
      </w:r>
      <w:r>
        <w:rPr>
          <w:rFonts w:eastAsia="Gulim" w:hint="eastAsia"/>
          <w:lang w:eastAsia="ko-KR"/>
        </w:rPr>
        <w:t>Class2</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Attribute1</w:t>
      </w:r>
      <w:r>
        <w:rPr>
          <w:rFonts w:eastAsia="Gulim"/>
        </w:rPr>
        <w:t xml:space="preserve"> ?</w:t>
      </w:r>
      <w:r>
        <w:rPr>
          <w:rFonts w:eastAsia="Gulim" w:hint="eastAsia"/>
          <w:lang w:eastAsia="ko-KR"/>
        </w:rPr>
        <w:t>attribute1</w:t>
      </w:r>
      <w:r>
        <w:rPr>
          <w:rFonts w:eastAsia="Gulim"/>
        </w:rPr>
        <w:t xml:space="preserve"> &amp;:(eq ?documentationtype "SISA"))</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lang w:eastAsia="ko-KR"/>
        </w:rPr>
      </w:pPr>
      <w:r>
        <w:rPr>
          <w:rFonts w:eastAsia="Gulim"/>
        </w:rPr>
        <w:t xml:space="preserve">   (object ?</w:t>
      </w:r>
      <w:r>
        <w:rPr>
          <w:rFonts w:eastAsia="Gulim" w:hint="eastAsia"/>
          <w:lang w:eastAsia="ko-KR"/>
        </w:rPr>
        <w:t>class3</w:t>
      </w:r>
    </w:p>
    <w:p w:rsidR="00372417" w:rsidRDefault="00372417" w:rsidP="00372417">
      <w:pPr>
        <w:pStyle w:val="Code"/>
        <w:rPr>
          <w:rFonts w:eastAsia="Gulim"/>
        </w:rPr>
      </w:pPr>
      <w:r>
        <w:rPr>
          <w:rFonts w:eastAsia="Gulim"/>
        </w:rPr>
        <w:t xml:space="preserve">      (instance-of LDO</w:t>
      </w:r>
      <w:r>
        <w:rPr>
          <w:rFonts w:eastAsia="Gulim"/>
          <w:lang w:eastAsia="ko-KR"/>
        </w:rPr>
        <w:t>:Class3</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Attribute2</w:t>
      </w:r>
      <w:r>
        <w:rPr>
          <w:rFonts w:eastAsia="Gulim"/>
        </w:rPr>
        <w:t xml:space="preserve"> ?</w:t>
      </w:r>
      <w:r>
        <w:rPr>
          <w:rFonts w:eastAsia="Gulim" w:hint="eastAsia"/>
          <w:lang w:eastAsia="ko-KR"/>
        </w:rPr>
        <w:t>attribute2</w:t>
      </w:r>
      <w:r>
        <w:rPr>
          <w:rFonts w:eastAsia="Gulim"/>
        </w:rPr>
        <w:t xml:space="preserve"> &amp; "Permanent Resident Alien</w:t>
      </w:r>
      <w:r>
        <w:rPr>
          <w:rFonts w:eastAsia="Gulim"/>
          <w:lang w:eastAsia="ko-KR"/>
        </w:rPr>
        <w:t>”</w:t>
      </w:r>
      <w:r>
        <w:rPr>
          <w:rFonts w:eastAsia="Gulim"/>
        </w:rPr>
        <w:t>)</w:t>
      </w:r>
    </w:p>
    <w:p w:rsidR="00372417" w:rsidRPr="00C85451" w:rsidRDefault="00372417" w:rsidP="00372417">
      <w:pPr>
        <w:pStyle w:val="Code"/>
        <w:rPr>
          <w:rFonts w:ascii="Gulim" w:eastAsia="Gulim"/>
        </w:rPr>
      </w:pPr>
      <w:r>
        <w:rPr>
          <w:rFonts w:eastAsia="Gulim"/>
        </w:rPr>
        <w:t xml:space="preserve">   </w:t>
      </w:r>
      <w:r w:rsidRPr="00C85451">
        <w:rPr>
          <w:rFonts w:eastAsia="Gulim"/>
        </w:rPr>
        <w:t>)</w:t>
      </w:r>
    </w:p>
    <w:p w:rsidR="00372417" w:rsidRDefault="00372417" w:rsidP="00372417">
      <w:pPr>
        <w:pStyle w:val="Code"/>
        <w:rPr>
          <w:lang w:eastAsia="ko-KR"/>
        </w:rPr>
      </w:pPr>
    </w:p>
    <w:p w:rsidR="00372417" w:rsidRDefault="00372417" w:rsidP="00372417">
      <w:pPr>
        <w:rPr>
          <w:rFonts w:eastAsia="Batang"/>
          <w:lang w:eastAsia="ko-KR"/>
        </w:rPr>
      </w:pPr>
    </w:p>
    <w:p w:rsidR="00372417" w:rsidRDefault="00372417" w:rsidP="00372417">
      <w:pPr>
        <w:rPr>
          <w:rFonts w:eastAsia="Batang"/>
          <w:lang w:eastAsia="ko-KR"/>
        </w:rPr>
      </w:pPr>
      <w:r>
        <w:rPr>
          <w:rFonts w:eastAsia="Batang" w:hint="eastAsia"/>
          <w:lang w:eastAsia="ko-KR"/>
        </w:rPr>
        <w:t xml:space="preserve">Note that you cannot mix references to attributes and class.attributes in the expression following the </w:t>
      </w:r>
      <w:r>
        <w:rPr>
          <w:rFonts w:eastAsia="Batang"/>
          <w:lang w:eastAsia="ko-KR"/>
        </w:rPr>
        <w:t>“</w:t>
      </w:r>
      <w:r>
        <w:rPr>
          <w:rFonts w:eastAsia="Batang" w:hint="eastAsia"/>
          <w:lang w:eastAsia="ko-KR"/>
        </w:rPr>
        <w:t>with</w:t>
      </w:r>
      <w:r>
        <w:rPr>
          <w:rFonts w:eastAsia="Batang"/>
          <w:lang w:eastAsia="ko-KR"/>
        </w:rPr>
        <w:t>”</w:t>
      </w:r>
      <w:r>
        <w:rPr>
          <w:rFonts w:eastAsia="Batang" w:hint="eastAsia"/>
          <w:lang w:eastAsia="ko-KR"/>
        </w:rPr>
        <w:t xml:space="preserve"> operator. That is, the following is illegal:</w:t>
      </w:r>
    </w:p>
    <w:p w:rsidR="00372417" w:rsidRDefault="00372417" w:rsidP="00372417">
      <w:pPr>
        <w:rPr>
          <w:rFonts w:eastAsia="Batang"/>
          <w:lang w:eastAsia="ko-KR"/>
        </w:rPr>
      </w:pPr>
    </w:p>
    <w:p w:rsidR="00372417" w:rsidRDefault="00372417" w:rsidP="00372417">
      <w:pPr>
        <w:pStyle w:val="Code"/>
        <w:rPr>
          <w:lang w:eastAsia="ko-KR"/>
        </w:rPr>
      </w:pPr>
      <w:r>
        <w:rPr>
          <w:rFonts w:hint="eastAsia"/>
          <w:lang w:eastAsia="ko-KR"/>
        </w:rPr>
        <w:t>if exists C1 with (C22.Attrib = %column 2% and Attr3 in %column 3%) then ...</w:t>
      </w:r>
    </w:p>
    <w:p w:rsidR="00372417" w:rsidRDefault="00372417" w:rsidP="00372417">
      <w:pPr>
        <w:rPr>
          <w:rFonts w:eastAsia="Batang"/>
          <w:lang w:eastAsia="ko-KR"/>
        </w:rPr>
      </w:pPr>
    </w:p>
    <w:p w:rsidR="00372417" w:rsidRDefault="00372417" w:rsidP="00372417">
      <w:pPr>
        <w:pStyle w:val="Heading4"/>
        <w:rPr>
          <w:rFonts w:eastAsia="Gulim"/>
          <w:lang w:eastAsia="ko-KR"/>
        </w:rPr>
      </w:pPr>
      <w:bookmarkStart w:id="24" w:name="_Toc63663814"/>
      <w:r>
        <w:rPr>
          <w:rFonts w:eastAsia="Gulim" w:hint="eastAsia"/>
          <w:lang w:eastAsia="ko-KR"/>
        </w:rPr>
        <w:t>C</w:t>
      </w:r>
      <w:r>
        <w:rPr>
          <w:rFonts w:eastAsia="Gulim"/>
        </w:rPr>
        <w:t xml:space="preserve">omparison </w:t>
      </w:r>
      <w:r>
        <w:rPr>
          <w:rFonts w:eastAsia="Gulim" w:hint="eastAsia"/>
          <w:lang w:eastAsia="ko-KR"/>
        </w:rPr>
        <w:t>between</w:t>
      </w:r>
      <w:r>
        <w:rPr>
          <w:rFonts w:eastAsia="Gulim"/>
        </w:rPr>
        <w:t xml:space="preserve"> two different instances</w:t>
      </w:r>
      <w:bookmarkEnd w:id="24"/>
    </w:p>
    <w:p w:rsidR="00372417" w:rsidRDefault="00372417" w:rsidP="00372417">
      <w:pPr>
        <w:rPr>
          <w:rFonts w:eastAsia="Batang"/>
          <w:lang w:eastAsia="ko-KR"/>
        </w:rPr>
      </w:pPr>
      <w:r>
        <w:rPr>
          <w:rFonts w:eastAsia="Batang" w:hint="eastAsia"/>
          <w:lang w:eastAsia="ko-KR"/>
        </w:rPr>
        <w:t>The exists-with expression is also used to reason over attributes of a two different instance of the same class, as follows:</w:t>
      </w:r>
    </w:p>
    <w:p w:rsidR="00372417" w:rsidRDefault="00372417" w:rsidP="00372417">
      <w:pPr>
        <w:rPr>
          <w:rFonts w:eastAsia="Batang"/>
          <w:lang w:eastAsia="ko-KR"/>
        </w:rPr>
      </w:pPr>
    </w:p>
    <w:p w:rsidR="00372417" w:rsidRDefault="00372417" w:rsidP="00372417">
      <w:pPr>
        <w:pStyle w:val="Code"/>
        <w:rPr>
          <w:lang w:eastAsia="ko-KR"/>
        </w:rPr>
      </w:pPr>
      <w:r>
        <w:rPr>
          <w:rFonts w:hint="eastAsia"/>
          <w:lang w:eastAsia="ko-KR"/>
        </w:rPr>
        <w:t xml:space="preserve">if </w:t>
      </w:r>
    </w:p>
    <w:p w:rsidR="00372417" w:rsidRDefault="00372417" w:rsidP="00372417">
      <w:pPr>
        <w:pStyle w:val="Code"/>
        <w:rPr>
          <w:lang w:eastAsia="ko-KR"/>
        </w:rPr>
      </w:pPr>
      <w:r>
        <w:rPr>
          <w:rFonts w:hint="eastAsia"/>
          <w:lang w:eastAsia="ko-KR"/>
        </w:rPr>
        <w:t xml:space="preserve">   exists Class1 instance1 with (Attr1 == %column 1%) and</w:t>
      </w:r>
    </w:p>
    <w:p w:rsidR="00372417" w:rsidRDefault="00372417" w:rsidP="00372417">
      <w:pPr>
        <w:pStyle w:val="Code"/>
        <w:ind w:firstLine="240"/>
        <w:rPr>
          <w:lang w:eastAsia="ko-KR"/>
        </w:rPr>
      </w:pPr>
      <w:r>
        <w:rPr>
          <w:rFonts w:hint="eastAsia"/>
          <w:lang w:eastAsia="ko-KR"/>
        </w:rPr>
        <w:t xml:space="preserve"> exists Class1 instance2 excluding instance1 with (Attr2 == %column 2%) </w:t>
      </w:r>
    </w:p>
    <w:p w:rsidR="00372417" w:rsidRDefault="00372417" w:rsidP="00372417">
      <w:pPr>
        <w:pStyle w:val="Code"/>
        <w:rPr>
          <w:lang w:eastAsia="ko-KR"/>
        </w:rPr>
      </w:pPr>
      <w:r>
        <w:rPr>
          <w:rFonts w:hint="eastAsia"/>
          <w:lang w:eastAsia="ko-KR"/>
        </w:rPr>
        <w:t>then action()</w:t>
      </w:r>
    </w:p>
    <w:p w:rsidR="00372417" w:rsidRDefault="00372417" w:rsidP="00372417">
      <w:pPr>
        <w:rPr>
          <w:rFonts w:eastAsia="Batang"/>
          <w:lang w:eastAsia="ko-KR"/>
        </w:rPr>
      </w:pPr>
    </w:p>
    <w:p w:rsidR="00372417" w:rsidRPr="00372417" w:rsidRDefault="00372417" w:rsidP="00372417">
      <w:r>
        <w:rPr>
          <w:rFonts w:eastAsia="Batang" w:hint="eastAsia"/>
          <w:lang w:eastAsia="ko-KR"/>
        </w:rPr>
        <w:t xml:space="preserve">The above idiom tests if there is an instance of Class1 with Attr1 equal to the value of Column one, and another instance of Class1 with Attr2 equal to the value of Column Two. The use of excluding, along with specific instance name allows comparison among two or more instances of the same class. </w:t>
      </w:r>
    </w:p>
    <w:p w:rsidR="00914884" w:rsidRDefault="00914884" w:rsidP="00914884">
      <w:pPr>
        <w:pStyle w:val="Heading2"/>
        <w:rPr>
          <w:lang w:eastAsia="ko-KR"/>
        </w:rPr>
      </w:pPr>
      <w:bookmarkStart w:id="25" w:name="_Toc190513744"/>
      <w:r>
        <w:rPr>
          <w:rFonts w:hint="eastAsia"/>
          <w:lang w:eastAsia="ko-KR"/>
        </w:rPr>
        <w:t>Test Function Call from LHS</w:t>
      </w:r>
      <w:bookmarkEnd w:id="25"/>
    </w:p>
    <w:p w:rsidR="00EB513C" w:rsidRPr="00EB513C" w:rsidRDefault="00EB513C" w:rsidP="00EB513C">
      <w:r>
        <w:t>This section was last updated for PE 4.0.  Even though the information is presented in old XML style, it is a useful reference.</w:t>
      </w:r>
    </w:p>
    <w:p w:rsidR="00914884" w:rsidRDefault="00914884" w:rsidP="00914884">
      <w:pPr>
        <w:rPr>
          <w:lang w:eastAsia="ko-KR"/>
        </w:rPr>
      </w:pPr>
      <w:r>
        <w:rPr>
          <w:rFonts w:hint="eastAsia"/>
          <w:lang w:eastAsia="ko-KR"/>
        </w:rPr>
        <w:t xml:space="preserve">To facilitate OR expressions, it is possible to make a call to a </w:t>
      </w:r>
      <w:r>
        <w:rPr>
          <w:lang w:eastAsia="ko-KR"/>
        </w:rPr>
        <w:t>Boolean</w:t>
      </w:r>
      <w:r>
        <w:rPr>
          <w:rFonts w:hint="eastAsia"/>
          <w:lang w:eastAsia="ko-KR"/>
        </w:rPr>
        <w:t xml:space="preserve"> function from LHS of a deployment rule. The syntax for a test function call is</w:t>
      </w:r>
    </w:p>
    <w:p w:rsidR="00914884" w:rsidRDefault="00914884" w:rsidP="00914884">
      <w:pPr>
        <w:rPr>
          <w:lang w:eastAsia="ko-KR"/>
        </w:rPr>
      </w:pPr>
    </w:p>
    <w:p w:rsidR="00914884" w:rsidRDefault="00914884" w:rsidP="00914884">
      <w:pPr>
        <w:pStyle w:val="Code"/>
        <w:rPr>
          <w:lang w:eastAsia="ko-KR"/>
        </w:rPr>
      </w:pPr>
      <w:r>
        <w:rPr>
          <w:lang w:eastAsia="ko-KR"/>
        </w:rPr>
        <w:t>ae</w:t>
      </w:r>
      <w:r>
        <w:rPr>
          <w:rFonts w:hint="eastAsia"/>
          <w:lang w:eastAsia="ko-KR"/>
        </w:rPr>
        <w:t xml:space="preserve">test.&lt;Function-Name&gt; in </w:t>
      </w:r>
      <w:r>
        <w:rPr>
          <w:lang w:eastAsia="ko-KR"/>
        </w:rPr>
        <w:t>[</w:t>
      </w:r>
      <w:r>
        <w:rPr>
          <w:rFonts w:hint="eastAsia"/>
          <w:lang w:eastAsia="ko-KR"/>
        </w:rPr>
        <w:t xml:space="preserve"> arg1, </w:t>
      </w:r>
      <w:r>
        <w:rPr>
          <w:lang w:eastAsia="ko-KR"/>
        </w:rPr>
        <w:t>…</w:t>
      </w:r>
      <w:r>
        <w:rPr>
          <w:rFonts w:hint="eastAsia"/>
          <w:lang w:eastAsia="ko-KR"/>
        </w:rPr>
        <w:t xml:space="preserve"> , argN]</w:t>
      </w:r>
    </w:p>
    <w:p w:rsidR="00914884" w:rsidRDefault="00914884" w:rsidP="00914884">
      <w:pPr>
        <w:rPr>
          <w:lang w:eastAsia="ko-KR"/>
        </w:rPr>
      </w:pPr>
    </w:p>
    <w:p w:rsidR="00914884" w:rsidRDefault="00914884" w:rsidP="00914884">
      <w:pPr>
        <w:rPr>
          <w:lang w:eastAsia="ko-KR"/>
        </w:rPr>
      </w:pPr>
      <w:r>
        <w:rPr>
          <w:rFonts w:hint="eastAsia"/>
          <w:lang w:eastAsia="ko-KR"/>
        </w:rPr>
        <w:t>where argN can be any of the following:</w:t>
      </w:r>
    </w:p>
    <w:p w:rsidR="00914884" w:rsidRDefault="00914884" w:rsidP="00914884">
      <w:pPr>
        <w:numPr>
          <w:ilvl w:val="0"/>
          <w:numId w:val="8"/>
        </w:numPr>
        <w:spacing w:after="0"/>
        <w:jc w:val="left"/>
        <w:rPr>
          <w:lang w:eastAsia="ko-KR"/>
        </w:rPr>
      </w:pPr>
      <w:r>
        <w:rPr>
          <w:lang w:eastAsia="ko-KR"/>
        </w:rPr>
        <w:t>“</w:t>
      </w:r>
      <w:r>
        <w:rPr>
          <w:rFonts w:hint="eastAsia"/>
          <w:lang w:eastAsia="ko-KR"/>
        </w:rPr>
        <w:t>|ClassName|</w:t>
      </w:r>
      <w:r>
        <w:rPr>
          <w:lang w:eastAsia="ko-KR"/>
        </w:rPr>
        <w:t>”</w:t>
      </w:r>
    </w:p>
    <w:p w:rsidR="00914884" w:rsidRDefault="00914884" w:rsidP="00914884">
      <w:pPr>
        <w:numPr>
          <w:ilvl w:val="0"/>
          <w:numId w:val="8"/>
        </w:numPr>
        <w:spacing w:after="0"/>
        <w:jc w:val="left"/>
        <w:rPr>
          <w:lang w:eastAsia="ko-KR"/>
        </w:rPr>
      </w:pPr>
      <w:r>
        <w:rPr>
          <w:lang w:eastAsia="ko-KR"/>
        </w:rPr>
        <w:t>“</w:t>
      </w:r>
      <w:r>
        <w:rPr>
          <w:rFonts w:hint="eastAsia"/>
          <w:lang w:eastAsia="ko-KR"/>
        </w:rPr>
        <w:t>|ClassName.AttributeName|</w:t>
      </w:r>
      <w:r>
        <w:rPr>
          <w:lang w:eastAsia="ko-KR"/>
        </w:rPr>
        <w:t>”</w:t>
      </w:r>
    </w:p>
    <w:p w:rsidR="00914884" w:rsidRDefault="00914884" w:rsidP="00914884">
      <w:pPr>
        <w:numPr>
          <w:ilvl w:val="0"/>
          <w:numId w:val="8"/>
        </w:numPr>
        <w:spacing w:after="0"/>
        <w:jc w:val="left"/>
        <w:rPr>
          <w:lang w:eastAsia="ko-KR"/>
        </w:rPr>
      </w:pPr>
      <w:r>
        <w:rPr>
          <w:rFonts w:hint="eastAsia"/>
          <w:lang w:eastAsia="ko-KR"/>
        </w:rPr>
        <w:t>%colum N%</w:t>
      </w:r>
    </w:p>
    <w:p w:rsidR="00914884" w:rsidRDefault="00914884" w:rsidP="00914884">
      <w:pPr>
        <w:numPr>
          <w:ilvl w:val="0"/>
          <w:numId w:val="8"/>
        </w:numPr>
        <w:spacing w:after="0"/>
        <w:jc w:val="left"/>
        <w:rPr>
          <w:lang w:eastAsia="ko-KR"/>
        </w:rPr>
      </w:pPr>
      <w:r>
        <w:rPr>
          <w:rFonts w:hint="eastAsia"/>
          <w:lang w:eastAsia="ko-KR"/>
        </w:rPr>
        <w:t>String literal</w:t>
      </w:r>
    </w:p>
    <w:p w:rsidR="00914884" w:rsidRDefault="00914884" w:rsidP="00914884">
      <w:pPr>
        <w:numPr>
          <w:ilvl w:val="0"/>
          <w:numId w:val="8"/>
        </w:numPr>
        <w:spacing w:after="0"/>
        <w:jc w:val="left"/>
        <w:rPr>
          <w:lang w:eastAsia="ko-KR"/>
        </w:rPr>
      </w:pPr>
      <w:r>
        <w:rPr>
          <w:rFonts w:hint="eastAsia"/>
          <w:lang w:eastAsia="ko-KR"/>
        </w:rPr>
        <w:t>Integer literal</w:t>
      </w:r>
    </w:p>
    <w:p w:rsidR="00914884" w:rsidRDefault="00914884" w:rsidP="00914884">
      <w:pPr>
        <w:numPr>
          <w:ilvl w:val="0"/>
          <w:numId w:val="8"/>
        </w:numPr>
        <w:spacing w:after="0"/>
        <w:jc w:val="left"/>
        <w:rPr>
          <w:lang w:eastAsia="ko-KR"/>
        </w:rPr>
      </w:pPr>
      <w:r>
        <w:rPr>
          <w:rFonts w:hint="eastAsia"/>
          <w:lang w:eastAsia="ko-KR"/>
        </w:rPr>
        <w:t>Float literal</w:t>
      </w:r>
    </w:p>
    <w:p w:rsidR="00914884" w:rsidRDefault="00914884" w:rsidP="00914884">
      <w:pPr>
        <w:rPr>
          <w:lang w:eastAsia="ko-KR"/>
        </w:rPr>
      </w:pPr>
    </w:p>
    <w:p w:rsidR="00914884" w:rsidRDefault="00914884" w:rsidP="00914884">
      <w:pPr>
        <w:rPr>
          <w:lang w:eastAsia="ko-KR"/>
        </w:rPr>
      </w:pPr>
      <w:r>
        <w:rPr>
          <w:rFonts w:hint="eastAsia"/>
          <w:lang w:eastAsia="ko-KR"/>
        </w:rPr>
        <w:t xml:space="preserve">For example,  </w:t>
      </w:r>
    </w:p>
    <w:p w:rsidR="00914884" w:rsidRDefault="00914884" w:rsidP="00914884">
      <w:pPr>
        <w:pStyle w:val="Code"/>
        <w:rPr>
          <w:lang w:eastAsia="ko-KR"/>
        </w:rPr>
      </w:pPr>
      <w:r>
        <w:rPr>
          <w:lang w:eastAsia="ko-KR"/>
        </w:rPr>
        <w:t>ae</w:t>
      </w:r>
      <w:r>
        <w:rPr>
          <w:rFonts w:hint="eastAsia"/>
          <w:lang w:eastAsia="ko-KR"/>
        </w:rPr>
        <w:t>test.FunctionName in [</w:t>
      </w:r>
      <w:r>
        <w:rPr>
          <w:lang w:eastAsia="ko-KR"/>
        </w:rPr>
        <w:t>“</w:t>
      </w:r>
      <w:r>
        <w:rPr>
          <w:rFonts w:hint="eastAsia"/>
          <w:lang w:eastAsia="ko-KR"/>
        </w:rPr>
        <w:t>|ClassName</w:t>
      </w:r>
      <w:r>
        <w:rPr>
          <w:lang w:eastAsia="ko-KR"/>
        </w:rPr>
        <w:t>|”</w:t>
      </w:r>
      <w:r>
        <w:rPr>
          <w:rFonts w:hint="eastAsia"/>
          <w:lang w:eastAsia="ko-KR"/>
        </w:rPr>
        <w:t>,</w:t>
      </w:r>
      <w:r>
        <w:rPr>
          <w:lang w:eastAsia="ko-KR"/>
        </w:rPr>
        <w:t>”</w:t>
      </w:r>
      <w:r>
        <w:rPr>
          <w:rFonts w:hint="eastAsia"/>
          <w:lang w:eastAsia="ko-KR"/>
        </w:rPr>
        <w:t>|Class.AttributeName|</w:t>
      </w:r>
      <w:r>
        <w:rPr>
          <w:lang w:eastAsia="ko-KR"/>
        </w:rPr>
        <w:t>”</w:t>
      </w:r>
      <w:r>
        <w:rPr>
          <w:rFonts w:hint="eastAsia"/>
          <w:lang w:eastAsia="ko-KR"/>
        </w:rPr>
        <w:t xml:space="preserve">, %column 2%, </w:t>
      </w:r>
      <w:r>
        <w:rPr>
          <w:lang w:eastAsia="ko-KR"/>
        </w:rPr>
        <w:t>“</w:t>
      </w:r>
      <w:r>
        <w:rPr>
          <w:rFonts w:hint="eastAsia"/>
          <w:lang w:eastAsia="ko-KR"/>
        </w:rPr>
        <w:t>some-value</w:t>
      </w:r>
      <w:r>
        <w:rPr>
          <w:lang w:eastAsia="ko-KR"/>
        </w:rPr>
        <w:t>”]</w:t>
      </w:r>
    </w:p>
    <w:p w:rsidR="00914884" w:rsidRDefault="00914884" w:rsidP="00914884">
      <w:pPr>
        <w:rPr>
          <w:lang w:eastAsia="ko-KR"/>
        </w:rPr>
      </w:pPr>
    </w:p>
    <w:p w:rsidR="00914884" w:rsidRDefault="00914884" w:rsidP="00914884">
      <w:pPr>
        <w:rPr>
          <w:lang w:eastAsia="ko-KR"/>
        </w:rPr>
      </w:pPr>
      <w:r>
        <w:rPr>
          <w:rFonts w:hint="eastAsia"/>
          <w:lang w:eastAsia="ko-KR"/>
        </w:rPr>
        <w:t>results in the following code in the generated ARTScript,</w:t>
      </w:r>
    </w:p>
    <w:p w:rsidR="00914884" w:rsidRDefault="00914884" w:rsidP="00914884">
      <w:pPr>
        <w:rPr>
          <w:lang w:eastAsia="ko-KR"/>
        </w:rPr>
      </w:pPr>
    </w:p>
    <w:p w:rsidR="00914884" w:rsidRDefault="00914884" w:rsidP="00914884">
      <w:pPr>
        <w:pStyle w:val="Code"/>
        <w:rPr>
          <w:lang w:eastAsia="ko-KR"/>
        </w:rPr>
      </w:pPr>
      <w:r>
        <w:rPr>
          <w:lang w:eastAsia="ko-KR"/>
        </w:rPr>
        <w:t>(test (FunctionName ?</w:t>
      </w:r>
      <w:r>
        <w:rPr>
          <w:rFonts w:hint="eastAsia"/>
          <w:lang w:eastAsia="ko-KR"/>
        </w:rPr>
        <w:t>classname</w:t>
      </w:r>
      <w:r>
        <w:rPr>
          <w:lang w:eastAsia="ko-KR"/>
        </w:rPr>
        <w:t xml:space="preserve"> ?</w:t>
      </w:r>
      <w:r>
        <w:rPr>
          <w:rFonts w:hint="eastAsia"/>
          <w:lang w:eastAsia="ko-KR"/>
        </w:rPr>
        <w:t>attributename</w:t>
      </w:r>
      <w:r>
        <w:rPr>
          <w:lang w:eastAsia="ko-KR"/>
        </w:rPr>
        <w:t xml:space="preserve"> 1495.75 "some-value"))</w:t>
      </w:r>
    </w:p>
    <w:p w:rsidR="00914884" w:rsidRPr="00914884" w:rsidRDefault="00914884" w:rsidP="00914884"/>
    <w:p w:rsidR="00192121" w:rsidRDefault="00192121" w:rsidP="00F034CD">
      <w:pPr>
        <w:pStyle w:val="Heading1"/>
      </w:pPr>
      <w:bookmarkStart w:id="26" w:name="_Toc190513745"/>
      <w:r>
        <w:lastRenderedPageBreak/>
        <w:t>Messages</w:t>
      </w:r>
      <w:bookmarkEnd w:id="26"/>
    </w:p>
    <w:p w:rsidR="00192121" w:rsidRPr="00192121" w:rsidRDefault="00192121" w:rsidP="00192121">
      <w:r>
        <w:t>This</w:t>
      </w:r>
      <w:r w:rsidR="009F69A3">
        <w:t xml:space="preserve"> section is contains excerpts from an older Message XML specification</w:t>
      </w:r>
      <w:r w:rsidR="00EB513C">
        <w:t>, PE 4.0</w:t>
      </w:r>
      <w:r w:rsidR="009F69A3">
        <w:t>.  This needs to be rewritten to include message-authoring screens, but is included here as a reference for otherwise hard-to-find information.</w:t>
      </w:r>
    </w:p>
    <w:p w:rsidR="00192121" w:rsidRDefault="009F69A3" w:rsidP="00192121">
      <w:pPr>
        <w:pStyle w:val="Heading2"/>
      </w:pPr>
      <w:bookmarkStart w:id="27" w:name="_Toc190513746"/>
      <w:r>
        <w:t>Column Message Examples</w:t>
      </w:r>
      <w:bookmarkEnd w:id="27"/>
    </w:p>
    <w:p w:rsidR="00192121" w:rsidRPr="00192121" w:rsidRDefault="00192121" w:rsidP="00192121">
      <w:r>
        <w:t xml:space="preserve">Column messages are fragments of template messages that are generated conditionally based on the presence of a cell value.  </w:t>
      </w:r>
    </w:p>
    <w:p w:rsidR="00192121" w:rsidRDefault="00192121" w:rsidP="00192121">
      <w:r>
        <w:t>The following is sample template message.</w:t>
      </w:r>
    </w:p>
    <w:p w:rsidR="00192121" w:rsidRDefault="00192121" w:rsidP="00192121">
      <w:pPr>
        <w:tabs>
          <w:tab w:val="left" w:pos="360"/>
          <w:tab w:val="left" w:pos="900"/>
          <w:tab w:val="left" w:pos="1440"/>
          <w:tab w:val="left" w:pos="1800"/>
        </w:tabs>
        <w:ind w:left="360"/>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b/>
          <w:sz w:val="16"/>
          <w:szCs w:val="16"/>
        </w:rPr>
      </w:pPr>
      <w:r>
        <w:rPr>
          <w:rFonts w:ascii="Courier New" w:hAnsi="Courier New" w:cs="Courier New"/>
          <w:sz w:val="16"/>
          <w:szCs w:val="16"/>
        </w:rPr>
        <w:t xml:space="preserve">"Prepayment Penalty waived for |Lien.LienType| Lien because </w:t>
      </w:r>
      <w:r>
        <w:rPr>
          <w:rFonts w:ascii="Courier New" w:hAnsi="Courier New" w:cs="Courier New"/>
          <w:b/>
          <w:sz w:val="16"/>
          <w:szCs w:val="16"/>
        </w:rPr>
        <w:t>%columnMessages(2,4,3,1,5,6)%"</w:t>
      </w:r>
    </w:p>
    <w:p w:rsidR="009F69A3" w:rsidRDefault="009F69A3" w:rsidP="00192121"/>
    <w:p w:rsidR="009F69A3" w:rsidRDefault="009F69A3" w:rsidP="00192121"/>
    <w:p w:rsidR="00192121" w:rsidRDefault="00192121" w:rsidP="00192121">
      <w:r>
        <w:t>The following are sample column messages.</w:t>
      </w:r>
    </w:p>
    <w:p w:rsidR="00192121" w:rsidRDefault="00192121" w:rsidP="00192121"/>
    <w:p w:rsidR="00192121" w:rsidRDefault="00192121" w:rsidP="00192121">
      <w:r>
        <w:t>Column 1:</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type="any"</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"Citizenship must be %cellValue%</w:t>
      </w:r>
    </w:p>
    <w:p w:rsidR="009F69A3" w:rsidRDefault="009F69A3" w:rsidP="00192121"/>
    <w:p w:rsidR="00192121" w:rsidRDefault="00192121" w:rsidP="00192121">
      <w:r>
        <w:t>Column 2: Message fragment with object/attribute reference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"Doc Type |Transaction.DocumentationType| not allowed."</w:t>
      </w:r>
    </w:p>
    <w:p w:rsidR="009F69A3" w:rsidRDefault="009F69A3" w:rsidP="00192121"/>
    <w:p w:rsidR="00192121" w:rsidRDefault="00192121" w:rsidP="00192121">
      <w:r>
        <w:t>Column 3: Multiple Column Messages</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cellSelection="default"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enumDelimiter=",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enumFinalDelimiter=" or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must be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cellSelection="enumExcludeSingle"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cannot be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cellSelection="enumIncludeSingle"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must be one of: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lastRenderedPageBreak/>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cellSelection="enumExcludeMultiple"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enumDelimiter=";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cannot be one of: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p>
    <w:p w:rsidR="009F69A3" w:rsidRDefault="009F69A3" w:rsidP="009F69A3">
      <w:r>
        <w:t>Column 4: Range Style</w:t>
      </w:r>
    </w:p>
    <w:p w:rsidR="009F69A3"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type="range"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rangeStyle="bracketed"&gt;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%cellValue% CLTV</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9F69A3" w:rsidRDefault="009F69A3" w:rsidP="009F69A3">
      <w:r>
        <w:t>Column 4: Column message with no content - cell Value is used</w:t>
      </w:r>
    </w:p>
    <w:p w:rsidR="009F69A3"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9F69A3"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rangeStyle="verbose"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pStyle w:val="Heading2"/>
      </w:pPr>
      <w:bookmarkStart w:id="28" w:name="_Toc190513747"/>
      <w:r>
        <w:t>Message Tag</w:t>
      </w:r>
      <w:bookmarkEnd w:id="28"/>
    </w:p>
    <w:p w:rsidR="00192121" w:rsidRDefault="009F69A3" w:rsidP="00192121">
      <w:r>
        <w:t>Message attributes are as follows:</w:t>
      </w:r>
    </w:p>
    <w:p w:rsidR="00192121" w:rsidRDefault="00192121" w:rsidP="00192121">
      <w:pPr>
        <w:ind w:left="2880" w:hanging="2520"/>
        <w:jc w:val="left"/>
      </w:pPr>
      <w:r>
        <w:rPr>
          <w:rFonts w:ascii="Courier New" w:hAnsi="Courier New" w:cs="Courier New"/>
          <w:sz w:val="16"/>
          <w:szCs w:val="16"/>
        </w:rPr>
        <w:t>conditionalDelimiter</w:t>
      </w:r>
      <w:r>
        <w:tab/>
        <w:t>Text that will be placed between conditionally generated columns text.  If spaces are desired, the spaces must be included in this text; the message generator will not surround the conditional delimiter with spaces.  Optional: default specified in configuration XML</w:t>
      </w:r>
    </w:p>
    <w:p w:rsidR="00192121" w:rsidRDefault="00192121" w:rsidP="00192121">
      <w:pPr>
        <w:ind w:left="2880" w:hanging="2520"/>
        <w:jc w:val="left"/>
      </w:pPr>
      <w:r>
        <w:rPr>
          <w:rFonts w:ascii="Courier New" w:hAnsi="Courier New" w:cs="Courier New"/>
          <w:sz w:val="16"/>
          <w:szCs w:val="16"/>
        </w:rPr>
        <w:t>conditionalFinalDelimiter</w:t>
      </w:r>
      <w:r>
        <w:tab/>
        <w:t>Text that will be placed between conditionally generated text for the next-to-last column text the last column text.  If spaces are desired, the spaces must be included in this text; the message generator will not surround the conditional delimiter with spaces. Optional: default specified in configuration XML.</w:t>
      </w:r>
    </w:p>
    <w:p w:rsidR="00192121" w:rsidRDefault="00192121" w:rsidP="00192121"/>
    <w:p w:rsidR="00192121" w:rsidRDefault="009F69A3" w:rsidP="00192121">
      <w:r>
        <w:t>Message Fragments can be referenced as follows:</w:t>
      </w:r>
    </w:p>
    <w:p w:rsidR="00192121" w:rsidRDefault="00192121" w:rsidP="00192121">
      <w:pPr>
        <w:ind w:left="2160" w:hanging="1800"/>
        <w:jc w:val="left"/>
        <w:rPr>
          <w:rFonts w:ascii="Courier New" w:hAnsi="Courier New" w:cs="Courier New"/>
          <w:sz w:val="16"/>
          <w:szCs w:val="16"/>
        </w:rPr>
      </w:pPr>
      <w:r>
        <w:rPr>
          <w:rFonts w:ascii="Courier New" w:hAnsi="Courier New" w:cs="Courier New"/>
          <w:sz w:val="16"/>
          <w:szCs w:val="16"/>
        </w:rPr>
        <w:t xml:space="preserve">%columnMessages(&lt;values&gt;)% </w:t>
      </w:r>
      <w:r>
        <w:tab/>
        <w:t xml:space="preserve">&lt;values&gt; can have one of two formats.  A comma delimited set of column numbers indicates the columns which should be included in the conditional portion of the message. For example, </w:t>
      </w:r>
      <w:r>
        <w:rPr>
          <w:rFonts w:ascii="Courier New" w:hAnsi="Courier New" w:cs="Courier New"/>
          <w:sz w:val="16"/>
          <w:szCs w:val="16"/>
        </w:rPr>
        <w:t xml:space="preserve">%columnMessages(3,2,1,4,5)%.  </w:t>
      </w:r>
      <w:r>
        <w:t>Alternatively, the word “</w:t>
      </w:r>
      <w:r>
        <w:rPr>
          <w:rFonts w:ascii="Courier New" w:hAnsi="Courier New" w:cs="Courier New"/>
          <w:sz w:val="16"/>
          <w:szCs w:val="16"/>
        </w:rPr>
        <w:t>all</w:t>
      </w:r>
      <w:r>
        <w:t>” indicates using all columns in increasing order.  For example,</w:t>
      </w:r>
      <w:r>
        <w:rPr>
          <w:rFonts w:ascii="Courier New" w:hAnsi="Courier New" w:cs="Courier New"/>
          <w:sz w:val="16"/>
          <w:szCs w:val="16"/>
        </w:rPr>
        <w:t xml:space="preserve"> %columnMessages(all)%.</w:t>
      </w:r>
    </w:p>
    <w:p w:rsidR="00192121" w:rsidRDefault="00192121" w:rsidP="00192121">
      <w:pPr>
        <w:ind w:left="1980" w:hanging="1620"/>
      </w:pPr>
    </w:p>
    <w:p w:rsidR="00192121" w:rsidRDefault="009F69A3" w:rsidP="00192121">
      <w:pPr>
        <w:pStyle w:val="Heading2"/>
      </w:pPr>
      <w:bookmarkStart w:id="29" w:name="_Toc190513748"/>
      <w:r>
        <w:t>Column Message Attributes</w:t>
      </w:r>
      <w:bookmarkEnd w:id="29"/>
    </w:p>
    <w:p w:rsidR="00192121" w:rsidRDefault="00192121" w:rsidP="00192121">
      <w:r>
        <w:t xml:space="preserve">Attributes of the </w:t>
      </w:r>
      <w:r>
        <w:rPr>
          <w:rFonts w:ascii="Courier New" w:hAnsi="Courier New" w:cs="Courier New"/>
          <w:sz w:val="16"/>
          <w:szCs w:val="16"/>
        </w:rPr>
        <w:t>MessageFragment</w:t>
      </w:r>
      <w:r>
        <w:t xml:space="preserve"> tag are as follows.  </w:t>
      </w:r>
      <w:r>
        <w:rPr>
          <w:i/>
        </w:rPr>
        <w:t>Note that unless otherwise specified all of these are optional, and default to values specified in the configuration XML</w:t>
      </w:r>
      <w:r>
        <w:t>.</w:t>
      </w:r>
    </w:p>
    <w:p w:rsidR="00192121" w:rsidRDefault="00192121" w:rsidP="00192121">
      <w:pPr>
        <w:ind w:left="1980" w:hanging="1620"/>
      </w:pPr>
      <w:r>
        <w:rPr>
          <w:rFonts w:ascii="Courier New" w:hAnsi="Courier New" w:cs="Courier New"/>
          <w:sz w:val="16"/>
          <w:szCs w:val="16"/>
        </w:rPr>
        <w:t>type</w:t>
      </w:r>
      <w:r>
        <w:tab/>
        <w:t xml:space="preserve">One of the following: </w:t>
      </w:r>
    </w:p>
    <w:p w:rsidR="00192121" w:rsidRDefault="00192121" w:rsidP="00192121">
      <w:pPr>
        <w:ind w:left="2880" w:hanging="720"/>
        <w:jc w:val="left"/>
      </w:pPr>
      <w:r>
        <w:rPr>
          <w:rFonts w:ascii="Courier New" w:hAnsi="Courier New" w:cs="Courier New"/>
          <w:sz w:val="16"/>
          <w:szCs w:val="16"/>
        </w:rPr>
        <w:t>range</w:t>
      </w:r>
      <w:r>
        <w:t xml:space="preserve">: </w:t>
      </w:r>
      <w:r>
        <w:tab/>
        <w:t xml:space="preserve">applies to any of the Range DataSpecs.  The attribute </w:t>
      </w:r>
      <w:r>
        <w:rPr>
          <w:rFonts w:ascii="Courier New" w:hAnsi="Courier New" w:cs="Courier New"/>
          <w:sz w:val="16"/>
          <w:szCs w:val="16"/>
        </w:rPr>
        <w:t>rangeStyle</w:t>
      </w:r>
      <w:r>
        <w:t xml:space="preserve"> is required.</w:t>
      </w:r>
    </w:p>
    <w:p w:rsidR="00192121" w:rsidRDefault="00192121" w:rsidP="00192121">
      <w:pPr>
        <w:ind w:left="2880" w:hanging="720"/>
        <w:jc w:val="left"/>
      </w:pPr>
      <w:r>
        <w:rPr>
          <w:rFonts w:ascii="Courier New" w:hAnsi="Courier New" w:cs="Courier New"/>
          <w:sz w:val="16"/>
          <w:szCs w:val="16"/>
        </w:rPr>
        <w:lastRenderedPageBreak/>
        <w:t>enum</w:t>
      </w:r>
      <w:r>
        <w:t xml:space="preserve">: </w:t>
      </w:r>
      <w:r>
        <w:tab/>
        <w:t xml:space="preserve">applies to EnumList DataSpec.  The attribute </w:t>
      </w:r>
      <w:r>
        <w:rPr>
          <w:rFonts w:ascii="Courier New" w:hAnsi="Courier New" w:cs="Courier New"/>
          <w:sz w:val="16"/>
          <w:szCs w:val="16"/>
        </w:rPr>
        <w:t>cellSelection</w:t>
      </w:r>
      <w:r>
        <w:t xml:space="preserve"> is required, the attributes </w:t>
      </w:r>
      <w:r>
        <w:rPr>
          <w:rFonts w:ascii="Courier New" w:hAnsi="Courier New" w:cs="Courier New"/>
          <w:sz w:val="16"/>
          <w:szCs w:val="16"/>
        </w:rPr>
        <w:t>enumDelimiter, finalEnumDelimiter, enumPrefix</w:t>
      </w:r>
      <w:r>
        <w:t xml:space="preserve"> are optional.</w:t>
      </w:r>
    </w:p>
    <w:p w:rsidR="00192121" w:rsidRDefault="00192121" w:rsidP="00192121">
      <w:pPr>
        <w:ind w:left="2880" w:hanging="720"/>
        <w:jc w:val="left"/>
      </w:pPr>
      <w:r>
        <w:rPr>
          <w:rFonts w:ascii="Courier New" w:hAnsi="Courier New" w:cs="Courier New"/>
          <w:sz w:val="16"/>
          <w:szCs w:val="16"/>
        </w:rPr>
        <w:t>any</w:t>
      </w:r>
      <w:r>
        <w:t xml:space="preserve">: </w:t>
      </w:r>
      <w:r>
        <w:tab/>
        <w:t xml:space="preserve">applies to DataSpecs of any type.  The only attribute allowed is </w:t>
      </w:r>
      <w:r>
        <w:rPr>
          <w:rFonts w:ascii="Courier New" w:hAnsi="Courier New" w:cs="Courier New"/>
          <w:sz w:val="16"/>
          <w:szCs w:val="16"/>
        </w:rPr>
        <w:t xml:space="preserve">prefix, </w:t>
      </w:r>
      <w:r>
        <w:t>which is optional.</w:t>
      </w:r>
    </w:p>
    <w:p w:rsidR="00192121" w:rsidRDefault="00192121" w:rsidP="00192121">
      <w:pPr>
        <w:ind w:left="1980" w:hanging="1620"/>
        <w:jc w:val="left"/>
      </w:pPr>
      <w:r>
        <w:rPr>
          <w:rFonts w:ascii="Courier New" w:hAnsi="Courier New" w:cs="Courier New"/>
          <w:sz w:val="16"/>
          <w:szCs w:val="16"/>
        </w:rPr>
        <w:t>rangeStyle</w:t>
      </w:r>
      <w:r>
        <w:tab/>
        <w:t xml:space="preserve">For </w:t>
      </w:r>
      <w:r>
        <w:rPr>
          <w:rFonts w:ascii="Courier New" w:hAnsi="Courier New" w:cs="Courier New"/>
          <w:sz w:val="16"/>
          <w:szCs w:val="16"/>
        </w:rPr>
        <w:t>type="range"</w:t>
      </w:r>
      <w:r>
        <w:t>, this specifies the style of the message that is generated.  This must be one of “verbose”, “symbolic” or “bracketed”.  Examples of these three styles are as follows:</w:t>
      </w:r>
    </w:p>
    <w:p w:rsidR="00192121" w:rsidRDefault="00192121" w:rsidP="00192121">
      <w:pPr>
        <w:ind w:left="1980" w:hanging="1620"/>
        <w:jc w:val="left"/>
      </w:pPr>
      <w:r>
        <w:tab/>
      </w:r>
      <w:r>
        <w:tab/>
      </w:r>
      <w:r>
        <w:rPr>
          <w:rFonts w:ascii="Courier New" w:hAnsi="Courier New" w:cs="Courier New"/>
          <w:sz w:val="16"/>
          <w:szCs w:val="16"/>
        </w:rPr>
        <w:t>verbose</w:t>
      </w:r>
      <w:r>
        <w:t>: “greater than or equal to zero and less than 100”</w:t>
      </w:r>
    </w:p>
    <w:p w:rsidR="00192121" w:rsidRDefault="00192121" w:rsidP="00192121">
      <w:pPr>
        <w:ind w:left="1980" w:hanging="1620"/>
        <w:jc w:val="left"/>
      </w:pPr>
      <w:r>
        <w:tab/>
      </w:r>
      <w:r>
        <w:tab/>
      </w:r>
      <w:r>
        <w:rPr>
          <w:rFonts w:ascii="Courier New" w:hAnsi="Courier New" w:cs="Courier New"/>
          <w:sz w:val="16"/>
          <w:szCs w:val="16"/>
        </w:rPr>
        <w:t>symbolic</w:t>
      </w:r>
      <w:r>
        <w:t>: “&gt;=0, &lt;100”</w:t>
      </w:r>
    </w:p>
    <w:p w:rsidR="00192121" w:rsidRDefault="00192121" w:rsidP="00192121">
      <w:pPr>
        <w:ind w:left="1980" w:hanging="1620"/>
        <w:jc w:val="left"/>
      </w:pPr>
      <w:r>
        <w:tab/>
      </w:r>
      <w:r>
        <w:tab/>
      </w:r>
      <w:r>
        <w:rPr>
          <w:rFonts w:ascii="Courier New" w:hAnsi="Courier New" w:cs="Courier New"/>
          <w:sz w:val="16"/>
          <w:szCs w:val="16"/>
        </w:rPr>
        <w:t>bracketed</w:t>
      </w:r>
      <w:r>
        <w:t>: “[0, 100)”</w:t>
      </w:r>
    </w:p>
    <w:p w:rsidR="00192121" w:rsidRDefault="00192121" w:rsidP="00192121">
      <w:pPr>
        <w:ind w:left="1980" w:hanging="1620"/>
        <w:jc w:val="left"/>
      </w:pPr>
      <w:r>
        <w:rPr>
          <w:rFonts w:ascii="Courier New" w:hAnsi="Courier New" w:cs="Courier New"/>
          <w:sz w:val="16"/>
          <w:szCs w:val="16"/>
        </w:rPr>
        <w:t>cellSelection</w:t>
      </w:r>
      <w:r>
        <w:rPr>
          <w:rFonts w:ascii="Courier New" w:hAnsi="Courier New" w:cs="Courier New"/>
          <w:sz w:val="16"/>
          <w:szCs w:val="16"/>
        </w:rPr>
        <w:tab/>
      </w:r>
      <w:r>
        <w:t xml:space="preserve">For </w:t>
      </w:r>
      <w:r>
        <w:rPr>
          <w:rFonts w:ascii="Courier New" w:hAnsi="Courier New" w:cs="Courier New"/>
          <w:sz w:val="16"/>
          <w:szCs w:val="16"/>
        </w:rPr>
        <w:t>type="enum"</w:t>
      </w:r>
      <w:r>
        <w:t xml:space="preserve">, this specifies phrases that are specific to options selected by the PowerEditor user for a given cell. </w:t>
      </w:r>
      <w:r>
        <w:rPr>
          <w:b/>
          <w:bCs/>
        </w:rPr>
        <w:t>This must be used with multipleSelect EnumList columns only; otherwise, the message will not be output</w:t>
      </w:r>
      <w:r>
        <w:t>. For example, the column message might be different if the cell contains single vs. multiple enumerated items, or if the “Exclude Selection” option is checked from an enumerated list.  Possible values for this attribute are:</w:t>
      </w:r>
    </w:p>
    <w:p w:rsidR="00192121" w:rsidRDefault="00192121" w:rsidP="00192121">
      <w:pPr>
        <w:ind w:left="2160"/>
        <w:jc w:val="left"/>
      </w:pPr>
      <w:r>
        <w:rPr>
          <w:rFonts w:ascii="Courier New" w:hAnsi="Courier New" w:cs="Courier New"/>
          <w:sz w:val="16"/>
          <w:szCs w:val="16"/>
        </w:rPr>
        <w:t xml:space="preserve">default: </w:t>
      </w:r>
      <w:r>
        <w:t>Specifies default phrase and/or options, overridden by those below.</w:t>
      </w:r>
    </w:p>
    <w:p w:rsidR="00192121" w:rsidRDefault="00192121" w:rsidP="00192121">
      <w:pPr>
        <w:ind w:left="2160"/>
        <w:jc w:val="left"/>
      </w:pPr>
      <w:r>
        <w:rPr>
          <w:rFonts w:ascii="Courier New" w:hAnsi="Courier New" w:cs="Courier New"/>
          <w:sz w:val="16"/>
          <w:szCs w:val="16"/>
        </w:rPr>
        <w:t>enumExcludeSingle</w:t>
      </w:r>
      <w:r>
        <w:t>: Single enumerated value selected, “Exclude Selection” selected.</w:t>
      </w:r>
    </w:p>
    <w:p w:rsidR="00192121" w:rsidRDefault="00192121" w:rsidP="00192121">
      <w:pPr>
        <w:ind w:left="2160"/>
        <w:jc w:val="left"/>
      </w:pPr>
      <w:r>
        <w:rPr>
          <w:rFonts w:ascii="Courier New" w:hAnsi="Courier New" w:cs="Courier New"/>
          <w:sz w:val="16"/>
          <w:szCs w:val="16"/>
        </w:rPr>
        <w:t>enumIncludeSingle</w:t>
      </w:r>
      <w:r>
        <w:t>: Single enumerated value selected, “Exclude Selection” not selected</w:t>
      </w:r>
    </w:p>
    <w:p w:rsidR="00192121" w:rsidRDefault="00192121" w:rsidP="00192121">
      <w:pPr>
        <w:ind w:left="2160"/>
        <w:jc w:val="left"/>
      </w:pPr>
      <w:r>
        <w:rPr>
          <w:rFonts w:ascii="Courier New" w:hAnsi="Courier New" w:cs="Courier New"/>
          <w:sz w:val="16"/>
          <w:szCs w:val="16"/>
        </w:rPr>
        <w:t>enumExcludeMultiple</w:t>
      </w:r>
      <w:r>
        <w:t>: Multiple enumerated values selected, “Exclude Selection” selected</w:t>
      </w:r>
    </w:p>
    <w:p w:rsidR="00192121" w:rsidRDefault="00192121" w:rsidP="00192121">
      <w:pPr>
        <w:ind w:left="2160"/>
        <w:jc w:val="left"/>
      </w:pPr>
      <w:r>
        <w:rPr>
          <w:rFonts w:ascii="Courier New" w:hAnsi="Courier New" w:cs="Courier New"/>
          <w:sz w:val="16"/>
          <w:szCs w:val="16"/>
        </w:rPr>
        <w:t>enumIncludeMultiple</w:t>
      </w:r>
      <w:r>
        <w:t>: Multiple enumerated values selected, “Exclude Selection” not selected</w:t>
      </w:r>
    </w:p>
    <w:p w:rsidR="00192121" w:rsidRDefault="00192121" w:rsidP="00192121">
      <w:pPr>
        <w:ind w:left="1980" w:hanging="1620"/>
        <w:jc w:val="left"/>
      </w:pPr>
      <w:r>
        <w:rPr>
          <w:rFonts w:ascii="Courier New" w:hAnsi="Courier New" w:cs="Courier New"/>
          <w:sz w:val="16"/>
          <w:szCs w:val="16"/>
        </w:rPr>
        <w:t>enumDelimiter</w:t>
      </w:r>
      <w:r>
        <w:tab/>
        <w:t xml:space="preserve">For </w:t>
      </w:r>
      <w:r>
        <w:rPr>
          <w:rFonts w:ascii="Courier New" w:hAnsi="Courier New" w:cs="Courier New"/>
          <w:sz w:val="16"/>
          <w:szCs w:val="16"/>
        </w:rPr>
        <w:t>type="enum"</w:t>
      </w:r>
      <w:r w:rsidRPr="00D32083">
        <w:t xml:space="preserve">, </w:t>
      </w:r>
      <w:r>
        <w:t>with multipleSelect enumerated values, this specifies the phrase that is used between multiple selected items.</w:t>
      </w:r>
    </w:p>
    <w:p w:rsidR="00192121" w:rsidRDefault="00192121" w:rsidP="00192121">
      <w:pPr>
        <w:ind w:left="1980" w:hanging="1620"/>
        <w:jc w:val="left"/>
      </w:pPr>
      <w:r>
        <w:rPr>
          <w:rFonts w:ascii="Courier New" w:hAnsi="Courier New" w:cs="Courier New"/>
          <w:sz w:val="16"/>
          <w:szCs w:val="16"/>
        </w:rPr>
        <w:t>enumFinalDelimiter</w:t>
      </w:r>
      <w:r>
        <w:tab/>
      </w:r>
      <w:r>
        <w:tab/>
        <w:t xml:space="preserve">For </w:t>
      </w:r>
      <w:r>
        <w:rPr>
          <w:rFonts w:ascii="Courier New" w:hAnsi="Courier New" w:cs="Courier New"/>
          <w:sz w:val="16"/>
          <w:szCs w:val="16"/>
        </w:rPr>
        <w:t>type="enum"</w:t>
      </w:r>
      <w:r w:rsidRPr="00D32083">
        <w:t xml:space="preserve">, </w:t>
      </w:r>
      <w:r>
        <w:t xml:space="preserve">with multipleSelect enumerated values, this specifies the phrase that is used between next-to-last and the last of multiple selected items. </w:t>
      </w:r>
    </w:p>
    <w:p w:rsidR="00192121" w:rsidRDefault="00192121" w:rsidP="00192121">
      <w:pPr>
        <w:ind w:left="1980" w:hanging="1620"/>
        <w:jc w:val="left"/>
      </w:pPr>
      <w:r>
        <w:rPr>
          <w:rFonts w:ascii="Courier New" w:hAnsi="Courier New" w:cs="Courier New"/>
          <w:sz w:val="16"/>
          <w:szCs w:val="16"/>
        </w:rPr>
        <w:t>enumPrefix</w:t>
      </w:r>
      <w:r>
        <w:tab/>
        <w:t xml:space="preserve">For </w:t>
      </w:r>
      <w:r>
        <w:rPr>
          <w:rFonts w:ascii="Courier New" w:hAnsi="Courier New" w:cs="Courier New"/>
          <w:sz w:val="16"/>
          <w:szCs w:val="16"/>
        </w:rPr>
        <w:t>type="enum"</w:t>
      </w:r>
      <w:r w:rsidRPr="00D32083">
        <w:t xml:space="preserve">, </w:t>
      </w:r>
      <w:r>
        <w:t xml:space="preserve">the text will be prepended to the cell value.  </w:t>
      </w:r>
    </w:p>
    <w:p w:rsidR="00192121" w:rsidRDefault="00192121" w:rsidP="00192121">
      <w:pPr>
        <w:ind w:left="2160"/>
      </w:pPr>
    </w:p>
    <w:p w:rsidR="00192121" w:rsidRDefault="00192121" w:rsidP="00192121">
      <w:pPr>
        <w:ind w:left="1980" w:hanging="1620"/>
        <w:rPr>
          <w:b/>
          <w:i/>
        </w:rPr>
      </w:pPr>
    </w:p>
    <w:p w:rsidR="00192121" w:rsidRDefault="00192121" w:rsidP="00192121">
      <w:pPr>
        <w:jc w:val="left"/>
      </w:pPr>
      <w:r>
        <w:t xml:space="preserve">The value of the </w:t>
      </w:r>
      <w:r>
        <w:rPr>
          <w:rFonts w:ascii="Courier New" w:hAnsi="Courier New" w:cs="Courier New"/>
          <w:sz w:val="16"/>
          <w:szCs w:val="16"/>
        </w:rPr>
        <w:t>MessageFragment</w:t>
      </w:r>
      <w:r>
        <w:t xml:space="preserve"> tag is a string that specifies the message fragment to be used for this column if the column does not contain a null value.  The syntax for this is the same as message text.  It can contain references to attributes, columns, and the cell value.  If this value is blank, the cell value will be used, as in the form specified in the </w:t>
      </w:r>
      <w:r>
        <w:rPr>
          <w:rFonts w:ascii="Courier New" w:hAnsi="Courier New" w:cs="Courier New"/>
          <w:sz w:val="16"/>
          <w:szCs w:val="16"/>
        </w:rPr>
        <w:t xml:space="preserve">MessageFragment </w:t>
      </w:r>
      <w:r>
        <w:t>attributes and in the configuration XML.</w:t>
      </w:r>
    </w:p>
    <w:p w:rsidR="00192121" w:rsidRDefault="00192121" w:rsidP="00192121">
      <w:pPr>
        <w:ind w:left="1980" w:hanging="1620"/>
      </w:pPr>
    </w:p>
    <w:p w:rsidR="00192121" w:rsidRDefault="00192121" w:rsidP="00192121">
      <w:pPr>
        <w:pStyle w:val="Heading2"/>
      </w:pPr>
      <w:bookmarkStart w:id="30" w:name="_Toc190513749"/>
      <w:r>
        <w:lastRenderedPageBreak/>
        <w:t>Configuring Conditional Message Defaults</w:t>
      </w:r>
      <w:bookmarkEnd w:id="30"/>
    </w:p>
    <w:p w:rsidR="00192121" w:rsidRDefault="00192121" w:rsidP="00192121">
      <w:r>
        <w:t>The following is sample XML from a config.xml.  The message section can be in the RuleGenerationDefault section or RuleGenerationUsageType section of the config file.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&lt;MessageTypes&gt;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type="range" rangeStyle="verbose"/&gt;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type="enum"</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cellSelection="enumIncludeMultiple"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enumDelimiter=",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enumFinalDelimiter=" or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enumPrefix=" any of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type="enum"</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cellSelection= "enumExcludeSingle"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enumPrefix=" not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type="enum"</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cellSelection="enumExcludeMultiple"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enumDelimiter=",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enumFinalDelimiter=" or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enumPrefix=" any of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type="conditional"</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conditionalDelimiter=",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conditionalFinalDelimiter=" and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&lt;/MessageTypes&gt;</w:t>
      </w:r>
    </w:p>
    <w:p w:rsidR="00192121" w:rsidRPr="00192121" w:rsidRDefault="00192121" w:rsidP="00192121"/>
    <w:p w:rsidR="00F034CD" w:rsidRDefault="00F034CD" w:rsidP="00F034CD">
      <w:pPr>
        <w:pStyle w:val="Heading1"/>
      </w:pPr>
      <w:bookmarkStart w:id="31" w:name="_Toc190513750"/>
      <w:r>
        <w:lastRenderedPageBreak/>
        <w:t>Guideline Actions</w:t>
      </w:r>
      <w:bookmarkEnd w:id="31"/>
    </w:p>
    <w:p w:rsidR="00E753F9" w:rsidRPr="00E753F9" w:rsidRDefault="00E753F9" w:rsidP="00E753F9">
      <w:pPr>
        <w:pStyle w:val="Heading2"/>
      </w:pPr>
      <w:bookmarkStart w:id="32" w:name="_Ref49933989"/>
      <w:bookmarkStart w:id="33" w:name="_Toc190513751"/>
      <w:r>
        <w:t>Action</w:t>
      </w:r>
      <w:bookmarkEnd w:id="32"/>
      <w:r>
        <w:t xml:space="preserve"> Special Tokens</w:t>
      </w:r>
      <w:bookmarkEnd w:id="33"/>
    </w:p>
    <w:p w:rsidR="00E753F9" w:rsidRDefault="00E753F9" w:rsidP="00E753F9">
      <w:r>
        <w:t xml:space="preserve">Action supports special tokens. As LHS, arguments of an action can be a reference to an attribute or column value, among other things. </w:t>
      </w:r>
      <w:r w:rsidR="00FE7E86">
        <w:t xml:space="preserve"> </w:t>
      </w:r>
      <w:r w:rsidR="00691017">
        <w:t>The following table summarizes</w:t>
      </w:r>
      <w:r>
        <w:t xml:space="preserve"> them.</w:t>
      </w:r>
      <w:r w:rsidR="00FE7E86">
        <w:t xml:space="preserve">  This section is up to date as of PE 5.0.</w:t>
      </w:r>
    </w:p>
    <w:tbl>
      <w:tblPr>
        <w:tblW w:w="9468"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3118"/>
        <w:gridCol w:w="6350"/>
      </w:tblGrid>
      <w:tr w:rsidR="00E753F9">
        <w:tc>
          <w:tcPr>
            <w:tcW w:w="3118" w:type="dxa"/>
            <w:tcBorders>
              <w:top w:val="single" w:sz="12" w:space="0" w:color="008000"/>
              <w:bottom w:val="single" w:sz="6" w:space="0" w:color="008000"/>
              <w:right w:val="single" w:sz="12" w:space="0" w:color="008000"/>
            </w:tcBorders>
          </w:tcPr>
          <w:p w:rsidR="00E753F9" w:rsidRDefault="00E753F9" w:rsidP="00495CDB">
            <w:r>
              <w:t>Token</w:t>
            </w:r>
          </w:p>
        </w:tc>
        <w:tc>
          <w:tcPr>
            <w:tcW w:w="6350" w:type="dxa"/>
            <w:tcBorders>
              <w:left w:val="single" w:sz="12" w:space="0" w:color="008000"/>
              <w:bottom w:val="single" w:sz="6" w:space="0" w:color="008000"/>
            </w:tcBorders>
          </w:tcPr>
          <w:p w:rsidR="00E753F9" w:rsidRDefault="00E753F9" w:rsidP="00495CDB">
            <w:r>
              <w:t>Description</w:t>
            </w:r>
          </w:p>
        </w:tc>
      </w:tr>
      <w:tr w:rsidR="00AF38DD">
        <w:tc>
          <w:tcPr>
            <w:tcW w:w="3118" w:type="dxa"/>
            <w:tcBorders>
              <w:top w:val="single" w:sz="6" w:space="0" w:color="008000"/>
              <w:right w:val="single" w:sz="8" w:space="0" w:color="C0C0C0"/>
            </w:tcBorders>
          </w:tcPr>
          <w:p w:rsidR="00AF38DD" w:rsidRPr="00AF38DD" w:rsidRDefault="00AF38DD" w:rsidP="00F71093"/>
        </w:tc>
        <w:tc>
          <w:tcPr>
            <w:tcW w:w="6350" w:type="dxa"/>
            <w:tcBorders>
              <w:top w:val="single" w:sz="6" w:space="0" w:color="008000"/>
              <w:left w:val="single" w:sz="8" w:space="0" w:color="C0C0C0"/>
            </w:tcBorders>
          </w:tcPr>
          <w:p w:rsidR="00AF38DD" w:rsidRDefault="00AF38DD" w:rsidP="00F71093"/>
        </w:tc>
      </w:tr>
      <w:tr w:rsidR="00FA2FD1">
        <w:tc>
          <w:tcPr>
            <w:tcW w:w="3118" w:type="dxa"/>
            <w:tcBorders>
              <w:top w:val="single" w:sz="6" w:space="0" w:color="008000"/>
              <w:right w:val="single" w:sz="8" w:space="0" w:color="C0C0C0"/>
            </w:tcBorders>
          </w:tcPr>
          <w:p w:rsidR="00FA2FD1" w:rsidRPr="009F162D" w:rsidRDefault="00FA2FD1" w:rsidP="00F71093">
            <w:r w:rsidRPr="009F162D">
              <w:t>“</w:t>
            </w:r>
            <w:r>
              <w:t>%a</w:t>
            </w:r>
            <w:r w:rsidRPr="009F162D">
              <w:t>ctivationDate%”</w:t>
            </w:r>
          </w:p>
        </w:tc>
        <w:tc>
          <w:tcPr>
            <w:tcW w:w="6350" w:type="dxa"/>
            <w:tcBorders>
              <w:top w:val="single" w:sz="6" w:space="0" w:color="008000"/>
              <w:left w:val="single" w:sz="8" w:space="0" w:color="C0C0C0"/>
            </w:tcBorders>
          </w:tcPr>
          <w:p w:rsidR="00FA2FD1" w:rsidRDefault="00FA2FD1" w:rsidP="00F71093">
            <w:r>
              <w:t>Activation date for the rule (a string)</w:t>
            </w:r>
          </w:p>
        </w:tc>
      </w:tr>
      <w:tr w:rsidR="00FA2FD1">
        <w:tc>
          <w:tcPr>
            <w:tcW w:w="3118" w:type="dxa"/>
            <w:tcBorders>
              <w:top w:val="single" w:sz="6" w:space="0" w:color="008000"/>
              <w:right w:val="single" w:sz="8" w:space="0" w:color="C0C0C0"/>
            </w:tcBorders>
          </w:tcPr>
          <w:p w:rsidR="00FA2FD1" w:rsidRDefault="00FA2FD1" w:rsidP="00F71093">
            <w:r>
              <w:t>"%cellValue%"</w:t>
            </w:r>
          </w:p>
        </w:tc>
        <w:tc>
          <w:tcPr>
            <w:tcW w:w="6350" w:type="dxa"/>
            <w:tcBorders>
              <w:top w:val="single" w:sz="6" w:space="0" w:color="008000"/>
              <w:left w:val="single" w:sz="8" w:space="0" w:color="C0C0C0"/>
            </w:tcBorders>
          </w:tcPr>
          <w:p w:rsidR="00FA2FD1" w:rsidRDefault="00FA2FD1" w:rsidP="00F71093">
            <w:r>
              <w:t xml:space="preserve">Reference to the current cell value.  </w:t>
            </w:r>
            <w:r>
              <w:rPr>
                <w:i/>
              </w:rPr>
              <w:t>This token can only be used in column rules.</w:t>
            </w:r>
            <w:r>
              <w:t xml:space="preserve">  See notes below.</w:t>
            </w:r>
          </w:p>
        </w:tc>
      </w:tr>
      <w:tr w:rsidR="00FA2FD1">
        <w:tc>
          <w:tcPr>
            <w:tcW w:w="3118" w:type="dxa"/>
            <w:tcBorders>
              <w:top w:val="single" w:sz="6" w:space="0" w:color="008000"/>
              <w:right w:val="single" w:sz="8" w:space="0" w:color="C0C0C0"/>
            </w:tcBorders>
          </w:tcPr>
          <w:p w:rsidR="00FA2FD1" w:rsidRPr="00C37B33" w:rsidRDefault="00FA2FD1" w:rsidP="00F71093">
            <w:r>
              <w:t>"%context%"</w:t>
            </w:r>
          </w:p>
        </w:tc>
        <w:tc>
          <w:tcPr>
            <w:tcW w:w="6350" w:type="dxa"/>
            <w:tcBorders>
              <w:top w:val="single" w:sz="6" w:space="0" w:color="008000"/>
              <w:left w:val="single" w:sz="8" w:space="0" w:color="C0C0C0"/>
            </w:tcBorders>
          </w:tcPr>
          <w:p w:rsidR="00FA2FD1" w:rsidRDefault="00FA2FD1" w:rsidP="00F71093">
            <w:r>
              <w:t>Generates a specification for the context associated with this rule.  See example below.</w:t>
            </w:r>
          </w:p>
        </w:tc>
      </w:tr>
      <w:tr w:rsidR="00FA2FD1">
        <w:tc>
          <w:tcPr>
            <w:tcW w:w="3118" w:type="dxa"/>
            <w:tcBorders>
              <w:top w:val="single" w:sz="6" w:space="0" w:color="008000"/>
              <w:right w:val="single" w:sz="8" w:space="0" w:color="C0C0C0"/>
            </w:tcBorders>
          </w:tcPr>
          <w:p w:rsidR="00FA2FD1" w:rsidRDefault="00FA2FD1" w:rsidP="00F71093">
            <w:r>
              <w:t xml:space="preserve">"%column </w:t>
            </w:r>
            <w:r w:rsidR="001E4ED9" w:rsidRPr="001E4ED9">
              <w:rPr>
                <w:i/>
              </w:rPr>
              <w:t>&lt;n&gt;</w:t>
            </w:r>
            <w:r>
              <w:t>%"</w:t>
            </w:r>
          </w:p>
        </w:tc>
        <w:tc>
          <w:tcPr>
            <w:tcW w:w="6350" w:type="dxa"/>
            <w:tcBorders>
              <w:top w:val="single" w:sz="6" w:space="0" w:color="008000"/>
              <w:left w:val="single" w:sz="8" w:space="0" w:color="C0C0C0"/>
            </w:tcBorders>
          </w:tcPr>
          <w:p w:rsidR="00FA2FD1" w:rsidRDefault="00FA2FD1" w:rsidP="00F71093">
            <w:r>
              <w:t>Column reference.</w:t>
            </w:r>
            <w:r w:rsidR="001E4ED9">
              <w:t xml:space="preserve">  For example, %column 1%.  Note the space before the column number.</w:t>
            </w:r>
          </w:p>
        </w:tc>
      </w:tr>
      <w:tr w:rsidR="00FA2FD1">
        <w:tc>
          <w:tcPr>
            <w:tcW w:w="3118" w:type="dxa"/>
            <w:tcBorders>
              <w:top w:val="single" w:sz="6" w:space="0" w:color="008000"/>
              <w:right w:val="single" w:sz="8" w:space="0" w:color="C0C0C0"/>
            </w:tcBorders>
          </w:tcPr>
          <w:p w:rsidR="00FA2FD1" w:rsidRDefault="00FA2FD1" w:rsidP="00F71093">
            <w:r w:rsidRPr="00C37B33">
              <w:t>“</w:t>
            </w:r>
            <w:r>
              <w:t>%e</w:t>
            </w:r>
            <w:r w:rsidRPr="00C37B33">
              <w:t>xpirationDate%”</w:t>
            </w:r>
          </w:p>
        </w:tc>
        <w:tc>
          <w:tcPr>
            <w:tcW w:w="6350" w:type="dxa"/>
            <w:tcBorders>
              <w:top w:val="single" w:sz="6" w:space="0" w:color="008000"/>
              <w:left w:val="single" w:sz="8" w:space="0" w:color="C0C0C0"/>
            </w:tcBorders>
          </w:tcPr>
          <w:p w:rsidR="00FA2FD1" w:rsidRDefault="00FA2FD1" w:rsidP="00F71093">
            <w:r>
              <w:t>Expiration date for the rule (a string)</w:t>
            </w:r>
          </w:p>
        </w:tc>
      </w:tr>
      <w:tr w:rsidR="00FA2FD1">
        <w:tc>
          <w:tcPr>
            <w:tcW w:w="3118" w:type="dxa"/>
            <w:tcBorders>
              <w:top w:val="single" w:sz="6" w:space="0" w:color="008000"/>
              <w:right w:val="single" w:sz="8" w:space="0" w:color="C0C0C0"/>
            </w:tcBorders>
          </w:tcPr>
          <w:p w:rsidR="00FA2FD1" w:rsidRPr="009F162D" w:rsidRDefault="00FA2FD1" w:rsidP="00F71093">
            <w:r w:rsidRPr="009F162D">
              <w:t>“</w:t>
            </w:r>
            <w:r>
              <w:t>%l</w:t>
            </w:r>
            <w:r w:rsidRPr="009F162D">
              <w:t>ineageID%”</w:t>
            </w:r>
          </w:p>
        </w:tc>
        <w:tc>
          <w:tcPr>
            <w:tcW w:w="6350" w:type="dxa"/>
            <w:tcBorders>
              <w:top w:val="single" w:sz="6" w:space="0" w:color="008000"/>
              <w:left w:val="single" w:sz="8" w:space="0" w:color="C0C0C0"/>
            </w:tcBorders>
          </w:tcPr>
          <w:p w:rsidR="00FA2FD1" w:rsidRDefault="00FA2FD1" w:rsidP="00F71093">
            <w:r>
              <w:t>Reference to the variable in the lineage-id pattern which is automatically generated for certain types of objects.  This lineage pattern is specified in the PowerEditorConfig file.</w:t>
            </w:r>
          </w:p>
        </w:tc>
      </w:tr>
      <w:tr w:rsidR="00FA2FD1">
        <w:tc>
          <w:tcPr>
            <w:tcW w:w="3118" w:type="dxa"/>
            <w:tcBorders>
              <w:top w:val="single" w:sz="6" w:space="0" w:color="008000"/>
              <w:right w:val="single" w:sz="8" w:space="0" w:color="C0C0C0"/>
            </w:tcBorders>
          </w:tcPr>
          <w:p w:rsidR="00FA2FD1" w:rsidRPr="009F162D" w:rsidRDefault="00FA2FD1" w:rsidP="00F71093">
            <w:r w:rsidRPr="009F162D">
              <w:t>“%</w:t>
            </w:r>
            <w:r>
              <w:t>r</w:t>
            </w:r>
            <w:r w:rsidRPr="009F162D">
              <w:t>owNumber%”</w:t>
            </w:r>
          </w:p>
        </w:tc>
        <w:tc>
          <w:tcPr>
            <w:tcW w:w="6350" w:type="dxa"/>
            <w:tcBorders>
              <w:top w:val="single" w:sz="6" w:space="0" w:color="008000"/>
              <w:left w:val="single" w:sz="8" w:space="0" w:color="C0C0C0"/>
            </w:tcBorders>
          </w:tcPr>
          <w:p w:rsidR="00FA2FD1" w:rsidRDefault="00FA2FD1" w:rsidP="00F71093">
            <w:r>
              <w:t>Reference to the row number of the activation for this rule</w:t>
            </w:r>
            <w:r w:rsidR="003E6FCF">
              <w:t>.  Deployed as an integer.</w:t>
            </w:r>
          </w:p>
        </w:tc>
      </w:tr>
      <w:tr w:rsidR="00FA2FD1">
        <w:tc>
          <w:tcPr>
            <w:tcW w:w="3118" w:type="dxa"/>
            <w:tcBorders>
              <w:top w:val="single" w:sz="6" w:space="0" w:color="008000"/>
              <w:right w:val="single" w:sz="8" w:space="0" w:color="C0C0C0"/>
            </w:tcBorders>
          </w:tcPr>
          <w:p w:rsidR="00FA2FD1" w:rsidRDefault="00FA2FD1" w:rsidP="00F71093">
            <w:r>
              <w:t>“%ruleName%”</w:t>
            </w:r>
          </w:p>
        </w:tc>
        <w:tc>
          <w:tcPr>
            <w:tcW w:w="6350" w:type="dxa"/>
            <w:tcBorders>
              <w:top w:val="single" w:sz="6" w:space="0" w:color="008000"/>
              <w:left w:val="single" w:sz="8" w:space="0" w:color="C0C0C0"/>
            </w:tcBorders>
          </w:tcPr>
          <w:p w:rsidR="00FA2FD1" w:rsidRDefault="00FA2FD1" w:rsidP="00F71093">
            <w:r>
              <w:t>Reference to the name of the AE rule.</w:t>
            </w:r>
            <w:r w:rsidR="003E6FCF">
              <w:t xml:space="preserve">  Deployed as a symbol.</w:t>
            </w:r>
          </w:p>
        </w:tc>
      </w:tr>
      <w:tr w:rsidR="00A87530">
        <w:tc>
          <w:tcPr>
            <w:tcW w:w="3118" w:type="dxa"/>
            <w:tcBorders>
              <w:top w:val="single" w:sz="6" w:space="0" w:color="008000"/>
              <w:right w:val="single" w:sz="8" w:space="0" w:color="C0C0C0"/>
            </w:tcBorders>
          </w:tcPr>
          <w:p w:rsidR="00A87530" w:rsidRDefault="00A87530" w:rsidP="00F71093">
            <w:r>
              <w:t>"%ruleID%"</w:t>
            </w:r>
          </w:p>
        </w:tc>
        <w:tc>
          <w:tcPr>
            <w:tcW w:w="6350" w:type="dxa"/>
            <w:tcBorders>
              <w:top w:val="single" w:sz="6" w:space="0" w:color="008000"/>
              <w:left w:val="single" w:sz="8" w:space="0" w:color="C0C0C0"/>
            </w:tcBorders>
          </w:tcPr>
          <w:p w:rsidR="00A87530" w:rsidRDefault="00A87530" w:rsidP="00F71093">
            <w:r>
              <w:t>Reference to the first column in the template of type ruleID</w:t>
            </w:r>
          </w:p>
        </w:tc>
      </w:tr>
      <w:tr w:rsidR="00FA2FD1">
        <w:tc>
          <w:tcPr>
            <w:tcW w:w="3118" w:type="dxa"/>
            <w:tcBorders>
              <w:top w:val="single" w:sz="6" w:space="0" w:color="008000"/>
              <w:right w:val="single" w:sz="8" w:space="0" w:color="C0C0C0"/>
            </w:tcBorders>
          </w:tcPr>
          <w:p w:rsidR="00FA2FD1" w:rsidRDefault="00FA2FD1" w:rsidP="00F71093">
            <w:r>
              <w:t>"%templateID%"</w:t>
            </w:r>
          </w:p>
        </w:tc>
        <w:tc>
          <w:tcPr>
            <w:tcW w:w="6350" w:type="dxa"/>
            <w:tcBorders>
              <w:top w:val="single" w:sz="6" w:space="0" w:color="008000"/>
              <w:left w:val="single" w:sz="8" w:space="0" w:color="C0C0C0"/>
            </w:tcBorders>
          </w:tcPr>
          <w:p w:rsidR="00FA2FD1" w:rsidRDefault="003E6FCF" w:rsidP="00F71093">
            <w:r>
              <w:t>The internal template ID.  Deployed as an integer.</w:t>
            </w:r>
          </w:p>
        </w:tc>
      </w:tr>
      <w:tr w:rsidR="003E6FCF">
        <w:tc>
          <w:tcPr>
            <w:tcW w:w="3118" w:type="dxa"/>
            <w:tcBorders>
              <w:top w:val="single" w:sz="6" w:space="0" w:color="008000"/>
              <w:right w:val="single" w:sz="8" w:space="0" w:color="C0C0C0"/>
            </w:tcBorders>
          </w:tcPr>
          <w:p w:rsidR="003E6FCF" w:rsidRDefault="003E6FCF" w:rsidP="006B3CE8">
            <w:r>
              <w:t>"%templateName%"</w:t>
            </w:r>
          </w:p>
        </w:tc>
        <w:tc>
          <w:tcPr>
            <w:tcW w:w="6350" w:type="dxa"/>
            <w:tcBorders>
              <w:top w:val="single" w:sz="6" w:space="0" w:color="008000"/>
              <w:left w:val="single" w:sz="8" w:space="0" w:color="C0C0C0"/>
            </w:tcBorders>
          </w:tcPr>
          <w:p w:rsidR="003E6FCF" w:rsidRDefault="003E6FCF" w:rsidP="006B3CE8">
            <w:r>
              <w:t>The</w:t>
            </w:r>
            <w:r w:rsidR="00191FA3">
              <w:t xml:space="preserve"> display name of the template.  D</w:t>
            </w:r>
            <w:r>
              <w:t>eployed as a string.</w:t>
            </w:r>
          </w:p>
        </w:tc>
      </w:tr>
      <w:tr w:rsidR="00AF38DD">
        <w:tc>
          <w:tcPr>
            <w:tcW w:w="3118" w:type="dxa"/>
            <w:tcBorders>
              <w:top w:val="single" w:sz="6" w:space="0" w:color="008000"/>
              <w:right w:val="single" w:sz="8" w:space="0" w:color="C0C0C0"/>
            </w:tcBorders>
          </w:tcPr>
          <w:p w:rsidR="00AF38DD" w:rsidRPr="00AF38DD" w:rsidRDefault="00AF38DD" w:rsidP="006B3CE8">
            <w:r>
              <w:t>"%</w:t>
            </w:r>
            <w:r>
              <w:rPr>
                <w:i/>
              </w:rPr>
              <w:t>&lt;entity-type&gt;</w:t>
            </w:r>
            <w:r>
              <w:t>ID%"</w:t>
            </w:r>
          </w:p>
        </w:tc>
        <w:tc>
          <w:tcPr>
            <w:tcW w:w="6350" w:type="dxa"/>
            <w:tcBorders>
              <w:top w:val="single" w:sz="6" w:space="0" w:color="008000"/>
              <w:left w:val="single" w:sz="8" w:space="0" w:color="C0C0C0"/>
            </w:tcBorders>
          </w:tcPr>
          <w:p w:rsidR="00AF38DD" w:rsidRDefault="00AF38DD" w:rsidP="006B3CE8">
            <w:r>
              <w:t>The ID for the entity that matches on the LHS.  See example below.</w:t>
            </w:r>
          </w:p>
        </w:tc>
      </w:tr>
      <w:tr w:rsidR="00FA2FD1">
        <w:tc>
          <w:tcPr>
            <w:tcW w:w="3118" w:type="dxa"/>
            <w:tcBorders>
              <w:right w:val="single" w:sz="8" w:space="0" w:color="C0C0C0"/>
            </w:tcBorders>
          </w:tcPr>
          <w:p w:rsidR="00FA2FD1" w:rsidRDefault="00FA2FD1" w:rsidP="00495CDB">
            <w:r>
              <w:t>$create</w:t>
            </w:r>
          </w:p>
        </w:tc>
        <w:tc>
          <w:tcPr>
            <w:tcW w:w="6350" w:type="dxa"/>
            <w:tcBorders>
              <w:left w:val="single" w:sz="8" w:space="0" w:color="C0C0C0"/>
            </w:tcBorders>
          </w:tcPr>
          <w:p w:rsidR="00FA2FD1" w:rsidRDefault="00FA2FD1" w:rsidP="00495CDB">
            <w:r>
              <w:t>Mark the beginning of list creation call.  See example below</w:t>
            </w:r>
          </w:p>
        </w:tc>
      </w:tr>
      <w:tr w:rsidR="00FA2FD1">
        <w:tc>
          <w:tcPr>
            <w:tcW w:w="3118" w:type="dxa"/>
            <w:tcBorders>
              <w:right w:val="single" w:sz="8" w:space="0" w:color="C0C0C0"/>
            </w:tcBorders>
          </w:tcPr>
          <w:p w:rsidR="00FA2FD1" w:rsidRDefault="00FA2FD1" w:rsidP="00495CDB">
            <w:r>
              <w:t>create$</w:t>
            </w:r>
          </w:p>
        </w:tc>
        <w:tc>
          <w:tcPr>
            <w:tcW w:w="6350" w:type="dxa"/>
            <w:tcBorders>
              <w:left w:val="single" w:sz="8" w:space="0" w:color="C0C0C0"/>
            </w:tcBorders>
          </w:tcPr>
          <w:p w:rsidR="00FA2FD1" w:rsidRDefault="00FA2FD1" w:rsidP="00495CDB">
            <w:r>
              <w:t>Mark the end of the list creation call.  See example below.</w:t>
            </w:r>
          </w:p>
        </w:tc>
      </w:tr>
      <w:tr w:rsidR="00FA2FD1">
        <w:tc>
          <w:tcPr>
            <w:tcW w:w="3118" w:type="dxa"/>
            <w:tcBorders>
              <w:right w:val="single" w:sz="8" w:space="0" w:color="C0C0C0"/>
            </w:tcBorders>
          </w:tcPr>
          <w:p w:rsidR="00FA2FD1" w:rsidRDefault="00FA2FD1" w:rsidP="00495CDB">
            <w:r>
              <w:t>“|ClassName|”</w:t>
            </w:r>
          </w:p>
        </w:tc>
        <w:tc>
          <w:tcPr>
            <w:tcW w:w="6350" w:type="dxa"/>
            <w:tcBorders>
              <w:left w:val="single" w:sz="8" w:space="0" w:color="C0C0C0"/>
            </w:tcBorders>
          </w:tcPr>
          <w:p w:rsidR="00FA2FD1" w:rsidRDefault="00FA2FD1" w:rsidP="00495CDB">
            <w:r>
              <w:t xml:space="preserve">Reference to an instance of a class. </w:t>
            </w:r>
          </w:p>
        </w:tc>
      </w:tr>
      <w:tr w:rsidR="00FA2FD1">
        <w:tc>
          <w:tcPr>
            <w:tcW w:w="3118" w:type="dxa"/>
            <w:tcBorders>
              <w:right w:val="single" w:sz="8" w:space="0" w:color="C0C0C0"/>
            </w:tcBorders>
          </w:tcPr>
          <w:p w:rsidR="00FA2FD1" w:rsidRDefault="00FA2FD1" w:rsidP="00495CDB">
            <w:r>
              <w:t>“|ClassName.AttributeName|”</w:t>
            </w:r>
          </w:p>
        </w:tc>
        <w:tc>
          <w:tcPr>
            <w:tcW w:w="6350" w:type="dxa"/>
            <w:tcBorders>
              <w:left w:val="single" w:sz="8" w:space="0" w:color="C0C0C0"/>
            </w:tcBorders>
          </w:tcPr>
          <w:p w:rsidR="00FA2FD1" w:rsidRDefault="00FA2FD1" w:rsidP="00495CDB">
            <w:r>
              <w:t>Attribute reference.</w:t>
            </w:r>
          </w:p>
        </w:tc>
      </w:tr>
    </w:tbl>
    <w:p w:rsidR="00C35B55" w:rsidRDefault="00C35B55" w:rsidP="00C35B55">
      <w:pPr>
        <w:pStyle w:val="CaptionTitle"/>
      </w:pPr>
      <w:bookmarkStart w:id="34" w:name="_Toc165440470"/>
      <w:r w:rsidRPr="00B22D0F">
        <w:t xml:space="preserve">Figure </w:t>
      </w:r>
      <w:r w:rsidR="00EB7161">
        <w:fldChar w:fldCharType="begin"/>
      </w:r>
      <w:r w:rsidR="00EB7161">
        <w:instrText xml:space="preserve"> STYLEREF 1 \s </w:instrText>
      </w:r>
      <w:r w:rsidR="00EB7161">
        <w:fldChar w:fldCharType="separate"/>
      </w:r>
      <w:r w:rsidR="00E16C70">
        <w:rPr>
          <w:noProof/>
        </w:rPr>
        <w:t>4</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1</w:t>
      </w:r>
      <w:r w:rsidR="00EB7161">
        <w:rPr>
          <w:noProof/>
        </w:rPr>
        <w:fldChar w:fldCharType="end"/>
      </w:r>
      <w:r w:rsidRPr="00B22D0F">
        <w:t xml:space="preserve"> </w:t>
      </w:r>
      <w:r>
        <w:t>RHS Tokens</w:t>
      </w:r>
      <w:bookmarkEnd w:id="34"/>
    </w:p>
    <w:p w:rsidR="0024604F" w:rsidRDefault="0024604F" w:rsidP="00C35B55">
      <w:pPr>
        <w:pStyle w:val="Heading3"/>
      </w:pPr>
      <w:r>
        <w:t>CellValue</w:t>
      </w:r>
    </w:p>
    <w:p w:rsidR="00914884" w:rsidRDefault="0024604F" w:rsidP="00914884">
      <w:r>
        <w:t xml:space="preserve">"%cellValue%" is intended for use with column rules, since column rules will be generated based on cell values.  </w:t>
      </w:r>
      <w:r w:rsidR="00914884">
        <w:t xml:space="preserve"> This token is equivalent to the column reference for the column to which the rule is attached.  If the rule is attached to column 2, for example, then %cellValue% is equivalent to %column 2%.</w:t>
      </w:r>
    </w:p>
    <w:p w:rsidR="0024604F" w:rsidRDefault="0024604F" w:rsidP="0024604F">
      <w:r>
        <w:lastRenderedPageBreak/>
        <w:t>Template rules have no no</w:t>
      </w:r>
      <w:r w:rsidR="00914884">
        <w:t xml:space="preserve">tion of the current cell value.  </w:t>
      </w:r>
      <w:r>
        <w:t xml:space="preserve">Currently, if you use this in a template rule, you'll see the following error on deploy: </w:t>
      </w:r>
    </w:p>
    <w:p w:rsidR="0024604F" w:rsidRDefault="00B62619" w:rsidP="0024604F">
      <w:pPr>
        <w:pStyle w:val="Code"/>
        <w:rPr>
          <w:sz w:val="16"/>
        </w:rPr>
      </w:pPr>
      <w:r>
        <w:rPr>
          <w:sz w:val="16"/>
        </w:rPr>
        <w:t xml:space="preserve">.... </w:t>
      </w:r>
      <w:r w:rsidR="0024604F" w:rsidRPr="0024604F">
        <w:rPr>
          <w:sz w:val="16"/>
        </w:rPr>
        <w:t>Failed to generate rule: -2 (java.lang.ArrayIndexOutOfBoundsException)</w:t>
      </w:r>
    </w:p>
    <w:p w:rsidR="00B62619" w:rsidRDefault="00B62619" w:rsidP="00B62619"/>
    <w:p w:rsidR="00B62619" w:rsidRDefault="00082D0A" w:rsidP="00B62619">
      <w:r>
        <w:pict>
          <v:shape id="_x0000_i1029" type="#_x0000_t75" style="width:468pt;height:204.75pt">
            <v:imagedata r:id="rId16" o:title=""/>
          </v:shape>
        </w:pict>
      </w:r>
    </w:p>
    <w:p w:rsidR="00B62619" w:rsidRDefault="00B62619" w:rsidP="00B62619">
      <w:pPr>
        <w:pStyle w:val="CaptionTitle"/>
      </w:pPr>
      <w:bookmarkStart w:id="35" w:name="_Toc165440471"/>
      <w:r w:rsidRPr="00B22D0F">
        <w:t xml:space="preserve">Figure </w:t>
      </w:r>
      <w:r w:rsidR="00EB7161">
        <w:fldChar w:fldCharType="begin"/>
      </w:r>
      <w:r w:rsidR="00EB7161">
        <w:instrText xml:space="preserve"> STYLEREF 1 \s </w:instrText>
      </w:r>
      <w:r w:rsidR="00EB7161">
        <w:fldChar w:fldCharType="separate"/>
      </w:r>
      <w:r w:rsidR="00E16C70">
        <w:rPr>
          <w:noProof/>
        </w:rPr>
        <w:t>4</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2</w:t>
      </w:r>
      <w:r w:rsidR="00EB7161">
        <w:rPr>
          <w:noProof/>
        </w:rPr>
        <w:fldChar w:fldCharType="end"/>
      </w:r>
      <w:r w:rsidRPr="00B22D0F">
        <w:t xml:space="preserve"> </w:t>
      </w:r>
      <w:r>
        <w:t>Error: Using %cellValue% in Template Rule</w:t>
      </w:r>
      <w:bookmarkEnd w:id="35"/>
    </w:p>
    <w:p w:rsidR="00B62619" w:rsidRPr="0024604F" w:rsidRDefault="00B62619" w:rsidP="00B62619">
      <w:pPr>
        <w:pStyle w:val="CaptionTitle"/>
      </w:pPr>
    </w:p>
    <w:p w:rsidR="00E753F9" w:rsidRDefault="00E753F9" w:rsidP="00E753F9">
      <w:pPr>
        <w:pStyle w:val="Heading3"/>
      </w:pPr>
      <w:r>
        <w:t>Context</w:t>
      </w:r>
    </w:p>
    <w:p w:rsidR="00E753F9" w:rsidRDefault="00E753F9" w:rsidP="00E753F9">
      <w:r>
        <w:t>If you specify "%context%" in your RHS action, the following code will be generated:</w:t>
      </w:r>
    </w:p>
    <w:p w:rsidR="00E753F9" w:rsidRDefault="00E753F9" w:rsidP="00E753F9">
      <w:pPr>
        <w:pStyle w:val="Code"/>
      </w:pPr>
      <w:r>
        <w:tab/>
        <w:t xml:space="preserve">(create$ (build$ </w:t>
      </w:r>
      <w:r w:rsidRPr="00E753F9">
        <w:rPr>
          <w:i/>
        </w:rPr>
        <w:t>&lt;entityType</w:t>
      </w:r>
      <w:r>
        <w:rPr>
          <w:i/>
        </w:rPr>
        <w:t>1</w:t>
      </w:r>
      <w:r w:rsidRPr="00E753F9">
        <w:rPr>
          <w:i/>
        </w:rPr>
        <w:t>&gt; &lt;category/entity&gt; &lt;entityID</w:t>
      </w:r>
      <w:r>
        <w:rPr>
          <w:i/>
        </w:rPr>
        <w:t>1</w:t>
      </w:r>
      <w:r w:rsidRPr="00E753F9">
        <w:rPr>
          <w:i/>
        </w:rPr>
        <w:t>&gt;</w:t>
      </w:r>
      <w:r>
        <w:t xml:space="preserve"> )</w:t>
      </w:r>
    </w:p>
    <w:p w:rsidR="00E753F9" w:rsidRDefault="00E753F9" w:rsidP="00E753F9">
      <w:pPr>
        <w:pStyle w:val="Code"/>
      </w:pPr>
      <w:r>
        <w:tab/>
      </w:r>
      <w:r>
        <w:tab/>
        <w:t xml:space="preserve">   (build$ </w:t>
      </w:r>
      <w:r w:rsidRPr="00E753F9">
        <w:rPr>
          <w:i/>
        </w:rPr>
        <w:t>&lt;entityType</w:t>
      </w:r>
      <w:r>
        <w:rPr>
          <w:i/>
        </w:rPr>
        <w:t>2</w:t>
      </w:r>
      <w:r w:rsidRPr="00E753F9">
        <w:rPr>
          <w:i/>
        </w:rPr>
        <w:t>&gt; &lt;category/entity&gt; &lt;entityID</w:t>
      </w:r>
      <w:r>
        <w:rPr>
          <w:i/>
        </w:rPr>
        <w:t>2</w:t>
      </w:r>
      <w:r w:rsidRPr="00E753F9">
        <w:rPr>
          <w:i/>
        </w:rPr>
        <w:t>&gt;</w:t>
      </w:r>
      <w:r>
        <w:t xml:space="preserve"> )</w:t>
      </w:r>
      <w:r w:rsidR="00FA7BC1">
        <w:t xml:space="preserve"> ...)</w:t>
      </w:r>
    </w:p>
    <w:p w:rsidR="00FA7BC1" w:rsidRPr="00FA7BC1" w:rsidRDefault="00FA7BC1" w:rsidP="00FA7BC1">
      <w:pPr>
        <w:ind w:left="360"/>
      </w:pPr>
      <w:r>
        <w:t>The generated code is a list of sub-lists.  A sublist is generated for each entity or category that exists in the context.  For example, if there are three categories in the context, three sub-lists will be generated.</w:t>
      </w:r>
    </w:p>
    <w:p w:rsidR="00E753F9" w:rsidRDefault="00FA7BC1" w:rsidP="00E753F9">
      <w:pPr>
        <w:numPr>
          <w:ilvl w:val="0"/>
          <w:numId w:val="9"/>
        </w:numPr>
      </w:pPr>
      <w:r>
        <w:rPr>
          <w:i/>
        </w:rPr>
        <w:t>entit</w:t>
      </w:r>
      <w:r w:rsidR="00E753F9">
        <w:rPr>
          <w:i/>
        </w:rPr>
        <w:t>yType</w:t>
      </w:r>
      <w:r w:rsidR="00E753F9">
        <w:t xml:space="preserve"> is the deployName for the </w:t>
      </w:r>
      <w:r>
        <w:t>EntityType that's in the context</w:t>
      </w:r>
    </w:p>
    <w:p w:rsidR="00FA7BC1" w:rsidRDefault="00FA7BC1" w:rsidP="00E753F9">
      <w:pPr>
        <w:numPr>
          <w:ilvl w:val="0"/>
          <w:numId w:val="9"/>
        </w:numPr>
      </w:pPr>
      <w:r>
        <w:rPr>
          <w:i/>
        </w:rPr>
        <w:t>category/entity</w:t>
      </w:r>
      <w:r>
        <w:t xml:space="preserve"> will be one of the literal values </w:t>
      </w:r>
      <w:r>
        <w:rPr>
          <w:i/>
        </w:rPr>
        <w:t xml:space="preserve">category </w:t>
      </w:r>
      <w:r>
        <w:t xml:space="preserve">or </w:t>
      </w:r>
      <w:r>
        <w:rPr>
          <w:i/>
        </w:rPr>
        <w:t>entity</w:t>
      </w:r>
      <w:r>
        <w:t>, depending on which element is in your context.</w:t>
      </w:r>
    </w:p>
    <w:p w:rsidR="00FA7BC1" w:rsidRDefault="00FA7BC1" w:rsidP="00E753F9">
      <w:pPr>
        <w:numPr>
          <w:ilvl w:val="0"/>
          <w:numId w:val="9"/>
        </w:numPr>
      </w:pPr>
      <w:r>
        <w:rPr>
          <w:i/>
        </w:rPr>
        <w:t>entityID</w:t>
      </w:r>
      <w:r>
        <w:t xml:space="preserve"> is the internal ID of the entity that's in the context.</w:t>
      </w:r>
    </w:p>
    <w:p w:rsidR="00E753F9" w:rsidRDefault="00E753F9" w:rsidP="00E753F9">
      <w:r>
        <w:t>In the following examples, assume your Guideline Action is defined as follows.</w:t>
      </w:r>
    </w:p>
    <w:p w:rsidR="00E753F9" w:rsidRPr="00E753F9" w:rsidRDefault="00E753F9" w:rsidP="00E753F9">
      <w:pPr>
        <w:pStyle w:val="Code"/>
      </w:pPr>
      <w:r>
        <w:t>pe_action(context_ids, "%context%" ...)</w:t>
      </w:r>
    </w:p>
    <w:p w:rsidR="00E753F9" w:rsidRDefault="00E753F9" w:rsidP="00E753F9"/>
    <w:p w:rsidR="00E753F9" w:rsidRDefault="00E753F9" w:rsidP="00E753F9">
      <w:r>
        <w:t>I</w:t>
      </w:r>
      <w:r w:rsidR="00FA7BC1">
        <w:t>f your context is two</w:t>
      </w:r>
      <w:r>
        <w:t xml:space="preserve"> product</w:t>
      </w:r>
      <w:r w:rsidR="00FA7BC1">
        <w:t>s and a channel category</w:t>
      </w:r>
      <w:r>
        <w:t>, your generated rule will look like this:</w:t>
      </w:r>
    </w:p>
    <w:p w:rsidR="00E753F9" w:rsidRDefault="00E753F9" w:rsidP="00E753F9">
      <w:pPr>
        <w:pStyle w:val="Code"/>
      </w:pPr>
      <w:r>
        <w:t xml:space="preserve">   (pe-action</w:t>
      </w:r>
    </w:p>
    <w:p w:rsidR="00E753F9" w:rsidRDefault="00E753F9" w:rsidP="00E753F9">
      <w:pPr>
        <w:pStyle w:val="Code"/>
      </w:pPr>
      <w:r>
        <w:t xml:space="preserve">      :context (create$ (build$ Product</w:t>
      </w:r>
      <w:r w:rsidR="00FA7BC1">
        <w:t xml:space="preserve"> entity 113)</w:t>
      </w:r>
    </w:p>
    <w:p w:rsidR="00FA7BC1" w:rsidRDefault="00FA7BC1" w:rsidP="00E753F9">
      <w:pPr>
        <w:pStyle w:val="Code"/>
      </w:pPr>
      <w:r>
        <w:t xml:space="preserve">                        (build$ Product entity 114)</w:t>
      </w:r>
    </w:p>
    <w:p w:rsidR="00FA7BC1" w:rsidRDefault="00FA7BC1" w:rsidP="00E753F9">
      <w:pPr>
        <w:pStyle w:val="Code"/>
      </w:pPr>
      <w:r>
        <w:tab/>
      </w:r>
      <w:r>
        <w:tab/>
      </w:r>
      <w:r>
        <w:tab/>
      </w:r>
      <w:r>
        <w:tab/>
        <w:t>(build$ Channel category 513)</w:t>
      </w:r>
    </w:p>
    <w:p w:rsidR="00FA7BC1" w:rsidRDefault="00FA7BC1" w:rsidP="00E753F9">
      <w:pPr>
        <w:pStyle w:val="Code"/>
      </w:pPr>
      <w:r>
        <w:tab/>
      </w:r>
      <w:r>
        <w:tab/>
      </w:r>
      <w:r>
        <w:tab/>
      </w:r>
      <w:r>
        <w:tab/>
        <w:t>)</w:t>
      </w:r>
    </w:p>
    <w:p w:rsidR="00FA7BC1" w:rsidRDefault="00FA7BC1" w:rsidP="00E753F9">
      <w:pPr>
        <w:pStyle w:val="Code"/>
      </w:pPr>
      <w:r>
        <w:lastRenderedPageBreak/>
        <w:tab/>
        <w:t>...</w:t>
      </w:r>
    </w:p>
    <w:p w:rsidR="00E753F9" w:rsidRDefault="00E753F9" w:rsidP="00E753F9">
      <w:pPr>
        <w:pStyle w:val="Code"/>
      </w:pPr>
      <w:r>
        <w:t xml:space="preserve">   )</w:t>
      </w:r>
    </w:p>
    <w:p w:rsidR="00FA7BC1" w:rsidRDefault="00FA7BC1" w:rsidP="00FA7BC1"/>
    <w:p w:rsidR="00FA2FD1" w:rsidRDefault="00FA2FD1" w:rsidP="00FA2FD1">
      <w:pPr>
        <w:pStyle w:val="Heading3"/>
        <w:numPr>
          <w:ilvl w:val="2"/>
          <w:numId w:val="2"/>
        </w:numPr>
      </w:pPr>
      <w:r>
        <w:t>Create Lists</w:t>
      </w:r>
    </w:p>
    <w:p w:rsidR="00FA2FD1" w:rsidRDefault="00FA2FD1" w:rsidP="00FA2FD1">
      <w:r>
        <w:t>An argument to an action can be a call to create a list of arguments. For example,</w:t>
      </w:r>
    </w:p>
    <w:p w:rsidR="00FA2FD1" w:rsidRDefault="00FA2FD1" w:rsidP="00FA2FD1">
      <w:pPr>
        <w:pStyle w:val="Code"/>
      </w:pPr>
      <w:r>
        <w:t>pe_action(</w:t>
      </w:r>
      <w:r w:rsidR="00571B4B">
        <w:t xml:space="preserve">list_example, </w:t>
      </w:r>
      <w:r>
        <w:t>$create, arg1, arg2, arg3, create$)</w:t>
      </w:r>
    </w:p>
    <w:p w:rsidR="00FA2FD1" w:rsidRDefault="00FA2FD1" w:rsidP="00FA2FD1"/>
    <w:p w:rsidR="00FA2FD1" w:rsidRDefault="00571B4B" w:rsidP="00FA2FD1">
      <w:r>
        <w:t>This will generate:</w:t>
      </w:r>
    </w:p>
    <w:p w:rsidR="00571B4B" w:rsidRDefault="00571B4B" w:rsidP="00571B4B">
      <w:pPr>
        <w:pStyle w:val="Code"/>
      </w:pPr>
      <w:r>
        <w:t xml:space="preserve">   (pe-action</w:t>
      </w:r>
    </w:p>
    <w:p w:rsidR="00571B4B" w:rsidRDefault="00571B4B" w:rsidP="00571B4B">
      <w:pPr>
        <w:pStyle w:val="Code"/>
      </w:pPr>
      <w:r>
        <w:t xml:space="preserve">       :list-example</w:t>
      </w:r>
    </w:p>
    <w:p w:rsidR="00571B4B" w:rsidRDefault="00571B4B" w:rsidP="00571B4B">
      <w:pPr>
        <w:pStyle w:val="Code"/>
      </w:pPr>
      <w:r>
        <w:t xml:space="preserve">         (create$</w:t>
      </w:r>
    </w:p>
    <w:p w:rsidR="00571B4B" w:rsidRDefault="00571B4B" w:rsidP="00571B4B">
      <w:pPr>
        <w:pStyle w:val="Code"/>
      </w:pPr>
      <w:r>
        <w:t xml:space="preserve">             arg1</w:t>
      </w:r>
    </w:p>
    <w:p w:rsidR="00571B4B" w:rsidRDefault="00571B4B" w:rsidP="00571B4B">
      <w:pPr>
        <w:pStyle w:val="Code"/>
      </w:pPr>
      <w:r>
        <w:t xml:space="preserve">             arg2</w:t>
      </w:r>
    </w:p>
    <w:p w:rsidR="00571B4B" w:rsidRDefault="00571B4B" w:rsidP="00571B4B">
      <w:pPr>
        <w:pStyle w:val="Code"/>
      </w:pPr>
      <w:r>
        <w:t xml:space="preserve">             arg3</w:t>
      </w:r>
    </w:p>
    <w:p w:rsidR="00571B4B" w:rsidRDefault="00571B4B" w:rsidP="00571B4B">
      <w:pPr>
        <w:pStyle w:val="Code"/>
      </w:pPr>
      <w:r>
        <w:t xml:space="preserve">         )</w:t>
      </w:r>
    </w:p>
    <w:p w:rsidR="00FA2FD1" w:rsidRDefault="00633AFD" w:rsidP="00633AFD">
      <w:pPr>
        <w:pStyle w:val="Heading3"/>
      </w:pPr>
      <w:r>
        <w:t>Entity IDs</w:t>
      </w:r>
    </w:p>
    <w:p w:rsidR="00633AFD" w:rsidRDefault="00633AFD" w:rsidP="00633AFD">
      <w:r>
        <w:t xml:space="preserve">For any entity-type defined in your config file, you can specify </w:t>
      </w:r>
      <w:r w:rsidRPr="00C322D0">
        <w:rPr>
          <w:b/>
        </w:rPr>
        <w:t>%</w:t>
      </w:r>
      <w:r>
        <w:rPr>
          <w:i/>
        </w:rPr>
        <w:t>&lt;entity-name&gt;</w:t>
      </w:r>
      <w:r w:rsidRPr="00C322D0">
        <w:rPr>
          <w:b/>
        </w:rPr>
        <w:t>ID%</w:t>
      </w:r>
      <w:r>
        <w:t xml:space="preserve"> on the RHS.  For example, if your config file has:</w:t>
      </w:r>
    </w:p>
    <w:p w:rsidR="00633AFD" w:rsidRDefault="00633AFD" w:rsidP="00633AFD"/>
    <w:p w:rsidR="00633AFD" w:rsidRDefault="00633AFD" w:rsidP="00633AFD">
      <w:pPr>
        <w:pStyle w:val="Code"/>
      </w:pPr>
      <w:r w:rsidRPr="00C322D0">
        <w:t>&lt;EntityType name="</w:t>
      </w:r>
      <w:r>
        <w:t>clientOffice</w:t>
      </w:r>
      <w:r w:rsidRPr="00C322D0">
        <w:t>" displayName="</w:t>
      </w:r>
      <w:r>
        <w:t>Client Office</w:t>
      </w:r>
      <w:r w:rsidRPr="00C322D0">
        <w:t>" typeID="0"</w:t>
      </w:r>
      <w:r w:rsidR="00DF0255">
        <w:t>…&gt;</w:t>
      </w:r>
    </w:p>
    <w:p w:rsidR="00633AFD" w:rsidRDefault="00633AFD" w:rsidP="00633AFD"/>
    <w:p w:rsidR="00633AFD" w:rsidRDefault="00633AFD" w:rsidP="00633AFD">
      <w:r>
        <w:t>Then you could specify the following on the RHS</w:t>
      </w:r>
    </w:p>
    <w:p w:rsidR="00633AFD" w:rsidRDefault="00633AFD" w:rsidP="00633AFD">
      <w:pPr>
        <w:pStyle w:val="Code"/>
      </w:pPr>
      <w:r>
        <w:tab/>
        <w:t>pe-action</w:t>
      </w:r>
      <w:r w:rsidR="00DA1B67">
        <w:t>(clientI</w:t>
      </w:r>
      <w:r w:rsidR="00DF0255">
        <w:t>ds</w:t>
      </w:r>
      <w:r w:rsidR="00DA1B67">
        <w:t>,</w:t>
      </w:r>
      <w:r w:rsidR="00DF0255">
        <w:t xml:space="preserve"> </w:t>
      </w:r>
      <w:r w:rsidR="00DA1B67">
        <w:t>"</w:t>
      </w:r>
      <w:r>
        <w:t>%clientOfficeID%</w:t>
      </w:r>
      <w:r w:rsidR="00DA1B67">
        <w:t>",</w:t>
      </w:r>
      <w:r w:rsidR="00DF0255">
        <w:t xml:space="preserve"> …)</w:t>
      </w:r>
    </w:p>
    <w:p w:rsidR="00633AFD" w:rsidRPr="00633AFD" w:rsidRDefault="00633AFD" w:rsidP="00633AFD"/>
    <w:p w:rsidR="00F034CD" w:rsidRDefault="00F034CD" w:rsidP="00F034CD">
      <w:pPr>
        <w:pStyle w:val="Heading1"/>
      </w:pPr>
      <w:bookmarkStart w:id="36" w:name="_Toc190513752"/>
      <w:r>
        <w:lastRenderedPageBreak/>
        <w:t>Parameter Templates</w:t>
      </w:r>
      <w:bookmarkEnd w:id="36"/>
    </w:p>
    <w:p w:rsidR="00914884" w:rsidRDefault="00914884" w:rsidP="00914884"/>
    <w:p w:rsidR="00914884" w:rsidRDefault="00914884" w:rsidP="00914884">
      <w:pPr>
        <w:rPr>
          <w:rFonts w:eastAsia="Batang"/>
          <w:lang w:eastAsia="ko-KR"/>
        </w:rPr>
      </w:pPr>
      <w:bookmarkStart w:id="37" w:name="_Toc55705085"/>
      <w:r>
        <w:t xml:space="preserve">This chapter provides </w:t>
      </w:r>
      <w:r>
        <w:rPr>
          <w:rFonts w:hint="eastAsia"/>
          <w:lang w:eastAsia="ko-KR"/>
        </w:rPr>
        <w:t>overview of</w:t>
      </w:r>
      <w:r>
        <w:rPr>
          <w:lang w:eastAsia="ko-KR"/>
        </w:rPr>
        <w:t xml:space="preserve"> </w:t>
      </w:r>
      <w:r>
        <w:t>Parameter Editor feature of PowerEditor</w:t>
      </w:r>
      <w:r>
        <w:rPr>
          <w:rFonts w:hint="eastAsia"/>
          <w:lang w:eastAsia="ko-KR"/>
        </w:rPr>
        <w:t xml:space="preserve"> and guide</w:t>
      </w:r>
      <w:r>
        <w:t xml:space="preserve"> f</w:t>
      </w:r>
      <w:r>
        <w:rPr>
          <w:rFonts w:hint="eastAsia"/>
          <w:lang w:eastAsia="ko-KR"/>
        </w:rPr>
        <w:t>or</w:t>
      </w:r>
      <w:r>
        <w:t xml:space="preserve"> developer</w:t>
      </w:r>
      <w:r>
        <w:rPr>
          <w:rFonts w:hint="eastAsia"/>
          <w:lang w:eastAsia="ko-KR"/>
        </w:rPr>
        <w:t>s</w:t>
      </w:r>
      <w:r>
        <w:t xml:space="preserve"> (i.e.,</w:t>
      </w:r>
      <w:r>
        <w:rPr>
          <w:rFonts w:hint="eastAsia"/>
          <w:lang w:eastAsia="ko-KR"/>
        </w:rPr>
        <w:t xml:space="preserve"> MindBox consultants)</w:t>
      </w:r>
      <w:r>
        <w:t>.</w:t>
      </w:r>
      <w:r>
        <w:rPr>
          <w:rFonts w:eastAsia="Batang" w:hint="eastAsia"/>
          <w:lang w:eastAsia="ko-KR"/>
        </w:rPr>
        <w:t xml:space="preserve"> It is not a user</w:t>
      </w:r>
      <w:r>
        <w:rPr>
          <w:rFonts w:eastAsia="Batang"/>
          <w:lang w:eastAsia="ko-KR"/>
        </w:rPr>
        <w:t>’</w:t>
      </w:r>
      <w:r>
        <w:rPr>
          <w:rFonts w:eastAsia="Batang" w:hint="eastAsia"/>
          <w:lang w:eastAsia="ko-KR"/>
        </w:rPr>
        <w:t xml:space="preserve">s guide of Parameter Editor User Interface, and shall focus on what developers </w:t>
      </w:r>
      <w:r>
        <w:rPr>
          <w:rFonts w:eastAsia="Batang"/>
          <w:lang w:eastAsia="ko-KR"/>
        </w:rPr>
        <w:t>need</w:t>
      </w:r>
      <w:r>
        <w:rPr>
          <w:rFonts w:eastAsia="Batang" w:hint="eastAsia"/>
          <w:lang w:eastAsia="ko-KR"/>
        </w:rPr>
        <w:t xml:space="preserve"> to know. This document assumes that readers understands how PowerEditor works in general and have developed or worked with templates.</w:t>
      </w:r>
    </w:p>
    <w:p w:rsidR="00914884" w:rsidRDefault="00914884" w:rsidP="00914884">
      <w:pPr>
        <w:pStyle w:val="Heading2"/>
        <w:rPr>
          <w:rFonts w:eastAsia="Batang"/>
          <w:lang w:eastAsia="ko-KR"/>
        </w:rPr>
      </w:pPr>
      <w:bookmarkStart w:id="38" w:name="_Toc75155327"/>
      <w:bookmarkStart w:id="39" w:name="_Toc190513753"/>
      <w:bookmarkEnd w:id="37"/>
      <w:r>
        <w:rPr>
          <w:rFonts w:eastAsia="Batang" w:hint="eastAsia"/>
          <w:lang w:eastAsia="ko-KR"/>
        </w:rPr>
        <w:t>Overview</w:t>
      </w:r>
      <w:bookmarkEnd w:id="38"/>
      <w:bookmarkEnd w:id="39"/>
    </w:p>
    <w:p w:rsidR="00914884" w:rsidRDefault="00914884" w:rsidP="00914884">
      <w:pPr>
        <w:rPr>
          <w:rFonts w:eastAsia="Batang"/>
          <w:lang w:eastAsia="ko-KR"/>
        </w:rPr>
      </w:pPr>
      <w:r>
        <w:rPr>
          <w:rFonts w:eastAsia="Batang" w:hint="eastAsia"/>
          <w:lang w:eastAsia="ko-KR"/>
        </w:rPr>
        <w:t>Parameter Editor allo</w:t>
      </w:r>
      <w:r>
        <w:rPr>
          <w:rFonts w:eastAsia="Batang"/>
          <w:lang w:eastAsia="ko-KR"/>
        </w:rPr>
        <w:t>w</w:t>
      </w:r>
      <w:r>
        <w:rPr>
          <w:rFonts w:eastAsia="Batang" w:hint="eastAsia"/>
          <w:lang w:eastAsia="ko-KR"/>
        </w:rPr>
        <w:t xml:space="preserve">s business users to maintain various piece of data that affect the behavior of a rule engine. We shall call such data a parameter. Parameters are primarily different from guidelines in the way they are deployed. Guidelines are deployed to the engine as rules. Parameters are deployed as object instances.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In general, parameters have much broader context and their values remains the same regardless input to the engine. Parameters are useful for setting global variables or numeric limits that needs to be visible to or maintained by business users.</w:t>
      </w:r>
    </w:p>
    <w:p w:rsidR="00914884" w:rsidRDefault="00914884" w:rsidP="00914884">
      <w:pPr>
        <w:pStyle w:val="Heading3"/>
        <w:rPr>
          <w:rFonts w:eastAsia="Batang"/>
          <w:lang w:eastAsia="ko-KR"/>
        </w:rPr>
      </w:pPr>
      <w:bookmarkStart w:id="40" w:name="_Toc75155328"/>
      <w:r>
        <w:rPr>
          <w:rFonts w:eastAsia="Batang" w:hint="eastAsia"/>
          <w:lang w:eastAsia="ko-KR"/>
        </w:rPr>
        <w:t>Parameter Templates</w:t>
      </w:r>
      <w:bookmarkEnd w:id="40"/>
    </w:p>
    <w:p w:rsidR="00914884" w:rsidRDefault="00914884" w:rsidP="00914884">
      <w:pPr>
        <w:rPr>
          <w:rFonts w:eastAsia="Batang"/>
          <w:lang w:eastAsia="ko-KR"/>
        </w:rPr>
      </w:pPr>
      <w:r>
        <w:rPr>
          <w:rFonts w:eastAsia="Batang" w:hint="eastAsia"/>
          <w:lang w:eastAsia="ko-KR"/>
        </w:rPr>
        <w:t xml:space="preserve">Like guidelines, a developer must first define templates for like parameters. We shall call these template parameter templates. </w:t>
      </w:r>
      <w:r>
        <w:t>To distinguish them from parameter templates, we</w:t>
      </w:r>
      <w:r>
        <w:rPr>
          <w:rFonts w:eastAsia="Batang" w:hint="eastAsia"/>
          <w:lang w:eastAsia="ko-KR"/>
        </w:rPr>
        <w:t xml:space="preserve"> shall</w:t>
      </w:r>
      <w:r>
        <w:t xml:space="preserve"> call the templates that PE currently supports guideline templates</w:t>
      </w:r>
      <w:r>
        <w:rPr>
          <w:rFonts w:eastAsia="Batang" w:hint="eastAsia"/>
          <w:lang w:eastAsia="ko-KR"/>
        </w:rPr>
        <w:t xml:space="preserve">.  </w:t>
      </w:r>
    </w:p>
    <w:p w:rsidR="00914884" w:rsidRDefault="00914884" w:rsidP="00914884">
      <w:pPr>
        <w:rPr>
          <w:rFonts w:eastAsia="Batang"/>
          <w:lang w:eastAsia="ko-KR"/>
        </w:rPr>
      </w:pPr>
    </w:p>
    <w:p w:rsidR="00914884" w:rsidRDefault="00914884" w:rsidP="00914884">
      <w:r>
        <w:t>Unlike guideline templates, parameter templates have no deployment rules. It contains column definitions, each of which is linked to an attribute of a class defined in Domain Definition file. This link is specified using the “attributeMap” attribute of &lt;ColumnDefinition&gt; tags. This is the same attribute used for mapping enumeration values for a column.</w:t>
      </w:r>
    </w:p>
    <w:p w:rsidR="00914884" w:rsidRDefault="00914884" w:rsidP="00914884">
      <w:pPr>
        <w:rPr>
          <w:rFonts w:eastAsia="Batang"/>
          <w:lang w:eastAsia="ko-KR"/>
        </w:rPr>
      </w:pPr>
    </w:p>
    <w:p w:rsidR="00914884" w:rsidRDefault="00914884" w:rsidP="00914884">
      <w:pPr>
        <w:rPr>
          <w:lang w:eastAsia="ko-KR"/>
        </w:rPr>
      </w:pPr>
      <w:r>
        <w:t>The class referenced in the “attributeMap” attribute must contain an attribute for each context element: channel, investor, and product. For example, if an attribute of the ClassA is referenced then ClassA must have an attribute for Channel, another one for Investor, and another for Product. The names of these context link attributes shall be “ChannelContext,” “InvestorContext,” and “ProductContext.” As with other names, the deploy label for these attributes will be used in generated rules.</w:t>
      </w:r>
      <w:r>
        <w:rPr>
          <w:rFonts w:hint="eastAsia"/>
          <w:lang w:eastAsia="ko-KR"/>
        </w:rPr>
        <w:t xml:space="preserve"> The class must also have an attribute for activation date and expiration date, with name </w:t>
      </w:r>
      <w:r>
        <w:rPr>
          <w:lang w:eastAsia="ko-KR"/>
        </w:rPr>
        <w:t>“</w:t>
      </w:r>
      <w:r>
        <w:rPr>
          <w:rFonts w:hint="eastAsia"/>
          <w:lang w:eastAsia="ko-KR"/>
        </w:rPr>
        <w:t>ActivationDate</w:t>
      </w:r>
      <w:r>
        <w:rPr>
          <w:lang w:eastAsia="ko-KR"/>
        </w:rPr>
        <w:t>”</w:t>
      </w:r>
      <w:r>
        <w:rPr>
          <w:rFonts w:hint="eastAsia"/>
          <w:lang w:eastAsia="ko-KR"/>
        </w:rPr>
        <w:t xml:space="preserve"> and </w:t>
      </w:r>
      <w:r>
        <w:rPr>
          <w:lang w:eastAsia="ko-KR"/>
        </w:rPr>
        <w:t>“</w:t>
      </w:r>
      <w:r>
        <w:rPr>
          <w:rFonts w:hint="eastAsia"/>
          <w:lang w:eastAsia="ko-KR"/>
        </w:rPr>
        <w:t>ExpirationDate</w:t>
      </w:r>
      <w:r>
        <w:rPr>
          <w:lang w:eastAsia="ko-KR"/>
        </w:rPr>
        <w:t>”</w:t>
      </w:r>
      <w:r>
        <w:rPr>
          <w:rFonts w:hint="eastAsia"/>
          <w:lang w:eastAsia="ko-KR"/>
        </w:rPr>
        <w:t>, respectively.</w:t>
      </w:r>
    </w:p>
    <w:p w:rsidR="00914884" w:rsidRDefault="00914884" w:rsidP="00914884">
      <w:pPr>
        <w:pStyle w:val="Heading3"/>
        <w:rPr>
          <w:rFonts w:eastAsia="Batang"/>
          <w:lang w:eastAsia="ko-KR"/>
        </w:rPr>
      </w:pPr>
      <w:bookmarkStart w:id="41" w:name="_Toc75155329"/>
      <w:r>
        <w:rPr>
          <w:rFonts w:eastAsia="Batang" w:hint="eastAsia"/>
          <w:lang w:eastAsia="ko-KR"/>
        </w:rPr>
        <w:t>Context for Parameters</w:t>
      </w:r>
      <w:bookmarkEnd w:id="41"/>
    </w:p>
    <w:p w:rsidR="00914884" w:rsidRDefault="00914884" w:rsidP="00914884">
      <w:r>
        <w:t>Parameter</w:t>
      </w:r>
      <w:r>
        <w:rPr>
          <w:rFonts w:eastAsia="Batang" w:hint="eastAsia"/>
          <w:lang w:eastAsia="ko-KR"/>
        </w:rPr>
        <w:t>s</w:t>
      </w:r>
      <w:r>
        <w:t xml:space="preserve"> are associated with the same context as </w:t>
      </w:r>
      <w:r>
        <w:rPr>
          <w:rFonts w:eastAsia="Batang" w:hint="eastAsia"/>
          <w:lang w:eastAsia="ko-KR"/>
        </w:rPr>
        <w:t xml:space="preserve">a </w:t>
      </w:r>
      <w:r>
        <w:t>guideline. That is, context for parameter templates consist of any combination of channels, investors, and products or categories.</w:t>
      </w:r>
    </w:p>
    <w:p w:rsidR="00914884" w:rsidRDefault="00914884" w:rsidP="00914884"/>
    <w:p w:rsidR="00914884" w:rsidRDefault="00914884" w:rsidP="00914884">
      <w:r>
        <w:t>Values for a parameter template are maintained</w:t>
      </w:r>
      <w:r>
        <w:rPr>
          <w:rFonts w:eastAsia="Batang" w:hint="eastAsia"/>
          <w:lang w:eastAsia="ko-KR"/>
        </w:rPr>
        <w:t xml:space="preserve"> as</w:t>
      </w:r>
      <w:r>
        <w:t xml:space="preserve"> activations</w:t>
      </w:r>
      <w:r>
        <w:rPr>
          <w:rFonts w:eastAsia="Batang" w:hint="eastAsia"/>
          <w:lang w:eastAsia="ko-KR"/>
        </w:rPr>
        <w:t xml:space="preserve"> with varying activation and option expiration dates</w:t>
      </w:r>
      <w:r>
        <w:t>, just like guideline templates. An activation of a parameter template has the following attributes:</w:t>
      </w:r>
    </w:p>
    <w:p w:rsidR="00914884" w:rsidRDefault="00914884" w:rsidP="00914884">
      <w:pPr>
        <w:numPr>
          <w:ilvl w:val="0"/>
          <w:numId w:val="10"/>
        </w:numPr>
        <w:suppressAutoHyphens/>
        <w:spacing w:after="0"/>
        <w:jc w:val="left"/>
      </w:pPr>
      <w:r>
        <w:lastRenderedPageBreak/>
        <w:t>Activation date</w:t>
      </w:r>
    </w:p>
    <w:p w:rsidR="00914884" w:rsidRDefault="00914884" w:rsidP="00914884">
      <w:pPr>
        <w:numPr>
          <w:ilvl w:val="0"/>
          <w:numId w:val="10"/>
        </w:numPr>
        <w:suppressAutoHyphens/>
        <w:spacing w:after="0"/>
        <w:jc w:val="left"/>
      </w:pPr>
      <w:r>
        <w:t>Expiration date (optional)</w:t>
      </w:r>
    </w:p>
    <w:p w:rsidR="00914884" w:rsidRDefault="00914884" w:rsidP="00914884">
      <w:pPr>
        <w:numPr>
          <w:ilvl w:val="0"/>
          <w:numId w:val="10"/>
        </w:numPr>
        <w:suppressAutoHyphens/>
        <w:spacing w:after="0"/>
        <w:jc w:val="left"/>
        <w:rPr>
          <w:rFonts w:eastAsia="Batang"/>
          <w:lang w:eastAsia="ko-KR"/>
        </w:rPr>
      </w:pPr>
      <w:r>
        <w:t>Status</w:t>
      </w:r>
    </w:p>
    <w:p w:rsidR="00914884" w:rsidRDefault="00914884" w:rsidP="00914884">
      <w:pPr>
        <w:rPr>
          <w:rFonts w:eastAsia="Batang"/>
          <w:lang w:eastAsia="ko-KR"/>
        </w:rPr>
      </w:pPr>
    </w:p>
    <w:p w:rsidR="00914884" w:rsidRDefault="00914884" w:rsidP="00914884">
      <w:pPr>
        <w:pStyle w:val="Heading3"/>
      </w:pPr>
      <w:bookmarkStart w:id="42" w:name="_Toc75155330"/>
      <w:r>
        <w:t>Deployment of Parameters</w:t>
      </w:r>
      <w:bookmarkEnd w:id="42"/>
    </w:p>
    <w:p w:rsidR="00914884" w:rsidRPr="00103D77" w:rsidRDefault="00914884" w:rsidP="00914884">
      <w:pPr>
        <w:rPr>
          <w:lang w:eastAsia="ko-KR"/>
        </w:rPr>
      </w:pPr>
      <w:r>
        <w:rPr>
          <w:lang w:eastAsia="ko-KR"/>
        </w:rPr>
        <w:t xml:space="preserve">Parameters are deployed as either instances of objects (ARTScript file) or as executing a script. Note object instance deployment is the default behavior. Refer to Section </w:t>
      </w:r>
      <w:r>
        <w:rPr>
          <w:lang w:eastAsia="ko-KR"/>
        </w:rPr>
        <w:fldChar w:fldCharType="begin"/>
      </w:r>
      <w:r>
        <w:rPr>
          <w:lang w:eastAsia="ko-KR"/>
        </w:rPr>
        <w:instrText xml:space="preserve"> REF _Ref75155254 \r \h </w:instrText>
      </w:r>
      <w:r>
        <w:rPr>
          <w:lang w:eastAsia="ko-KR"/>
        </w:rPr>
      </w:r>
      <w:r>
        <w:rPr>
          <w:lang w:eastAsia="ko-KR"/>
        </w:rPr>
        <w:fldChar w:fldCharType="separate"/>
      </w:r>
      <w:r w:rsidR="00E16C70">
        <w:rPr>
          <w:lang w:eastAsia="ko-KR"/>
        </w:rPr>
        <w:t>0</w:t>
      </w:r>
      <w:r>
        <w:rPr>
          <w:lang w:eastAsia="ko-KR"/>
        </w:rPr>
        <w:fldChar w:fldCharType="end"/>
      </w:r>
      <w:r>
        <w:rPr>
          <w:lang w:eastAsia="ko-KR"/>
        </w:rPr>
        <w:t xml:space="preserve"> on how to specify deployment method.</w:t>
      </w:r>
    </w:p>
    <w:p w:rsidR="00914884" w:rsidRDefault="00914884" w:rsidP="00914884">
      <w:pPr>
        <w:pStyle w:val="Heading4"/>
        <w:rPr>
          <w:rFonts w:eastAsia="Batang"/>
        </w:rPr>
      </w:pPr>
      <w:bookmarkStart w:id="43" w:name="_Toc75155331"/>
      <w:r>
        <w:rPr>
          <w:rFonts w:hint="eastAsia"/>
        </w:rPr>
        <w:t>Object Instance Generation</w:t>
      </w:r>
      <w:bookmarkEnd w:id="43"/>
    </w:p>
    <w:p w:rsidR="00914884" w:rsidRDefault="00914884" w:rsidP="00914884">
      <w:pPr>
        <w:rPr>
          <w:rFonts w:eastAsia="Batang"/>
          <w:lang w:eastAsia="ko-KR"/>
        </w:rPr>
      </w:pPr>
      <w:r>
        <w:rPr>
          <w:rFonts w:eastAsia="Batang" w:hint="eastAsia"/>
          <w:lang w:eastAsia="ko-KR"/>
        </w:rPr>
        <w:t xml:space="preserve">Values for </w:t>
      </w:r>
      <w:r>
        <w:t xml:space="preserve">parameter templates </w:t>
      </w:r>
      <w:r>
        <w:rPr>
          <w:rFonts w:eastAsia="Batang" w:hint="eastAsia"/>
          <w:lang w:eastAsia="ko-KR"/>
        </w:rPr>
        <w:t>are deployed as</w:t>
      </w:r>
      <w:r>
        <w:t xml:space="preserve"> instances of appropriate classes with the parameter values set as attributes. Each context element</w:t>
      </w:r>
      <w:r>
        <w:rPr>
          <w:rFonts w:eastAsia="Batang" w:hint="eastAsia"/>
          <w:lang w:eastAsia="ko-KR"/>
        </w:rPr>
        <w:t>, as well as activation date range,</w:t>
      </w:r>
      <w:r>
        <w:t xml:space="preserve"> are also set as an attribute of the instances.</w:t>
      </w:r>
      <w:r>
        <w:rPr>
          <w:rFonts w:eastAsia="Batang" w:hint="eastAsia"/>
          <w:lang w:eastAsia="ko-KR"/>
        </w:rPr>
        <w:t xml:space="preserve">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 xml:space="preserve">Note that if a category that has no product in it is set as a context, the attribute for product will have </w:t>
      </w:r>
      <w:r>
        <w:rPr>
          <w:rFonts w:eastAsia="Batang"/>
          <w:lang w:eastAsia="ko-KR"/>
        </w:rPr>
        <w:t>“</w:t>
      </w:r>
      <w:r>
        <w:rPr>
          <w:rFonts w:eastAsia="Batang" w:hint="eastAsia"/>
          <w:lang w:eastAsia="ko-KR"/>
        </w:rPr>
        <w:t>nil</w:t>
      </w:r>
      <w:r>
        <w:rPr>
          <w:rFonts w:eastAsia="Batang"/>
          <w:lang w:eastAsia="ko-KR"/>
        </w:rPr>
        <w:t>”</w:t>
      </w:r>
      <w:r>
        <w:rPr>
          <w:rFonts w:eastAsia="Batang" w:hint="eastAsia"/>
          <w:lang w:eastAsia="ko-KR"/>
        </w:rPr>
        <w:t>.</w:t>
      </w:r>
    </w:p>
    <w:p w:rsidR="00914884" w:rsidRDefault="00914884" w:rsidP="00914884">
      <w:pPr>
        <w:pStyle w:val="Heading4"/>
      </w:pPr>
      <w:bookmarkStart w:id="44" w:name="_Toc75155332"/>
      <w:r>
        <w:t>Script Execution</w:t>
      </w:r>
      <w:bookmarkEnd w:id="44"/>
    </w:p>
    <w:p w:rsidR="00914884" w:rsidRDefault="00914884" w:rsidP="00914884">
      <w:pPr>
        <w:rPr>
          <w:rFonts w:eastAsia="Batang"/>
          <w:lang w:eastAsia="ko-KR"/>
        </w:rPr>
      </w:pPr>
      <w:r>
        <w:rPr>
          <w:rFonts w:eastAsia="Batang"/>
          <w:lang w:eastAsia="ko-KR"/>
        </w:rPr>
        <w:t>If directed, PE will execute a script once per each parameter template, rather than deploying parameters for the template as object instances.</w:t>
      </w:r>
    </w:p>
    <w:p w:rsidR="00914884" w:rsidRDefault="00914884" w:rsidP="00914884">
      <w:pPr>
        <w:pStyle w:val="Heading2"/>
        <w:rPr>
          <w:rFonts w:eastAsia="Batang"/>
          <w:lang w:eastAsia="ko-KR"/>
        </w:rPr>
      </w:pPr>
      <w:bookmarkStart w:id="45" w:name="_Toc75155333"/>
      <w:bookmarkStart w:id="46" w:name="_Toc190513754"/>
      <w:r>
        <w:rPr>
          <w:rFonts w:eastAsia="Batang" w:hint="eastAsia"/>
          <w:lang w:eastAsia="ko-KR"/>
        </w:rPr>
        <w:t>Developing Parameter Templates</w:t>
      </w:r>
      <w:bookmarkEnd w:id="45"/>
      <w:bookmarkEnd w:id="46"/>
    </w:p>
    <w:p w:rsidR="00914884" w:rsidRDefault="00914884" w:rsidP="00914884">
      <w:pPr>
        <w:rPr>
          <w:rFonts w:eastAsia="Batang"/>
          <w:lang w:eastAsia="ko-KR"/>
        </w:rPr>
      </w:pPr>
      <w:r>
        <w:rPr>
          <w:rFonts w:eastAsia="Batang" w:hint="eastAsia"/>
          <w:lang w:eastAsia="ko-KR"/>
        </w:rPr>
        <w:t xml:space="preserve">Parameter templates consist of one of more columns, each of which is associated with an attribute of a domain class defined in the Domain Definition file. Parameter templates and guideline templates have the same structure, other than the limitation described below.  Parameter values business users specify for each column is set as the value for the reference attribute.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A collection of values for each column is deployed as a single object instance, each of which is mapped to its own attribute. Typically, each object instance corresponds to a single parameter grid row. This is not true when a category is selected as a parameter context and when the selected category contains two or more products. Such a grid row would be deployed in multiple object instances, the number of them equal to the number of products in the category.</w:t>
      </w:r>
    </w:p>
    <w:p w:rsidR="00914884" w:rsidRDefault="00914884" w:rsidP="00914884">
      <w:pPr>
        <w:pStyle w:val="Heading3"/>
        <w:rPr>
          <w:rFonts w:eastAsia="Batang"/>
          <w:lang w:eastAsia="ko-KR"/>
        </w:rPr>
      </w:pPr>
      <w:bookmarkStart w:id="47" w:name="_Toc75155334"/>
      <w:r>
        <w:rPr>
          <w:rFonts w:eastAsia="Batang" w:hint="eastAsia"/>
          <w:lang w:eastAsia="ko-KR"/>
        </w:rPr>
        <w:t xml:space="preserve">Parameter Template </w:t>
      </w:r>
      <w:r>
        <w:rPr>
          <w:rFonts w:eastAsia="Batang"/>
          <w:lang w:eastAsia="ko-KR"/>
        </w:rPr>
        <w:t>Limitations</w:t>
      </w:r>
      <w:bookmarkEnd w:id="47"/>
    </w:p>
    <w:p w:rsidR="00914884" w:rsidRDefault="00914884" w:rsidP="00914884">
      <w:pPr>
        <w:rPr>
          <w:rFonts w:eastAsia="Batang"/>
          <w:lang w:eastAsia="ko-KR"/>
        </w:rPr>
      </w:pPr>
      <w:r>
        <w:rPr>
          <w:rFonts w:eastAsia="Batang" w:hint="eastAsia"/>
          <w:lang w:eastAsia="ko-KR"/>
        </w:rPr>
        <w:t>When writing parameter templates, node the following limitations:</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Parameter templates do not use deployment rules at neither template level or at a column level.</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 xml:space="preserve">The following data types are NOT allowed for columns: </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CurrencyRange</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FloatRange</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IntegerRange</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Multi-selection EnumList (single-selection EnumList is supported)</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 xml:space="preserve">Each column must specify </w:t>
      </w:r>
      <w:r>
        <w:rPr>
          <w:rFonts w:eastAsia="Batang"/>
          <w:lang w:eastAsia="ko-KR"/>
        </w:rPr>
        <w:t>“</w:t>
      </w:r>
      <w:r>
        <w:rPr>
          <w:rFonts w:eastAsia="Batang" w:hint="eastAsia"/>
          <w:lang w:eastAsia="ko-KR"/>
        </w:rPr>
        <w:t>attributeMap</w:t>
      </w:r>
      <w:r>
        <w:rPr>
          <w:rFonts w:eastAsia="Batang"/>
          <w:lang w:eastAsia="ko-KR"/>
        </w:rPr>
        <w:t>.”</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All attributeMap reference of a template must refer to the same class.</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 xml:space="preserve">Limitation 2 enforces a single value to be mapped to an attribute when deployed. This eliminates </w:t>
      </w:r>
      <w:r>
        <w:rPr>
          <w:rFonts w:eastAsia="Batang"/>
          <w:lang w:eastAsia="ko-KR"/>
        </w:rPr>
        <w:t>unnecessary</w:t>
      </w:r>
      <w:r>
        <w:rPr>
          <w:rFonts w:eastAsia="Batang" w:hint="eastAsia"/>
          <w:lang w:eastAsia="ko-KR"/>
        </w:rPr>
        <w:t xml:space="preserve"> complexity to deployment logic. If muti-value attributes are desired, one can write a function to collect and consolidate multiple instances.</w:t>
      </w:r>
    </w:p>
    <w:p w:rsidR="00914884" w:rsidRDefault="00914884" w:rsidP="00914884">
      <w:pPr>
        <w:pStyle w:val="Heading3"/>
        <w:rPr>
          <w:rFonts w:eastAsia="Batang"/>
          <w:lang w:eastAsia="ko-KR"/>
        </w:rPr>
      </w:pPr>
      <w:bookmarkStart w:id="48" w:name="_Toc75155335"/>
      <w:r>
        <w:rPr>
          <w:rFonts w:eastAsia="Batang" w:hint="eastAsia"/>
          <w:lang w:eastAsia="ko-KR"/>
        </w:rPr>
        <w:t>AttributeMap Reference Limitations</w:t>
      </w:r>
      <w:bookmarkEnd w:id="48"/>
    </w:p>
    <w:p w:rsidR="00914884" w:rsidRDefault="00914884" w:rsidP="00914884">
      <w:pPr>
        <w:rPr>
          <w:rFonts w:eastAsia="Batang"/>
          <w:lang w:eastAsia="ko-KR"/>
        </w:rPr>
      </w:pPr>
      <w:r>
        <w:rPr>
          <w:rFonts w:eastAsia="Batang" w:hint="eastAsia"/>
          <w:lang w:eastAsia="ko-KR"/>
        </w:rPr>
        <w:t>In addition to these limitations, attributeMap of a column can only reference an attribute of a domain class that provides the following attributes:</w:t>
      </w:r>
    </w:p>
    <w:p w:rsidR="00914884" w:rsidRDefault="00462FC4" w:rsidP="00914884">
      <w:pPr>
        <w:numPr>
          <w:ilvl w:val="0"/>
          <w:numId w:val="13"/>
        </w:numPr>
        <w:suppressAutoHyphens/>
        <w:spacing w:after="0"/>
        <w:jc w:val="left"/>
        <w:rPr>
          <w:rFonts w:eastAsia="Batang"/>
          <w:lang w:eastAsia="ko-KR"/>
        </w:rPr>
      </w:pPr>
      <w:r>
        <w:rPr>
          <w:rFonts w:eastAsia="Batang"/>
          <w:i/>
          <w:lang w:eastAsia="ko-KR"/>
        </w:rPr>
        <w:t>one attribute for each entity type that can be in a parameter context.</w:t>
      </w:r>
    </w:p>
    <w:p w:rsidR="00914884" w:rsidRDefault="00914884" w:rsidP="00914884">
      <w:pPr>
        <w:numPr>
          <w:ilvl w:val="0"/>
          <w:numId w:val="13"/>
        </w:numPr>
        <w:suppressAutoHyphens/>
        <w:spacing w:after="0"/>
        <w:jc w:val="left"/>
        <w:rPr>
          <w:rFonts w:eastAsia="Batang"/>
          <w:lang w:eastAsia="ko-KR"/>
        </w:rPr>
      </w:pPr>
      <w:r>
        <w:rPr>
          <w:rFonts w:eastAsia="Batang" w:hint="eastAsia"/>
          <w:lang w:eastAsia="ko-KR"/>
        </w:rPr>
        <w:t>ActivationDate</w:t>
      </w:r>
    </w:p>
    <w:p w:rsidR="00914884" w:rsidRDefault="00914884" w:rsidP="00914884">
      <w:pPr>
        <w:numPr>
          <w:ilvl w:val="0"/>
          <w:numId w:val="13"/>
        </w:numPr>
        <w:suppressAutoHyphens/>
        <w:spacing w:after="0"/>
        <w:jc w:val="left"/>
        <w:rPr>
          <w:rFonts w:eastAsia="Batang"/>
          <w:lang w:eastAsia="ko-KR"/>
        </w:rPr>
      </w:pPr>
      <w:r>
        <w:rPr>
          <w:rFonts w:eastAsia="Batang" w:hint="eastAsia"/>
          <w:lang w:eastAsia="ko-KR"/>
        </w:rPr>
        <w:t>ExpirationDate</w:t>
      </w:r>
    </w:p>
    <w:p w:rsidR="00914884" w:rsidRDefault="00914884" w:rsidP="00914884">
      <w:pPr>
        <w:rPr>
          <w:rFonts w:eastAsia="Batang"/>
          <w:lang w:eastAsia="ko-KR"/>
        </w:rPr>
      </w:pPr>
    </w:p>
    <w:p w:rsidR="00462FC4" w:rsidRDefault="00462FC4" w:rsidP="00914884">
      <w:pPr>
        <w:rPr>
          <w:rFonts w:eastAsia="Batang"/>
          <w:lang w:eastAsia="ko-KR"/>
        </w:rPr>
      </w:pPr>
      <w:r>
        <w:rPr>
          <w:rFonts w:eastAsia="Batang"/>
          <w:lang w:eastAsia="ko-KR"/>
        </w:rPr>
        <w:t>Entity types are specified per the name of the field that is in the control pattern.</w:t>
      </w:r>
    </w:p>
    <w:p w:rsidR="00914884" w:rsidRDefault="00914884" w:rsidP="00914884">
      <w:pPr>
        <w:rPr>
          <w:rFonts w:eastAsia="Batang"/>
          <w:lang w:eastAsia="ko-KR"/>
        </w:rPr>
      </w:pPr>
      <w:r>
        <w:rPr>
          <w:rFonts w:eastAsia="Batang" w:hint="eastAsia"/>
          <w:lang w:eastAsia="ko-KR"/>
        </w:rPr>
        <w:t xml:space="preserve">The last two for declaring activation date range. These attributes will be set for each deployed object instance, if and only if a parameter grid has a corresponding context. That is, if no channel is </w:t>
      </w:r>
      <w:r>
        <w:rPr>
          <w:rFonts w:eastAsia="Batang"/>
          <w:lang w:eastAsia="ko-KR"/>
        </w:rPr>
        <w:t>specified</w:t>
      </w:r>
      <w:r>
        <w:rPr>
          <w:rFonts w:eastAsia="Batang" w:hint="eastAsia"/>
          <w:lang w:eastAsia="ko-KR"/>
        </w:rPr>
        <w:t xml:space="preserve"> as context, no attribute for channel will be set.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 xml:space="preserve">Note no attribute is required for categories. Parameters that have a category in the context will be deployed with ids of products in the specified category. If no product is found, </w:t>
      </w:r>
      <w:r>
        <w:rPr>
          <w:rFonts w:eastAsia="Batang"/>
          <w:lang w:eastAsia="ko-KR"/>
        </w:rPr>
        <w:t>“</w:t>
      </w:r>
      <w:r>
        <w:rPr>
          <w:rFonts w:eastAsia="Batang" w:hint="eastAsia"/>
          <w:lang w:eastAsia="ko-KR"/>
        </w:rPr>
        <w:t>nil</w:t>
      </w:r>
      <w:r>
        <w:rPr>
          <w:rFonts w:eastAsia="Batang"/>
          <w:lang w:eastAsia="ko-KR"/>
        </w:rPr>
        <w:t>”</w:t>
      </w:r>
      <w:r>
        <w:rPr>
          <w:rFonts w:eastAsia="Batang" w:hint="eastAsia"/>
          <w:lang w:eastAsia="ko-KR"/>
        </w:rPr>
        <w:t xml:space="preserve"> is output.</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lang w:eastAsia="ko-KR"/>
        </w:rPr>
        <w:t>Like</w:t>
      </w:r>
      <w:r>
        <w:rPr>
          <w:rFonts w:eastAsia="Batang" w:hint="eastAsia"/>
          <w:lang w:eastAsia="ko-KR"/>
        </w:rPr>
        <w:t xml:space="preserve"> guidelines, ids used for context elements are generated based on the configuration settings in the PowerEditorConfiguration.xml file.</w:t>
      </w:r>
    </w:p>
    <w:p w:rsidR="00914884" w:rsidRDefault="00914884" w:rsidP="00914884">
      <w:pPr>
        <w:pStyle w:val="Heading3"/>
        <w:rPr>
          <w:rFonts w:eastAsia="Batang"/>
          <w:lang w:eastAsia="ko-KR"/>
        </w:rPr>
      </w:pPr>
      <w:bookmarkStart w:id="49" w:name="_Toc75155336"/>
      <w:r>
        <w:rPr>
          <w:rFonts w:eastAsia="Batang" w:hint="eastAsia"/>
          <w:lang w:eastAsia="ko-KR"/>
        </w:rPr>
        <w:t>Parameter Template XML Structure</w:t>
      </w:r>
      <w:bookmarkEnd w:id="49"/>
    </w:p>
    <w:p w:rsidR="00914884" w:rsidRDefault="00914884" w:rsidP="00914884">
      <w:pPr>
        <w:rPr>
          <w:rFonts w:eastAsia="Batang"/>
          <w:lang w:eastAsia="ko-KR"/>
        </w:rPr>
      </w:pPr>
      <w:r>
        <w:t>The XML structure of parameter templates is identical to that of guideline templates, except that the root tag is &lt;ParameterTemplateDefinition&gt;, not &lt;GridTemplateDefinition&gt;.</w:t>
      </w:r>
      <w:r>
        <w:rPr>
          <w:rFonts w:eastAsia="Batang" w:hint="eastAsia"/>
          <w:lang w:eastAsia="ko-KR"/>
        </w:rPr>
        <w:t xml:space="preserve"> </w:t>
      </w:r>
    </w:p>
    <w:p w:rsidR="00914884" w:rsidRDefault="00914884" w:rsidP="00914884">
      <w:pPr>
        <w:rPr>
          <w:rFonts w:eastAsia="Batang"/>
          <w:lang w:eastAsia="ko-KR"/>
        </w:rPr>
      </w:pPr>
    </w:p>
    <w:p w:rsidR="00914884" w:rsidRDefault="00914884" w:rsidP="00914884">
      <w:pPr>
        <w:rPr>
          <w:rFonts w:eastAsia="Batang"/>
          <w:lang w:eastAsia="ko-KR"/>
        </w:rPr>
      </w:pPr>
      <w:r>
        <w:t xml:space="preserve">See </w:t>
      </w:r>
      <w:r w:rsidR="009E2E80">
        <w:t xml:space="preserve">below </w:t>
      </w:r>
      <w:r>
        <w:t xml:space="preserve">for a sample </w:t>
      </w:r>
      <w:r>
        <w:rPr>
          <w:rFonts w:eastAsia="Batang"/>
          <w:lang w:eastAsia="ko-KR"/>
        </w:rPr>
        <w:t>parameter</w:t>
      </w:r>
      <w:r>
        <w:rPr>
          <w:rFonts w:eastAsia="Batang" w:hint="eastAsia"/>
          <w:lang w:eastAsia="ko-KR"/>
        </w:rPr>
        <w:t xml:space="preserve"> template</w:t>
      </w:r>
      <w:r>
        <w:t xml:space="preserve"> XML</w:t>
      </w:r>
      <w:r>
        <w:rPr>
          <w:rFonts w:eastAsia="Batang" w:hint="eastAsia"/>
          <w:lang w:eastAsia="ko-KR"/>
        </w:rPr>
        <w:t>. Figure 2 shows a sample object instances generated from the sample template.</w:t>
      </w:r>
    </w:p>
    <w:p w:rsidR="00914884" w:rsidRDefault="00914884" w:rsidP="00914884">
      <w:pPr>
        <w:pStyle w:val="Heading3"/>
        <w:keepLines/>
        <w:numPr>
          <w:ilvl w:val="2"/>
          <w:numId w:val="0"/>
        </w:numPr>
        <w:tabs>
          <w:tab w:val="clear" w:pos="576"/>
          <w:tab w:val="num" w:pos="720"/>
        </w:tabs>
        <w:suppressAutoHyphens/>
        <w:spacing w:after="60" w:line="240" w:lineRule="atLeast"/>
        <w:ind w:left="720" w:hanging="720"/>
      </w:pPr>
      <w:bookmarkStart w:id="50" w:name="_Ref75155254"/>
      <w:bookmarkStart w:id="51" w:name="_Toc75155337"/>
      <w:r>
        <w:t>Deploy Method</w:t>
      </w:r>
      <w:bookmarkEnd w:id="50"/>
      <w:bookmarkEnd w:id="51"/>
      <w:r>
        <w:rPr>
          <w:rFonts w:hint="eastAsia"/>
        </w:rPr>
        <w:t xml:space="preserve"> </w:t>
      </w:r>
    </w:p>
    <w:p w:rsidR="00914884" w:rsidRPr="00EF31E4" w:rsidRDefault="00914884" w:rsidP="00914884">
      <w:pPr>
        <w:rPr>
          <w:rFonts w:eastAsia="Batang"/>
          <w:lang w:eastAsia="ko-KR"/>
        </w:rPr>
      </w:pPr>
      <w:r>
        <w:rPr>
          <w:rFonts w:eastAsia="Batang"/>
          <w:lang w:eastAsia="ko-KR"/>
        </w:rPr>
        <w:t xml:space="preserve">Data of a parameter template can be deployed in two different ways: object instance and script execution. The deployment method for a particular parameter template is specified with a &lt;DeployMethod&gt; tag in a &lt;ParameterTemplateDefinition&gt; tag. If no DeployMethod tag is present, parameters will be deployed as object instances. So, if you want to execute a script per template, rather than deploying parameters for the template as object instances, you must provide the DeployMethod tag, as shown in </w:t>
      </w:r>
      <w:r w:rsidR="009E2E80">
        <w:rPr>
          <w:rFonts w:eastAsia="Batang"/>
          <w:lang w:eastAsia="ko-KR"/>
        </w:rPr>
        <w:t>code samples below</w:t>
      </w:r>
      <w:r>
        <w:rPr>
          <w:rFonts w:eastAsia="Batang"/>
          <w:lang w:eastAsia="ko-KR"/>
        </w:rPr>
        <w:t>.</w:t>
      </w:r>
    </w:p>
    <w:p w:rsidR="00914884" w:rsidRDefault="00914884" w:rsidP="00914884">
      <w:pPr>
        <w:pStyle w:val="Heading2"/>
      </w:pPr>
      <w:bookmarkStart w:id="52" w:name="_Toc75155338"/>
      <w:bookmarkStart w:id="53" w:name="_Toc190513755"/>
      <w:r>
        <w:t>Figures</w:t>
      </w:r>
      <w:bookmarkEnd w:id="52"/>
      <w:bookmarkEnd w:id="53"/>
    </w:p>
    <w:p w:rsidR="00914884" w:rsidRDefault="00914884" w:rsidP="00914884">
      <w:pPr>
        <w:pStyle w:val="Code"/>
        <w:rPr>
          <w:lang w:eastAsia="ko-KR"/>
        </w:rPr>
      </w:pPr>
      <w:r>
        <w:rPr>
          <w:lang w:eastAsia="ko-KR"/>
        </w:rPr>
        <w:tab/>
      </w:r>
    </w:p>
    <w:p w:rsidR="00914884" w:rsidRDefault="00914884" w:rsidP="00914884">
      <w:pPr>
        <w:pStyle w:val="Code"/>
        <w:rPr>
          <w:lang w:eastAsia="ko-KR"/>
        </w:rPr>
      </w:pPr>
      <w:r>
        <w:t xml:space="preserve">&lt;ParameterTemplateDefinition id="200100" name="Fist Parameter Template" </w:t>
      </w:r>
    </w:p>
    <w:p w:rsidR="00914884" w:rsidRDefault="00914884" w:rsidP="00914884">
      <w:pPr>
        <w:pStyle w:val="Code"/>
      </w:pPr>
      <w:r>
        <w:rPr>
          <w:rFonts w:hint="eastAsia"/>
          <w:lang w:eastAsia="ko-KR"/>
        </w:rPr>
        <w:t xml:space="preserve">                             </w:t>
      </w:r>
      <w:r>
        <w:t>status="Production" maxRows="10" &gt;</w:t>
      </w:r>
    </w:p>
    <w:p w:rsidR="00914884" w:rsidRPr="00EF31E4" w:rsidRDefault="00914884" w:rsidP="00914884">
      <w:pPr>
        <w:pStyle w:val="Code"/>
      </w:pPr>
      <w:r>
        <w:rPr>
          <w:rFonts w:hint="eastAsia"/>
          <w:lang w:eastAsia="ko-KR"/>
        </w:rPr>
        <w:lastRenderedPageBreak/>
        <w:t xml:space="preserve">  </w:t>
      </w:r>
      <w:r>
        <w:t>&lt;Description&gt;This is the first parameter template&lt;/Description&gt;</w:t>
      </w:r>
      <w:r>
        <w:br/>
        <w:t xml:space="preserve">  &lt;!-- optional: uncomment and change the name of script </w:t>
      </w:r>
      <w:r>
        <w:br/>
        <w:t xml:space="preserve">                 for scrip-execution deployment.</w:t>
      </w:r>
    </w:p>
    <w:p w:rsidR="00914884" w:rsidRDefault="00914884" w:rsidP="00914884">
      <w:pPr>
        <w:pStyle w:val="Code"/>
        <w:ind w:firstLine="240"/>
      </w:pPr>
      <w:r>
        <w:t>&lt;DeployMethod&gt;</w:t>
      </w:r>
    </w:p>
    <w:p w:rsidR="00914884" w:rsidRDefault="00914884" w:rsidP="00914884">
      <w:pPr>
        <w:pStyle w:val="Code"/>
        <w:ind w:firstLine="240"/>
      </w:pPr>
      <w:r>
        <w:t xml:space="preserve">   &lt;Script&gt;c:\\temp\\sample-param-script.bat %templateID%&lt;/Script&gt;</w:t>
      </w:r>
    </w:p>
    <w:p w:rsidR="00914884" w:rsidRPr="00EF31E4" w:rsidRDefault="00914884" w:rsidP="00914884">
      <w:pPr>
        <w:pStyle w:val="Code"/>
        <w:ind w:firstLine="240"/>
      </w:pPr>
      <w:r>
        <w:t>&lt;/DeployMethod&gt;</w:t>
      </w:r>
      <w:r>
        <w:br/>
        <w:t xml:space="preserve">  --&gt;</w:t>
      </w:r>
    </w:p>
    <w:p w:rsidR="00914884" w:rsidRDefault="00914884" w:rsidP="00914884">
      <w:pPr>
        <w:pStyle w:val="Code"/>
        <w:ind w:firstLine="240"/>
        <w:rPr>
          <w:lang w:eastAsia="ko-KR"/>
        </w:rPr>
      </w:pPr>
      <w:r>
        <w:t xml:space="preserve">&lt;ColumnDefinition colNum="1" description="Doc Type" </w:t>
      </w:r>
    </w:p>
    <w:p w:rsidR="00914884" w:rsidRDefault="00914884" w:rsidP="00914884">
      <w:pPr>
        <w:pStyle w:val="Code"/>
        <w:ind w:firstLine="240"/>
      </w:pPr>
      <w:r>
        <w:rPr>
          <w:rFonts w:hint="eastAsia"/>
          <w:lang w:eastAsia="ko-KR"/>
        </w:rPr>
        <w:t xml:space="preserve">                  </w:t>
      </w:r>
      <w:r>
        <w:t>attributeMap="Transaction.DocumentationType"&gt;</w:t>
      </w:r>
    </w:p>
    <w:p w:rsidR="00914884" w:rsidRDefault="00914884" w:rsidP="00914884">
      <w:pPr>
        <w:pStyle w:val="Code"/>
      </w:pPr>
      <w:r>
        <w:rPr>
          <w:rFonts w:hint="eastAsia"/>
          <w:lang w:eastAsia="ko-KR"/>
        </w:rPr>
        <w:t xml:space="preserve">    </w:t>
      </w:r>
      <w:r>
        <w:t>&lt;Presentation title="Doc Type"&gt;</w:t>
      </w:r>
    </w:p>
    <w:p w:rsidR="00914884" w:rsidRDefault="00914884" w:rsidP="00914884">
      <w:pPr>
        <w:pStyle w:val="Code"/>
      </w:pPr>
      <w:r>
        <w:tab/>
        <w:t>&lt;Font&gt;arial&lt;/Font&gt;</w:t>
      </w:r>
    </w:p>
    <w:p w:rsidR="00914884" w:rsidRDefault="00914884" w:rsidP="00914884">
      <w:pPr>
        <w:pStyle w:val="Code"/>
      </w:pPr>
      <w:r>
        <w:tab/>
        <w:t>&lt;Color&gt;automatic&lt;/Color&gt;</w:t>
      </w:r>
    </w:p>
    <w:p w:rsidR="00914884" w:rsidRDefault="00914884" w:rsidP="00914884">
      <w:pPr>
        <w:pStyle w:val="Code"/>
      </w:pPr>
      <w:r>
        <w:tab/>
        <w:t>&lt;ColWidth&gt;180&lt;/ColWidth&gt;</w:t>
      </w:r>
    </w:p>
    <w:p w:rsidR="00914884" w:rsidRDefault="00914884" w:rsidP="00914884">
      <w:pPr>
        <w:pStyle w:val="Code"/>
      </w:pPr>
      <w:r>
        <w:rPr>
          <w:rFonts w:hint="eastAsia"/>
          <w:lang w:eastAsia="ko-KR"/>
        </w:rPr>
        <w:t xml:space="preserve">    </w:t>
      </w:r>
      <w:r>
        <w:t>&lt;/Presentation&gt;</w:t>
      </w:r>
    </w:p>
    <w:p w:rsidR="00914884" w:rsidRDefault="00914884" w:rsidP="00914884">
      <w:pPr>
        <w:pStyle w:val="Code"/>
      </w:pPr>
      <w:r>
        <w:rPr>
          <w:rFonts w:hint="eastAsia"/>
          <w:lang w:eastAsia="ko-KR"/>
        </w:rPr>
        <w:t xml:space="preserve">    </w:t>
      </w:r>
      <w:r>
        <w:t>&lt;DataSpec type="EnumList" multipleSelect="No" allowBlank="No" &gt;</w:t>
      </w:r>
    </w:p>
    <w:p w:rsidR="00914884" w:rsidRDefault="00914884" w:rsidP="00914884">
      <w:pPr>
        <w:pStyle w:val="Code"/>
        <w:rPr>
          <w:lang w:eastAsia="ko-KR"/>
        </w:rPr>
      </w:pPr>
      <w:r>
        <w:t xml:space="preserve">    &lt;/DataSpec&gt;</w:t>
      </w:r>
    </w:p>
    <w:p w:rsidR="00914884" w:rsidRDefault="00914884" w:rsidP="00914884">
      <w:pPr>
        <w:pStyle w:val="Code"/>
      </w:pPr>
      <w:r>
        <w:rPr>
          <w:rFonts w:hint="eastAsia"/>
          <w:lang w:eastAsia="ko-KR"/>
        </w:rPr>
        <w:t xml:space="preserve">  </w:t>
      </w:r>
      <w:r>
        <w:t>&lt;/ColumnDefinition&gt;</w:t>
      </w:r>
    </w:p>
    <w:p w:rsidR="00914884" w:rsidRDefault="00914884" w:rsidP="00914884">
      <w:pPr>
        <w:pStyle w:val="Code"/>
        <w:ind w:firstLine="240"/>
        <w:rPr>
          <w:lang w:eastAsia="ko-KR"/>
        </w:rPr>
      </w:pPr>
      <w:r>
        <w:t xml:space="preserve">&lt;ColumnDefinition colNum="2" description="Draw period" </w:t>
      </w:r>
    </w:p>
    <w:p w:rsidR="00914884" w:rsidRDefault="00914884" w:rsidP="00914884">
      <w:pPr>
        <w:pStyle w:val="Code"/>
        <w:ind w:firstLine="240"/>
      </w:pPr>
      <w:r>
        <w:rPr>
          <w:rFonts w:hint="eastAsia"/>
          <w:lang w:eastAsia="ko-KR"/>
        </w:rPr>
        <w:t xml:space="preserve">                  </w:t>
      </w:r>
      <w:r>
        <w:t>attributeMap="Transaction.DrawPeriod"&gt;</w:t>
      </w:r>
    </w:p>
    <w:p w:rsidR="00914884" w:rsidRDefault="00914884" w:rsidP="00914884">
      <w:pPr>
        <w:pStyle w:val="Code"/>
      </w:pPr>
      <w:r>
        <w:rPr>
          <w:rFonts w:hint="eastAsia"/>
          <w:lang w:eastAsia="ko-KR"/>
        </w:rPr>
        <w:t xml:space="preserve">    </w:t>
      </w:r>
      <w:r>
        <w:t>&lt;Presentation title="Draw period"&gt;</w:t>
      </w:r>
    </w:p>
    <w:p w:rsidR="00914884" w:rsidRDefault="00914884" w:rsidP="00914884">
      <w:pPr>
        <w:pStyle w:val="Code"/>
      </w:pPr>
      <w:r>
        <w:tab/>
        <w:t>&lt;Font&gt;arial&lt;/Font&gt;</w:t>
      </w:r>
    </w:p>
    <w:p w:rsidR="00914884" w:rsidRDefault="00914884" w:rsidP="00914884">
      <w:pPr>
        <w:pStyle w:val="Code"/>
      </w:pPr>
      <w:r>
        <w:tab/>
        <w:t>&lt;Color&gt;automatic&lt;/Color&gt;</w:t>
      </w:r>
    </w:p>
    <w:p w:rsidR="00914884" w:rsidRDefault="00914884" w:rsidP="00914884">
      <w:pPr>
        <w:pStyle w:val="Code"/>
      </w:pPr>
      <w:r>
        <w:tab/>
        <w:t>&lt;ColWidth&gt;100&lt;/ColWidth&gt;</w:t>
      </w:r>
    </w:p>
    <w:p w:rsidR="00914884" w:rsidRDefault="00914884" w:rsidP="00914884">
      <w:pPr>
        <w:pStyle w:val="Code"/>
      </w:pPr>
      <w:r>
        <w:t xml:space="preserve">    &lt;/Presentation&gt;</w:t>
      </w:r>
    </w:p>
    <w:p w:rsidR="00914884" w:rsidRDefault="00914884" w:rsidP="00914884">
      <w:pPr>
        <w:pStyle w:val="Code"/>
      </w:pPr>
      <w:r>
        <w:rPr>
          <w:rFonts w:hint="eastAsia"/>
          <w:lang w:eastAsia="ko-KR"/>
        </w:rPr>
        <w:t xml:space="preserve">    </w:t>
      </w:r>
      <w:r>
        <w:t>&lt;DataSpec type="Integer" multipleSelect="No" allowBlank="Yes"&gt;</w:t>
      </w:r>
    </w:p>
    <w:p w:rsidR="00914884" w:rsidRDefault="00914884" w:rsidP="00914884">
      <w:pPr>
        <w:pStyle w:val="Code"/>
      </w:pPr>
      <w:r>
        <w:tab/>
        <w:t>&lt;MinValue&gt;-500&lt;/MinValue&gt;</w:t>
      </w:r>
    </w:p>
    <w:p w:rsidR="00914884" w:rsidRDefault="00914884" w:rsidP="00914884">
      <w:pPr>
        <w:pStyle w:val="Code"/>
      </w:pPr>
      <w:r>
        <w:tab/>
        <w:t>&lt;MaxValue&gt;500&lt;/MaxValue&gt;</w:t>
      </w:r>
    </w:p>
    <w:p w:rsidR="00914884" w:rsidRDefault="00914884" w:rsidP="00914884">
      <w:pPr>
        <w:pStyle w:val="Code"/>
      </w:pPr>
      <w:r>
        <w:t xml:space="preserve">    &lt;/DataSpec&gt;</w:t>
      </w:r>
    </w:p>
    <w:p w:rsidR="00914884" w:rsidRDefault="00914884" w:rsidP="00914884">
      <w:pPr>
        <w:pStyle w:val="Code"/>
      </w:pPr>
      <w:r>
        <w:t xml:space="preserve">  &lt;/ColumnDefinition&gt;</w:t>
      </w:r>
    </w:p>
    <w:p w:rsidR="00914884" w:rsidRDefault="00914884" w:rsidP="00914884">
      <w:pPr>
        <w:pStyle w:val="Code"/>
        <w:ind w:firstLine="240"/>
        <w:rPr>
          <w:lang w:eastAsia="ko-KR"/>
        </w:rPr>
      </w:pPr>
      <w:r>
        <w:t xml:space="preserve">&lt;ColumnDefinition colNum="3" description="Occupancy" </w:t>
      </w:r>
    </w:p>
    <w:p w:rsidR="00914884" w:rsidRDefault="00914884" w:rsidP="00914884">
      <w:pPr>
        <w:pStyle w:val="Code"/>
        <w:ind w:firstLine="240"/>
      </w:pPr>
      <w:r>
        <w:rPr>
          <w:rFonts w:hint="eastAsia"/>
          <w:lang w:eastAsia="ko-KR"/>
        </w:rPr>
        <w:t xml:space="preserve">                  </w:t>
      </w:r>
      <w:r>
        <w:t>attributeMap="Transaction.SYMATTR"&gt;</w:t>
      </w:r>
    </w:p>
    <w:p w:rsidR="00914884" w:rsidRDefault="00914884" w:rsidP="00914884">
      <w:pPr>
        <w:pStyle w:val="Code"/>
      </w:pPr>
      <w:r>
        <w:rPr>
          <w:rFonts w:hint="eastAsia"/>
          <w:lang w:eastAsia="ko-KR"/>
        </w:rPr>
        <w:t xml:space="preserve">    </w:t>
      </w:r>
      <w:r>
        <w:t>&lt;Presentation title="Occupancy"&gt;</w:t>
      </w:r>
    </w:p>
    <w:p w:rsidR="00914884" w:rsidRDefault="00914884" w:rsidP="00914884">
      <w:pPr>
        <w:pStyle w:val="Code"/>
      </w:pPr>
      <w:r>
        <w:tab/>
        <w:t>&lt;Font&gt;arial&lt;/Font&gt;</w:t>
      </w:r>
    </w:p>
    <w:p w:rsidR="00914884" w:rsidRDefault="00914884" w:rsidP="00914884">
      <w:pPr>
        <w:pStyle w:val="Code"/>
      </w:pPr>
      <w:r>
        <w:tab/>
        <w:t>&lt;Color&gt;automatic&lt;/Color&gt;</w:t>
      </w:r>
    </w:p>
    <w:p w:rsidR="00914884" w:rsidRDefault="00914884" w:rsidP="00914884">
      <w:pPr>
        <w:pStyle w:val="Code"/>
      </w:pPr>
      <w:r>
        <w:tab/>
        <w:t>&lt;ColWidth&gt;100&lt;/ColWidth&gt;</w:t>
      </w:r>
    </w:p>
    <w:p w:rsidR="00914884" w:rsidRDefault="00914884" w:rsidP="00914884">
      <w:pPr>
        <w:pStyle w:val="Code"/>
      </w:pPr>
      <w:r>
        <w:t xml:space="preserve">    &lt;/Presentation&gt;</w:t>
      </w:r>
    </w:p>
    <w:p w:rsidR="00914884" w:rsidRDefault="00914884" w:rsidP="00914884">
      <w:pPr>
        <w:pStyle w:val="Code"/>
      </w:pPr>
      <w:r>
        <w:rPr>
          <w:rFonts w:hint="eastAsia"/>
          <w:lang w:eastAsia="ko-KR"/>
        </w:rPr>
        <w:t xml:space="preserve">    </w:t>
      </w:r>
      <w:r>
        <w:t>&lt;DataSpec type="EnumList" multipleSelect="No" allowBlank="Yes" &gt;</w:t>
      </w:r>
    </w:p>
    <w:p w:rsidR="00914884" w:rsidRDefault="00914884" w:rsidP="00914884">
      <w:pPr>
        <w:pStyle w:val="Code"/>
      </w:pPr>
      <w:r>
        <w:rPr>
          <w:rFonts w:hint="eastAsia"/>
          <w:lang w:eastAsia="ko-KR"/>
        </w:rPr>
        <w:t xml:space="preserve">    </w:t>
      </w:r>
      <w:r>
        <w:t>&lt;/DataSpec&gt;</w:t>
      </w:r>
    </w:p>
    <w:p w:rsidR="00914884" w:rsidRDefault="00914884" w:rsidP="00914884">
      <w:pPr>
        <w:pStyle w:val="Code"/>
      </w:pPr>
      <w:r>
        <w:t xml:space="preserve">  &lt;/ColumnDefinition&gt;</w:t>
      </w:r>
    </w:p>
    <w:p w:rsidR="00914884" w:rsidRDefault="00914884" w:rsidP="00914884">
      <w:pPr>
        <w:pStyle w:val="Code"/>
        <w:rPr>
          <w:lang w:eastAsia="ko-KR"/>
        </w:rPr>
      </w:pPr>
      <w:r>
        <w:t>&lt;/ParameterTemplateDefinition&gt;</w:t>
      </w:r>
    </w:p>
    <w:p w:rsidR="00914884" w:rsidRDefault="00914884" w:rsidP="00914884">
      <w:pPr>
        <w:pStyle w:val="Code"/>
      </w:pPr>
      <w:r>
        <w:br/>
      </w:r>
    </w:p>
    <w:p w:rsidR="00C35B55" w:rsidRDefault="00C35B55" w:rsidP="00C35B55">
      <w:pPr>
        <w:pStyle w:val="CaptionTitle"/>
      </w:pPr>
      <w:bookmarkStart w:id="54" w:name="_Toc165440472"/>
      <w:r w:rsidRPr="00B22D0F">
        <w:t xml:space="preserve">Figure </w:t>
      </w:r>
      <w:r w:rsidR="00EB7161">
        <w:fldChar w:fldCharType="begin"/>
      </w:r>
      <w:r w:rsidR="00EB7161">
        <w:instrText xml:space="preserve"> STYLEREF 1 \s </w:instrText>
      </w:r>
      <w:r w:rsidR="00EB7161">
        <w:fldChar w:fldCharType="separate"/>
      </w:r>
      <w:r w:rsidR="00E16C70">
        <w:rPr>
          <w:noProof/>
        </w:rPr>
        <w:t>5</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1</w:t>
      </w:r>
      <w:r w:rsidR="00EB7161">
        <w:rPr>
          <w:noProof/>
        </w:rPr>
        <w:fldChar w:fldCharType="end"/>
      </w:r>
      <w:r w:rsidRPr="00B22D0F">
        <w:t xml:space="preserve"> </w:t>
      </w:r>
      <w:r>
        <w:t>Sample Parameter Template Definition</w:t>
      </w:r>
      <w:bookmarkEnd w:id="54"/>
    </w:p>
    <w:p w:rsidR="00914884" w:rsidRDefault="00914884" w:rsidP="00914884"/>
    <w:p w:rsidR="00914884" w:rsidRDefault="00914884" w:rsidP="00914884">
      <w:pPr>
        <w:pStyle w:val="Code"/>
      </w:pPr>
    </w:p>
    <w:p w:rsidR="00914884" w:rsidRDefault="00914884" w:rsidP="00914884">
      <w:pPr>
        <w:pStyle w:val="Code"/>
      </w:pPr>
      <w:r>
        <w:t>(make-instance ldo:transaction</w:t>
      </w:r>
    </w:p>
    <w:p w:rsidR="00914884" w:rsidRDefault="00914884" w:rsidP="00914884">
      <w:pPr>
        <w:pStyle w:val="Code"/>
        <w:ind w:firstLine="360"/>
        <w:rPr>
          <w:lang w:eastAsia="ko-KR"/>
        </w:rPr>
      </w:pPr>
      <w:r>
        <w:t>ldo:activation-date 2453008.5</w:t>
      </w:r>
    </w:p>
    <w:p w:rsidR="00914884" w:rsidRDefault="00914884" w:rsidP="00914884">
      <w:pPr>
        <w:pStyle w:val="Code"/>
        <w:ind w:firstLine="360"/>
      </w:pPr>
      <w:r>
        <w:t>ldo:channel-context 2</w:t>
      </w:r>
    </w:p>
    <w:p w:rsidR="00914884" w:rsidRDefault="00914884" w:rsidP="00914884">
      <w:pPr>
        <w:pStyle w:val="Code"/>
      </w:pPr>
      <w:r>
        <w:t xml:space="preserve">   ldo:investor-context 1</w:t>
      </w:r>
    </w:p>
    <w:p w:rsidR="00914884" w:rsidRDefault="00914884" w:rsidP="00914884">
      <w:pPr>
        <w:pStyle w:val="Code"/>
      </w:pPr>
      <w:r>
        <w:t xml:space="preserve">   ldo:documentation-type "NRFA"</w:t>
      </w:r>
    </w:p>
    <w:p w:rsidR="00914884" w:rsidRDefault="00914884" w:rsidP="00914884">
      <w:pPr>
        <w:pStyle w:val="Code"/>
      </w:pPr>
      <w:r>
        <w:t xml:space="preserve">   ldo:draw-period 60</w:t>
      </w:r>
    </w:p>
    <w:p w:rsidR="00914884" w:rsidRDefault="00914884" w:rsidP="00914884">
      <w:pPr>
        <w:pStyle w:val="Code"/>
      </w:pPr>
      <w:r>
        <w:t xml:space="preserve">   bfe:sym-attribute ThirdSymbol</w:t>
      </w:r>
    </w:p>
    <w:p w:rsidR="00914884" w:rsidRDefault="00914884" w:rsidP="00914884">
      <w:pPr>
        <w:pStyle w:val="Code"/>
      </w:pPr>
      <w:r>
        <w:t>)</w:t>
      </w:r>
    </w:p>
    <w:p w:rsidR="00914884" w:rsidRDefault="00914884" w:rsidP="00914884">
      <w:pPr>
        <w:pStyle w:val="Code"/>
      </w:pPr>
    </w:p>
    <w:p w:rsidR="00914884" w:rsidRDefault="00914884" w:rsidP="00914884">
      <w:pPr>
        <w:pStyle w:val="Code"/>
      </w:pPr>
      <w:r>
        <w:t>(make-instance ldo:transaction</w:t>
      </w:r>
    </w:p>
    <w:p w:rsidR="00914884" w:rsidRDefault="00914884" w:rsidP="00914884">
      <w:pPr>
        <w:pStyle w:val="Code"/>
        <w:ind w:firstLine="360"/>
        <w:rPr>
          <w:lang w:eastAsia="ko-KR"/>
        </w:rPr>
      </w:pPr>
      <w:r>
        <w:t>ldo:activation-date 2453005.5</w:t>
      </w:r>
    </w:p>
    <w:p w:rsidR="00914884" w:rsidRDefault="00914884" w:rsidP="00914884">
      <w:pPr>
        <w:pStyle w:val="Code"/>
        <w:ind w:firstLine="360"/>
      </w:pPr>
      <w:r>
        <w:t>ldo:product-context PCODE-1</w:t>
      </w:r>
    </w:p>
    <w:p w:rsidR="00914884" w:rsidRDefault="00914884" w:rsidP="00914884">
      <w:pPr>
        <w:pStyle w:val="Code"/>
      </w:pPr>
      <w:r>
        <w:t xml:space="preserve">   ldo:documentation-type "NIFA"</w:t>
      </w:r>
    </w:p>
    <w:p w:rsidR="00914884" w:rsidRDefault="00914884" w:rsidP="00914884">
      <w:pPr>
        <w:pStyle w:val="Code"/>
      </w:pPr>
      <w:r>
        <w:t xml:space="preserve">   ldo:draw-period 20</w:t>
      </w:r>
    </w:p>
    <w:p w:rsidR="00914884" w:rsidRDefault="00914884" w:rsidP="00914884">
      <w:pPr>
        <w:pStyle w:val="Code"/>
      </w:pPr>
      <w:r>
        <w:t xml:space="preserve">   bfe:sym-attribute ValueTwo</w:t>
      </w:r>
    </w:p>
    <w:p w:rsidR="00914884" w:rsidRDefault="00914884" w:rsidP="00914884">
      <w:pPr>
        <w:pStyle w:val="Code"/>
        <w:rPr>
          <w:lang w:eastAsia="ko-KR"/>
        </w:rPr>
      </w:pPr>
      <w:r>
        <w:t>)</w:t>
      </w:r>
      <w:r>
        <w:rPr>
          <w:lang w:eastAsia="ko-KR"/>
        </w:rPr>
        <w:br/>
      </w:r>
    </w:p>
    <w:p w:rsidR="00914884" w:rsidRDefault="00914884" w:rsidP="00914884">
      <w:pPr>
        <w:pStyle w:val="Code"/>
      </w:pPr>
      <w:r>
        <w:t>(make-instance ldo:transaction</w:t>
      </w:r>
    </w:p>
    <w:p w:rsidR="00914884" w:rsidRDefault="00914884" w:rsidP="00914884">
      <w:pPr>
        <w:pStyle w:val="Code"/>
        <w:ind w:firstLine="360"/>
        <w:rPr>
          <w:lang w:eastAsia="ko-KR"/>
        </w:rPr>
      </w:pPr>
      <w:r>
        <w:t>ldo:activation-date 2453037.5</w:t>
      </w:r>
    </w:p>
    <w:p w:rsidR="00914884" w:rsidRDefault="00914884" w:rsidP="00914884">
      <w:pPr>
        <w:pStyle w:val="Code"/>
        <w:ind w:firstLine="360"/>
      </w:pPr>
      <w:r>
        <w:t>ldo:channel-context 1</w:t>
      </w:r>
    </w:p>
    <w:p w:rsidR="00914884" w:rsidRDefault="00914884" w:rsidP="00914884">
      <w:pPr>
        <w:pStyle w:val="Code"/>
        <w:rPr>
          <w:lang w:eastAsia="ko-KR"/>
        </w:rPr>
      </w:pPr>
      <w:r>
        <w:t xml:space="preserve">   ldo:investor-context 1</w:t>
      </w:r>
    </w:p>
    <w:p w:rsidR="00914884" w:rsidRDefault="00914884" w:rsidP="00914884">
      <w:pPr>
        <w:pStyle w:val="Code"/>
      </w:pPr>
      <w:r>
        <w:t xml:space="preserve">   ldo:product-context nil</w:t>
      </w:r>
    </w:p>
    <w:p w:rsidR="00914884" w:rsidRDefault="00914884" w:rsidP="00914884">
      <w:pPr>
        <w:pStyle w:val="Code"/>
      </w:pPr>
      <w:r>
        <w:t xml:space="preserve">   ldo:documentation-type "SIFA"</w:t>
      </w:r>
    </w:p>
    <w:p w:rsidR="00914884" w:rsidRDefault="00914884" w:rsidP="00914884">
      <w:pPr>
        <w:pStyle w:val="Code"/>
      </w:pPr>
      <w:r>
        <w:t xml:space="preserve">   ldo:draw-period 66</w:t>
      </w:r>
    </w:p>
    <w:p w:rsidR="00914884" w:rsidRDefault="00914884" w:rsidP="00914884">
      <w:pPr>
        <w:pStyle w:val="Code"/>
      </w:pPr>
      <w:r>
        <w:t xml:space="preserve">   bfe:sym-attribute ThirdSymbol</w:t>
      </w:r>
    </w:p>
    <w:p w:rsidR="00914884" w:rsidRDefault="00914884" w:rsidP="00914884">
      <w:pPr>
        <w:pStyle w:val="Code"/>
        <w:rPr>
          <w:lang w:eastAsia="ko-KR"/>
        </w:rPr>
      </w:pPr>
      <w:r>
        <w:t>)</w:t>
      </w:r>
    </w:p>
    <w:p w:rsidR="00914884" w:rsidRDefault="00914884" w:rsidP="00914884">
      <w:pPr>
        <w:pStyle w:val="Code"/>
      </w:pPr>
    </w:p>
    <w:p w:rsidR="00914884" w:rsidRDefault="00914884" w:rsidP="00914884">
      <w:pPr>
        <w:pStyle w:val="Code"/>
      </w:pPr>
      <w:r>
        <w:t>(make-instance ldo:transaction</w:t>
      </w:r>
    </w:p>
    <w:p w:rsidR="00914884" w:rsidRDefault="00914884" w:rsidP="00914884">
      <w:pPr>
        <w:pStyle w:val="Code"/>
      </w:pPr>
      <w:r>
        <w:t xml:space="preserve">   ldo:activation-date 2453005.5ldo:documentation-type "NIFA"</w:t>
      </w:r>
    </w:p>
    <w:p w:rsidR="00914884" w:rsidRDefault="00914884" w:rsidP="00914884">
      <w:pPr>
        <w:pStyle w:val="Code"/>
      </w:pPr>
      <w:r>
        <w:t xml:space="preserve">   ldo:draw-period 1111</w:t>
      </w:r>
    </w:p>
    <w:p w:rsidR="00914884" w:rsidRDefault="00914884" w:rsidP="00914884">
      <w:pPr>
        <w:pStyle w:val="Code"/>
      </w:pPr>
      <w:r>
        <w:t>)</w:t>
      </w:r>
    </w:p>
    <w:p w:rsidR="00914884" w:rsidRDefault="00914884" w:rsidP="00914884">
      <w:pPr>
        <w:pStyle w:val="Code"/>
        <w:rPr>
          <w:lang w:eastAsia="ko-KR"/>
        </w:rPr>
      </w:pPr>
      <w:r>
        <w:br/>
      </w:r>
    </w:p>
    <w:p w:rsidR="00C35B55" w:rsidRDefault="00C35B55" w:rsidP="00C35B55">
      <w:pPr>
        <w:pStyle w:val="CaptionTitle"/>
      </w:pPr>
      <w:bookmarkStart w:id="55" w:name="_Toc165440473"/>
      <w:r w:rsidRPr="00B22D0F">
        <w:t xml:space="preserve">Figure </w:t>
      </w:r>
      <w:r w:rsidR="00EB7161">
        <w:fldChar w:fldCharType="begin"/>
      </w:r>
      <w:r w:rsidR="00EB7161">
        <w:instrText xml:space="preserve"> STYLEREF 1 \s </w:instrText>
      </w:r>
      <w:r w:rsidR="00EB7161">
        <w:fldChar w:fldCharType="separate"/>
      </w:r>
      <w:r w:rsidR="00E16C70">
        <w:rPr>
          <w:noProof/>
        </w:rPr>
        <w:t>5</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2</w:t>
      </w:r>
      <w:r w:rsidR="00EB7161">
        <w:rPr>
          <w:noProof/>
        </w:rPr>
        <w:fldChar w:fldCharType="end"/>
      </w:r>
      <w:r w:rsidRPr="00B22D0F">
        <w:t xml:space="preserve"> </w:t>
      </w:r>
      <w:r>
        <w:t xml:space="preserve">Sample Parameter Template </w:t>
      </w:r>
      <w:r>
        <w:rPr>
          <w:rFonts w:eastAsia="Batang" w:hint="eastAsia"/>
          <w:lang w:eastAsia="ko-KR"/>
        </w:rPr>
        <w:t>Deployed Object Instances</w:t>
      </w:r>
      <w:bookmarkEnd w:id="55"/>
    </w:p>
    <w:p w:rsidR="00914884" w:rsidRDefault="00914884" w:rsidP="00914884">
      <w:pPr>
        <w:rPr>
          <w:rFonts w:eastAsia="Batang"/>
          <w:lang w:eastAsia="ko-KR"/>
        </w:rPr>
      </w:pPr>
    </w:p>
    <w:p w:rsidR="00914884" w:rsidRDefault="00914884" w:rsidP="00914884">
      <w:pPr>
        <w:rPr>
          <w:rFonts w:eastAsia="Batang"/>
          <w:lang w:eastAsia="ko-KR"/>
        </w:rPr>
      </w:pPr>
    </w:p>
    <w:p w:rsidR="00914884" w:rsidRDefault="00EA4A2B" w:rsidP="00EA4A2B">
      <w:pPr>
        <w:pStyle w:val="Heading1"/>
      </w:pPr>
      <w:bookmarkStart w:id="56" w:name="_Toc190513756"/>
      <w:r>
        <w:lastRenderedPageBreak/>
        <w:t>PowerEditor Tools Reference</w:t>
      </w:r>
      <w:bookmarkEnd w:id="56"/>
    </w:p>
    <w:p w:rsidR="00DA5AD6" w:rsidRPr="00DA5AD6" w:rsidRDefault="00DA5AD6" w:rsidP="00DA5AD6">
      <w:r>
        <w:t>This section was updated for PowerEditor 4.5.0.</w:t>
      </w:r>
    </w:p>
    <w:p w:rsidR="00EA4A2B" w:rsidRDefault="00EA4A2B" w:rsidP="00EA4A2B">
      <w:pPr>
        <w:pStyle w:val="Heading2"/>
        <w:rPr>
          <w:rFonts w:eastAsia="Batang"/>
          <w:lang w:eastAsia="ko-KR"/>
        </w:rPr>
      </w:pPr>
      <w:bookmarkStart w:id="57" w:name="_Toc190513757"/>
      <w:r>
        <w:rPr>
          <w:rFonts w:eastAsia="Batang"/>
          <w:lang w:eastAsia="ko-KR"/>
        </w:rPr>
        <w:t>Overview</w:t>
      </w:r>
      <w:bookmarkEnd w:id="57"/>
    </w:p>
    <w:p w:rsidR="00EA4A2B" w:rsidRDefault="00EA4A2B" w:rsidP="00EA4A2B">
      <w:pPr>
        <w:rPr>
          <w:rFonts w:eastAsia="Batang"/>
          <w:lang w:eastAsia="ko-KR"/>
        </w:rPr>
      </w:pPr>
      <w:r>
        <w:t xml:space="preserve">This </w:t>
      </w:r>
      <w:r w:rsidR="00B76095">
        <w:t>section</w:t>
      </w:r>
      <w:r>
        <w:t xml:space="preserve"> provides </w:t>
      </w:r>
      <w:r>
        <w:rPr>
          <w:rFonts w:hint="eastAsia"/>
          <w:lang w:eastAsia="ko-KR"/>
        </w:rPr>
        <w:t>overview of PowerEditor tools that are run outside of PowerEditor user inte</w:t>
      </w:r>
      <w:r>
        <w:rPr>
          <w:lang w:eastAsia="ko-KR"/>
        </w:rPr>
        <w:t>r</w:t>
      </w:r>
      <w:r>
        <w:rPr>
          <w:rFonts w:hint="eastAsia"/>
          <w:lang w:eastAsia="ko-KR"/>
        </w:rPr>
        <w:t xml:space="preserve">face. These are external tools for </w:t>
      </w:r>
      <w:r>
        <w:t>developer</w:t>
      </w:r>
      <w:r>
        <w:rPr>
          <w:rFonts w:hint="eastAsia"/>
          <w:lang w:eastAsia="ko-KR"/>
        </w:rPr>
        <w:t>s</w:t>
      </w:r>
      <w:r>
        <w:t xml:space="preserve"> (i.e.,</w:t>
      </w:r>
      <w:r>
        <w:rPr>
          <w:rFonts w:hint="eastAsia"/>
          <w:lang w:eastAsia="ko-KR"/>
        </w:rPr>
        <w:t xml:space="preserve"> MindBox consultants)</w:t>
      </w:r>
      <w:r>
        <w:t>,</w:t>
      </w:r>
      <w:r>
        <w:rPr>
          <w:rFonts w:eastAsia="Batang" w:hint="eastAsia"/>
          <w:lang w:eastAsia="ko-KR"/>
        </w:rPr>
        <w:t xml:space="preserve"> not for business users. This </w:t>
      </w:r>
      <w:r w:rsidR="00B76095">
        <w:rPr>
          <w:rFonts w:eastAsia="Batang"/>
          <w:lang w:eastAsia="ko-KR"/>
        </w:rPr>
        <w:t>section</w:t>
      </w:r>
      <w:r>
        <w:rPr>
          <w:rFonts w:eastAsia="Batang" w:hint="eastAsia"/>
          <w:lang w:eastAsia="ko-KR"/>
        </w:rPr>
        <w:t xml:space="preserve"> assumes that readers understands how PowerEditor works in general and have developed or worked with templates.</w:t>
      </w:r>
    </w:p>
    <w:p w:rsidR="00EA4A2B" w:rsidRDefault="00EA4A2B" w:rsidP="00EA4A2B">
      <w:pPr>
        <w:rPr>
          <w:rFonts w:eastAsia="Batang"/>
          <w:kern w:val="32"/>
          <w:lang w:eastAsia="ko-KR"/>
        </w:rPr>
      </w:pPr>
      <w:r>
        <w:rPr>
          <w:rFonts w:eastAsia="Batang"/>
          <w:kern w:val="32"/>
          <w:lang w:eastAsia="ko-KR"/>
        </w:rPr>
        <w:t>PowerEditor tool set consists of migration tools for various versions of PowerEditor and Date Repair Tool. You can access any of the tools by launching PowerEditor Tools application.</w:t>
      </w:r>
    </w:p>
    <w:p w:rsidR="00EA4A2B" w:rsidRDefault="00EA4A2B" w:rsidP="00EA4A2B">
      <w:pPr>
        <w:pStyle w:val="Heading3"/>
        <w:rPr>
          <w:rFonts w:eastAsia="Batang"/>
          <w:kern w:val="32"/>
          <w:lang w:eastAsia="ko-KR"/>
        </w:rPr>
      </w:pPr>
      <w:r>
        <w:rPr>
          <w:rFonts w:eastAsia="Batang"/>
          <w:kern w:val="32"/>
          <w:lang w:eastAsia="ko-KR"/>
        </w:rPr>
        <w:t>Running PowerEditor Tools Application</w:t>
      </w:r>
    </w:p>
    <w:p w:rsidR="00EA4A2B" w:rsidRDefault="00EA4A2B" w:rsidP="00EA4A2B">
      <w:pPr>
        <w:numPr>
          <w:ilvl w:val="0"/>
          <w:numId w:val="17"/>
        </w:numPr>
        <w:suppressAutoHyphens/>
        <w:spacing w:after="0"/>
        <w:jc w:val="left"/>
        <w:rPr>
          <w:rFonts w:eastAsia="Batang"/>
          <w:lang w:eastAsia="ko-KR"/>
        </w:rPr>
      </w:pPr>
      <w:r>
        <w:rPr>
          <w:rFonts w:eastAsia="Batang"/>
          <w:lang w:eastAsia="ko-KR"/>
        </w:rPr>
        <w:t>Download PowerEditor distribution zip file.</w:t>
      </w:r>
    </w:p>
    <w:p w:rsidR="00EA4A2B" w:rsidRDefault="00EA4A2B" w:rsidP="00EA4A2B">
      <w:pPr>
        <w:numPr>
          <w:ilvl w:val="0"/>
          <w:numId w:val="17"/>
        </w:numPr>
        <w:suppressAutoHyphens/>
        <w:spacing w:after="0"/>
        <w:jc w:val="left"/>
        <w:rPr>
          <w:rFonts w:eastAsia="Batang"/>
          <w:lang w:eastAsia="ko-KR"/>
        </w:rPr>
      </w:pPr>
      <w:r>
        <w:rPr>
          <w:rFonts w:eastAsia="Batang"/>
          <w:lang w:eastAsia="ko-KR"/>
        </w:rPr>
        <w:t>Unzip the distribution file into a directory.</w:t>
      </w:r>
    </w:p>
    <w:p w:rsidR="00EA4A2B" w:rsidRDefault="00EA4A2B" w:rsidP="00EA4A2B">
      <w:pPr>
        <w:numPr>
          <w:ilvl w:val="0"/>
          <w:numId w:val="17"/>
        </w:numPr>
        <w:suppressAutoHyphens/>
        <w:spacing w:after="0"/>
        <w:jc w:val="left"/>
        <w:rPr>
          <w:rFonts w:eastAsia="Batang"/>
          <w:lang w:eastAsia="ko-KR"/>
        </w:rPr>
      </w:pPr>
      <w:r>
        <w:rPr>
          <w:rFonts w:eastAsia="Batang"/>
          <w:lang w:eastAsia="ko-KR"/>
        </w:rPr>
        <w:t>Open DOS-window and CD to &lt;dist-dir&gt;/powereditor/tools, where &lt;dist-dir&gt; is where you extracted the distribution file in Step 2. Make sure the following files in the same directory:</w:t>
      </w:r>
    </w:p>
    <w:p w:rsidR="00EA4A2B" w:rsidRDefault="00EA4A2B" w:rsidP="00EA4A2B">
      <w:pPr>
        <w:numPr>
          <w:ilvl w:val="0"/>
          <w:numId w:val="18"/>
        </w:numPr>
        <w:suppressAutoHyphens/>
        <w:spacing w:after="0"/>
        <w:jc w:val="left"/>
        <w:rPr>
          <w:rFonts w:eastAsia="Batang"/>
          <w:lang w:eastAsia="ko-KR"/>
        </w:rPr>
      </w:pPr>
      <w:r>
        <w:rPr>
          <w:rFonts w:eastAsia="Batang"/>
          <w:lang w:eastAsia="ko-KR"/>
        </w:rPr>
        <w:t>powereditor-tools.bat</w:t>
      </w:r>
    </w:p>
    <w:p w:rsidR="00EA4A2B" w:rsidRDefault="00EA4A2B" w:rsidP="00EA4A2B">
      <w:pPr>
        <w:numPr>
          <w:ilvl w:val="0"/>
          <w:numId w:val="18"/>
        </w:numPr>
        <w:suppressAutoHyphens/>
        <w:spacing w:after="0"/>
        <w:jc w:val="left"/>
        <w:rPr>
          <w:rFonts w:eastAsia="Batang"/>
          <w:lang w:eastAsia="ko-KR"/>
        </w:rPr>
      </w:pPr>
      <w:r>
        <w:rPr>
          <w:rFonts w:eastAsia="Batang"/>
          <w:lang w:eastAsia="ko-KR"/>
        </w:rPr>
        <w:t>powereditor-tools.jar</w:t>
      </w:r>
    </w:p>
    <w:p w:rsidR="00EA4A2B" w:rsidRDefault="00EA4A2B" w:rsidP="00EA4A2B">
      <w:pPr>
        <w:numPr>
          <w:ilvl w:val="0"/>
          <w:numId w:val="18"/>
        </w:numPr>
        <w:suppressAutoHyphens/>
        <w:spacing w:after="0"/>
        <w:jc w:val="left"/>
        <w:rPr>
          <w:rFonts w:eastAsia="Batang"/>
          <w:lang w:eastAsia="ko-KR"/>
        </w:rPr>
      </w:pPr>
      <w:r>
        <w:rPr>
          <w:rFonts w:eastAsia="Batang"/>
          <w:lang w:eastAsia="ko-KR"/>
        </w:rPr>
        <w:t>log4j-1.2.8.jar</w:t>
      </w:r>
    </w:p>
    <w:p w:rsidR="00EA4A2B" w:rsidRDefault="00EA4A2B" w:rsidP="00EA4A2B">
      <w:pPr>
        <w:numPr>
          <w:ilvl w:val="0"/>
          <w:numId w:val="17"/>
        </w:numPr>
        <w:suppressAutoHyphens/>
        <w:spacing w:after="0"/>
        <w:jc w:val="left"/>
        <w:rPr>
          <w:kern w:val="32"/>
          <w:lang w:eastAsia="ko-KR"/>
        </w:rPr>
      </w:pPr>
      <w:r>
        <w:rPr>
          <w:kern w:val="32"/>
          <w:lang w:eastAsia="ko-KR"/>
        </w:rPr>
        <w:t>Make sure PowerEditor is not running, and no applications are using the PE database you’re about to modify.</w:t>
      </w:r>
    </w:p>
    <w:p w:rsidR="00EA4A2B" w:rsidRDefault="00EA4A2B" w:rsidP="00EA4A2B">
      <w:pPr>
        <w:numPr>
          <w:ilvl w:val="0"/>
          <w:numId w:val="17"/>
        </w:numPr>
        <w:suppressAutoHyphens/>
        <w:spacing w:after="0"/>
        <w:jc w:val="left"/>
        <w:rPr>
          <w:kern w:val="32"/>
          <w:lang w:eastAsia="ko-KR"/>
        </w:rPr>
      </w:pPr>
      <w:r>
        <w:rPr>
          <w:kern w:val="32"/>
          <w:lang w:eastAsia="ko-KR"/>
        </w:rPr>
        <w:t xml:space="preserve">If you want to connect to your database other than using ODBC, follow the instructions in this item: otherwise, skip to the next step. </w:t>
      </w:r>
    </w:p>
    <w:p w:rsidR="00EA4A2B" w:rsidRDefault="00EA4A2B" w:rsidP="00FD440B">
      <w:pPr>
        <w:numPr>
          <w:ilvl w:val="0"/>
          <w:numId w:val="19"/>
        </w:numPr>
        <w:tabs>
          <w:tab w:val="clear" w:pos="720"/>
        </w:tabs>
        <w:suppressAutoHyphens/>
        <w:spacing w:after="0"/>
        <w:jc w:val="left"/>
        <w:rPr>
          <w:kern w:val="32"/>
          <w:lang w:eastAsia="ko-KR"/>
        </w:rPr>
      </w:pPr>
      <w:r>
        <w:rPr>
          <w:kern w:val="32"/>
          <w:lang w:eastAsia="ko-KR"/>
        </w:rPr>
        <w:t xml:space="preserve">Download the JDBC driver zip file for your DB from </w:t>
      </w:r>
      <w:hyperlink r:id="rId17" w:history="1">
        <w:r>
          <w:rPr>
            <w:rStyle w:val="Hyperlink"/>
            <w:kern w:val="32"/>
            <w:lang w:eastAsia="ko-KR"/>
          </w:rPr>
          <w:t>\\mbhqweb\softdist-public\editors\jdbc-driver</w:t>
        </w:r>
      </w:hyperlink>
      <w:r>
        <w:rPr>
          <w:kern w:val="32"/>
          <w:lang w:eastAsia="ko-KR"/>
        </w:rPr>
        <w:t xml:space="preserve"> directory. </w:t>
      </w:r>
    </w:p>
    <w:p w:rsidR="00EA4A2B" w:rsidRDefault="00EA4A2B" w:rsidP="00EA4A2B">
      <w:pPr>
        <w:numPr>
          <w:ilvl w:val="0"/>
          <w:numId w:val="20"/>
        </w:numPr>
        <w:suppressAutoHyphens/>
        <w:spacing w:after="0"/>
        <w:jc w:val="left"/>
        <w:rPr>
          <w:kern w:val="32"/>
          <w:lang w:eastAsia="ko-KR"/>
        </w:rPr>
      </w:pPr>
      <w:r>
        <w:rPr>
          <w:kern w:val="32"/>
          <w:lang w:eastAsia="ko-KR"/>
        </w:rPr>
        <w:t>Then, place all .jar files in the zip file into the same directory where powereditor-tools.jar file is.</w:t>
      </w:r>
    </w:p>
    <w:p w:rsidR="00EA4A2B" w:rsidRDefault="00EA4A2B" w:rsidP="00EA4A2B">
      <w:pPr>
        <w:rPr>
          <w:rFonts w:eastAsia="Batang"/>
          <w:kern w:val="32"/>
          <w:lang w:eastAsia="ko-KR"/>
        </w:rPr>
      </w:pPr>
    </w:p>
    <w:p w:rsidR="00EA4A2B" w:rsidRDefault="00EA4A2B" w:rsidP="00EA4A2B">
      <w:pPr>
        <w:numPr>
          <w:ilvl w:val="0"/>
          <w:numId w:val="17"/>
        </w:numPr>
        <w:suppressAutoHyphens/>
        <w:spacing w:after="0"/>
        <w:jc w:val="left"/>
        <w:rPr>
          <w:rFonts w:eastAsia="Batang"/>
          <w:kern w:val="32"/>
          <w:lang w:eastAsia="ko-KR"/>
        </w:rPr>
      </w:pPr>
      <w:r>
        <w:rPr>
          <w:rFonts w:eastAsia="Batang"/>
          <w:kern w:val="32"/>
          <w:lang w:eastAsia="ko-KR"/>
        </w:rPr>
        <w:t>Enter the following at command to launch the tool.</w:t>
      </w:r>
    </w:p>
    <w:p w:rsidR="00EA4A2B" w:rsidRDefault="00EA4A2B" w:rsidP="00EA4A2B">
      <w:pPr>
        <w:rPr>
          <w:rFonts w:eastAsia="Batang"/>
          <w:kern w:val="32"/>
          <w:lang w:eastAsia="ko-KR"/>
        </w:rPr>
      </w:pPr>
    </w:p>
    <w:p w:rsidR="00EA4A2B" w:rsidRDefault="00EA4A2B" w:rsidP="00EA4A2B">
      <w:pPr>
        <w:pStyle w:val="Code"/>
        <w:rPr>
          <w:lang w:eastAsia="ko-KR"/>
        </w:rPr>
      </w:pPr>
      <w:r>
        <w:rPr>
          <w:rFonts w:hint="eastAsia"/>
          <w:lang w:eastAsia="ko-KR"/>
        </w:rPr>
        <w:t xml:space="preserve">&gt; </w:t>
      </w:r>
      <w:r>
        <w:rPr>
          <w:lang w:eastAsia="ko-KR"/>
        </w:rPr>
        <w:t>powereditor-tools.bat</w:t>
      </w:r>
    </w:p>
    <w:p w:rsidR="00EA4A2B" w:rsidRDefault="00EA4A2B" w:rsidP="00EA4A2B">
      <w:pPr>
        <w:rPr>
          <w:rFonts w:eastAsia="Batang"/>
          <w:lang w:eastAsia="ko-KR"/>
        </w:rPr>
      </w:pPr>
    </w:p>
    <w:p w:rsidR="00EA4A2B" w:rsidRDefault="00EA4A2B" w:rsidP="00EA4A2B">
      <w:pPr>
        <w:rPr>
          <w:kern w:val="32"/>
          <w:lang w:eastAsia="ko-KR"/>
        </w:rPr>
      </w:pPr>
      <w:r>
        <w:rPr>
          <w:rFonts w:eastAsia="Batang"/>
          <w:lang w:eastAsia="ko-KR"/>
        </w:rPr>
        <w:t xml:space="preserve">If you are need to access non-ODBC database, </w:t>
      </w:r>
      <w:r>
        <w:rPr>
          <w:kern w:val="32"/>
          <w:lang w:eastAsia="ko-KR"/>
        </w:rPr>
        <w:t>execute the script specified in the following table:</w:t>
      </w:r>
    </w:p>
    <w:tbl>
      <w:tblPr>
        <w:tblW w:w="0" w:type="auto"/>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448"/>
        <w:gridCol w:w="7128"/>
      </w:tblGrid>
      <w:tr w:rsidR="00EA4A2B">
        <w:tc>
          <w:tcPr>
            <w:tcW w:w="2448" w:type="dxa"/>
            <w:tcBorders>
              <w:bottom w:val="single" w:sz="6" w:space="0" w:color="008000"/>
            </w:tcBorders>
          </w:tcPr>
          <w:p w:rsidR="00EA4A2B" w:rsidRDefault="00EA4A2B" w:rsidP="00FD440B">
            <w:pPr>
              <w:pStyle w:val="CellHeader"/>
              <w:rPr>
                <w:rFonts w:eastAsia="Batang"/>
                <w:kern w:val="32"/>
                <w:lang w:eastAsia="ko-KR"/>
              </w:rPr>
            </w:pPr>
            <w:r>
              <w:rPr>
                <w:rFonts w:eastAsia="Batang"/>
                <w:kern w:val="32"/>
                <w:lang w:eastAsia="ko-KR"/>
              </w:rPr>
              <w:t>Database Connection</w:t>
            </w:r>
          </w:p>
        </w:tc>
        <w:tc>
          <w:tcPr>
            <w:tcW w:w="7128" w:type="dxa"/>
            <w:tcBorders>
              <w:bottom w:val="single" w:sz="6" w:space="0" w:color="008000"/>
            </w:tcBorders>
          </w:tcPr>
          <w:p w:rsidR="00EA4A2B" w:rsidRDefault="00EA4A2B" w:rsidP="00FD440B">
            <w:pPr>
              <w:pStyle w:val="CellHeader"/>
              <w:rPr>
                <w:rFonts w:eastAsia="Batang"/>
                <w:kern w:val="32"/>
                <w:lang w:eastAsia="ko-KR"/>
              </w:rPr>
            </w:pPr>
            <w:r>
              <w:rPr>
                <w:rFonts w:eastAsia="Batang"/>
                <w:kern w:val="32"/>
                <w:lang w:eastAsia="ko-KR"/>
              </w:rPr>
              <w:t>Script to execute</w:t>
            </w:r>
          </w:p>
        </w:tc>
      </w:tr>
      <w:tr w:rsidR="00EA4A2B">
        <w:tc>
          <w:tcPr>
            <w:tcW w:w="244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MySQL</w:t>
            </w:r>
          </w:p>
        </w:tc>
        <w:tc>
          <w:tcPr>
            <w:tcW w:w="712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java –classpath powereditor-tools.jar;mysql-connector-java-3.1.7-bin.jar;log4j-1.2.8.jar com.mindbox.pe.tools.PowerEditorTool</w:t>
            </w:r>
          </w:p>
        </w:tc>
      </w:tr>
      <w:tr w:rsidR="00EA4A2B">
        <w:tc>
          <w:tcPr>
            <w:tcW w:w="244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Oracle</w:t>
            </w:r>
          </w:p>
        </w:tc>
        <w:tc>
          <w:tcPr>
            <w:tcW w:w="712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java –classpath powereditor-tools.jar;ojdbc14.jar;log4j-1.2.8.jar com.mindbox.pe.tools. PowerEditorTool</w:t>
            </w:r>
          </w:p>
        </w:tc>
      </w:tr>
      <w:tr w:rsidR="00EA4A2B">
        <w:tc>
          <w:tcPr>
            <w:tcW w:w="2448" w:type="dxa"/>
            <w:tcBorders>
              <w:top w:val="single" w:sz="4" w:space="0" w:color="auto"/>
              <w:bottom w:val="single" w:sz="12" w:space="0" w:color="008000"/>
            </w:tcBorders>
          </w:tcPr>
          <w:p w:rsidR="00EA4A2B" w:rsidRDefault="00EA4A2B" w:rsidP="00FD440B">
            <w:pPr>
              <w:pStyle w:val="Cell"/>
              <w:rPr>
                <w:rFonts w:eastAsia="Batang"/>
                <w:kern w:val="32"/>
                <w:lang w:eastAsia="ko-KR"/>
              </w:rPr>
            </w:pPr>
            <w:r>
              <w:rPr>
                <w:rFonts w:eastAsia="Batang"/>
                <w:kern w:val="32"/>
                <w:lang w:eastAsia="ko-KR"/>
              </w:rPr>
              <w:t>SQLServer (w/o ODBC)</w:t>
            </w:r>
          </w:p>
        </w:tc>
        <w:tc>
          <w:tcPr>
            <w:tcW w:w="7128" w:type="dxa"/>
            <w:tcBorders>
              <w:top w:val="single" w:sz="4" w:space="0" w:color="auto"/>
              <w:bottom w:val="single" w:sz="12" w:space="0" w:color="008000"/>
            </w:tcBorders>
          </w:tcPr>
          <w:p w:rsidR="00EA4A2B" w:rsidRDefault="00EA4A2B" w:rsidP="00FD440B">
            <w:pPr>
              <w:pStyle w:val="Cell"/>
              <w:rPr>
                <w:rFonts w:eastAsia="Batang"/>
                <w:kern w:val="32"/>
                <w:lang w:eastAsia="ko-KR"/>
              </w:rPr>
            </w:pPr>
            <w:r>
              <w:rPr>
                <w:rFonts w:eastAsia="Batang"/>
                <w:kern w:val="32"/>
                <w:lang w:eastAsia="ko-KR"/>
              </w:rPr>
              <w:t>java –classpath powereditor-tools.jar;msbase.jar;mssqlserver.jar;msutil.jar;log4j-1.2.8.jar com.mindbox.pe.tools. PowerEditorTool</w:t>
            </w:r>
          </w:p>
        </w:tc>
      </w:tr>
    </w:tbl>
    <w:p w:rsidR="00EA4A2B" w:rsidRDefault="00EA4A2B" w:rsidP="00EA4A2B">
      <w:pPr>
        <w:rPr>
          <w:rFonts w:eastAsia="Batang"/>
          <w:lang w:eastAsia="ko-KR"/>
        </w:rPr>
      </w:pPr>
    </w:p>
    <w:p w:rsidR="00EA4A2B" w:rsidRDefault="00EA4A2B" w:rsidP="00EA4A2B">
      <w:pPr>
        <w:rPr>
          <w:rFonts w:eastAsia="Batang"/>
          <w:lang w:eastAsia="ko-KR"/>
        </w:rPr>
      </w:pPr>
    </w:p>
    <w:p w:rsidR="00EA4A2B" w:rsidRDefault="00EA4A2B" w:rsidP="00EA4A2B">
      <w:pPr>
        <w:rPr>
          <w:rFonts w:eastAsia="Batang"/>
          <w:lang w:eastAsia="ko-KR"/>
        </w:rPr>
      </w:pPr>
      <w:r>
        <w:rPr>
          <w:rFonts w:eastAsia="Batang" w:hint="eastAsia"/>
          <w:lang w:eastAsia="ko-KR"/>
        </w:rPr>
        <w:t xml:space="preserve">Figure 1 shows the screen capture of </w:t>
      </w:r>
      <w:r>
        <w:rPr>
          <w:rFonts w:eastAsia="Batang"/>
          <w:lang w:eastAsia="ko-KR"/>
        </w:rPr>
        <w:t>PowerEditor Tools application</w:t>
      </w:r>
      <w:r>
        <w:rPr>
          <w:rFonts w:eastAsia="Batang" w:hint="eastAsia"/>
          <w:lang w:eastAsia="ko-KR"/>
        </w:rPr>
        <w:t>.</w:t>
      </w:r>
    </w:p>
    <w:p w:rsidR="00EA4A2B" w:rsidRDefault="00EA4A2B" w:rsidP="00EA4A2B">
      <w:pPr>
        <w:pStyle w:val="Heading3"/>
        <w:rPr>
          <w:rFonts w:eastAsia="Batang"/>
          <w:lang w:eastAsia="ko-KR"/>
        </w:rPr>
      </w:pPr>
      <w:r>
        <w:rPr>
          <w:rFonts w:eastAsia="Batang"/>
          <w:lang w:eastAsia="ko-KR"/>
        </w:rPr>
        <w:lastRenderedPageBreak/>
        <w:t>Specifying PowerEditor Database Settings</w:t>
      </w:r>
    </w:p>
    <w:p w:rsidR="00EA4A2B" w:rsidRDefault="00EA4A2B" w:rsidP="00EA4A2B">
      <w:pPr>
        <w:rPr>
          <w:rFonts w:eastAsia="Batang"/>
          <w:lang w:eastAsia="ko-KR"/>
        </w:rPr>
      </w:pPr>
      <w:r>
        <w:rPr>
          <w:rFonts w:eastAsia="Batang"/>
          <w:lang w:eastAsia="ko-KR"/>
        </w:rPr>
        <w:t>The top portion of the application is where you specify connection settings for PowerEditor database you want the application to access and modify. Before running any tool, you must first provide data connection settings. To do so,</w:t>
      </w:r>
    </w:p>
    <w:p w:rsidR="00EA4A2B" w:rsidRDefault="00EA4A2B" w:rsidP="00EA4A2B">
      <w:pPr>
        <w:rPr>
          <w:rFonts w:eastAsia="Batang"/>
          <w:lang w:eastAsia="ko-KR"/>
        </w:rPr>
      </w:pPr>
    </w:p>
    <w:p w:rsidR="00EA4A2B" w:rsidRDefault="00EA4A2B" w:rsidP="00EA4A2B">
      <w:pPr>
        <w:numPr>
          <w:ilvl w:val="0"/>
          <w:numId w:val="14"/>
        </w:numPr>
        <w:suppressAutoHyphens/>
        <w:spacing w:after="0"/>
        <w:jc w:val="left"/>
        <w:rPr>
          <w:rFonts w:eastAsia="Batang"/>
          <w:lang w:eastAsia="ko-KR"/>
        </w:rPr>
      </w:pPr>
      <w:r>
        <w:rPr>
          <w:rFonts w:eastAsia="Batang"/>
          <w:lang w:eastAsia="ko-KR"/>
        </w:rPr>
        <w:t>Select</w:t>
      </w:r>
      <w:r>
        <w:rPr>
          <w:rFonts w:eastAsia="Batang" w:hint="eastAsia"/>
          <w:lang w:eastAsia="ko-KR"/>
        </w:rPr>
        <w:t xml:space="preserve"> </w:t>
      </w:r>
      <w:r>
        <w:rPr>
          <w:rFonts w:eastAsia="Batang"/>
          <w:lang w:eastAsia="ko-KR"/>
        </w:rPr>
        <w:t>JDBC</w:t>
      </w:r>
      <w:r>
        <w:rPr>
          <w:rFonts w:eastAsia="Batang" w:hint="eastAsia"/>
          <w:lang w:eastAsia="ko-KR"/>
        </w:rPr>
        <w:t xml:space="preserve"> driver. </w:t>
      </w:r>
      <w:r>
        <w:rPr>
          <w:rFonts w:eastAsia="Batang"/>
          <w:lang w:eastAsia="ko-KR"/>
        </w:rPr>
        <w:t>If you are using a JDBC driver not supplied with PowerEditor, please consult PE Dev group before continuing.</w:t>
      </w:r>
    </w:p>
    <w:p w:rsidR="00EA4A2B" w:rsidRDefault="00EA4A2B" w:rsidP="00EA4A2B">
      <w:pPr>
        <w:numPr>
          <w:ilvl w:val="0"/>
          <w:numId w:val="14"/>
        </w:numPr>
        <w:suppressAutoHyphens/>
        <w:spacing w:after="0"/>
        <w:jc w:val="left"/>
        <w:rPr>
          <w:rFonts w:eastAsia="Batang"/>
          <w:lang w:eastAsia="ko-KR"/>
        </w:rPr>
      </w:pPr>
      <w:r>
        <w:rPr>
          <w:rFonts w:eastAsia="Batang"/>
          <w:lang w:eastAsia="ko-KR"/>
        </w:rPr>
        <w:t>Enter Connection, user name, and password. Refer to “(Example)” for an example of a connection string for the selected JDBC driver.</w:t>
      </w:r>
    </w:p>
    <w:p w:rsidR="00EA4A2B" w:rsidRDefault="00EA4A2B" w:rsidP="00EA4A2B">
      <w:pPr>
        <w:numPr>
          <w:ilvl w:val="0"/>
          <w:numId w:val="14"/>
        </w:numPr>
        <w:suppressAutoHyphens/>
        <w:spacing w:after="0"/>
        <w:jc w:val="left"/>
        <w:rPr>
          <w:rFonts w:eastAsia="Batang"/>
          <w:lang w:eastAsia="ko-KR"/>
        </w:rPr>
      </w:pPr>
      <w:r>
        <w:rPr>
          <w:rFonts w:eastAsia="Batang"/>
          <w:lang w:eastAsia="ko-KR"/>
        </w:rPr>
        <w:t>D</w:t>
      </w:r>
      <w:r>
        <w:rPr>
          <w:rFonts w:eastAsia="Batang" w:hint="eastAsia"/>
          <w:lang w:eastAsia="ko-KR"/>
        </w:rPr>
        <w:t>atabase configurations from previous sessions are available in the Saved Sessions dropdown. You may choose one from the dropdown.</w:t>
      </w:r>
    </w:p>
    <w:p w:rsidR="00EA4A2B" w:rsidRDefault="00EA4A2B" w:rsidP="00EA4A2B">
      <w:pPr>
        <w:numPr>
          <w:ilvl w:val="0"/>
          <w:numId w:val="14"/>
        </w:numPr>
        <w:suppressAutoHyphens/>
        <w:spacing w:after="0"/>
        <w:jc w:val="left"/>
        <w:rPr>
          <w:rFonts w:eastAsia="Batang"/>
          <w:lang w:eastAsia="ko-KR"/>
        </w:rPr>
      </w:pPr>
      <w:r>
        <w:rPr>
          <w:rFonts w:eastAsia="Batang" w:hint="eastAsia"/>
          <w:lang w:eastAsia="ko-KR"/>
        </w:rPr>
        <w:t xml:space="preserve">Click </w:t>
      </w:r>
      <w:r>
        <w:rPr>
          <w:rFonts w:eastAsia="Batang"/>
          <w:lang w:eastAsia="ko-KR"/>
        </w:rPr>
        <w:t>“</w:t>
      </w:r>
      <w:r>
        <w:rPr>
          <w:rFonts w:eastAsia="Batang" w:hint="eastAsia"/>
          <w:lang w:eastAsia="ko-KR"/>
        </w:rPr>
        <w:t>Test Connection</w:t>
      </w:r>
      <w:r>
        <w:rPr>
          <w:rFonts w:eastAsia="Batang"/>
          <w:lang w:eastAsia="ko-KR"/>
        </w:rPr>
        <w:t>”</w:t>
      </w:r>
      <w:r>
        <w:rPr>
          <w:rFonts w:eastAsia="Batang" w:hint="eastAsia"/>
          <w:lang w:eastAsia="ko-KR"/>
        </w:rPr>
        <w:t xml:space="preserve"> to verify that the </w:t>
      </w:r>
      <w:r>
        <w:rPr>
          <w:rFonts w:eastAsia="Batang"/>
          <w:lang w:eastAsia="ko-KR"/>
        </w:rPr>
        <w:t>information you provided</w:t>
      </w:r>
      <w:r>
        <w:rPr>
          <w:rFonts w:eastAsia="Batang" w:hint="eastAsia"/>
          <w:lang w:eastAsia="ko-KR"/>
        </w:rPr>
        <w:t xml:space="preserve"> is correct, if desired.</w:t>
      </w:r>
    </w:p>
    <w:p w:rsidR="00EA4A2B" w:rsidRDefault="00EA4A2B" w:rsidP="00EA4A2B">
      <w:pPr>
        <w:rPr>
          <w:rFonts w:eastAsia="Batang"/>
          <w:lang w:eastAsia="ko-KR"/>
        </w:rPr>
      </w:pPr>
    </w:p>
    <w:p w:rsidR="00EA4A2B" w:rsidRDefault="00EA4A2B" w:rsidP="00575FA9">
      <w:pPr>
        <w:pStyle w:val="Heading3"/>
        <w:rPr>
          <w:rFonts w:eastAsia="Batang"/>
          <w:kern w:val="32"/>
          <w:lang w:eastAsia="ko-KR"/>
        </w:rPr>
      </w:pPr>
      <w:r>
        <w:rPr>
          <w:rFonts w:eastAsia="Batang"/>
          <w:kern w:val="32"/>
          <w:lang w:eastAsia="ko-KR"/>
        </w:rPr>
        <w:t>4.1.x to 4.2 Migration Tool</w:t>
      </w:r>
    </w:p>
    <w:p w:rsidR="00EA4A2B" w:rsidRDefault="00EA4A2B" w:rsidP="00EA4A2B">
      <w:pPr>
        <w:rPr>
          <w:rFonts w:eastAsia="Batang"/>
          <w:lang w:eastAsia="ko-KR"/>
        </w:rPr>
      </w:pPr>
      <w:r>
        <w:rPr>
          <w:rFonts w:eastAsia="Batang"/>
          <w:lang w:eastAsia="ko-KR"/>
        </w:rPr>
        <w:t xml:space="preserve">This tools migrates data in PE 4.1.x database into the format compatible with PowerEditor 4.2. </w:t>
      </w:r>
    </w:p>
    <w:p w:rsidR="00EA4A2B" w:rsidRDefault="00EA4A2B" w:rsidP="00EA4A2B">
      <w:pPr>
        <w:rPr>
          <w:rFonts w:eastAsia="Batang"/>
          <w:lang w:eastAsia="ko-KR"/>
        </w:rPr>
      </w:pPr>
    </w:p>
    <w:p w:rsidR="00EA4A2B" w:rsidRDefault="00EA4A2B" w:rsidP="00EA4A2B">
      <w:pPr>
        <w:rPr>
          <w:rFonts w:eastAsia="Batang"/>
          <w:lang w:eastAsia="ko-KR"/>
        </w:rPr>
      </w:pPr>
      <w:r>
        <w:rPr>
          <w:rFonts w:eastAsia="Batang"/>
          <w:lang w:eastAsia="ko-KR"/>
        </w:rPr>
        <w:t xml:space="preserve">Before running this tool, you MUST update schema of your 4.1.x database for 4.2. Refer to release notes for version </w:t>
      </w:r>
      <w:r>
        <w:rPr>
          <w:bCs/>
        </w:rPr>
        <w:t>4.3.0</w:t>
      </w:r>
      <w:r>
        <w:rPr>
          <w:rFonts w:eastAsia="Batang"/>
          <w:lang w:eastAsia="ko-KR"/>
        </w:rPr>
        <w:t xml:space="preserve"> for more details on how to update your database.</w:t>
      </w:r>
    </w:p>
    <w:p w:rsidR="00EA4A2B" w:rsidRDefault="00EA4A2B" w:rsidP="00EA4A2B">
      <w:pPr>
        <w:rPr>
          <w:rFonts w:eastAsia="Batang"/>
          <w:lang w:eastAsia="ko-KR"/>
        </w:rPr>
      </w:pPr>
    </w:p>
    <w:p w:rsidR="00EA4A2B" w:rsidRDefault="00EA4A2B" w:rsidP="00EA4A2B">
      <w:pPr>
        <w:rPr>
          <w:rFonts w:eastAsia="Batang"/>
          <w:lang w:eastAsia="ko-KR"/>
        </w:rPr>
      </w:pPr>
      <w:r>
        <w:rPr>
          <w:rFonts w:eastAsia="Batang"/>
          <w:lang w:eastAsia="ko-KR"/>
        </w:rPr>
        <w:t>To run this tool,</w:t>
      </w:r>
    </w:p>
    <w:p w:rsidR="00EA4A2B" w:rsidRDefault="00EA4A2B" w:rsidP="00EA4A2B">
      <w:pPr>
        <w:numPr>
          <w:ilvl w:val="0"/>
          <w:numId w:val="16"/>
        </w:numPr>
        <w:suppressAutoHyphens/>
        <w:spacing w:after="0"/>
        <w:jc w:val="left"/>
        <w:rPr>
          <w:rFonts w:eastAsia="Batang"/>
          <w:lang w:eastAsia="ko-KR"/>
        </w:rPr>
      </w:pPr>
      <w:r>
        <w:rPr>
          <w:rFonts w:eastAsia="Batang"/>
          <w:lang w:eastAsia="ko-KR"/>
        </w:rPr>
        <w:t>Select the Migration: 4.x to 4.2 tab</w:t>
      </w:r>
    </w:p>
    <w:p w:rsidR="00EA4A2B" w:rsidRDefault="00EA4A2B" w:rsidP="00EA4A2B">
      <w:pPr>
        <w:numPr>
          <w:ilvl w:val="0"/>
          <w:numId w:val="16"/>
        </w:numPr>
        <w:suppressAutoHyphens/>
        <w:spacing w:after="0"/>
        <w:jc w:val="left"/>
        <w:rPr>
          <w:rFonts w:eastAsia="Batang"/>
          <w:lang w:eastAsia="ko-KR"/>
        </w:rPr>
      </w:pPr>
      <w:r>
        <w:rPr>
          <w:rFonts w:eastAsia="Batang"/>
          <w:lang w:eastAsia="ko-KR"/>
        </w:rPr>
        <w:t>Choose the entities you would like to migrate by clicking on any of the checkboxes named “Templates”, “Guideline Dates”, “Parameters”, “CBR”, and “Guideline Action Parameters”. If you are running this for the first time, it’s recommended that you select all check boxes.</w:t>
      </w:r>
    </w:p>
    <w:p w:rsidR="00EA4A2B" w:rsidRDefault="00EA4A2B" w:rsidP="00EA4A2B">
      <w:pPr>
        <w:numPr>
          <w:ilvl w:val="0"/>
          <w:numId w:val="16"/>
        </w:numPr>
        <w:suppressAutoHyphens/>
        <w:spacing w:after="0"/>
        <w:jc w:val="left"/>
        <w:rPr>
          <w:rFonts w:eastAsia="Batang"/>
          <w:lang w:eastAsia="ko-KR"/>
        </w:rPr>
      </w:pPr>
      <w:r>
        <w:rPr>
          <w:rFonts w:eastAsia="Batang"/>
          <w:lang w:eastAsia="ko-KR"/>
        </w:rPr>
        <w:t>Click the “Preprocess” button. The application will access DB and retrieve information necessary to complete the migration.</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“Templates”, choose the “Templates” tab. If not, skip to Step 6.</w:t>
      </w:r>
    </w:p>
    <w:p w:rsidR="00EA4A2B" w:rsidRDefault="00EA4A2B" w:rsidP="00EA4A2B">
      <w:pPr>
        <w:numPr>
          <w:ilvl w:val="0"/>
          <w:numId w:val="16"/>
        </w:numPr>
        <w:suppressAutoHyphens/>
        <w:spacing w:after="0"/>
        <w:jc w:val="left"/>
        <w:rPr>
          <w:rFonts w:eastAsia="Batang"/>
          <w:lang w:eastAsia="ko-KR"/>
        </w:rPr>
      </w:pPr>
      <w:r>
        <w:rPr>
          <w:rFonts w:eastAsia="Batang"/>
          <w:lang w:eastAsia="ko-KR"/>
        </w:rPr>
        <w:t>The Template Version Mapping table may contain data. If so, be sure to provide version and parent ID of each template before continuing. If a template has no versions, leave parent ID empty.</w:t>
      </w:r>
      <w:r>
        <w:rPr>
          <w:rFonts w:eastAsia="Batang"/>
          <w:lang w:eastAsia="ko-KR"/>
        </w:rPr>
        <w:br/>
      </w:r>
      <w:r>
        <w:rPr>
          <w:rFonts w:eastAsia="Batang"/>
          <w:lang w:eastAsia="ko-KR"/>
        </w:rPr>
        <w:br/>
        <w:t xml:space="preserve">If desired, press the “Set All To Default Version” to set the version of all templates in the table to the value specified in the Default Version combo field. You may want to change this value before clicking the button. </w:t>
      </w:r>
      <w:r>
        <w:rPr>
          <w:rFonts w:eastAsia="Batang"/>
          <w:lang w:eastAsia="ko-KR"/>
        </w:rPr>
        <w:br/>
      </w:r>
      <w:r>
        <w:rPr>
          <w:rFonts w:eastAsia="Batang"/>
          <w:lang w:eastAsia="ko-KR"/>
        </w:rPr>
        <w:br/>
        <w:t>Parent ID must be a valid id. See column 1 for id of each template. The application attempts to set the parent ID when it fills the table. Please verify the parent id’s are set properly.</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“Guideline Dates”, choose the “Guideline Dates” tab. If not, skip to Step 8.</w:t>
      </w:r>
    </w:p>
    <w:p w:rsidR="00EA4A2B" w:rsidRDefault="00EA4A2B" w:rsidP="00EA4A2B">
      <w:pPr>
        <w:numPr>
          <w:ilvl w:val="0"/>
          <w:numId w:val="16"/>
        </w:numPr>
        <w:suppressAutoHyphens/>
        <w:spacing w:after="0"/>
        <w:jc w:val="left"/>
        <w:rPr>
          <w:rFonts w:eastAsia="Batang"/>
          <w:lang w:eastAsia="ko-KR"/>
        </w:rPr>
      </w:pPr>
      <w:r>
        <w:rPr>
          <w:rFonts w:eastAsia="Batang"/>
          <w:lang w:eastAsia="ko-KR"/>
        </w:rPr>
        <w:t xml:space="preserve">The Guideline Activation Date Mapping table may contain data. If so, be sure to provide name and description for each date. </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“Parameters”, choose the “Parameter Dates” tab. If not, skip to Step 10.</w:t>
      </w:r>
    </w:p>
    <w:p w:rsidR="00EA4A2B" w:rsidRDefault="00EA4A2B" w:rsidP="00EA4A2B">
      <w:pPr>
        <w:numPr>
          <w:ilvl w:val="0"/>
          <w:numId w:val="16"/>
        </w:numPr>
        <w:suppressAutoHyphens/>
        <w:spacing w:after="0"/>
        <w:jc w:val="left"/>
        <w:rPr>
          <w:rFonts w:eastAsia="Batang"/>
          <w:lang w:eastAsia="ko-KR"/>
        </w:rPr>
      </w:pPr>
      <w:r>
        <w:rPr>
          <w:rFonts w:eastAsia="Batang"/>
          <w:lang w:eastAsia="ko-KR"/>
        </w:rPr>
        <w:t xml:space="preserve">The Parameter Activation Date Mapping table may contain data. If so, be sure to provide name and description for each date. </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“CBR”, choose the “CBR Dates” tab. If not, skip to Step 12.</w:t>
      </w:r>
    </w:p>
    <w:p w:rsidR="00EA4A2B" w:rsidRDefault="00EA4A2B" w:rsidP="00EA4A2B">
      <w:pPr>
        <w:numPr>
          <w:ilvl w:val="0"/>
          <w:numId w:val="16"/>
        </w:numPr>
        <w:suppressAutoHyphens/>
        <w:spacing w:after="0"/>
        <w:jc w:val="left"/>
        <w:rPr>
          <w:rFonts w:eastAsia="Batang"/>
          <w:lang w:eastAsia="ko-KR"/>
        </w:rPr>
      </w:pPr>
      <w:r>
        <w:rPr>
          <w:rFonts w:eastAsia="Batang"/>
          <w:lang w:eastAsia="ko-KR"/>
        </w:rPr>
        <w:t>The CBR Date Mapping table may contain data. If so, be sure to provide name and description for each date.</w:t>
      </w:r>
    </w:p>
    <w:p w:rsidR="00EA4A2B" w:rsidRDefault="00EA4A2B" w:rsidP="00EA4A2B">
      <w:pPr>
        <w:numPr>
          <w:ilvl w:val="0"/>
          <w:numId w:val="16"/>
        </w:numPr>
        <w:suppressAutoHyphens/>
        <w:spacing w:after="0"/>
        <w:jc w:val="left"/>
        <w:rPr>
          <w:rFonts w:eastAsia="Batang"/>
          <w:lang w:eastAsia="ko-KR"/>
        </w:rPr>
      </w:pPr>
      <w:r>
        <w:rPr>
          <w:rFonts w:eastAsia="Batang"/>
          <w:lang w:eastAsia="ko-KR"/>
        </w:rPr>
        <w:lastRenderedPageBreak/>
        <w:t>Click the “Migrate” button just below Migration 4.x to 4.2 tab.</w:t>
      </w:r>
    </w:p>
    <w:p w:rsidR="00EA4A2B" w:rsidRDefault="00EA4A2B" w:rsidP="00EA4A2B">
      <w:pPr>
        <w:numPr>
          <w:ilvl w:val="0"/>
          <w:numId w:val="16"/>
        </w:numPr>
        <w:suppressAutoHyphens/>
        <w:spacing w:after="0"/>
        <w:jc w:val="left"/>
        <w:rPr>
          <w:rFonts w:eastAsia="Batang"/>
          <w:lang w:eastAsia="ko-KR"/>
        </w:rPr>
      </w:pPr>
      <w:r>
        <w:rPr>
          <w:rFonts w:eastAsia="Batang"/>
          <w:lang w:eastAsia="ko-KR"/>
        </w:rPr>
        <w:t>According to the check boxes you have chosen in Step 2, you will be notified success of failure of migration of each data.</w:t>
      </w:r>
    </w:p>
    <w:p w:rsidR="00EA4A2B" w:rsidRDefault="00EA4A2B" w:rsidP="00575FA9">
      <w:pPr>
        <w:pStyle w:val="Heading3"/>
        <w:rPr>
          <w:rFonts w:eastAsia="Batang"/>
          <w:kern w:val="32"/>
          <w:lang w:eastAsia="ko-KR"/>
        </w:rPr>
      </w:pPr>
      <w:r>
        <w:rPr>
          <w:rFonts w:eastAsia="Batang"/>
          <w:kern w:val="32"/>
          <w:lang w:eastAsia="ko-KR"/>
        </w:rPr>
        <w:t>Template Repair Tool</w:t>
      </w:r>
    </w:p>
    <w:p w:rsidR="00EA4A2B" w:rsidRDefault="00EA4A2B" w:rsidP="00EA4A2B">
      <w:pPr>
        <w:rPr>
          <w:rFonts w:eastAsia="Batang"/>
          <w:lang w:eastAsia="ko-KR"/>
        </w:rPr>
      </w:pPr>
      <w:r>
        <w:rPr>
          <w:rFonts w:eastAsia="Batang"/>
          <w:lang w:eastAsia="ko-KR"/>
        </w:rPr>
        <w:t xml:space="preserve">Template repair tool repairs template/column rules when a name of a domain attribute has changed. This tool repairs references to the modified domain attribute in template and column rules, in both LHS and RHS. This tool does not, however, modify references to the attribute in messages or in guideline action deploy rules. </w:t>
      </w:r>
    </w:p>
    <w:p w:rsidR="00EA4A2B" w:rsidRDefault="00EA4A2B" w:rsidP="00EA4A2B">
      <w:pPr>
        <w:rPr>
          <w:rFonts w:eastAsia="Batang"/>
          <w:lang w:eastAsia="ko-KR"/>
        </w:rPr>
      </w:pPr>
    </w:p>
    <w:p w:rsidR="00EA4A2B" w:rsidRDefault="00EA4A2B" w:rsidP="00EA4A2B">
      <w:pPr>
        <w:rPr>
          <w:rFonts w:eastAsia="Batang"/>
          <w:lang w:eastAsia="ko-KR"/>
        </w:rPr>
      </w:pPr>
      <w:r>
        <w:rPr>
          <w:rFonts w:eastAsia="Batang"/>
          <w:lang w:eastAsia="ko-KR"/>
        </w:rPr>
        <w:t>To use,</w:t>
      </w:r>
    </w:p>
    <w:p w:rsidR="00EA4A2B" w:rsidRDefault="00EA4A2B" w:rsidP="00EA4A2B">
      <w:pPr>
        <w:numPr>
          <w:ilvl w:val="0"/>
          <w:numId w:val="15"/>
        </w:numPr>
        <w:suppressAutoHyphens/>
        <w:spacing w:after="0"/>
        <w:jc w:val="left"/>
        <w:rPr>
          <w:rFonts w:eastAsia="Batang"/>
          <w:lang w:eastAsia="ko-KR"/>
        </w:rPr>
      </w:pPr>
      <w:r>
        <w:rPr>
          <w:rFonts w:eastAsia="Batang"/>
          <w:lang w:eastAsia="ko-KR"/>
        </w:rPr>
        <w:t xml:space="preserve">Choose Template Repair tab below. See </w:t>
      </w:r>
      <w:r>
        <w:rPr>
          <w:rFonts w:eastAsia="Batang"/>
          <w:lang w:eastAsia="ko-KR"/>
        </w:rPr>
        <w:fldChar w:fldCharType="begin"/>
      </w:r>
      <w:r>
        <w:rPr>
          <w:rFonts w:eastAsia="Batang"/>
          <w:lang w:eastAsia="ko-KR"/>
        </w:rPr>
        <w:instrText xml:space="preserve"> REF _Ref104354706 \h </w:instrText>
      </w:r>
      <w:r>
        <w:rPr>
          <w:rFonts w:eastAsia="Batang"/>
          <w:lang w:eastAsia="ko-KR"/>
        </w:rPr>
      </w:r>
      <w:r>
        <w:rPr>
          <w:rFonts w:eastAsia="Batang"/>
          <w:lang w:eastAsia="ko-KR"/>
        </w:rPr>
        <w:fldChar w:fldCharType="separate"/>
      </w:r>
      <w:r w:rsidR="00E16C70">
        <w:rPr>
          <w:rFonts w:eastAsia="Batang"/>
          <w:b/>
          <w:bCs/>
          <w:lang w:eastAsia="ko-KR"/>
        </w:rPr>
        <w:t>Error! Reference source not found.</w:t>
      </w:r>
      <w:r>
        <w:rPr>
          <w:rFonts w:eastAsia="Batang"/>
          <w:lang w:eastAsia="ko-KR"/>
        </w:rPr>
        <w:fldChar w:fldCharType="end"/>
      </w:r>
      <w:r>
        <w:rPr>
          <w:rFonts w:eastAsia="Batang"/>
          <w:lang w:eastAsia="ko-KR"/>
        </w:rPr>
        <w:t>.</w:t>
      </w:r>
    </w:p>
    <w:p w:rsidR="00EA4A2B" w:rsidRDefault="00EA4A2B" w:rsidP="00EA4A2B">
      <w:pPr>
        <w:numPr>
          <w:ilvl w:val="0"/>
          <w:numId w:val="15"/>
        </w:numPr>
        <w:suppressAutoHyphens/>
        <w:spacing w:after="0"/>
        <w:jc w:val="left"/>
        <w:rPr>
          <w:rFonts w:eastAsia="Batang"/>
          <w:lang w:eastAsia="ko-KR"/>
        </w:rPr>
      </w:pPr>
      <w:r>
        <w:rPr>
          <w:rFonts w:eastAsia="Batang"/>
          <w:lang w:eastAsia="ko-KR"/>
        </w:rPr>
        <w:t>Enter the name of the attribute whose name has changed (old attribute name). The format is &lt;domain-class-name&gt;.&lt;attribute-name&gt;.</w:t>
      </w:r>
    </w:p>
    <w:p w:rsidR="00EA4A2B" w:rsidRDefault="00EA4A2B" w:rsidP="00EA4A2B">
      <w:pPr>
        <w:numPr>
          <w:ilvl w:val="0"/>
          <w:numId w:val="15"/>
        </w:numPr>
        <w:suppressAutoHyphens/>
        <w:spacing w:after="0"/>
        <w:jc w:val="left"/>
        <w:rPr>
          <w:rFonts w:eastAsia="Batang"/>
          <w:lang w:eastAsia="ko-KR"/>
        </w:rPr>
      </w:pPr>
      <w:r>
        <w:rPr>
          <w:rFonts w:eastAsia="Batang"/>
          <w:lang w:eastAsia="ko-KR"/>
        </w:rPr>
        <w:t>Enter the new name of the attribute. The format is &lt;domain-class-name&gt;.&lt;attribute-name&gt;.</w:t>
      </w:r>
    </w:p>
    <w:p w:rsidR="00EA4A2B" w:rsidRDefault="00EA4A2B" w:rsidP="00EA4A2B">
      <w:pPr>
        <w:numPr>
          <w:ilvl w:val="0"/>
          <w:numId w:val="15"/>
        </w:numPr>
        <w:suppressAutoHyphens/>
        <w:spacing w:after="0"/>
        <w:jc w:val="left"/>
        <w:rPr>
          <w:rFonts w:eastAsia="Batang"/>
          <w:lang w:eastAsia="ko-KR"/>
        </w:rPr>
      </w:pPr>
      <w:r>
        <w:rPr>
          <w:rFonts w:eastAsia="Batang"/>
          <w:lang w:eastAsia="ko-KR"/>
        </w:rPr>
        <w:t>Click on the Preprocess button. The table below is populated with id, column no (-1 for template level rule), name, version, and usage of templates that has a rule with a reference to the old attribute.</w:t>
      </w:r>
    </w:p>
    <w:p w:rsidR="00EA4A2B" w:rsidRDefault="00EA4A2B" w:rsidP="00EA4A2B">
      <w:pPr>
        <w:numPr>
          <w:ilvl w:val="0"/>
          <w:numId w:val="15"/>
        </w:numPr>
        <w:suppressAutoHyphens/>
        <w:spacing w:after="0"/>
        <w:jc w:val="left"/>
        <w:rPr>
          <w:rFonts w:eastAsia="Batang"/>
          <w:lang w:eastAsia="ko-KR"/>
        </w:rPr>
      </w:pPr>
      <w:r>
        <w:rPr>
          <w:rFonts w:eastAsia="Batang"/>
          <w:lang w:eastAsia="ko-KR"/>
        </w:rPr>
        <w:t>Click on the Migration button. A confirmation dialog, with number of templates modified upon success, is displayed.</w:t>
      </w:r>
    </w:p>
    <w:p w:rsidR="00EA4A2B" w:rsidRDefault="00EA4A2B" w:rsidP="00575FA9">
      <w:pPr>
        <w:pStyle w:val="Heading3"/>
        <w:rPr>
          <w:rFonts w:eastAsia="Batang"/>
          <w:kern w:val="32"/>
          <w:lang w:eastAsia="ko-KR"/>
        </w:rPr>
      </w:pPr>
      <w:r>
        <w:rPr>
          <w:rFonts w:eastAsia="Batang"/>
          <w:kern w:val="32"/>
          <w:lang w:eastAsia="ko-KR"/>
        </w:rPr>
        <w:t>Grid Repair Tool</w:t>
      </w:r>
    </w:p>
    <w:p w:rsidR="00EA4A2B" w:rsidRDefault="00EA4A2B" w:rsidP="00EA4A2B">
      <w:pPr>
        <w:rPr>
          <w:rFonts w:eastAsia="Batang"/>
          <w:lang w:eastAsia="ko-KR"/>
        </w:rPr>
      </w:pPr>
      <w:r>
        <w:rPr>
          <w:rFonts w:eastAsia="Batang"/>
          <w:lang w:eastAsia="ko-KR"/>
        </w:rPr>
        <w:t>Grid</w:t>
      </w:r>
      <w:r>
        <w:rPr>
          <w:rFonts w:eastAsia="Batang" w:hint="eastAsia"/>
          <w:lang w:eastAsia="ko-KR"/>
        </w:rPr>
        <w:t xml:space="preserve"> repair tool corrects grid data in PowerEditor database when a structure of template changes. When a column is added or removed from a template, the grid data in DB becomes incompatible with the template. This tool inserts empty cell values to for added columns and removes cell values in deleted columns. </w:t>
      </w:r>
      <w:r>
        <w:rPr>
          <w:rFonts w:eastAsia="Batang"/>
          <w:lang w:eastAsia="ko-KR"/>
        </w:rPr>
        <w:t>This tool is for PowerEditor versions 3.3.x or earlier.</w:t>
      </w:r>
    </w:p>
    <w:p w:rsidR="00EA4A2B" w:rsidRDefault="00EA4A2B" w:rsidP="00EA4A2B">
      <w:pPr>
        <w:pStyle w:val="BodyText2"/>
      </w:pPr>
    </w:p>
    <w:p w:rsidR="00EA4A2B" w:rsidRDefault="00EA4A2B" w:rsidP="00EA4A2B">
      <w:pPr>
        <w:pStyle w:val="BodyText2"/>
      </w:pPr>
      <w:r>
        <w:t>Note that Data Repair Tool is not necessary for PowerEditor version 4.x. Do NOT use this tool with PowerEditor version 4.0.0 or higher.</w:t>
      </w:r>
    </w:p>
    <w:p w:rsidR="00EA4A2B" w:rsidRDefault="00EA4A2B" w:rsidP="00EA4A2B">
      <w:pPr>
        <w:pStyle w:val="Heading3"/>
        <w:keepLines/>
        <w:numPr>
          <w:ilvl w:val="2"/>
          <w:numId w:val="0"/>
        </w:numPr>
        <w:tabs>
          <w:tab w:val="clear" w:pos="576"/>
          <w:tab w:val="num" w:pos="720"/>
        </w:tabs>
        <w:suppressAutoHyphens/>
        <w:spacing w:after="60" w:line="240" w:lineRule="atLeast"/>
        <w:ind w:left="720" w:hanging="720"/>
      </w:pPr>
      <w:r>
        <w:t>Repairing</w:t>
      </w:r>
      <w:r>
        <w:rPr>
          <w:rFonts w:hint="eastAsia"/>
        </w:rPr>
        <w:t xml:space="preserve"> Grid Data</w:t>
      </w:r>
    </w:p>
    <w:p w:rsidR="00EA4A2B" w:rsidRDefault="00EA4A2B" w:rsidP="00EA4A2B">
      <w:pPr>
        <w:numPr>
          <w:ilvl w:val="0"/>
          <w:numId w:val="21"/>
        </w:numPr>
        <w:suppressAutoHyphens/>
        <w:spacing w:after="0"/>
        <w:jc w:val="left"/>
        <w:rPr>
          <w:rFonts w:eastAsia="Batang"/>
          <w:lang w:eastAsia="ko-KR"/>
        </w:rPr>
      </w:pPr>
      <w:r>
        <w:rPr>
          <w:rFonts w:eastAsia="Batang"/>
          <w:lang w:eastAsia="ko-KR"/>
        </w:rPr>
        <w:t>Choose Grid Repair tab below.</w:t>
      </w:r>
    </w:p>
    <w:p w:rsidR="00EA4A2B" w:rsidRDefault="00EA4A2B" w:rsidP="00EA4A2B">
      <w:pPr>
        <w:numPr>
          <w:ilvl w:val="0"/>
          <w:numId w:val="21"/>
        </w:numPr>
        <w:suppressAutoHyphens/>
        <w:spacing w:after="0"/>
        <w:jc w:val="left"/>
        <w:rPr>
          <w:rFonts w:eastAsia="Batang"/>
          <w:lang w:eastAsia="ko-KR"/>
        </w:rPr>
      </w:pPr>
      <w:r>
        <w:rPr>
          <w:rFonts w:eastAsia="Batang" w:hint="eastAsia"/>
          <w:lang w:eastAsia="ko-KR"/>
        </w:rPr>
        <w:t>Enter changes in template. For each template changed,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Specify template ID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Enter positions of added columns. Use 0 if a column is added before the existing columns (i.e., the new column becomes Column one). Use N if a column is added after column N (enter 2 if the new column becomes Column three). Enter column indeces separated by a comma. If more than one column is added to the same position repeat the same positions. For example, if you added two column before Column 1, enter 0,0. If you added three columns are Column 4, enter 4,4,4.</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 xml:space="preserve">Enter positions of deleted columns. Use 1 for Column 1, 2 for Column 2, and so forth. </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NOTE: if you are entering both added and deleted columns, specify added positions and deleted column number without considering added columns or remove columns. That is, if you added a column after Column 3 and deleted Column 1, enter 3 in the added column field and 1 in the deleted column field.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Click Add.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lastRenderedPageBreak/>
        <w:t>You may choose and edit previoulsy specified changes in a template, by selecting the appropriate row and clicking the Update button.</w:t>
      </w:r>
    </w:p>
    <w:p w:rsidR="00EA4A2B" w:rsidRDefault="00EA4A2B" w:rsidP="00EA4A2B">
      <w:pPr>
        <w:numPr>
          <w:ilvl w:val="0"/>
          <w:numId w:val="21"/>
        </w:numPr>
        <w:suppressAutoHyphens/>
        <w:spacing w:after="0"/>
        <w:jc w:val="left"/>
        <w:rPr>
          <w:lang w:eastAsia="ko-KR"/>
        </w:rPr>
      </w:pPr>
      <w:r>
        <w:rPr>
          <w:rFonts w:eastAsia="Batang" w:hint="eastAsia"/>
          <w:lang w:eastAsia="ko-KR"/>
        </w:rPr>
        <w:t xml:space="preserve">If you are satisified with the settings, click the </w:t>
      </w:r>
      <w:r>
        <w:rPr>
          <w:rFonts w:eastAsia="Batang"/>
          <w:lang w:eastAsia="ko-KR"/>
        </w:rPr>
        <w:t>Repair Data button.</w:t>
      </w:r>
      <w:r>
        <w:rPr>
          <w:rFonts w:eastAsia="Batang" w:hint="eastAsia"/>
          <w:lang w:eastAsia="ko-KR"/>
        </w:rPr>
        <w:t xml:space="preserve"> You will be prompted whether or not grid data were repaired successfully.</w:t>
      </w:r>
    </w:p>
    <w:p w:rsidR="00EA4A2B" w:rsidRDefault="00EA4A2B" w:rsidP="00EA4A2B">
      <w:pPr>
        <w:rPr>
          <w:rFonts w:eastAsia="Batang"/>
          <w:lang w:eastAsia="ko-KR"/>
        </w:rPr>
      </w:pPr>
    </w:p>
    <w:p w:rsidR="00EA4A2B" w:rsidRDefault="00EA4A2B" w:rsidP="00575FA9">
      <w:pPr>
        <w:pStyle w:val="Heading3"/>
        <w:rPr>
          <w:rFonts w:eastAsia="Batang"/>
          <w:lang w:eastAsia="ko-KR"/>
        </w:rPr>
      </w:pPr>
      <w:r>
        <w:rPr>
          <w:rFonts w:eastAsia="Batang"/>
          <w:lang w:eastAsia="ko-KR"/>
        </w:rPr>
        <w:t>Domain XML Tool</w:t>
      </w:r>
    </w:p>
    <w:p w:rsidR="00EA4A2B" w:rsidRDefault="00EA4A2B" w:rsidP="00EA4A2B">
      <w:pPr>
        <w:rPr>
          <w:lang w:eastAsia="ko-KR"/>
        </w:rPr>
      </w:pPr>
      <w:r>
        <w:rPr>
          <w:lang w:eastAsia="ko-KR"/>
        </w:rPr>
        <w:t xml:space="preserve">Domain XML Tool updates PE version 4.1 or earlier domain file into a format suitable for PE 4.2 or later. </w:t>
      </w:r>
    </w:p>
    <w:p w:rsidR="00EA4A2B" w:rsidRDefault="00EA4A2B" w:rsidP="00EA4A2B">
      <w:pPr>
        <w:rPr>
          <w:lang w:eastAsia="ko-KR"/>
        </w:rPr>
      </w:pPr>
    </w:p>
    <w:p w:rsidR="00EA4A2B" w:rsidRDefault="00EA4A2B" w:rsidP="00EA4A2B">
      <w:pPr>
        <w:rPr>
          <w:lang w:eastAsia="ko-KR"/>
        </w:rPr>
      </w:pPr>
      <w:r>
        <w:rPr>
          <w:lang w:eastAsia="ko-KR"/>
        </w:rPr>
        <w:t>To run,</w:t>
      </w:r>
    </w:p>
    <w:p w:rsidR="00EA4A2B" w:rsidRDefault="00EA4A2B" w:rsidP="00EA4A2B">
      <w:pPr>
        <w:numPr>
          <w:ilvl w:val="0"/>
          <w:numId w:val="22"/>
        </w:numPr>
        <w:suppressAutoHyphens/>
        <w:spacing w:after="0"/>
        <w:jc w:val="left"/>
        <w:rPr>
          <w:lang w:eastAsia="ko-KR"/>
        </w:rPr>
      </w:pPr>
      <w:r>
        <w:rPr>
          <w:rFonts w:eastAsia="Batang"/>
          <w:lang w:eastAsia="ko-KR"/>
        </w:rPr>
        <w:t xml:space="preserve">Choose Domain XML Tool tab on top. See </w:t>
      </w:r>
      <w:r>
        <w:rPr>
          <w:rFonts w:eastAsia="Batang"/>
          <w:lang w:eastAsia="ko-KR"/>
        </w:rPr>
        <w:fldChar w:fldCharType="begin"/>
      </w:r>
      <w:r>
        <w:rPr>
          <w:rFonts w:eastAsia="Batang"/>
          <w:lang w:eastAsia="ko-KR"/>
        </w:rPr>
        <w:instrText xml:space="preserve"> REF _Ref104354744 \h </w:instrText>
      </w:r>
      <w:r>
        <w:rPr>
          <w:rFonts w:eastAsia="Batang"/>
          <w:lang w:eastAsia="ko-KR"/>
        </w:rPr>
      </w:r>
      <w:r>
        <w:rPr>
          <w:rFonts w:eastAsia="Batang"/>
          <w:lang w:eastAsia="ko-KR"/>
        </w:rPr>
        <w:fldChar w:fldCharType="separate"/>
      </w:r>
      <w:r w:rsidR="00E16C70">
        <w:rPr>
          <w:rFonts w:eastAsia="Batang"/>
          <w:b/>
          <w:bCs/>
          <w:lang w:eastAsia="ko-KR"/>
        </w:rPr>
        <w:t>Error! Reference source not found.</w:t>
      </w:r>
      <w:r>
        <w:rPr>
          <w:rFonts w:eastAsia="Batang"/>
          <w:lang w:eastAsia="ko-KR"/>
        </w:rPr>
        <w:fldChar w:fldCharType="end"/>
      </w:r>
      <w:r>
        <w:rPr>
          <w:rFonts w:eastAsia="Batang"/>
          <w:lang w:eastAsia="ko-KR"/>
        </w:rPr>
        <w:t>.</w:t>
      </w:r>
    </w:p>
    <w:p w:rsidR="00EA4A2B" w:rsidRDefault="00EA4A2B" w:rsidP="00EA4A2B">
      <w:pPr>
        <w:numPr>
          <w:ilvl w:val="0"/>
          <w:numId w:val="22"/>
        </w:numPr>
        <w:suppressAutoHyphens/>
        <w:spacing w:after="0"/>
        <w:jc w:val="left"/>
        <w:rPr>
          <w:lang w:eastAsia="ko-KR"/>
        </w:rPr>
      </w:pPr>
      <w:r>
        <w:rPr>
          <w:rFonts w:eastAsia="Batang"/>
          <w:lang w:eastAsia="ko-KR"/>
        </w:rPr>
        <w:t>Select ‘Add DeployIDs to Eum’ and/or ‘Add Deploy Value to DomainClassLink’ check boxes, depending upon what you wish to do.</w:t>
      </w:r>
    </w:p>
    <w:p w:rsidR="00EA4A2B" w:rsidRDefault="00EA4A2B" w:rsidP="00EA4A2B">
      <w:pPr>
        <w:numPr>
          <w:ilvl w:val="0"/>
          <w:numId w:val="22"/>
        </w:numPr>
        <w:suppressAutoHyphens/>
        <w:spacing w:after="0"/>
        <w:jc w:val="left"/>
        <w:rPr>
          <w:lang w:eastAsia="ko-KR"/>
        </w:rPr>
      </w:pPr>
      <w:r>
        <w:rPr>
          <w:rFonts w:eastAsia="Batang"/>
          <w:lang w:eastAsia="ko-KR"/>
        </w:rPr>
        <w:t>Select an input domain file.</w:t>
      </w:r>
    </w:p>
    <w:p w:rsidR="00EA4A2B" w:rsidRDefault="00EA4A2B" w:rsidP="00EA4A2B">
      <w:pPr>
        <w:numPr>
          <w:ilvl w:val="0"/>
          <w:numId w:val="22"/>
        </w:numPr>
        <w:suppressAutoHyphens/>
        <w:spacing w:after="0"/>
        <w:jc w:val="left"/>
        <w:rPr>
          <w:lang w:eastAsia="ko-KR"/>
        </w:rPr>
      </w:pPr>
      <w:r>
        <w:rPr>
          <w:rFonts w:eastAsia="Batang"/>
          <w:lang w:eastAsia="ko-KR"/>
        </w:rPr>
        <w:t>Select the target domain file (output).</w:t>
      </w:r>
    </w:p>
    <w:p w:rsidR="00EA4A2B" w:rsidRDefault="00EA4A2B" w:rsidP="00EA4A2B">
      <w:pPr>
        <w:numPr>
          <w:ilvl w:val="0"/>
          <w:numId w:val="22"/>
        </w:numPr>
        <w:suppressAutoHyphens/>
        <w:spacing w:after="0"/>
        <w:jc w:val="left"/>
        <w:rPr>
          <w:lang w:eastAsia="ko-KR"/>
        </w:rPr>
      </w:pPr>
      <w:r>
        <w:rPr>
          <w:rFonts w:eastAsia="Batang"/>
          <w:lang w:eastAsia="ko-KR"/>
        </w:rPr>
        <w:t>Click the Migration button. A confirmation dialog will be displayed.</w:t>
      </w:r>
    </w:p>
    <w:p w:rsidR="00EA4A2B" w:rsidRDefault="00EA4A2B" w:rsidP="00EA4A2B">
      <w:pPr>
        <w:rPr>
          <w:lang w:eastAsia="ko-KR"/>
        </w:rPr>
      </w:pPr>
    </w:p>
    <w:p w:rsidR="00C85451" w:rsidRDefault="00C85451" w:rsidP="00EA4A2B">
      <w:pPr>
        <w:rPr>
          <w:lang w:eastAsia="ko-KR"/>
        </w:rPr>
      </w:pPr>
    </w:p>
    <w:p w:rsidR="00EA4A2B" w:rsidRDefault="00082D0A" w:rsidP="00EA4A2B">
      <w:pPr>
        <w:keepNext/>
      </w:pPr>
      <w:r>
        <w:lastRenderedPageBreak/>
        <w:pict>
          <v:shape id="_x0000_i1030" type="#_x0000_t75" style="width:468pt;height:532.5pt">
            <v:imagedata r:id="rId18" o:title=""/>
          </v:shape>
        </w:pict>
      </w:r>
    </w:p>
    <w:p w:rsidR="00575FA9" w:rsidRDefault="00575FA9" w:rsidP="00575FA9">
      <w:pPr>
        <w:pStyle w:val="CaptionTitle"/>
      </w:pPr>
      <w:bookmarkStart w:id="58" w:name="_Toc165440474"/>
      <w:r w:rsidRPr="00B22D0F">
        <w:t xml:space="preserve">Figure </w:t>
      </w:r>
      <w:r w:rsidR="00EB7161">
        <w:fldChar w:fldCharType="begin"/>
      </w:r>
      <w:r w:rsidR="00EB7161">
        <w:instrText xml:space="preserve"> STYLEREF 1 \s </w:instrText>
      </w:r>
      <w:r w:rsidR="00EB7161">
        <w:fldChar w:fldCharType="separate"/>
      </w:r>
      <w:r w:rsidR="00E16C70">
        <w:rPr>
          <w:noProof/>
        </w:rPr>
        <w:t>6</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1</w:t>
      </w:r>
      <w:r w:rsidR="00EB7161">
        <w:rPr>
          <w:noProof/>
        </w:rPr>
        <w:fldChar w:fldCharType="end"/>
      </w:r>
      <w:r w:rsidRPr="00B22D0F">
        <w:t xml:space="preserve"> </w:t>
      </w:r>
      <w:r>
        <w:rPr>
          <w:rFonts w:eastAsia="Batang" w:hint="eastAsia"/>
          <w:lang w:eastAsia="ko-KR"/>
        </w:rPr>
        <w:t xml:space="preserve"> </w:t>
      </w:r>
      <w:r>
        <w:rPr>
          <w:rFonts w:eastAsia="Batang"/>
          <w:lang w:eastAsia="ko-KR"/>
        </w:rPr>
        <w:t>PowerEditor Migration</w:t>
      </w:r>
      <w:r>
        <w:rPr>
          <w:rFonts w:eastAsia="Batang" w:hint="eastAsia"/>
          <w:lang w:eastAsia="ko-KR"/>
        </w:rPr>
        <w:t xml:space="preserve"> Tool</w:t>
      </w:r>
      <w:r>
        <w:rPr>
          <w:rFonts w:eastAsia="Batang"/>
          <w:lang w:eastAsia="ko-KR"/>
        </w:rPr>
        <w:t xml:space="preserve"> (Migration: 4.x to 4.2 Tool shown)</w:t>
      </w:r>
      <w:bookmarkEnd w:id="58"/>
    </w:p>
    <w:p w:rsidR="00EA4A2B" w:rsidRDefault="00EA4A2B" w:rsidP="00EA4A2B">
      <w:pPr>
        <w:rPr>
          <w:rFonts w:eastAsia="Batang"/>
          <w:lang w:eastAsia="ko-KR"/>
        </w:rPr>
      </w:pPr>
    </w:p>
    <w:p w:rsidR="00EA4A2B" w:rsidRDefault="00082D0A" w:rsidP="00EA4A2B">
      <w:pPr>
        <w:rPr>
          <w:rFonts w:eastAsia="Batang"/>
          <w:lang w:eastAsia="ko-KR"/>
        </w:rPr>
      </w:pPr>
      <w:r>
        <w:rPr>
          <w:rFonts w:eastAsia="Batang"/>
          <w:lang w:eastAsia="ko-KR"/>
        </w:rPr>
        <w:lastRenderedPageBreak/>
        <w:pict>
          <v:shape id="_x0000_i1031" type="#_x0000_t75" style="width:468pt;height:295.5pt">
            <v:imagedata r:id="rId19" o:title=""/>
          </v:shape>
        </w:pict>
      </w:r>
    </w:p>
    <w:p w:rsidR="00EA4A2B" w:rsidRDefault="00575FA9" w:rsidP="00575FA9">
      <w:pPr>
        <w:pStyle w:val="Caption"/>
        <w:spacing w:before="0"/>
      </w:pPr>
      <w:bookmarkStart w:id="59" w:name="_Toc165440475"/>
      <w:r w:rsidRPr="00B22D0F">
        <w:t xml:space="preserve">Figure </w:t>
      </w:r>
      <w:r w:rsidR="00EB7161">
        <w:fldChar w:fldCharType="begin"/>
      </w:r>
      <w:r w:rsidR="00EB7161">
        <w:instrText xml:space="preserve"> STYLEREF 1 \s </w:instrText>
      </w:r>
      <w:r w:rsidR="00EB7161">
        <w:fldChar w:fldCharType="separate"/>
      </w:r>
      <w:r w:rsidR="00E16C70">
        <w:rPr>
          <w:noProof/>
        </w:rPr>
        <w:t>6</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2</w:t>
      </w:r>
      <w:r w:rsidR="00EB7161">
        <w:rPr>
          <w:noProof/>
        </w:rPr>
        <w:fldChar w:fldCharType="end"/>
      </w:r>
      <w:r w:rsidRPr="00B22D0F">
        <w:t xml:space="preserve"> </w:t>
      </w:r>
      <w:r>
        <w:rPr>
          <w:rFonts w:eastAsia="Batang" w:hint="eastAsia"/>
          <w:lang w:eastAsia="ko-KR"/>
        </w:rPr>
        <w:t xml:space="preserve"> </w:t>
      </w:r>
      <w:r>
        <w:rPr>
          <w:rFonts w:eastAsia="Batang"/>
          <w:lang w:eastAsia="ko-KR"/>
        </w:rPr>
        <w:t>T</w:t>
      </w:r>
      <w:r w:rsidR="00EA4A2B">
        <w:t>emplate Repair Tool</w:t>
      </w:r>
      <w:bookmarkEnd w:id="59"/>
    </w:p>
    <w:p w:rsidR="00EA4A2B" w:rsidRDefault="00EA4A2B" w:rsidP="00EA4A2B">
      <w:pPr>
        <w:rPr>
          <w:rFonts w:eastAsia="Batang"/>
          <w:lang w:eastAsia="ko-KR"/>
        </w:rPr>
      </w:pPr>
    </w:p>
    <w:p w:rsidR="00EA4A2B" w:rsidRDefault="00082D0A" w:rsidP="00EA4A2B">
      <w:pPr>
        <w:rPr>
          <w:rFonts w:eastAsia="Batang"/>
          <w:lang w:eastAsia="ko-KR"/>
        </w:rPr>
      </w:pPr>
      <w:r>
        <w:rPr>
          <w:rFonts w:eastAsia="Batang"/>
          <w:lang w:eastAsia="ko-KR"/>
        </w:rPr>
        <w:pict>
          <v:shape id="_x0000_i1032" type="#_x0000_t75" style="width:468pt;height:169.5pt">
            <v:imagedata r:id="rId20" o:title=""/>
          </v:shape>
        </w:pict>
      </w:r>
    </w:p>
    <w:p w:rsidR="00EA4A2B" w:rsidRDefault="00575FA9" w:rsidP="00EA4A2B">
      <w:pPr>
        <w:pStyle w:val="Caption"/>
        <w:rPr>
          <w:rFonts w:eastAsia="Batang"/>
          <w:lang w:eastAsia="ko-KR"/>
        </w:rPr>
      </w:pPr>
      <w:bookmarkStart w:id="60" w:name="_Toc165440476"/>
      <w:r w:rsidRPr="00B22D0F">
        <w:t xml:space="preserve">Figure </w:t>
      </w:r>
      <w:r w:rsidR="00EB7161">
        <w:fldChar w:fldCharType="begin"/>
      </w:r>
      <w:r w:rsidR="00EB7161">
        <w:instrText xml:space="preserve"> STYLEREF 1 \s </w:instrText>
      </w:r>
      <w:r w:rsidR="00EB7161">
        <w:fldChar w:fldCharType="separate"/>
      </w:r>
      <w:r w:rsidR="00E16C70">
        <w:rPr>
          <w:noProof/>
        </w:rPr>
        <w:t>6</w:t>
      </w:r>
      <w:r w:rsidR="00EB7161">
        <w:rPr>
          <w:noProof/>
        </w:rPr>
        <w:fldChar w:fldCharType="end"/>
      </w:r>
      <w:r w:rsidRPr="00B22D0F">
        <w:noBreakHyphen/>
      </w:r>
      <w:r w:rsidR="00EB7161">
        <w:fldChar w:fldCharType="begin"/>
      </w:r>
      <w:r w:rsidR="00EB7161">
        <w:instrText xml:space="preserve"> SEQ Figure \* ARABIC \s 1 </w:instrText>
      </w:r>
      <w:r w:rsidR="00EB7161">
        <w:fldChar w:fldCharType="separate"/>
      </w:r>
      <w:r w:rsidR="00E16C70">
        <w:rPr>
          <w:noProof/>
        </w:rPr>
        <w:t>3</w:t>
      </w:r>
      <w:r w:rsidR="00EB7161">
        <w:rPr>
          <w:noProof/>
        </w:rPr>
        <w:fldChar w:fldCharType="end"/>
      </w:r>
      <w:r w:rsidRPr="00B22D0F">
        <w:t xml:space="preserve"> </w:t>
      </w:r>
      <w:r>
        <w:rPr>
          <w:rFonts w:eastAsia="Batang" w:hint="eastAsia"/>
          <w:lang w:eastAsia="ko-KR"/>
        </w:rPr>
        <w:t xml:space="preserve"> </w:t>
      </w:r>
      <w:r w:rsidR="00EA4A2B">
        <w:t>Domain XML Tool</w:t>
      </w:r>
      <w:bookmarkEnd w:id="60"/>
    </w:p>
    <w:p w:rsidR="00C85451" w:rsidRDefault="00C85451" w:rsidP="00C85451">
      <w:pPr>
        <w:pStyle w:val="Heading1"/>
        <w:rPr>
          <w:lang w:eastAsia="ko-KR"/>
        </w:rPr>
      </w:pPr>
      <w:bookmarkStart w:id="61" w:name="_Toc190513758"/>
      <w:r>
        <w:rPr>
          <w:lang w:eastAsia="ko-KR"/>
        </w:rPr>
        <w:lastRenderedPageBreak/>
        <w:t>Advanced Topics</w:t>
      </w:r>
      <w:bookmarkEnd w:id="15"/>
      <w:bookmarkEnd w:id="16"/>
      <w:bookmarkEnd w:id="17"/>
      <w:bookmarkEnd w:id="61"/>
    </w:p>
    <w:p w:rsidR="00C85451" w:rsidRPr="00C85451" w:rsidRDefault="00C85451" w:rsidP="00C85451">
      <w:pPr>
        <w:pStyle w:val="Heading2"/>
        <w:rPr>
          <w:lang w:eastAsia="ko-KR"/>
        </w:rPr>
      </w:pPr>
      <w:bookmarkStart w:id="62" w:name="_Toc190513759"/>
      <w:r>
        <w:rPr>
          <w:lang w:eastAsia="ko-KR"/>
        </w:rPr>
        <w:t>Time Slice</w:t>
      </w:r>
      <w:bookmarkEnd w:id="62"/>
    </w:p>
    <w:p w:rsidR="002A270C" w:rsidRDefault="00C85451" w:rsidP="00C85451">
      <w:pPr>
        <w:rPr>
          <w:lang w:eastAsia="ko-KR"/>
        </w:rPr>
      </w:pPr>
      <w:r>
        <w:t xml:space="preserve">A time slice represent a period of time where no changes to policies/guidelines/entity or category relationships occur. That is, with a period of time that a time slice represents, policies in PE exhibit no changes. In PE changes occurs only on a date synonym. Hence, PE generates time slices using date synonyms. The number of time slices generated is equal to one plus the number of date synonyms in the system. For example, assume there are two date synonyms, DS1 for 12/01/2006 and D2 for 1/1/2007. Then, PE would generate three time slices one that goes from negative infinity to DS1 (TS1), another from DS1 to DS2 (TS2), and another from DS2 to infinity (TS3). </w:t>
      </w:r>
      <w:r>
        <w:br/>
      </w:r>
      <w:r>
        <w:br/>
        <w:t xml:space="preserve">Now, a given guideline activation may span across multiple time slices. Using above example, there might a guideline activation that goes from DS1 to infinity. This guideline applies to two time slices, TS2 and TS3. </w:t>
      </w:r>
      <w:r>
        <w:br/>
      </w:r>
      <w:r>
        <w:br/>
        <w:t>Normally, PE generates a single rule for a single guideline row, regardless of how many time slices a guideline activation applies to. But, if the guideline has a reference to a generic category, PE will generate more than one. The exact number of rules generated will depend on how many date synonyms are used to capture changes in category-to-category relationships over time. The exact number will be one plus the number of date synoymns used to capture category-to-category relationship that fall within the effective dates of a guideline. For example, if none of the date synonyms used to capture category-to-category relationship is outside of a guideline activation's effective dates, PE will generate one rule.</w:t>
      </w:r>
    </w:p>
    <w:sectPr w:rsidR="002A270C" w:rsidSect="00A97425">
      <w:footerReference w:type="default" r:id="rId21"/>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161" w:rsidRDefault="00EB7161">
      <w:r>
        <w:separator/>
      </w:r>
    </w:p>
  </w:endnote>
  <w:endnote w:type="continuationSeparator" w:id="0">
    <w:p w:rsidR="00EB7161" w:rsidRDefault="00EB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A703C297-F5AE-42C2-B817-172CD0EE210E}"/>
    <w:embedBold r:id="rId2" w:fontKey="{BB5A0783-A04A-450B-BC99-0063D1399E5E}"/>
    <w:embedItalic r:id="rId3" w:fontKey="{5CBD692D-1713-4409-BAAA-DE37BFC01A1F}"/>
    <w:embedBoldItalic r:id="rId4" w:fontKey="{5BA5E6E8-F4A8-4562-B4D6-ED7CE908353E}"/>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embedRegular r:id="rId5" w:fontKey="{E1D30A56-E9FC-4C0B-A9DC-897A9C033919}"/>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embedRegular r:id="rId6" w:fontKey="{51603CDD-CB2E-4806-B653-5476BDFABD10}"/>
  </w:font>
  <w:font w:name="Calibri">
    <w:panose1 w:val="020F0502020204030204"/>
    <w:charset w:val="00"/>
    <w:family w:val="swiss"/>
    <w:pitch w:val="variable"/>
    <w:sig w:usb0="E00002FF" w:usb1="4000ACFF" w:usb2="00000001" w:usb3="00000000" w:csb0="0000019F" w:csb1="00000000"/>
    <w:embedRegular r:id="rId7" w:fontKey="{1ECBCCCB-945D-40D7-9C3D-C1403A8D03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rsidP="0033738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507E">
      <w:rPr>
        <w:rStyle w:val="PageNumber"/>
        <w:noProof/>
      </w:rPr>
      <w:t>25</w:t>
    </w:r>
    <w:r>
      <w:rPr>
        <w:rStyle w:val="PageNumber"/>
      </w:rPr>
      <w:fldChar w:fldCharType="end"/>
    </w:r>
  </w:p>
  <w:p w:rsidR="00F71093" w:rsidRDefault="00F71093" w:rsidP="003373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Pr="00C50AF5" w:rsidRDefault="00C50AF5">
    <w:pPr>
      <w:widowControl w:val="0"/>
      <w:pBdr>
        <w:top w:val="single" w:sz="4" w:space="1" w:color="auto"/>
        <w:left w:val="single" w:sz="4" w:space="4" w:color="auto"/>
        <w:bottom w:val="single" w:sz="4" w:space="1" w:color="auto"/>
        <w:right w:val="single" w:sz="4" w:space="4" w:color="auto"/>
      </w:pBdr>
      <w:spacing w:before="120" w:line="240" w:lineRule="atLeast"/>
      <w:rPr>
        <w:i/>
      </w:rPr>
    </w:pPr>
    <w:r w:rsidRPr="00C50AF5">
      <w:rPr>
        <w:i/>
        <w:sz w:val="18"/>
        <w:szCs w:val="18"/>
      </w:rPr>
      <w:t>Notice: This document includes confidential and proprietary data that is within the scope of non-disclosure agreements between MindBox and its alliances.  The document shall not be duplicated, used or disclosed - in whole or in part - for any purpose other than that specified within the scope of such an agreement.  Acceptance of this document presumes adherence to the above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EA7FEC" w:rsidP="00CA24B1">
    <w:pPr>
      <w:pStyle w:val="Footer"/>
      <w:pBdr>
        <w:top w:val="thinThickSmallGap" w:sz="18" w:space="1" w:color="auto"/>
      </w:pBdr>
      <w:tabs>
        <w:tab w:val="clear" w:pos="4320"/>
        <w:tab w:val="clear" w:pos="8640"/>
        <w:tab w:val="right" w:pos="9360"/>
      </w:tabs>
      <w:spacing w:after="0"/>
      <w:ind w:left="-90" w:right="-90"/>
      <w:jc w:val="left"/>
    </w:pPr>
    <w:r>
      <w:rPr>
        <w:i/>
      </w:rPr>
      <w:t>Power</w:t>
    </w:r>
    <w:r w:rsidR="00E16C70">
      <w:rPr>
        <w:i/>
      </w:rPr>
      <w:t xml:space="preserve">Editor </w:t>
    </w:r>
    <w:r>
      <w:rPr>
        <w:i/>
      </w:rPr>
      <w:t>5</w:t>
    </w:r>
    <w:r w:rsidR="0020390E">
      <w:rPr>
        <w:i/>
      </w:rPr>
      <w:t>.5</w:t>
    </w:r>
    <w:r>
      <w:rPr>
        <w:i/>
      </w:rPr>
      <w:t xml:space="preserve"> </w:t>
    </w:r>
    <w:r w:rsidR="00E16C70">
      <w:rPr>
        <w:i/>
      </w:rPr>
      <w:t>Rule Writers Toolkit</w:t>
    </w:r>
    <w:r w:rsidR="00F71093">
      <w:tab/>
      <w:t xml:space="preserve">Page </w:t>
    </w:r>
    <w:r w:rsidR="00F71093">
      <w:rPr>
        <w:rStyle w:val="PageNumber"/>
      </w:rPr>
      <w:fldChar w:fldCharType="begin"/>
    </w:r>
    <w:r w:rsidR="00F71093">
      <w:rPr>
        <w:rStyle w:val="PageNumber"/>
      </w:rPr>
      <w:instrText xml:space="preserve"> PAGE </w:instrText>
    </w:r>
    <w:r w:rsidR="00F71093">
      <w:rPr>
        <w:rStyle w:val="PageNumber"/>
      </w:rPr>
      <w:fldChar w:fldCharType="separate"/>
    </w:r>
    <w:r w:rsidR="00383113">
      <w:rPr>
        <w:rStyle w:val="PageNumber"/>
        <w:noProof/>
      </w:rPr>
      <w:t>ii</w:t>
    </w:r>
    <w:r w:rsidR="00F71093">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pPr>
      <w:pStyle w:val="Footer"/>
      <w:rPr>
        <w:rFonts w:eastAsia="Batan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161" w:rsidRDefault="00EB7161">
      <w:r>
        <w:separator/>
      </w:r>
    </w:p>
  </w:footnote>
  <w:footnote w:type="continuationSeparator" w:id="0">
    <w:p w:rsidR="00EB7161" w:rsidRDefault="00EB7161">
      <w:r>
        <w:continuationSeparator/>
      </w:r>
    </w:p>
  </w:footnote>
  <w:footnote w:id="1">
    <w:p w:rsidR="00372417" w:rsidRDefault="00372417" w:rsidP="00372417">
      <w:pPr>
        <w:pStyle w:val="FootnoteText"/>
      </w:pPr>
      <w:r>
        <w:rPr>
          <w:rStyle w:val="FootnoteReference"/>
        </w:rPr>
        <w:footnoteRef/>
      </w:r>
      <w:r>
        <w:t xml:space="preserve"> </w:t>
      </w:r>
      <w:r>
        <w:rPr>
          <w:rFonts w:eastAsia="Gulim" w:hint="eastAsia"/>
          <w:lang w:eastAsia="ko-KR"/>
        </w:rPr>
        <w:t>This is not a formal definition; for formal definition of exists-with expression, refer to Template Rule Specification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pPr>
      <w:pBdr>
        <w:bottom w:val="thinThickMediumGap" w:sz="18" w:space="1" w:color="auto"/>
      </w:pBdr>
      <w:tabs>
        <w:tab w:val="center" w:pos="4500"/>
        <w:tab w:val="right" w:pos="9360"/>
      </w:tabs>
      <w:spacing w:after="240"/>
    </w:pPr>
    <w:r>
      <w:tab/>
    </w:r>
    <w:r>
      <w:tab/>
    </w:r>
    <w:r w:rsidR="00EB716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8.25pt;height:42pt" o:ole="">
          <v:imagedata r:id="rId1" o:title="mindbox"/>
        </v:shape>
      </w:pict>
    </w:r>
  </w:p>
  <w:p w:rsidR="00F71093" w:rsidRDefault="00F710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pPr>
      <w:pBdr>
        <w:bottom w:val="thinThickMediumGap" w:sz="18" w:space="1" w:color="auto"/>
      </w:pBdr>
      <w:tabs>
        <w:tab w:val="center" w:pos="4500"/>
        <w:tab w:val="right" w:pos="9360"/>
      </w:tabs>
      <w:spacing w:after="360"/>
    </w:pPr>
    <w:r>
      <w:tab/>
    </w:r>
    <w:r>
      <w:tab/>
    </w:r>
    <w:r w:rsidR="00082D0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25pt;height:42pt">
          <v:imagedata r:id="rId1" o:title="mind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singleLevel"/>
    <w:tmpl w:val="00000003"/>
    <w:name w:val="WW8Num9"/>
    <w:lvl w:ilvl="0">
      <w:start w:val="1"/>
      <w:numFmt w:val="decimal"/>
      <w:suff w:val="nothing"/>
      <w:lvlText w:val="%1."/>
      <w:lvlJc w:val="left"/>
    </w:lvl>
  </w:abstractNum>
  <w:abstractNum w:abstractNumId="2" w15:restartNumberingAfterBreak="0">
    <w:nsid w:val="077D6E10"/>
    <w:multiLevelType w:val="multilevel"/>
    <w:tmpl w:val="BE7AE6A6"/>
    <w:lvl w:ilvl="0">
      <w:start w:val="1"/>
      <w:numFmt w:val="decimal"/>
      <w:pStyle w:val="Numbered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 w15:restartNumberingAfterBreak="0">
    <w:nsid w:val="0D7B48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108E3E08"/>
    <w:multiLevelType w:val="hybridMultilevel"/>
    <w:tmpl w:val="D00E5F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35E20B9"/>
    <w:multiLevelType w:val="hybridMultilevel"/>
    <w:tmpl w:val="9430995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6753BB"/>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560"/>
        </w:tabs>
        <w:ind w:left="3744" w:hanging="1224"/>
      </w:pPr>
    </w:lvl>
    <w:lvl w:ilvl="8">
      <w:start w:val="1"/>
      <w:numFmt w:val="decimal"/>
      <w:lvlText w:val="%1.%2.%3.%4.%5.%6.%7.%8.%9."/>
      <w:lvlJc w:val="left"/>
      <w:pPr>
        <w:tabs>
          <w:tab w:val="num" w:pos="8640"/>
        </w:tabs>
        <w:ind w:left="4320" w:hanging="1440"/>
      </w:pPr>
    </w:lvl>
  </w:abstractNum>
  <w:abstractNum w:abstractNumId="7" w15:restartNumberingAfterBreak="0">
    <w:nsid w:val="18A0792A"/>
    <w:multiLevelType w:val="hybridMultilevel"/>
    <w:tmpl w:val="359630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732540"/>
    <w:multiLevelType w:val="hybridMultilevel"/>
    <w:tmpl w:val="9430995C"/>
    <w:lvl w:ilvl="0" w:tplc="1986734C">
      <w:start w:val="1"/>
      <w:numFmt w:val="bullet"/>
      <w:lvlText w:val=""/>
      <w:lvlJc w:val="left"/>
      <w:pPr>
        <w:tabs>
          <w:tab w:val="num" w:pos="720"/>
        </w:tabs>
        <w:ind w:left="720" w:hanging="360"/>
      </w:pPr>
      <w:rPr>
        <w:rFonts w:ascii="Symbol" w:hAnsi="Symbol" w:hint="default"/>
      </w:rPr>
    </w:lvl>
    <w:lvl w:ilvl="1" w:tplc="BF6C40DA" w:tentative="1">
      <w:start w:val="1"/>
      <w:numFmt w:val="lowerLetter"/>
      <w:lvlText w:val="%2."/>
      <w:lvlJc w:val="left"/>
      <w:pPr>
        <w:tabs>
          <w:tab w:val="num" w:pos="1080"/>
        </w:tabs>
        <w:ind w:left="1080" w:hanging="360"/>
      </w:pPr>
    </w:lvl>
    <w:lvl w:ilvl="2" w:tplc="40CA0E00" w:tentative="1">
      <w:start w:val="1"/>
      <w:numFmt w:val="lowerRoman"/>
      <w:lvlText w:val="%3."/>
      <w:lvlJc w:val="right"/>
      <w:pPr>
        <w:tabs>
          <w:tab w:val="num" w:pos="1800"/>
        </w:tabs>
        <w:ind w:left="1800" w:hanging="180"/>
      </w:pPr>
    </w:lvl>
    <w:lvl w:ilvl="3" w:tplc="87207BC4" w:tentative="1">
      <w:start w:val="1"/>
      <w:numFmt w:val="decimal"/>
      <w:lvlText w:val="%4."/>
      <w:lvlJc w:val="left"/>
      <w:pPr>
        <w:tabs>
          <w:tab w:val="num" w:pos="2520"/>
        </w:tabs>
        <w:ind w:left="2520" w:hanging="360"/>
      </w:pPr>
    </w:lvl>
    <w:lvl w:ilvl="4" w:tplc="B518F99E" w:tentative="1">
      <w:start w:val="1"/>
      <w:numFmt w:val="lowerLetter"/>
      <w:lvlText w:val="%5."/>
      <w:lvlJc w:val="left"/>
      <w:pPr>
        <w:tabs>
          <w:tab w:val="num" w:pos="3240"/>
        </w:tabs>
        <w:ind w:left="3240" w:hanging="360"/>
      </w:pPr>
    </w:lvl>
    <w:lvl w:ilvl="5" w:tplc="A82AD762" w:tentative="1">
      <w:start w:val="1"/>
      <w:numFmt w:val="lowerRoman"/>
      <w:lvlText w:val="%6."/>
      <w:lvlJc w:val="right"/>
      <w:pPr>
        <w:tabs>
          <w:tab w:val="num" w:pos="3960"/>
        </w:tabs>
        <w:ind w:left="3960" w:hanging="180"/>
      </w:pPr>
    </w:lvl>
    <w:lvl w:ilvl="6" w:tplc="7E085788" w:tentative="1">
      <w:start w:val="1"/>
      <w:numFmt w:val="decimal"/>
      <w:lvlText w:val="%7."/>
      <w:lvlJc w:val="left"/>
      <w:pPr>
        <w:tabs>
          <w:tab w:val="num" w:pos="4680"/>
        </w:tabs>
        <w:ind w:left="4680" w:hanging="360"/>
      </w:pPr>
    </w:lvl>
    <w:lvl w:ilvl="7" w:tplc="8B720D98" w:tentative="1">
      <w:start w:val="1"/>
      <w:numFmt w:val="lowerLetter"/>
      <w:lvlText w:val="%8."/>
      <w:lvlJc w:val="left"/>
      <w:pPr>
        <w:tabs>
          <w:tab w:val="num" w:pos="5400"/>
        </w:tabs>
        <w:ind w:left="5400" w:hanging="360"/>
      </w:pPr>
    </w:lvl>
    <w:lvl w:ilvl="8" w:tplc="02E67A66" w:tentative="1">
      <w:start w:val="1"/>
      <w:numFmt w:val="lowerRoman"/>
      <w:lvlText w:val="%9."/>
      <w:lvlJc w:val="right"/>
      <w:pPr>
        <w:tabs>
          <w:tab w:val="num" w:pos="6120"/>
        </w:tabs>
        <w:ind w:left="6120" w:hanging="180"/>
      </w:pPr>
    </w:lvl>
  </w:abstractNum>
  <w:abstractNum w:abstractNumId="9" w15:restartNumberingAfterBreak="0">
    <w:nsid w:val="29626043"/>
    <w:multiLevelType w:val="hybridMultilevel"/>
    <w:tmpl w:val="D00E5FF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AA2BC4"/>
    <w:multiLevelType w:val="hybridMultilevel"/>
    <w:tmpl w:val="9430995C"/>
    <w:lvl w:ilvl="0" w:tplc="04090005">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11" w15:restartNumberingAfterBreak="0">
    <w:nsid w:val="36FC21D6"/>
    <w:multiLevelType w:val="multilevel"/>
    <w:tmpl w:val="A4CCBBC4"/>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suff w:val="space"/>
      <w:lvlText w:val="%1.%2.%3"/>
      <w:lvlJc w:val="left"/>
      <w:pPr>
        <w:ind w:left="0" w:firstLine="0"/>
      </w:pPr>
      <w:rPr>
        <w:rFonts w:ascii="Tahoma" w:hAnsi="Tahoma" w:hint="default"/>
      </w:rPr>
    </w:lvl>
    <w:lvl w:ilvl="3">
      <w:start w:val="1"/>
      <w:numFmt w:val="lowerLetter"/>
      <w:lvlText w:val="Case %3.%4."/>
      <w:lvlJc w:val="left"/>
      <w:pPr>
        <w:tabs>
          <w:tab w:val="num" w:pos="144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4AD77136"/>
    <w:multiLevelType w:val="hybridMultilevel"/>
    <w:tmpl w:val="F7E0D4E2"/>
    <w:lvl w:ilvl="0" w:tplc="04090005">
      <w:start w:val="1"/>
      <w:numFmt w:val="bullet"/>
      <w:lvlText w:val=""/>
      <w:lvlJc w:val="left"/>
      <w:pPr>
        <w:tabs>
          <w:tab w:val="num" w:pos="720"/>
        </w:tabs>
        <w:ind w:left="720" w:hanging="360"/>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hint="default"/>
        <w:sz w:val="18"/>
        <w:szCs w:val="18"/>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D672C3D"/>
    <w:multiLevelType w:val="hybridMultilevel"/>
    <w:tmpl w:val="3B1C0A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2B72A4"/>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560"/>
        </w:tabs>
        <w:ind w:left="3744" w:hanging="1224"/>
      </w:pPr>
    </w:lvl>
    <w:lvl w:ilvl="8">
      <w:start w:val="1"/>
      <w:numFmt w:val="decimal"/>
      <w:lvlText w:val="%1.%2.%3.%4.%5.%6.%7.%8.%9."/>
      <w:lvlJc w:val="left"/>
      <w:pPr>
        <w:tabs>
          <w:tab w:val="num" w:pos="8640"/>
        </w:tabs>
        <w:ind w:left="4320" w:hanging="1440"/>
      </w:pPr>
    </w:lvl>
  </w:abstractNum>
  <w:abstractNum w:abstractNumId="15" w15:restartNumberingAfterBreak="0">
    <w:nsid w:val="516F4610"/>
    <w:multiLevelType w:val="multilevel"/>
    <w:tmpl w:val="A6A8E9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2D33B9D"/>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560"/>
        </w:tabs>
        <w:ind w:left="3744" w:hanging="1224"/>
      </w:pPr>
    </w:lvl>
    <w:lvl w:ilvl="8">
      <w:start w:val="1"/>
      <w:numFmt w:val="decimal"/>
      <w:lvlText w:val="%1.%2.%3.%4.%5.%6.%7.%8.%9."/>
      <w:lvlJc w:val="left"/>
      <w:pPr>
        <w:tabs>
          <w:tab w:val="num" w:pos="8640"/>
        </w:tabs>
        <w:ind w:left="4320" w:hanging="1440"/>
      </w:pPr>
    </w:lvl>
  </w:abstractNum>
  <w:abstractNum w:abstractNumId="17" w15:restartNumberingAfterBreak="0">
    <w:nsid w:val="57FF1D60"/>
    <w:multiLevelType w:val="hybridMultilevel"/>
    <w:tmpl w:val="D00E5FF2"/>
    <w:lvl w:ilvl="0" w:tplc="158AB0B4">
      <w:start w:val="1"/>
      <w:numFmt w:val="bullet"/>
      <w:lvlText w:val=""/>
      <w:lvlJc w:val="left"/>
      <w:pPr>
        <w:tabs>
          <w:tab w:val="num" w:pos="720"/>
        </w:tabs>
        <w:ind w:left="720" w:hanging="360"/>
      </w:pPr>
      <w:rPr>
        <w:rFonts w:ascii="Symbol" w:hAnsi="Symbol" w:hint="default"/>
      </w:rPr>
    </w:lvl>
    <w:lvl w:ilvl="1" w:tplc="74DA48C8">
      <w:start w:val="1"/>
      <w:numFmt w:val="bullet"/>
      <w:lvlText w:val="o"/>
      <w:lvlJc w:val="left"/>
      <w:pPr>
        <w:tabs>
          <w:tab w:val="num" w:pos="1440"/>
        </w:tabs>
        <w:ind w:left="1440" w:hanging="360"/>
      </w:pPr>
      <w:rPr>
        <w:rFonts w:ascii="Courier New" w:hAnsi="Courier New" w:hint="default"/>
      </w:rPr>
    </w:lvl>
    <w:lvl w:ilvl="2" w:tplc="86501C46">
      <w:start w:val="1"/>
      <w:numFmt w:val="bullet"/>
      <w:lvlText w:val=""/>
      <w:lvlJc w:val="left"/>
      <w:pPr>
        <w:tabs>
          <w:tab w:val="num" w:pos="2160"/>
        </w:tabs>
        <w:ind w:left="2160" w:hanging="360"/>
      </w:pPr>
      <w:rPr>
        <w:rFonts w:ascii="Wingdings" w:hAnsi="Wingdings" w:hint="default"/>
      </w:rPr>
    </w:lvl>
    <w:lvl w:ilvl="3" w:tplc="115EB1B8">
      <w:start w:val="1"/>
      <w:numFmt w:val="bullet"/>
      <w:lvlText w:val=""/>
      <w:lvlJc w:val="left"/>
      <w:pPr>
        <w:tabs>
          <w:tab w:val="num" w:pos="2880"/>
        </w:tabs>
        <w:ind w:left="2880" w:hanging="360"/>
      </w:pPr>
      <w:rPr>
        <w:rFonts w:ascii="Symbol" w:hAnsi="Symbol" w:hint="default"/>
      </w:rPr>
    </w:lvl>
    <w:lvl w:ilvl="4" w:tplc="8696CE92" w:tentative="1">
      <w:start w:val="1"/>
      <w:numFmt w:val="bullet"/>
      <w:lvlText w:val="o"/>
      <w:lvlJc w:val="left"/>
      <w:pPr>
        <w:tabs>
          <w:tab w:val="num" w:pos="3600"/>
        </w:tabs>
        <w:ind w:left="3600" w:hanging="360"/>
      </w:pPr>
      <w:rPr>
        <w:rFonts w:ascii="Courier New" w:hAnsi="Courier New" w:hint="default"/>
      </w:rPr>
    </w:lvl>
    <w:lvl w:ilvl="5" w:tplc="6F0C8560" w:tentative="1">
      <w:start w:val="1"/>
      <w:numFmt w:val="bullet"/>
      <w:lvlText w:val=""/>
      <w:lvlJc w:val="left"/>
      <w:pPr>
        <w:tabs>
          <w:tab w:val="num" w:pos="4320"/>
        </w:tabs>
        <w:ind w:left="4320" w:hanging="360"/>
      </w:pPr>
      <w:rPr>
        <w:rFonts w:ascii="Wingdings" w:hAnsi="Wingdings" w:hint="default"/>
      </w:rPr>
    </w:lvl>
    <w:lvl w:ilvl="6" w:tplc="580C45D4" w:tentative="1">
      <w:start w:val="1"/>
      <w:numFmt w:val="bullet"/>
      <w:lvlText w:val=""/>
      <w:lvlJc w:val="left"/>
      <w:pPr>
        <w:tabs>
          <w:tab w:val="num" w:pos="5040"/>
        </w:tabs>
        <w:ind w:left="5040" w:hanging="360"/>
      </w:pPr>
      <w:rPr>
        <w:rFonts w:ascii="Symbol" w:hAnsi="Symbol" w:hint="default"/>
      </w:rPr>
    </w:lvl>
    <w:lvl w:ilvl="7" w:tplc="4ED0E2AC" w:tentative="1">
      <w:start w:val="1"/>
      <w:numFmt w:val="bullet"/>
      <w:lvlText w:val="o"/>
      <w:lvlJc w:val="left"/>
      <w:pPr>
        <w:tabs>
          <w:tab w:val="num" w:pos="5760"/>
        </w:tabs>
        <w:ind w:left="5760" w:hanging="360"/>
      </w:pPr>
      <w:rPr>
        <w:rFonts w:ascii="Courier New" w:hAnsi="Courier New" w:hint="default"/>
      </w:rPr>
    </w:lvl>
    <w:lvl w:ilvl="8" w:tplc="68ECAAF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ACB5E83"/>
    <w:multiLevelType w:val="multilevel"/>
    <w:tmpl w:val="4CACB810"/>
    <w:lvl w:ilvl="0">
      <w:start w:val="1"/>
      <w:numFmt w:val="bullet"/>
      <w:pStyle w:val="BulletLis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F91CD7"/>
    <w:multiLevelType w:val="hybridMultilevel"/>
    <w:tmpl w:val="CDCCB92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D7C294B"/>
    <w:multiLevelType w:val="hybridMultilevel"/>
    <w:tmpl w:val="2EECA01E"/>
    <w:lvl w:ilvl="0" w:tplc="04090001">
      <w:start w:val="1"/>
      <w:numFmt w:val="bullet"/>
      <w:pStyle w:val="List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143053B"/>
    <w:multiLevelType w:val="hybridMultilevel"/>
    <w:tmpl w:val="912E2FD4"/>
    <w:lvl w:ilvl="0" w:tplc="04090005">
      <w:start w:val="1"/>
      <w:numFmt w:val="bullet"/>
      <w:lvlText w:val=""/>
      <w:lvlJc w:val="left"/>
      <w:pPr>
        <w:tabs>
          <w:tab w:val="num" w:pos="774"/>
        </w:tabs>
        <w:ind w:left="774" w:hanging="360"/>
      </w:pPr>
      <w:rPr>
        <w:rFonts w:ascii="Symbol" w:hAnsi="Symbol" w:hint="default"/>
      </w:rPr>
    </w:lvl>
    <w:lvl w:ilvl="1" w:tplc="04090003" w:tentative="1">
      <w:start w:val="1"/>
      <w:numFmt w:val="bullet"/>
      <w:lvlText w:val="o"/>
      <w:lvlJc w:val="left"/>
      <w:pPr>
        <w:tabs>
          <w:tab w:val="num" w:pos="1494"/>
        </w:tabs>
        <w:ind w:left="1494" w:hanging="360"/>
      </w:pPr>
      <w:rPr>
        <w:rFonts w:ascii="Courier New" w:hAnsi="Courier New" w:hint="default"/>
      </w:rPr>
    </w:lvl>
    <w:lvl w:ilvl="2" w:tplc="04090005" w:tentative="1">
      <w:start w:val="1"/>
      <w:numFmt w:val="bullet"/>
      <w:lvlText w:val=""/>
      <w:lvlJc w:val="left"/>
      <w:pPr>
        <w:tabs>
          <w:tab w:val="num" w:pos="2214"/>
        </w:tabs>
        <w:ind w:left="2214" w:hanging="360"/>
      </w:pPr>
      <w:rPr>
        <w:rFonts w:ascii="Wingdings" w:hAnsi="Wingdings" w:hint="default"/>
      </w:rPr>
    </w:lvl>
    <w:lvl w:ilvl="3" w:tplc="04090001" w:tentative="1">
      <w:start w:val="1"/>
      <w:numFmt w:val="bullet"/>
      <w:lvlText w:val=""/>
      <w:lvlJc w:val="left"/>
      <w:pPr>
        <w:tabs>
          <w:tab w:val="num" w:pos="2934"/>
        </w:tabs>
        <w:ind w:left="2934" w:hanging="360"/>
      </w:pPr>
      <w:rPr>
        <w:rFonts w:ascii="Symbol" w:hAnsi="Symbol" w:hint="default"/>
      </w:rPr>
    </w:lvl>
    <w:lvl w:ilvl="4" w:tplc="04090003" w:tentative="1">
      <w:start w:val="1"/>
      <w:numFmt w:val="bullet"/>
      <w:lvlText w:val="o"/>
      <w:lvlJc w:val="left"/>
      <w:pPr>
        <w:tabs>
          <w:tab w:val="num" w:pos="3654"/>
        </w:tabs>
        <w:ind w:left="3654" w:hanging="360"/>
      </w:pPr>
      <w:rPr>
        <w:rFonts w:ascii="Courier New" w:hAnsi="Courier New" w:hint="default"/>
      </w:rPr>
    </w:lvl>
    <w:lvl w:ilvl="5" w:tplc="04090005" w:tentative="1">
      <w:start w:val="1"/>
      <w:numFmt w:val="bullet"/>
      <w:lvlText w:val=""/>
      <w:lvlJc w:val="left"/>
      <w:pPr>
        <w:tabs>
          <w:tab w:val="num" w:pos="4374"/>
        </w:tabs>
        <w:ind w:left="4374" w:hanging="360"/>
      </w:pPr>
      <w:rPr>
        <w:rFonts w:ascii="Wingdings" w:hAnsi="Wingdings" w:hint="default"/>
      </w:rPr>
    </w:lvl>
    <w:lvl w:ilvl="6" w:tplc="04090001" w:tentative="1">
      <w:start w:val="1"/>
      <w:numFmt w:val="bullet"/>
      <w:lvlText w:val=""/>
      <w:lvlJc w:val="left"/>
      <w:pPr>
        <w:tabs>
          <w:tab w:val="num" w:pos="5094"/>
        </w:tabs>
        <w:ind w:left="5094" w:hanging="360"/>
      </w:pPr>
      <w:rPr>
        <w:rFonts w:ascii="Symbol" w:hAnsi="Symbol" w:hint="default"/>
      </w:rPr>
    </w:lvl>
    <w:lvl w:ilvl="7" w:tplc="04090003" w:tentative="1">
      <w:start w:val="1"/>
      <w:numFmt w:val="bullet"/>
      <w:lvlText w:val="o"/>
      <w:lvlJc w:val="left"/>
      <w:pPr>
        <w:tabs>
          <w:tab w:val="num" w:pos="5814"/>
        </w:tabs>
        <w:ind w:left="5814" w:hanging="360"/>
      </w:pPr>
      <w:rPr>
        <w:rFonts w:ascii="Courier New" w:hAnsi="Courier New" w:hint="default"/>
      </w:rPr>
    </w:lvl>
    <w:lvl w:ilvl="8" w:tplc="04090005" w:tentative="1">
      <w:start w:val="1"/>
      <w:numFmt w:val="bullet"/>
      <w:lvlText w:val=""/>
      <w:lvlJc w:val="left"/>
      <w:pPr>
        <w:tabs>
          <w:tab w:val="num" w:pos="6534"/>
        </w:tabs>
        <w:ind w:left="6534" w:hanging="360"/>
      </w:pPr>
      <w:rPr>
        <w:rFonts w:ascii="Wingdings" w:hAnsi="Wingdings" w:hint="default"/>
      </w:rPr>
    </w:lvl>
  </w:abstractNum>
  <w:abstractNum w:abstractNumId="22" w15:restartNumberingAfterBreak="0">
    <w:nsid w:val="67E87DA6"/>
    <w:multiLevelType w:val="hybridMultilevel"/>
    <w:tmpl w:val="9430995C"/>
    <w:lvl w:ilvl="0" w:tplc="7F00C412">
      <w:start w:val="1"/>
      <w:numFmt w:val="bullet"/>
      <w:lvlText w:val=""/>
      <w:lvlJc w:val="left"/>
      <w:pPr>
        <w:tabs>
          <w:tab w:val="num" w:pos="720"/>
        </w:tabs>
        <w:ind w:left="720" w:hanging="360"/>
      </w:pPr>
      <w:rPr>
        <w:rFonts w:ascii="Symbol" w:hAnsi="Symbol" w:hint="default"/>
      </w:rPr>
    </w:lvl>
    <w:lvl w:ilvl="1" w:tplc="5B82F988">
      <w:start w:val="1"/>
      <w:numFmt w:val="decimal"/>
      <w:lvlText w:val="%2."/>
      <w:lvlJc w:val="left"/>
      <w:pPr>
        <w:tabs>
          <w:tab w:val="num" w:pos="1440"/>
        </w:tabs>
        <w:ind w:left="1440" w:hanging="360"/>
      </w:pPr>
      <w:rPr>
        <w:rFonts w:hint="eastAsia"/>
      </w:rPr>
    </w:lvl>
    <w:lvl w:ilvl="2" w:tplc="6BC28FB6" w:tentative="1">
      <w:start w:val="1"/>
      <w:numFmt w:val="lowerRoman"/>
      <w:lvlText w:val="%3."/>
      <w:lvlJc w:val="right"/>
      <w:pPr>
        <w:tabs>
          <w:tab w:val="num" w:pos="2160"/>
        </w:tabs>
        <w:ind w:left="2160" w:hanging="180"/>
      </w:pPr>
    </w:lvl>
    <w:lvl w:ilvl="3" w:tplc="A3D22982" w:tentative="1">
      <w:start w:val="1"/>
      <w:numFmt w:val="decimal"/>
      <w:lvlText w:val="%4."/>
      <w:lvlJc w:val="left"/>
      <w:pPr>
        <w:tabs>
          <w:tab w:val="num" w:pos="2880"/>
        </w:tabs>
        <w:ind w:left="2880" w:hanging="360"/>
      </w:pPr>
    </w:lvl>
    <w:lvl w:ilvl="4" w:tplc="D5EC5320" w:tentative="1">
      <w:start w:val="1"/>
      <w:numFmt w:val="lowerLetter"/>
      <w:lvlText w:val="%5."/>
      <w:lvlJc w:val="left"/>
      <w:pPr>
        <w:tabs>
          <w:tab w:val="num" w:pos="3600"/>
        </w:tabs>
        <w:ind w:left="3600" w:hanging="360"/>
      </w:pPr>
    </w:lvl>
    <w:lvl w:ilvl="5" w:tplc="503A18B4" w:tentative="1">
      <w:start w:val="1"/>
      <w:numFmt w:val="lowerRoman"/>
      <w:lvlText w:val="%6."/>
      <w:lvlJc w:val="right"/>
      <w:pPr>
        <w:tabs>
          <w:tab w:val="num" w:pos="4320"/>
        </w:tabs>
        <w:ind w:left="4320" w:hanging="180"/>
      </w:pPr>
    </w:lvl>
    <w:lvl w:ilvl="6" w:tplc="0C06AD86" w:tentative="1">
      <w:start w:val="1"/>
      <w:numFmt w:val="decimal"/>
      <w:lvlText w:val="%7."/>
      <w:lvlJc w:val="left"/>
      <w:pPr>
        <w:tabs>
          <w:tab w:val="num" w:pos="5040"/>
        </w:tabs>
        <w:ind w:left="5040" w:hanging="360"/>
      </w:pPr>
    </w:lvl>
    <w:lvl w:ilvl="7" w:tplc="A3346EB6" w:tentative="1">
      <w:start w:val="1"/>
      <w:numFmt w:val="lowerLetter"/>
      <w:lvlText w:val="%8."/>
      <w:lvlJc w:val="left"/>
      <w:pPr>
        <w:tabs>
          <w:tab w:val="num" w:pos="5760"/>
        </w:tabs>
        <w:ind w:left="5760" w:hanging="360"/>
      </w:pPr>
    </w:lvl>
    <w:lvl w:ilvl="8" w:tplc="CA4E9F82" w:tentative="1">
      <w:start w:val="1"/>
      <w:numFmt w:val="lowerRoman"/>
      <w:lvlText w:val="%9."/>
      <w:lvlJc w:val="right"/>
      <w:pPr>
        <w:tabs>
          <w:tab w:val="num" w:pos="6480"/>
        </w:tabs>
        <w:ind w:left="6480" w:hanging="180"/>
      </w:pPr>
    </w:lvl>
  </w:abstractNum>
  <w:abstractNum w:abstractNumId="23" w15:restartNumberingAfterBreak="0">
    <w:nsid w:val="7C505288"/>
    <w:multiLevelType w:val="hybridMultilevel"/>
    <w:tmpl w:val="B7F850DE"/>
    <w:lvl w:ilvl="0" w:tplc="04090001">
      <w:start w:val="1"/>
      <w:numFmt w:val="decimal"/>
      <w:lvlText w:val="%1."/>
      <w:lvlJc w:val="left"/>
      <w:pPr>
        <w:tabs>
          <w:tab w:val="num" w:pos="360"/>
        </w:tabs>
        <w:ind w:left="360" w:hanging="360"/>
      </w:pPr>
      <w:rPr>
        <w:rFonts w:hint="default"/>
      </w:rPr>
    </w:lvl>
    <w:lvl w:ilvl="1" w:tplc="CD524A46"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F0E12C4"/>
    <w:multiLevelType w:val="hybridMultilevel"/>
    <w:tmpl w:val="4C328B7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1"/>
  </w:num>
  <w:num w:numId="3">
    <w:abstractNumId w:val="11"/>
  </w:num>
  <w:num w:numId="4">
    <w:abstractNumId w:val="2"/>
  </w:num>
  <w:num w:numId="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2"/>
  </w:num>
  <w:num w:numId="8">
    <w:abstractNumId w:val="13"/>
  </w:num>
  <w:num w:numId="9">
    <w:abstractNumId w:val="7"/>
  </w:num>
  <w:num w:numId="10">
    <w:abstractNumId w:val="21"/>
  </w:num>
  <w:num w:numId="11">
    <w:abstractNumId w:val="4"/>
  </w:num>
  <w:num w:numId="12">
    <w:abstractNumId w:val="9"/>
  </w:num>
  <w:num w:numId="13">
    <w:abstractNumId w:val="17"/>
  </w:num>
  <w:num w:numId="14">
    <w:abstractNumId w:val="3"/>
  </w:num>
  <w:num w:numId="15">
    <w:abstractNumId w:val="6"/>
  </w:num>
  <w:num w:numId="16">
    <w:abstractNumId w:val="23"/>
  </w:num>
  <w:num w:numId="17">
    <w:abstractNumId w:val="10"/>
  </w:num>
  <w:num w:numId="18">
    <w:abstractNumId w:val="22"/>
  </w:num>
  <w:num w:numId="19">
    <w:abstractNumId w:val="5"/>
  </w:num>
  <w:num w:numId="20">
    <w:abstractNumId w:val="8"/>
  </w:num>
  <w:num w:numId="21">
    <w:abstractNumId w:val="14"/>
  </w:num>
  <w:num w:numId="22">
    <w:abstractNumId w:val="16"/>
  </w:num>
  <w:num w:numId="23">
    <w:abstractNumId w:val="1"/>
  </w:num>
  <w:num w:numId="24">
    <w:abstractNumId w:val="15"/>
  </w:num>
  <w:num w:numId="2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TrueTypeFont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F0915"/>
    <w:rsid w:val="000000FD"/>
    <w:rsid w:val="00000B43"/>
    <w:rsid w:val="00000C42"/>
    <w:rsid w:val="00004826"/>
    <w:rsid w:val="00005585"/>
    <w:rsid w:val="00005821"/>
    <w:rsid w:val="00005FBE"/>
    <w:rsid w:val="000070FB"/>
    <w:rsid w:val="00007A93"/>
    <w:rsid w:val="00012775"/>
    <w:rsid w:val="0001442B"/>
    <w:rsid w:val="000164BD"/>
    <w:rsid w:val="00016AEF"/>
    <w:rsid w:val="00017962"/>
    <w:rsid w:val="00020159"/>
    <w:rsid w:val="0002100B"/>
    <w:rsid w:val="00023A0A"/>
    <w:rsid w:val="00023CD1"/>
    <w:rsid w:val="00025405"/>
    <w:rsid w:val="000256F0"/>
    <w:rsid w:val="00027134"/>
    <w:rsid w:val="00027FD2"/>
    <w:rsid w:val="00031AD8"/>
    <w:rsid w:val="00031BD0"/>
    <w:rsid w:val="000322CB"/>
    <w:rsid w:val="0003347F"/>
    <w:rsid w:val="00033D49"/>
    <w:rsid w:val="00036722"/>
    <w:rsid w:val="00036A5B"/>
    <w:rsid w:val="00036AF9"/>
    <w:rsid w:val="00037EB7"/>
    <w:rsid w:val="000401DC"/>
    <w:rsid w:val="0004150A"/>
    <w:rsid w:val="00043DE4"/>
    <w:rsid w:val="00044059"/>
    <w:rsid w:val="000440D7"/>
    <w:rsid w:val="00045DBD"/>
    <w:rsid w:val="00047C95"/>
    <w:rsid w:val="00050F14"/>
    <w:rsid w:val="000529FB"/>
    <w:rsid w:val="00052F80"/>
    <w:rsid w:val="00055415"/>
    <w:rsid w:val="00056BA3"/>
    <w:rsid w:val="00057921"/>
    <w:rsid w:val="00057AB6"/>
    <w:rsid w:val="00070624"/>
    <w:rsid w:val="00075984"/>
    <w:rsid w:val="0007655C"/>
    <w:rsid w:val="000766A8"/>
    <w:rsid w:val="000775A1"/>
    <w:rsid w:val="000800A7"/>
    <w:rsid w:val="00082D0A"/>
    <w:rsid w:val="00083324"/>
    <w:rsid w:val="00084483"/>
    <w:rsid w:val="0008451D"/>
    <w:rsid w:val="0008529C"/>
    <w:rsid w:val="00085B2B"/>
    <w:rsid w:val="00090A86"/>
    <w:rsid w:val="00091814"/>
    <w:rsid w:val="00091987"/>
    <w:rsid w:val="00092553"/>
    <w:rsid w:val="000942EE"/>
    <w:rsid w:val="00096A22"/>
    <w:rsid w:val="000A10E9"/>
    <w:rsid w:val="000A2893"/>
    <w:rsid w:val="000A55A3"/>
    <w:rsid w:val="000A5DDC"/>
    <w:rsid w:val="000A6C35"/>
    <w:rsid w:val="000B1CA5"/>
    <w:rsid w:val="000B6A5E"/>
    <w:rsid w:val="000B7C7D"/>
    <w:rsid w:val="000C022F"/>
    <w:rsid w:val="000C02C8"/>
    <w:rsid w:val="000C201A"/>
    <w:rsid w:val="000C3D2D"/>
    <w:rsid w:val="000C495E"/>
    <w:rsid w:val="000C5331"/>
    <w:rsid w:val="000D6107"/>
    <w:rsid w:val="000D67DB"/>
    <w:rsid w:val="000D764E"/>
    <w:rsid w:val="000D7C94"/>
    <w:rsid w:val="000D7FB6"/>
    <w:rsid w:val="000E2366"/>
    <w:rsid w:val="000E3B7B"/>
    <w:rsid w:val="000E3F1A"/>
    <w:rsid w:val="000E405E"/>
    <w:rsid w:val="000E45CE"/>
    <w:rsid w:val="000E517E"/>
    <w:rsid w:val="000E6588"/>
    <w:rsid w:val="000E6F48"/>
    <w:rsid w:val="000E7D10"/>
    <w:rsid w:val="000F04A0"/>
    <w:rsid w:val="000F4E97"/>
    <w:rsid w:val="000F67D5"/>
    <w:rsid w:val="000F6D79"/>
    <w:rsid w:val="000F7A25"/>
    <w:rsid w:val="000F7AF5"/>
    <w:rsid w:val="00100EDB"/>
    <w:rsid w:val="001038CF"/>
    <w:rsid w:val="00107C52"/>
    <w:rsid w:val="001135B4"/>
    <w:rsid w:val="0011485F"/>
    <w:rsid w:val="00114B1C"/>
    <w:rsid w:val="00115673"/>
    <w:rsid w:val="00116849"/>
    <w:rsid w:val="00116B9D"/>
    <w:rsid w:val="00121CB9"/>
    <w:rsid w:val="00123860"/>
    <w:rsid w:val="001261BA"/>
    <w:rsid w:val="00126DE0"/>
    <w:rsid w:val="00127A8C"/>
    <w:rsid w:val="001332EF"/>
    <w:rsid w:val="00133CEE"/>
    <w:rsid w:val="00133D8D"/>
    <w:rsid w:val="0013626C"/>
    <w:rsid w:val="0013769E"/>
    <w:rsid w:val="00137B33"/>
    <w:rsid w:val="001407D5"/>
    <w:rsid w:val="00141145"/>
    <w:rsid w:val="00146368"/>
    <w:rsid w:val="0014701A"/>
    <w:rsid w:val="00151D6F"/>
    <w:rsid w:val="00153987"/>
    <w:rsid w:val="001547E6"/>
    <w:rsid w:val="00161268"/>
    <w:rsid w:val="0016163D"/>
    <w:rsid w:val="00162D62"/>
    <w:rsid w:val="00163ED8"/>
    <w:rsid w:val="00164E6E"/>
    <w:rsid w:val="00165429"/>
    <w:rsid w:val="00165F4A"/>
    <w:rsid w:val="0016604E"/>
    <w:rsid w:val="0016716A"/>
    <w:rsid w:val="0017135D"/>
    <w:rsid w:val="0017210C"/>
    <w:rsid w:val="001722F2"/>
    <w:rsid w:val="00173FA2"/>
    <w:rsid w:val="00182418"/>
    <w:rsid w:val="0018341E"/>
    <w:rsid w:val="00186641"/>
    <w:rsid w:val="00186966"/>
    <w:rsid w:val="00187CCB"/>
    <w:rsid w:val="001914C5"/>
    <w:rsid w:val="00191FA3"/>
    <w:rsid w:val="00192121"/>
    <w:rsid w:val="00196249"/>
    <w:rsid w:val="00196DF9"/>
    <w:rsid w:val="00196FEB"/>
    <w:rsid w:val="00197DCD"/>
    <w:rsid w:val="001A08FB"/>
    <w:rsid w:val="001A09E0"/>
    <w:rsid w:val="001A3880"/>
    <w:rsid w:val="001A6485"/>
    <w:rsid w:val="001A69C4"/>
    <w:rsid w:val="001B0122"/>
    <w:rsid w:val="001B2F87"/>
    <w:rsid w:val="001B3518"/>
    <w:rsid w:val="001B4049"/>
    <w:rsid w:val="001C5B1E"/>
    <w:rsid w:val="001C70DA"/>
    <w:rsid w:val="001D01EA"/>
    <w:rsid w:val="001D1399"/>
    <w:rsid w:val="001D250A"/>
    <w:rsid w:val="001D3540"/>
    <w:rsid w:val="001D41FC"/>
    <w:rsid w:val="001D7231"/>
    <w:rsid w:val="001E2C19"/>
    <w:rsid w:val="001E4ED9"/>
    <w:rsid w:val="001E72F8"/>
    <w:rsid w:val="001E75E5"/>
    <w:rsid w:val="001E7EEC"/>
    <w:rsid w:val="001F1F7E"/>
    <w:rsid w:val="001F4296"/>
    <w:rsid w:val="001F44BC"/>
    <w:rsid w:val="001F45FE"/>
    <w:rsid w:val="001F778F"/>
    <w:rsid w:val="0020004D"/>
    <w:rsid w:val="00200640"/>
    <w:rsid w:val="00200CED"/>
    <w:rsid w:val="0020390E"/>
    <w:rsid w:val="00211259"/>
    <w:rsid w:val="00212215"/>
    <w:rsid w:val="00213198"/>
    <w:rsid w:val="0021471C"/>
    <w:rsid w:val="0022159E"/>
    <w:rsid w:val="00223668"/>
    <w:rsid w:val="002242FE"/>
    <w:rsid w:val="002251F6"/>
    <w:rsid w:val="00227813"/>
    <w:rsid w:val="00232030"/>
    <w:rsid w:val="00233A5B"/>
    <w:rsid w:val="00234485"/>
    <w:rsid w:val="002366B2"/>
    <w:rsid w:val="002368F3"/>
    <w:rsid w:val="00237E38"/>
    <w:rsid w:val="002417F2"/>
    <w:rsid w:val="00245DF1"/>
    <w:rsid w:val="0024604F"/>
    <w:rsid w:val="00246662"/>
    <w:rsid w:val="0024795E"/>
    <w:rsid w:val="00254C3C"/>
    <w:rsid w:val="002609ED"/>
    <w:rsid w:val="0026554F"/>
    <w:rsid w:val="00266FAF"/>
    <w:rsid w:val="00267C1F"/>
    <w:rsid w:val="00271B6C"/>
    <w:rsid w:val="00272663"/>
    <w:rsid w:val="00274ABF"/>
    <w:rsid w:val="002760A3"/>
    <w:rsid w:val="002771ED"/>
    <w:rsid w:val="00277A50"/>
    <w:rsid w:val="00277B9A"/>
    <w:rsid w:val="00280567"/>
    <w:rsid w:val="00281635"/>
    <w:rsid w:val="002820C5"/>
    <w:rsid w:val="00283532"/>
    <w:rsid w:val="0028387D"/>
    <w:rsid w:val="00283DAB"/>
    <w:rsid w:val="00284756"/>
    <w:rsid w:val="00284B7F"/>
    <w:rsid w:val="00284FBC"/>
    <w:rsid w:val="0028510D"/>
    <w:rsid w:val="00285595"/>
    <w:rsid w:val="00285741"/>
    <w:rsid w:val="00290D0E"/>
    <w:rsid w:val="0029114E"/>
    <w:rsid w:val="002949D3"/>
    <w:rsid w:val="00297365"/>
    <w:rsid w:val="002A270C"/>
    <w:rsid w:val="002A334B"/>
    <w:rsid w:val="002A3F20"/>
    <w:rsid w:val="002A7C91"/>
    <w:rsid w:val="002B1D19"/>
    <w:rsid w:val="002B3506"/>
    <w:rsid w:val="002B570F"/>
    <w:rsid w:val="002B6359"/>
    <w:rsid w:val="002C3015"/>
    <w:rsid w:val="002C3698"/>
    <w:rsid w:val="002C46CF"/>
    <w:rsid w:val="002C4910"/>
    <w:rsid w:val="002D00EC"/>
    <w:rsid w:val="002D39A3"/>
    <w:rsid w:val="002D4995"/>
    <w:rsid w:val="002D64AD"/>
    <w:rsid w:val="002E0270"/>
    <w:rsid w:val="002E1009"/>
    <w:rsid w:val="002E5CAF"/>
    <w:rsid w:val="002E6932"/>
    <w:rsid w:val="002E7471"/>
    <w:rsid w:val="002F36BA"/>
    <w:rsid w:val="002F3AA9"/>
    <w:rsid w:val="002F442F"/>
    <w:rsid w:val="002F4FA1"/>
    <w:rsid w:val="002F6453"/>
    <w:rsid w:val="002F6A55"/>
    <w:rsid w:val="003003F1"/>
    <w:rsid w:val="00300518"/>
    <w:rsid w:val="0030232F"/>
    <w:rsid w:val="00304AD6"/>
    <w:rsid w:val="00304BCB"/>
    <w:rsid w:val="003109F2"/>
    <w:rsid w:val="0031188B"/>
    <w:rsid w:val="00311AA6"/>
    <w:rsid w:val="00311B07"/>
    <w:rsid w:val="003133D9"/>
    <w:rsid w:val="003139D1"/>
    <w:rsid w:val="00314DEB"/>
    <w:rsid w:val="00315155"/>
    <w:rsid w:val="00315251"/>
    <w:rsid w:val="00315497"/>
    <w:rsid w:val="0031660D"/>
    <w:rsid w:val="003218D5"/>
    <w:rsid w:val="003226FA"/>
    <w:rsid w:val="003229F6"/>
    <w:rsid w:val="0032569D"/>
    <w:rsid w:val="00331E8F"/>
    <w:rsid w:val="00332C2E"/>
    <w:rsid w:val="00332E30"/>
    <w:rsid w:val="003336AC"/>
    <w:rsid w:val="00333D65"/>
    <w:rsid w:val="00334520"/>
    <w:rsid w:val="003355E7"/>
    <w:rsid w:val="0033738E"/>
    <w:rsid w:val="00337D3A"/>
    <w:rsid w:val="00337DEC"/>
    <w:rsid w:val="003408A9"/>
    <w:rsid w:val="00341560"/>
    <w:rsid w:val="00345BFE"/>
    <w:rsid w:val="00346B54"/>
    <w:rsid w:val="00354E22"/>
    <w:rsid w:val="00357575"/>
    <w:rsid w:val="00366547"/>
    <w:rsid w:val="0036761D"/>
    <w:rsid w:val="00371E27"/>
    <w:rsid w:val="00372417"/>
    <w:rsid w:val="0037401B"/>
    <w:rsid w:val="003762CA"/>
    <w:rsid w:val="00376C06"/>
    <w:rsid w:val="00381A9F"/>
    <w:rsid w:val="003826D9"/>
    <w:rsid w:val="003830CD"/>
    <w:rsid w:val="00383113"/>
    <w:rsid w:val="00383B98"/>
    <w:rsid w:val="003850F8"/>
    <w:rsid w:val="00385E41"/>
    <w:rsid w:val="0038689E"/>
    <w:rsid w:val="00392064"/>
    <w:rsid w:val="00392F3D"/>
    <w:rsid w:val="00394C7F"/>
    <w:rsid w:val="003950B1"/>
    <w:rsid w:val="00397226"/>
    <w:rsid w:val="003A0C0C"/>
    <w:rsid w:val="003A0D94"/>
    <w:rsid w:val="003A10DF"/>
    <w:rsid w:val="003A294D"/>
    <w:rsid w:val="003A30B9"/>
    <w:rsid w:val="003A3A43"/>
    <w:rsid w:val="003A4CB7"/>
    <w:rsid w:val="003A50E5"/>
    <w:rsid w:val="003A61B0"/>
    <w:rsid w:val="003A6655"/>
    <w:rsid w:val="003A6A1B"/>
    <w:rsid w:val="003A7BDA"/>
    <w:rsid w:val="003B01F4"/>
    <w:rsid w:val="003B1FE9"/>
    <w:rsid w:val="003B36F5"/>
    <w:rsid w:val="003B4A40"/>
    <w:rsid w:val="003B4CEF"/>
    <w:rsid w:val="003B594F"/>
    <w:rsid w:val="003B7DE3"/>
    <w:rsid w:val="003C05D4"/>
    <w:rsid w:val="003C1D5D"/>
    <w:rsid w:val="003C3E02"/>
    <w:rsid w:val="003C42ED"/>
    <w:rsid w:val="003C5916"/>
    <w:rsid w:val="003D03DA"/>
    <w:rsid w:val="003D18C1"/>
    <w:rsid w:val="003D1BBD"/>
    <w:rsid w:val="003D4AC7"/>
    <w:rsid w:val="003D6DE3"/>
    <w:rsid w:val="003E1436"/>
    <w:rsid w:val="003E1914"/>
    <w:rsid w:val="003E4237"/>
    <w:rsid w:val="003E4695"/>
    <w:rsid w:val="003E6B6B"/>
    <w:rsid w:val="003E6C59"/>
    <w:rsid w:val="003E6FCF"/>
    <w:rsid w:val="003F27B1"/>
    <w:rsid w:val="003F3552"/>
    <w:rsid w:val="003F3AA0"/>
    <w:rsid w:val="003F4B5C"/>
    <w:rsid w:val="003F4BB0"/>
    <w:rsid w:val="003F66D1"/>
    <w:rsid w:val="0040310C"/>
    <w:rsid w:val="00405286"/>
    <w:rsid w:val="004069F1"/>
    <w:rsid w:val="0040799F"/>
    <w:rsid w:val="00407FD5"/>
    <w:rsid w:val="00410544"/>
    <w:rsid w:val="004116C6"/>
    <w:rsid w:val="004119B4"/>
    <w:rsid w:val="004146A5"/>
    <w:rsid w:val="0041578C"/>
    <w:rsid w:val="00415A3F"/>
    <w:rsid w:val="00415BE8"/>
    <w:rsid w:val="00416C6A"/>
    <w:rsid w:val="004175B4"/>
    <w:rsid w:val="00420902"/>
    <w:rsid w:val="00421C08"/>
    <w:rsid w:val="0042261C"/>
    <w:rsid w:val="00422E10"/>
    <w:rsid w:val="00423162"/>
    <w:rsid w:val="00425E99"/>
    <w:rsid w:val="0042772D"/>
    <w:rsid w:val="00432BD6"/>
    <w:rsid w:val="00434CA9"/>
    <w:rsid w:val="00435EFF"/>
    <w:rsid w:val="00435F62"/>
    <w:rsid w:val="004363EB"/>
    <w:rsid w:val="004367E8"/>
    <w:rsid w:val="00440044"/>
    <w:rsid w:val="00445922"/>
    <w:rsid w:val="00454989"/>
    <w:rsid w:val="00455F4D"/>
    <w:rsid w:val="00456F25"/>
    <w:rsid w:val="00460B1A"/>
    <w:rsid w:val="004626C2"/>
    <w:rsid w:val="0046278A"/>
    <w:rsid w:val="00462FC4"/>
    <w:rsid w:val="00463767"/>
    <w:rsid w:val="0046468E"/>
    <w:rsid w:val="00464EFD"/>
    <w:rsid w:val="00465E5F"/>
    <w:rsid w:val="004677D9"/>
    <w:rsid w:val="00470FD1"/>
    <w:rsid w:val="004723DD"/>
    <w:rsid w:val="004747E1"/>
    <w:rsid w:val="00476E41"/>
    <w:rsid w:val="004774FC"/>
    <w:rsid w:val="00480B7E"/>
    <w:rsid w:val="0048103E"/>
    <w:rsid w:val="00481D07"/>
    <w:rsid w:val="00482E49"/>
    <w:rsid w:val="0048300F"/>
    <w:rsid w:val="00484D6D"/>
    <w:rsid w:val="00486524"/>
    <w:rsid w:val="00490992"/>
    <w:rsid w:val="00493F2B"/>
    <w:rsid w:val="00494181"/>
    <w:rsid w:val="00495079"/>
    <w:rsid w:val="0049507E"/>
    <w:rsid w:val="00495CDB"/>
    <w:rsid w:val="004A0402"/>
    <w:rsid w:val="004A1FAB"/>
    <w:rsid w:val="004B15B5"/>
    <w:rsid w:val="004B36E4"/>
    <w:rsid w:val="004B4611"/>
    <w:rsid w:val="004B5334"/>
    <w:rsid w:val="004B77F1"/>
    <w:rsid w:val="004C092D"/>
    <w:rsid w:val="004C268D"/>
    <w:rsid w:val="004C3764"/>
    <w:rsid w:val="004C4846"/>
    <w:rsid w:val="004C5475"/>
    <w:rsid w:val="004C590E"/>
    <w:rsid w:val="004C5F68"/>
    <w:rsid w:val="004C7067"/>
    <w:rsid w:val="004C7CE8"/>
    <w:rsid w:val="004D7791"/>
    <w:rsid w:val="004E0105"/>
    <w:rsid w:val="004E17D1"/>
    <w:rsid w:val="004E196E"/>
    <w:rsid w:val="004E1D8E"/>
    <w:rsid w:val="004E29CC"/>
    <w:rsid w:val="004E4416"/>
    <w:rsid w:val="004E5553"/>
    <w:rsid w:val="004E591D"/>
    <w:rsid w:val="004E79AE"/>
    <w:rsid w:val="004F01CF"/>
    <w:rsid w:val="004F08F3"/>
    <w:rsid w:val="004F234B"/>
    <w:rsid w:val="004F385F"/>
    <w:rsid w:val="004F5204"/>
    <w:rsid w:val="00500FAE"/>
    <w:rsid w:val="00501939"/>
    <w:rsid w:val="00506824"/>
    <w:rsid w:val="00506C5F"/>
    <w:rsid w:val="00507A2B"/>
    <w:rsid w:val="00511D3E"/>
    <w:rsid w:val="00517259"/>
    <w:rsid w:val="005207C1"/>
    <w:rsid w:val="0052521F"/>
    <w:rsid w:val="005259DF"/>
    <w:rsid w:val="00526A9C"/>
    <w:rsid w:val="005275F7"/>
    <w:rsid w:val="00531029"/>
    <w:rsid w:val="005311A8"/>
    <w:rsid w:val="00534644"/>
    <w:rsid w:val="005415D6"/>
    <w:rsid w:val="0054518E"/>
    <w:rsid w:val="00545C11"/>
    <w:rsid w:val="00546359"/>
    <w:rsid w:val="00547539"/>
    <w:rsid w:val="00547BB2"/>
    <w:rsid w:val="0055019C"/>
    <w:rsid w:val="0055485C"/>
    <w:rsid w:val="00560133"/>
    <w:rsid w:val="0056196F"/>
    <w:rsid w:val="00562224"/>
    <w:rsid w:val="00564A4B"/>
    <w:rsid w:val="00565F81"/>
    <w:rsid w:val="005676FE"/>
    <w:rsid w:val="0057120A"/>
    <w:rsid w:val="00571B4B"/>
    <w:rsid w:val="005722EF"/>
    <w:rsid w:val="005759A8"/>
    <w:rsid w:val="00575FA9"/>
    <w:rsid w:val="00576281"/>
    <w:rsid w:val="00581509"/>
    <w:rsid w:val="00585CF8"/>
    <w:rsid w:val="00587B9C"/>
    <w:rsid w:val="00591CA0"/>
    <w:rsid w:val="00591E24"/>
    <w:rsid w:val="005935D8"/>
    <w:rsid w:val="00594514"/>
    <w:rsid w:val="00594D0E"/>
    <w:rsid w:val="005963A0"/>
    <w:rsid w:val="005A3250"/>
    <w:rsid w:val="005A3A70"/>
    <w:rsid w:val="005A520E"/>
    <w:rsid w:val="005B07A3"/>
    <w:rsid w:val="005B14B3"/>
    <w:rsid w:val="005B17BC"/>
    <w:rsid w:val="005B216F"/>
    <w:rsid w:val="005B25A2"/>
    <w:rsid w:val="005B2B06"/>
    <w:rsid w:val="005B2E5B"/>
    <w:rsid w:val="005B5F85"/>
    <w:rsid w:val="005B70ED"/>
    <w:rsid w:val="005B7E02"/>
    <w:rsid w:val="005C0DCE"/>
    <w:rsid w:val="005C2680"/>
    <w:rsid w:val="005C2E80"/>
    <w:rsid w:val="005C3019"/>
    <w:rsid w:val="005C3D64"/>
    <w:rsid w:val="005C5398"/>
    <w:rsid w:val="005C767E"/>
    <w:rsid w:val="005C775E"/>
    <w:rsid w:val="005D18C8"/>
    <w:rsid w:val="005D5516"/>
    <w:rsid w:val="005D6920"/>
    <w:rsid w:val="005E0AB1"/>
    <w:rsid w:val="005E1A2F"/>
    <w:rsid w:val="005E24B8"/>
    <w:rsid w:val="005E2EBE"/>
    <w:rsid w:val="005E450B"/>
    <w:rsid w:val="005E6E3F"/>
    <w:rsid w:val="005E756B"/>
    <w:rsid w:val="005E783B"/>
    <w:rsid w:val="005F009D"/>
    <w:rsid w:val="005F0915"/>
    <w:rsid w:val="005F1D8A"/>
    <w:rsid w:val="005F2EC5"/>
    <w:rsid w:val="005F369A"/>
    <w:rsid w:val="005F3B50"/>
    <w:rsid w:val="005F3FE0"/>
    <w:rsid w:val="005F5AD0"/>
    <w:rsid w:val="00600315"/>
    <w:rsid w:val="0060073A"/>
    <w:rsid w:val="00600797"/>
    <w:rsid w:val="00602FBF"/>
    <w:rsid w:val="00603DE9"/>
    <w:rsid w:val="006045F8"/>
    <w:rsid w:val="0060462D"/>
    <w:rsid w:val="00604BC9"/>
    <w:rsid w:val="00607D14"/>
    <w:rsid w:val="00620CBD"/>
    <w:rsid w:val="006241AE"/>
    <w:rsid w:val="006300DC"/>
    <w:rsid w:val="006321C2"/>
    <w:rsid w:val="00633AFD"/>
    <w:rsid w:val="006341D5"/>
    <w:rsid w:val="00640FC1"/>
    <w:rsid w:val="00641DAE"/>
    <w:rsid w:val="00647535"/>
    <w:rsid w:val="00647E5C"/>
    <w:rsid w:val="00647F99"/>
    <w:rsid w:val="006536DB"/>
    <w:rsid w:val="00653D27"/>
    <w:rsid w:val="00656D10"/>
    <w:rsid w:val="006613B4"/>
    <w:rsid w:val="006654E7"/>
    <w:rsid w:val="00670DDF"/>
    <w:rsid w:val="00672A99"/>
    <w:rsid w:val="00675D45"/>
    <w:rsid w:val="0067666A"/>
    <w:rsid w:val="006767D3"/>
    <w:rsid w:val="00676EE7"/>
    <w:rsid w:val="00677AA9"/>
    <w:rsid w:val="00680DC9"/>
    <w:rsid w:val="006812AE"/>
    <w:rsid w:val="00682A84"/>
    <w:rsid w:val="00685F72"/>
    <w:rsid w:val="00686EDD"/>
    <w:rsid w:val="00687493"/>
    <w:rsid w:val="00691017"/>
    <w:rsid w:val="00691CBA"/>
    <w:rsid w:val="00694EDA"/>
    <w:rsid w:val="00695799"/>
    <w:rsid w:val="0069586C"/>
    <w:rsid w:val="006A0843"/>
    <w:rsid w:val="006A1B55"/>
    <w:rsid w:val="006A332C"/>
    <w:rsid w:val="006A49A4"/>
    <w:rsid w:val="006A5A57"/>
    <w:rsid w:val="006A65FC"/>
    <w:rsid w:val="006A7504"/>
    <w:rsid w:val="006A7946"/>
    <w:rsid w:val="006B053F"/>
    <w:rsid w:val="006B3CE8"/>
    <w:rsid w:val="006B497C"/>
    <w:rsid w:val="006B620A"/>
    <w:rsid w:val="006B66CA"/>
    <w:rsid w:val="006C1479"/>
    <w:rsid w:val="006C4262"/>
    <w:rsid w:val="006C4578"/>
    <w:rsid w:val="006C4E0E"/>
    <w:rsid w:val="006C6D43"/>
    <w:rsid w:val="006C6D81"/>
    <w:rsid w:val="006C749B"/>
    <w:rsid w:val="006D042E"/>
    <w:rsid w:val="006D0665"/>
    <w:rsid w:val="006D5E13"/>
    <w:rsid w:val="006D7D26"/>
    <w:rsid w:val="006D7EC0"/>
    <w:rsid w:val="006E0356"/>
    <w:rsid w:val="006E043E"/>
    <w:rsid w:val="006F1B2C"/>
    <w:rsid w:val="006F3244"/>
    <w:rsid w:val="006F4414"/>
    <w:rsid w:val="006F52F9"/>
    <w:rsid w:val="00700878"/>
    <w:rsid w:val="00700E23"/>
    <w:rsid w:val="007021CD"/>
    <w:rsid w:val="00702766"/>
    <w:rsid w:val="00706A71"/>
    <w:rsid w:val="00706F50"/>
    <w:rsid w:val="00707583"/>
    <w:rsid w:val="00707708"/>
    <w:rsid w:val="00711216"/>
    <w:rsid w:val="00712303"/>
    <w:rsid w:val="0071458F"/>
    <w:rsid w:val="00714EC9"/>
    <w:rsid w:val="00714F34"/>
    <w:rsid w:val="00715B7C"/>
    <w:rsid w:val="0071679B"/>
    <w:rsid w:val="0071794D"/>
    <w:rsid w:val="00724862"/>
    <w:rsid w:val="00724BCB"/>
    <w:rsid w:val="00724E19"/>
    <w:rsid w:val="007255B9"/>
    <w:rsid w:val="00726B17"/>
    <w:rsid w:val="00726CD9"/>
    <w:rsid w:val="00730172"/>
    <w:rsid w:val="007350C8"/>
    <w:rsid w:val="0073552B"/>
    <w:rsid w:val="00735BA9"/>
    <w:rsid w:val="00737761"/>
    <w:rsid w:val="00740284"/>
    <w:rsid w:val="00740C37"/>
    <w:rsid w:val="007415F0"/>
    <w:rsid w:val="007418F8"/>
    <w:rsid w:val="007420C3"/>
    <w:rsid w:val="00742606"/>
    <w:rsid w:val="00742FFF"/>
    <w:rsid w:val="007464E4"/>
    <w:rsid w:val="00746613"/>
    <w:rsid w:val="00747D39"/>
    <w:rsid w:val="00750441"/>
    <w:rsid w:val="00750ABC"/>
    <w:rsid w:val="007557A0"/>
    <w:rsid w:val="0075737F"/>
    <w:rsid w:val="0076682C"/>
    <w:rsid w:val="00766C87"/>
    <w:rsid w:val="007671D1"/>
    <w:rsid w:val="007710B3"/>
    <w:rsid w:val="00771FAF"/>
    <w:rsid w:val="00772FB7"/>
    <w:rsid w:val="0077414C"/>
    <w:rsid w:val="00776338"/>
    <w:rsid w:val="00777DCD"/>
    <w:rsid w:val="00777FD0"/>
    <w:rsid w:val="0078041E"/>
    <w:rsid w:val="00782AF4"/>
    <w:rsid w:val="0078315E"/>
    <w:rsid w:val="00786CBD"/>
    <w:rsid w:val="0078720E"/>
    <w:rsid w:val="00791984"/>
    <w:rsid w:val="00791B2D"/>
    <w:rsid w:val="007945C9"/>
    <w:rsid w:val="00794743"/>
    <w:rsid w:val="00797952"/>
    <w:rsid w:val="00797DB5"/>
    <w:rsid w:val="007A0DAC"/>
    <w:rsid w:val="007A1372"/>
    <w:rsid w:val="007A2C79"/>
    <w:rsid w:val="007A5B97"/>
    <w:rsid w:val="007A6C7A"/>
    <w:rsid w:val="007A70CA"/>
    <w:rsid w:val="007B0954"/>
    <w:rsid w:val="007B0EE2"/>
    <w:rsid w:val="007B1BF4"/>
    <w:rsid w:val="007B1F9B"/>
    <w:rsid w:val="007B1FD5"/>
    <w:rsid w:val="007B6D23"/>
    <w:rsid w:val="007C0968"/>
    <w:rsid w:val="007C18A4"/>
    <w:rsid w:val="007C1FE5"/>
    <w:rsid w:val="007C261E"/>
    <w:rsid w:val="007C276C"/>
    <w:rsid w:val="007C27A2"/>
    <w:rsid w:val="007C432A"/>
    <w:rsid w:val="007C499D"/>
    <w:rsid w:val="007C4B07"/>
    <w:rsid w:val="007C540B"/>
    <w:rsid w:val="007C62BE"/>
    <w:rsid w:val="007C667E"/>
    <w:rsid w:val="007C74A7"/>
    <w:rsid w:val="007C7AE1"/>
    <w:rsid w:val="007C7C94"/>
    <w:rsid w:val="007D0C5F"/>
    <w:rsid w:val="007D3427"/>
    <w:rsid w:val="007D3C9F"/>
    <w:rsid w:val="007D47C9"/>
    <w:rsid w:val="007E0248"/>
    <w:rsid w:val="007E2FCD"/>
    <w:rsid w:val="007E38F3"/>
    <w:rsid w:val="007F2BD6"/>
    <w:rsid w:val="007F3170"/>
    <w:rsid w:val="007F38EF"/>
    <w:rsid w:val="007F52C0"/>
    <w:rsid w:val="007F59B0"/>
    <w:rsid w:val="007F6D66"/>
    <w:rsid w:val="0080130E"/>
    <w:rsid w:val="0080238E"/>
    <w:rsid w:val="008047EA"/>
    <w:rsid w:val="008073DA"/>
    <w:rsid w:val="008119CF"/>
    <w:rsid w:val="0081555C"/>
    <w:rsid w:val="0081735E"/>
    <w:rsid w:val="00817D11"/>
    <w:rsid w:val="0082357F"/>
    <w:rsid w:val="00825988"/>
    <w:rsid w:val="00825EF6"/>
    <w:rsid w:val="008261CA"/>
    <w:rsid w:val="00833F9D"/>
    <w:rsid w:val="0083603D"/>
    <w:rsid w:val="0083680D"/>
    <w:rsid w:val="00836879"/>
    <w:rsid w:val="008369AC"/>
    <w:rsid w:val="00840DB4"/>
    <w:rsid w:val="0084177A"/>
    <w:rsid w:val="008420FA"/>
    <w:rsid w:val="00843700"/>
    <w:rsid w:val="0084441E"/>
    <w:rsid w:val="0084706C"/>
    <w:rsid w:val="00850A2C"/>
    <w:rsid w:val="008515B4"/>
    <w:rsid w:val="00851CC0"/>
    <w:rsid w:val="00852BBF"/>
    <w:rsid w:val="008533B9"/>
    <w:rsid w:val="008548DE"/>
    <w:rsid w:val="00857D95"/>
    <w:rsid w:val="00857DCE"/>
    <w:rsid w:val="008610E6"/>
    <w:rsid w:val="008646AF"/>
    <w:rsid w:val="00865094"/>
    <w:rsid w:val="00865390"/>
    <w:rsid w:val="0086614A"/>
    <w:rsid w:val="00866268"/>
    <w:rsid w:val="008668F3"/>
    <w:rsid w:val="00867CA4"/>
    <w:rsid w:val="00872DD0"/>
    <w:rsid w:val="008731EE"/>
    <w:rsid w:val="00873BB6"/>
    <w:rsid w:val="008768BF"/>
    <w:rsid w:val="00877AF9"/>
    <w:rsid w:val="00880561"/>
    <w:rsid w:val="008809A6"/>
    <w:rsid w:val="00881D08"/>
    <w:rsid w:val="00883D8B"/>
    <w:rsid w:val="008844C1"/>
    <w:rsid w:val="00885EB5"/>
    <w:rsid w:val="008869FA"/>
    <w:rsid w:val="00887248"/>
    <w:rsid w:val="00890E3A"/>
    <w:rsid w:val="00890F18"/>
    <w:rsid w:val="00892AD5"/>
    <w:rsid w:val="00893B91"/>
    <w:rsid w:val="00895D88"/>
    <w:rsid w:val="00895EE1"/>
    <w:rsid w:val="008A19C8"/>
    <w:rsid w:val="008A1A77"/>
    <w:rsid w:val="008A3FEB"/>
    <w:rsid w:val="008A5024"/>
    <w:rsid w:val="008A6FB2"/>
    <w:rsid w:val="008A7A28"/>
    <w:rsid w:val="008B14D2"/>
    <w:rsid w:val="008B1A21"/>
    <w:rsid w:val="008B1DEC"/>
    <w:rsid w:val="008B25D4"/>
    <w:rsid w:val="008B2AC6"/>
    <w:rsid w:val="008B32F4"/>
    <w:rsid w:val="008B44AE"/>
    <w:rsid w:val="008B5F87"/>
    <w:rsid w:val="008C1A75"/>
    <w:rsid w:val="008C5435"/>
    <w:rsid w:val="008C57FD"/>
    <w:rsid w:val="008C6101"/>
    <w:rsid w:val="008C7F60"/>
    <w:rsid w:val="008D0314"/>
    <w:rsid w:val="008D124E"/>
    <w:rsid w:val="008D1DD0"/>
    <w:rsid w:val="008D2961"/>
    <w:rsid w:val="008D329B"/>
    <w:rsid w:val="008D33ED"/>
    <w:rsid w:val="008D5A6A"/>
    <w:rsid w:val="008D5C97"/>
    <w:rsid w:val="008D5DD4"/>
    <w:rsid w:val="008D791C"/>
    <w:rsid w:val="008E0F4A"/>
    <w:rsid w:val="008E35E0"/>
    <w:rsid w:val="008E3A5B"/>
    <w:rsid w:val="008F165A"/>
    <w:rsid w:val="008F1EC1"/>
    <w:rsid w:val="008F3AE9"/>
    <w:rsid w:val="008F5A0A"/>
    <w:rsid w:val="008F62CB"/>
    <w:rsid w:val="008F7C1A"/>
    <w:rsid w:val="0090137C"/>
    <w:rsid w:val="00901F48"/>
    <w:rsid w:val="00902D87"/>
    <w:rsid w:val="00903BD7"/>
    <w:rsid w:val="00903D95"/>
    <w:rsid w:val="009057B1"/>
    <w:rsid w:val="0090626A"/>
    <w:rsid w:val="0090760F"/>
    <w:rsid w:val="00907AEA"/>
    <w:rsid w:val="00907B9A"/>
    <w:rsid w:val="0091160E"/>
    <w:rsid w:val="009130C6"/>
    <w:rsid w:val="00913444"/>
    <w:rsid w:val="00914884"/>
    <w:rsid w:val="00915529"/>
    <w:rsid w:val="009164EE"/>
    <w:rsid w:val="00916EB2"/>
    <w:rsid w:val="00916F12"/>
    <w:rsid w:val="00917118"/>
    <w:rsid w:val="009171F3"/>
    <w:rsid w:val="00917A95"/>
    <w:rsid w:val="009201CA"/>
    <w:rsid w:val="00921FAB"/>
    <w:rsid w:val="00923A6C"/>
    <w:rsid w:val="0092420F"/>
    <w:rsid w:val="00924428"/>
    <w:rsid w:val="00926739"/>
    <w:rsid w:val="00926825"/>
    <w:rsid w:val="0092684F"/>
    <w:rsid w:val="00930E32"/>
    <w:rsid w:val="0093128D"/>
    <w:rsid w:val="00931801"/>
    <w:rsid w:val="00933822"/>
    <w:rsid w:val="00935233"/>
    <w:rsid w:val="0093575F"/>
    <w:rsid w:val="00936BC6"/>
    <w:rsid w:val="009371DD"/>
    <w:rsid w:val="009400B6"/>
    <w:rsid w:val="0094059B"/>
    <w:rsid w:val="009420D6"/>
    <w:rsid w:val="0094354F"/>
    <w:rsid w:val="00944640"/>
    <w:rsid w:val="00944A62"/>
    <w:rsid w:val="009458F2"/>
    <w:rsid w:val="00945EB8"/>
    <w:rsid w:val="00947E11"/>
    <w:rsid w:val="00952C54"/>
    <w:rsid w:val="00953C13"/>
    <w:rsid w:val="00955712"/>
    <w:rsid w:val="009564CA"/>
    <w:rsid w:val="009606D9"/>
    <w:rsid w:val="0096075F"/>
    <w:rsid w:val="00960A20"/>
    <w:rsid w:val="009628AA"/>
    <w:rsid w:val="00964CC8"/>
    <w:rsid w:val="00966AFC"/>
    <w:rsid w:val="00967F86"/>
    <w:rsid w:val="009735A8"/>
    <w:rsid w:val="009740BB"/>
    <w:rsid w:val="00976494"/>
    <w:rsid w:val="00976BA6"/>
    <w:rsid w:val="00977FA5"/>
    <w:rsid w:val="009804F4"/>
    <w:rsid w:val="00980C5D"/>
    <w:rsid w:val="009811D8"/>
    <w:rsid w:val="00984EAA"/>
    <w:rsid w:val="00985FF3"/>
    <w:rsid w:val="00986A79"/>
    <w:rsid w:val="00990D25"/>
    <w:rsid w:val="00992764"/>
    <w:rsid w:val="00992791"/>
    <w:rsid w:val="00994A91"/>
    <w:rsid w:val="009966C5"/>
    <w:rsid w:val="00996A04"/>
    <w:rsid w:val="009A01DB"/>
    <w:rsid w:val="009A3B2B"/>
    <w:rsid w:val="009A63B2"/>
    <w:rsid w:val="009A6529"/>
    <w:rsid w:val="009A675D"/>
    <w:rsid w:val="009A7BB7"/>
    <w:rsid w:val="009B16A3"/>
    <w:rsid w:val="009B1D6D"/>
    <w:rsid w:val="009B224C"/>
    <w:rsid w:val="009B2696"/>
    <w:rsid w:val="009B3734"/>
    <w:rsid w:val="009B4A22"/>
    <w:rsid w:val="009B748D"/>
    <w:rsid w:val="009C0B39"/>
    <w:rsid w:val="009C131F"/>
    <w:rsid w:val="009C3FC9"/>
    <w:rsid w:val="009C483F"/>
    <w:rsid w:val="009C6DCC"/>
    <w:rsid w:val="009D00EA"/>
    <w:rsid w:val="009D044A"/>
    <w:rsid w:val="009D1A49"/>
    <w:rsid w:val="009D1C16"/>
    <w:rsid w:val="009D32A1"/>
    <w:rsid w:val="009D32C8"/>
    <w:rsid w:val="009E04DD"/>
    <w:rsid w:val="009E0925"/>
    <w:rsid w:val="009E2E80"/>
    <w:rsid w:val="009E514B"/>
    <w:rsid w:val="009E5811"/>
    <w:rsid w:val="009E67D8"/>
    <w:rsid w:val="009F2C17"/>
    <w:rsid w:val="009F3B6C"/>
    <w:rsid w:val="009F49B8"/>
    <w:rsid w:val="009F69A3"/>
    <w:rsid w:val="009F71E2"/>
    <w:rsid w:val="00A00C1E"/>
    <w:rsid w:val="00A01413"/>
    <w:rsid w:val="00A03413"/>
    <w:rsid w:val="00A0379A"/>
    <w:rsid w:val="00A04E87"/>
    <w:rsid w:val="00A05702"/>
    <w:rsid w:val="00A05AD6"/>
    <w:rsid w:val="00A05DD7"/>
    <w:rsid w:val="00A10364"/>
    <w:rsid w:val="00A123F6"/>
    <w:rsid w:val="00A13A0E"/>
    <w:rsid w:val="00A2035A"/>
    <w:rsid w:val="00A22FC6"/>
    <w:rsid w:val="00A233FA"/>
    <w:rsid w:val="00A23505"/>
    <w:rsid w:val="00A24064"/>
    <w:rsid w:val="00A24140"/>
    <w:rsid w:val="00A24E39"/>
    <w:rsid w:val="00A24F91"/>
    <w:rsid w:val="00A259D2"/>
    <w:rsid w:val="00A3009D"/>
    <w:rsid w:val="00A30763"/>
    <w:rsid w:val="00A32375"/>
    <w:rsid w:val="00A33052"/>
    <w:rsid w:val="00A3455F"/>
    <w:rsid w:val="00A35226"/>
    <w:rsid w:val="00A415C3"/>
    <w:rsid w:val="00A4394C"/>
    <w:rsid w:val="00A50035"/>
    <w:rsid w:val="00A504C9"/>
    <w:rsid w:val="00A54782"/>
    <w:rsid w:val="00A612B5"/>
    <w:rsid w:val="00A63788"/>
    <w:rsid w:val="00A659BB"/>
    <w:rsid w:val="00A66A31"/>
    <w:rsid w:val="00A66D8E"/>
    <w:rsid w:val="00A7136C"/>
    <w:rsid w:val="00A72240"/>
    <w:rsid w:val="00A7306B"/>
    <w:rsid w:val="00A74FBE"/>
    <w:rsid w:val="00A776B7"/>
    <w:rsid w:val="00A77844"/>
    <w:rsid w:val="00A8055F"/>
    <w:rsid w:val="00A814E4"/>
    <w:rsid w:val="00A83F14"/>
    <w:rsid w:val="00A85514"/>
    <w:rsid w:val="00A87530"/>
    <w:rsid w:val="00A901C2"/>
    <w:rsid w:val="00A90937"/>
    <w:rsid w:val="00A91577"/>
    <w:rsid w:val="00A92FD7"/>
    <w:rsid w:val="00A9656F"/>
    <w:rsid w:val="00A96EE4"/>
    <w:rsid w:val="00A96F3D"/>
    <w:rsid w:val="00A97246"/>
    <w:rsid w:val="00A97425"/>
    <w:rsid w:val="00A97CA4"/>
    <w:rsid w:val="00AA14AD"/>
    <w:rsid w:val="00AA4CA1"/>
    <w:rsid w:val="00AA6A51"/>
    <w:rsid w:val="00AA77D8"/>
    <w:rsid w:val="00AB05E8"/>
    <w:rsid w:val="00AB200A"/>
    <w:rsid w:val="00AB2A9C"/>
    <w:rsid w:val="00AB39C1"/>
    <w:rsid w:val="00AB6C3E"/>
    <w:rsid w:val="00AB7D58"/>
    <w:rsid w:val="00AC23D9"/>
    <w:rsid w:val="00AC2562"/>
    <w:rsid w:val="00AC56EA"/>
    <w:rsid w:val="00AC5F5A"/>
    <w:rsid w:val="00AC66AD"/>
    <w:rsid w:val="00AC7370"/>
    <w:rsid w:val="00AD239B"/>
    <w:rsid w:val="00AD5513"/>
    <w:rsid w:val="00AD6437"/>
    <w:rsid w:val="00AD67A0"/>
    <w:rsid w:val="00AD6FF3"/>
    <w:rsid w:val="00AD7FD0"/>
    <w:rsid w:val="00AE3710"/>
    <w:rsid w:val="00AE3AE0"/>
    <w:rsid w:val="00AE44F6"/>
    <w:rsid w:val="00AE48A0"/>
    <w:rsid w:val="00AE5862"/>
    <w:rsid w:val="00AF0888"/>
    <w:rsid w:val="00AF0DAB"/>
    <w:rsid w:val="00AF230F"/>
    <w:rsid w:val="00AF38DD"/>
    <w:rsid w:val="00AF4B26"/>
    <w:rsid w:val="00AF52E2"/>
    <w:rsid w:val="00AF5A19"/>
    <w:rsid w:val="00B02262"/>
    <w:rsid w:val="00B0263A"/>
    <w:rsid w:val="00B0375E"/>
    <w:rsid w:val="00B0491E"/>
    <w:rsid w:val="00B0509B"/>
    <w:rsid w:val="00B05886"/>
    <w:rsid w:val="00B06804"/>
    <w:rsid w:val="00B10D6D"/>
    <w:rsid w:val="00B12327"/>
    <w:rsid w:val="00B141B3"/>
    <w:rsid w:val="00B14740"/>
    <w:rsid w:val="00B160AC"/>
    <w:rsid w:val="00B169F6"/>
    <w:rsid w:val="00B20841"/>
    <w:rsid w:val="00B2119F"/>
    <w:rsid w:val="00B2235E"/>
    <w:rsid w:val="00B22D0F"/>
    <w:rsid w:val="00B2433A"/>
    <w:rsid w:val="00B31C22"/>
    <w:rsid w:val="00B324D1"/>
    <w:rsid w:val="00B330F4"/>
    <w:rsid w:val="00B331D8"/>
    <w:rsid w:val="00B3490C"/>
    <w:rsid w:val="00B34AEB"/>
    <w:rsid w:val="00B34E29"/>
    <w:rsid w:val="00B3530E"/>
    <w:rsid w:val="00B35932"/>
    <w:rsid w:val="00B41E26"/>
    <w:rsid w:val="00B4208B"/>
    <w:rsid w:val="00B424B3"/>
    <w:rsid w:val="00B45C3B"/>
    <w:rsid w:val="00B50EE5"/>
    <w:rsid w:val="00B53CD2"/>
    <w:rsid w:val="00B54236"/>
    <w:rsid w:val="00B54E24"/>
    <w:rsid w:val="00B552E0"/>
    <w:rsid w:val="00B55629"/>
    <w:rsid w:val="00B5595B"/>
    <w:rsid w:val="00B619AE"/>
    <w:rsid w:val="00B62619"/>
    <w:rsid w:val="00B66240"/>
    <w:rsid w:val="00B70D16"/>
    <w:rsid w:val="00B70D6D"/>
    <w:rsid w:val="00B72F79"/>
    <w:rsid w:val="00B74B06"/>
    <w:rsid w:val="00B74C95"/>
    <w:rsid w:val="00B756B3"/>
    <w:rsid w:val="00B75E47"/>
    <w:rsid w:val="00B76095"/>
    <w:rsid w:val="00B77983"/>
    <w:rsid w:val="00B77BB6"/>
    <w:rsid w:val="00B821C4"/>
    <w:rsid w:val="00B82C63"/>
    <w:rsid w:val="00B84D9C"/>
    <w:rsid w:val="00B85C82"/>
    <w:rsid w:val="00B85FD3"/>
    <w:rsid w:val="00B87201"/>
    <w:rsid w:val="00B87543"/>
    <w:rsid w:val="00B90448"/>
    <w:rsid w:val="00B91426"/>
    <w:rsid w:val="00B91802"/>
    <w:rsid w:val="00B93B29"/>
    <w:rsid w:val="00B94047"/>
    <w:rsid w:val="00B94058"/>
    <w:rsid w:val="00B94B12"/>
    <w:rsid w:val="00B95762"/>
    <w:rsid w:val="00B96317"/>
    <w:rsid w:val="00B9717E"/>
    <w:rsid w:val="00B973BB"/>
    <w:rsid w:val="00B97720"/>
    <w:rsid w:val="00BA1D22"/>
    <w:rsid w:val="00BA1DF3"/>
    <w:rsid w:val="00BA2AD1"/>
    <w:rsid w:val="00BA2ED8"/>
    <w:rsid w:val="00BA33F7"/>
    <w:rsid w:val="00BA68FD"/>
    <w:rsid w:val="00BA7B18"/>
    <w:rsid w:val="00BB0FE6"/>
    <w:rsid w:val="00BB445F"/>
    <w:rsid w:val="00BB66D4"/>
    <w:rsid w:val="00BB6B39"/>
    <w:rsid w:val="00BB6C8A"/>
    <w:rsid w:val="00BB6EB1"/>
    <w:rsid w:val="00BC0108"/>
    <w:rsid w:val="00BC035E"/>
    <w:rsid w:val="00BC04A5"/>
    <w:rsid w:val="00BC0AC3"/>
    <w:rsid w:val="00BC0F10"/>
    <w:rsid w:val="00BC1D3C"/>
    <w:rsid w:val="00BC30F2"/>
    <w:rsid w:val="00BC3CE8"/>
    <w:rsid w:val="00BC56F2"/>
    <w:rsid w:val="00BC77E1"/>
    <w:rsid w:val="00BD1939"/>
    <w:rsid w:val="00BD2613"/>
    <w:rsid w:val="00BD4020"/>
    <w:rsid w:val="00BD5919"/>
    <w:rsid w:val="00BD666D"/>
    <w:rsid w:val="00BD7060"/>
    <w:rsid w:val="00BD73F1"/>
    <w:rsid w:val="00BD7BB4"/>
    <w:rsid w:val="00BE04FE"/>
    <w:rsid w:val="00BE22B9"/>
    <w:rsid w:val="00BE6361"/>
    <w:rsid w:val="00BE7D17"/>
    <w:rsid w:val="00BE7E9B"/>
    <w:rsid w:val="00BF2959"/>
    <w:rsid w:val="00BF41DC"/>
    <w:rsid w:val="00BF69B3"/>
    <w:rsid w:val="00C00769"/>
    <w:rsid w:val="00C024CD"/>
    <w:rsid w:val="00C06883"/>
    <w:rsid w:val="00C079C4"/>
    <w:rsid w:val="00C10E46"/>
    <w:rsid w:val="00C116EF"/>
    <w:rsid w:val="00C14676"/>
    <w:rsid w:val="00C15088"/>
    <w:rsid w:val="00C16D2A"/>
    <w:rsid w:val="00C206EE"/>
    <w:rsid w:val="00C20E2D"/>
    <w:rsid w:val="00C24DBA"/>
    <w:rsid w:val="00C26464"/>
    <w:rsid w:val="00C26A80"/>
    <w:rsid w:val="00C26F40"/>
    <w:rsid w:val="00C27B19"/>
    <w:rsid w:val="00C31084"/>
    <w:rsid w:val="00C312C8"/>
    <w:rsid w:val="00C31995"/>
    <w:rsid w:val="00C33C46"/>
    <w:rsid w:val="00C35B55"/>
    <w:rsid w:val="00C36DBD"/>
    <w:rsid w:val="00C3780B"/>
    <w:rsid w:val="00C37B84"/>
    <w:rsid w:val="00C41016"/>
    <w:rsid w:val="00C42172"/>
    <w:rsid w:val="00C42920"/>
    <w:rsid w:val="00C42DF9"/>
    <w:rsid w:val="00C45999"/>
    <w:rsid w:val="00C4639B"/>
    <w:rsid w:val="00C47B33"/>
    <w:rsid w:val="00C50AF5"/>
    <w:rsid w:val="00C51B27"/>
    <w:rsid w:val="00C53B99"/>
    <w:rsid w:val="00C54819"/>
    <w:rsid w:val="00C55CF9"/>
    <w:rsid w:val="00C568F3"/>
    <w:rsid w:val="00C57D46"/>
    <w:rsid w:val="00C57E29"/>
    <w:rsid w:val="00C62349"/>
    <w:rsid w:val="00C63CAC"/>
    <w:rsid w:val="00C64A25"/>
    <w:rsid w:val="00C657CE"/>
    <w:rsid w:val="00C66294"/>
    <w:rsid w:val="00C668EF"/>
    <w:rsid w:val="00C71C5E"/>
    <w:rsid w:val="00C72491"/>
    <w:rsid w:val="00C72FA3"/>
    <w:rsid w:val="00C738ED"/>
    <w:rsid w:val="00C73943"/>
    <w:rsid w:val="00C7489D"/>
    <w:rsid w:val="00C75B0C"/>
    <w:rsid w:val="00C763F7"/>
    <w:rsid w:val="00C76AF9"/>
    <w:rsid w:val="00C77396"/>
    <w:rsid w:val="00C777C6"/>
    <w:rsid w:val="00C8193A"/>
    <w:rsid w:val="00C81B08"/>
    <w:rsid w:val="00C81B0F"/>
    <w:rsid w:val="00C83AD9"/>
    <w:rsid w:val="00C85451"/>
    <w:rsid w:val="00C85CD3"/>
    <w:rsid w:val="00C86354"/>
    <w:rsid w:val="00C86EA9"/>
    <w:rsid w:val="00C8735A"/>
    <w:rsid w:val="00C87522"/>
    <w:rsid w:val="00C94061"/>
    <w:rsid w:val="00C9567B"/>
    <w:rsid w:val="00C9572C"/>
    <w:rsid w:val="00C95BE0"/>
    <w:rsid w:val="00C961E6"/>
    <w:rsid w:val="00C97DBB"/>
    <w:rsid w:val="00CA0506"/>
    <w:rsid w:val="00CA24B1"/>
    <w:rsid w:val="00CA2F53"/>
    <w:rsid w:val="00CA6072"/>
    <w:rsid w:val="00CB236D"/>
    <w:rsid w:val="00CB4EA0"/>
    <w:rsid w:val="00CB5A64"/>
    <w:rsid w:val="00CB672C"/>
    <w:rsid w:val="00CB7578"/>
    <w:rsid w:val="00CC384F"/>
    <w:rsid w:val="00CC4933"/>
    <w:rsid w:val="00CC5B15"/>
    <w:rsid w:val="00CC6236"/>
    <w:rsid w:val="00CD1C4B"/>
    <w:rsid w:val="00CD2457"/>
    <w:rsid w:val="00CD3251"/>
    <w:rsid w:val="00CD6498"/>
    <w:rsid w:val="00CD7886"/>
    <w:rsid w:val="00CD7C00"/>
    <w:rsid w:val="00CE43FB"/>
    <w:rsid w:val="00CE4E85"/>
    <w:rsid w:val="00CE506A"/>
    <w:rsid w:val="00CE7A0B"/>
    <w:rsid w:val="00CF00EA"/>
    <w:rsid w:val="00CF0F2F"/>
    <w:rsid w:val="00CF2F3D"/>
    <w:rsid w:val="00CF4F16"/>
    <w:rsid w:val="00D00031"/>
    <w:rsid w:val="00D00843"/>
    <w:rsid w:val="00D009F9"/>
    <w:rsid w:val="00D040A7"/>
    <w:rsid w:val="00D05B16"/>
    <w:rsid w:val="00D07ADE"/>
    <w:rsid w:val="00D11C54"/>
    <w:rsid w:val="00D13D12"/>
    <w:rsid w:val="00D169FB"/>
    <w:rsid w:val="00D1773E"/>
    <w:rsid w:val="00D203B8"/>
    <w:rsid w:val="00D207AB"/>
    <w:rsid w:val="00D241D3"/>
    <w:rsid w:val="00D249ED"/>
    <w:rsid w:val="00D2723F"/>
    <w:rsid w:val="00D2790B"/>
    <w:rsid w:val="00D327FA"/>
    <w:rsid w:val="00D32E21"/>
    <w:rsid w:val="00D36342"/>
    <w:rsid w:val="00D36A7F"/>
    <w:rsid w:val="00D3701C"/>
    <w:rsid w:val="00D375DD"/>
    <w:rsid w:val="00D3785F"/>
    <w:rsid w:val="00D40ECA"/>
    <w:rsid w:val="00D410F5"/>
    <w:rsid w:val="00D427CF"/>
    <w:rsid w:val="00D43641"/>
    <w:rsid w:val="00D43E79"/>
    <w:rsid w:val="00D43F53"/>
    <w:rsid w:val="00D43F58"/>
    <w:rsid w:val="00D45E3C"/>
    <w:rsid w:val="00D46AF0"/>
    <w:rsid w:val="00D47B64"/>
    <w:rsid w:val="00D47C56"/>
    <w:rsid w:val="00D52CE0"/>
    <w:rsid w:val="00D52EFB"/>
    <w:rsid w:val="00D5433A"/>
    <w:rsid w:val="00D545F0"/>
    <w:rsid w:val="00D554DD"/>
    <w:rsid w:val="00D5692C"/>
    <w:rsid w:val="00D5724C"/>
    <w:rsid w:val="00D57BAD"/>
    <w:rsid w:val="00D60892"/>
    <w:rsid w:val="00D60D53"/>
    <w:rsid w:val="00D60F91"/>
    <w:rsid w:val="00D64018"/>
    <w:rsid w:val="00D6421E"/>
    <w:rsid w:val="00D64D9C"/>
    <w:rsid w:val="00D66AFD"/>
    <w:rsid w:val="00D707A2"/>
    <w:rsid w:val="00D72546"/>
    <w:rsid w:val="00D7513E"/>
    <w:rsid w:val="00D75249"/>
    <w:rsid w:val="00D772C9"/>
    <w:rsid w:val="00D81B81"/>
    <w:rsid w:val="00D85116"/>
    <w:rsid w:val="00D86F2D"/>
    <w:rsid w:val="00D91661"/>
    <w:rsid w:val="00D91DF4"/>
    <w:rsid w:val="00D94D8B"/>
    <w:rsid w:val="00DA0853"/>
    <w:rsid w:val="00DA090B"/>
    <w:rsid w:val="00DA1B67"/>
    <w:rsid w:val="00DA1BE1"/>
    <w:rsid w:val="00DA2C7D"/>
    <w:rsid w:val="00DA4769"/>
    <w:rsid w:val="00DA5397"/>
    <w:rsid w:val="00DA59FB"/>
    <w:rsid w:val="00DA5AD6"/>
    <w:rsid w:val="00DA6F8D"/>
    <w:rsid w:val="00DA76C2"/>
    <w:rsid w:val="00DA7E66"/>
    <w:rsid w:val="00DB05BA"/>
    <w:rsid w:val="00DB1059"/>
    <w:rsid w:val="00DB205B"/>
    <w:rsid w:val="00DB21D9"/>
    <w:rsid w:val="00DB2706"/>
    <w:rsid w:val="00DB3F80"/>
    <w:rsid w:val="00DB4EFE"/>
    <w:rsid w:val="00DB552F"/>
    <w:rsid w:val="00DC0052"/>
    <w:rsid w:val="00DC03C5"/>
    <w:rsid w:val="00DC2D61"/>
    <w:rsid w:val="00DC32D9"/>
    <w:rsid w:val="00DC3C50"/>
    <w:rsid w:val="00DC3E28"/>
    <w:rsid w:val="00DD052A"/>
    <w:rsid w:val="00DD3476"/>
    <w:rsid w:val="00DE0521"/>
    <w:rsid w:val="00DE0AA0"/>
    <w:rsid w:val="00DE1245"/>
    <w:rsid w:val="00DE3CE4"/>
    <w:rsid w:val="00DE50AB"/>
    <w:rsid w:val="00DE69E4"/>
    <w:rsid w:val="00DE703E"/>
    <w:rsid w:val="00DF0255"/>
    <w:rsid w:val="00DF0CB5"/>
    <w:rsid w:val="00DF1200"/>
    <w:rsid w:val="00DF1B26"/>
    <w:rsid w:val="00DF2699"/>
    <w:rsid w:val="00DF3DA2"/>
    <w:rsid w:val="00DF48D8"/>
    <w:rsid w:val="00DF5588"/>
    <w:rsid w:val="00DF6DDB"/>
    <w:rsid w:val="00DF78B2"/>
    <w:rsid w:val="00E00C23"/>
    <w:rsid w:val="00E00DF3"/>
    <w:rsid w:val="00E0145F"/>
    <w:rsid w:val="00E02BEE"/>
    <w:rsid w:val="00E075C6"/>
    <w:rsid w:val="00E10246"/>
    <w:rsid w:val="00E10BD2"/>
    <w:rsid w:val="00E133F8"/>
    <w:rsid w:val="00E143B1"/>
    <w:rsid w:val="00E14710"/>
    <w:rsid w:val="00E16C70"/>
    <w:rsid w:val="00E16F54"/>
    <w:rsid w:val="00E2083C"/>
    <w:rsid w:val="00E20865"/>
    <w:rsid w:val="00E20FD1"/>
    <w:rsid w:val="00E2130F"/>
    <w:rsid w:val="00E23B8F"/>
    <w:rsid w:val="00E23BCD"/>
    <w:rsid w:val="00E32B6A"/>
    <w:rsid w:val="00E33C63"/>
    <w:rsid w:val="00E356AC"/>
    <w:rsid w:val="00E36A64"/>
    <w:rsid w:val="00E415FB"/>
    <w:rsid w:val="00E41DCE"/>
    <w:rsid w:val="00E42350"/>
    <w:rsid w:val="00E43925"/>
    <w:rsid w:val="00E44513"/>
    <w:rsid w:val="00E459F0"/>
    <w:rsid w:val="00E45C45"/>
    <w:rsid w:val="00E4671D"/>
    <w:rsid w:val="00E467AB"/>
    <w:rsid w:val="00E46E95"/>
    <w:rsid w:val="00E51163"/>
    <w:rsid w:val="00E531A8"/>
    <w:rsid w:val="00E53422"/>
    <w:rsid w:val="00E537A7"/>
    <w:rsid w:val="00E5519D"/>
    <w:rsid w:val="00E55EED"/>
    <w:rsid w:val="00E57615"/>
    <w:rsid w:val="00E627CA"/>
    <w:rsid w:val="00E64914"/>
    <w:rsid w:val="00E65639"/>
    <w:rsid w:val="00E67B05"/>
    <w:rsid w:val="00E700AB"/>
    <w:rsid w:val="00E70B2D"/>
    <w:rsid w:val="00E72116"/>
    <w:rsid w:val="00E723EE"/>
    <w:rsid w:val="00E73B57"/>
    <w:rsid w:val="00E753F9"/>
    <w:rsid w:val="00E80A7B"/>
    <w:rsid w:val="00E81AA8"/>
    <w:rsid w:val="00E81CAB"/>
    <w:rsid w:val="00E826D8"/>
    <w:rsid w:val="00E82ADE"/>
    <w:rsid w:val="00E84D7C"/>
    <w:rsid w:val="00E86678"/>
    <w:rsid w:val="00E90B65"/>
    <w:rsid w:val="00E90BE4"/>
    <w:rsid w:val="00E90DA8"/>
    <w:rsid w:val="00E90F56"/>
    <w:rsid w:val="00E9356D"/>
    <w:rsid w:val="00E93D61"/>
    <w:rsid w:val="00E93EF9"/>
    <w:rsid w:val="00E94B76"/>
    <w:rsid w:val="00E94C8E"/>
    <w:rsid w:val="00E95695"/>
    <w:rsid w:val="00E961BC"/>
    <w:rsid w:val="00EA0036"/>
    <w:rsid w:val="00EA0B00"/>
    <w:rsid w:val="00EA312E"/>
    <w:rsid w:val="00EA3AC7"/>
    <w:rsid w:val="00EA4539"/>
    <w:rsid w:val="00EA4A2B"/>
    <w:rsid w:val="00EA5AC7"/>
    <w:rsid w:val="00EA6BD9"/>
    <w:rsid w:val="00EA783E"/>
    <w:rsid w:val="00EA7FEC"/>
    <w:rsid w:val="00EB23F8"/>
    <w:rsid w:val="00EB3732"/>
    <w:rsid w:val="00EB3F33"/>
    <w:rsid w:val="00EB513C"/>
    <w:rsid w:val="00EB67A1"/>
    <w:rsid w:val="00EB7161"/>
    <w:rsid w:val="00EB739C"/>
    <w:rsid w:val="00EC112B"/>
    <w:rsid w:val="00EC2B81"/>
    <w:rsid w:val="00EC2F60"/>
    <w:rsid w:val="00EC65AD"/>
    <w:rsid w:val="00EC7B84"/>
    <w:rsid w:val="00ED0F8C"/>
    <w:rsid w:val="00ED2F32"/>
    <w:rsid w:val="00ED4E53"/>
    <w:rsid w:val="00ED6645"/>
    <w:rsid w:val="00ED7AAA"/>
    <w:rsid w:val="00EE0938"/>
    <w:rsid w:val="00EE330D"/>
    <w:rsid w:val="00EE34A0"/>
    <w:rsid w:val="00EE4FCD"/>
    <w:rsid w:val="00EE540B"/>
    <w:rsid w:val="00EE62A5"/>
    <w:rsid w:val="00EE7879"/>
    <w:rsid w:val="00EF1E34"/>
    <w:rsid w:val="00F02E40"/>
    <w:rsid w:val="00F034CD"/>
    <w:rsid w:val="00F046BF"/>
    <w:rsid w:val="00F05695"/>
    <w:rsid w:val="00F07F59"/>
    <w:rsid w:val="00F128DA"/>
    <w:rsid w:val="00F12D17"/>
    <w:rsid w:val="00F179D4"/>
    <w:rsid w:val="00F2169C"/>
    <w:rsid w:val="00F22418"/>
    <w:rsid w:val="00F23D41"/>
    <w:rsid w:val="00F23F15"/>
    <w:rsid w:val="00F24165"/>
    <w:rsid w:val="00F250CD"/>
    <w:rsid w:val="00F252B0"/>
    <w:rsid w:val="00F265B9"/>
    <w:rsid w:val="00F279F1"/>
    <w:rsid w:val="00F31A04"/>
    <w:rsid w:val="00F34C8E"/>
    <w:rsid w:val="00F360B2"/>
    <w:rsid w:val="00F368DB"/>
    <w:rsid w:val="00F376E8"/>
    <w:rsid w:val="00F42374"/>
    <w:rsid w:val="00F432C1"/>
    <w:rsid w:val="00F4395D"/>
    <w:rsid w:val="00F4542B"/>
    <w:rsid w:val="00F47DAF"/>
    <w:rsid w:val="00F50324"/>
    <w:rsid w:val="00F518D9"/>
    <w:rsid w:val="00F57703"/>
    <w:rsid w:val="00F603B4"/>
    <w:rsid w:val="00F604AA"/>
    <w:rsid w:val="00F61428"/>
    <w:rsid w:val="00F6176F"/>
    <w:rsid w:val="00F62DDD"/>
    <w:rsid w:val="00F64712"/>
    <w:rsid w:val="00F64F4F"/>
    <w:rsid w:val="00F653D5"/>
    <w:rsid w:val="00F6582D"/>
    <w:rsid w:val="00F701D4"/>
    <w:rsid w:val="00F701F5"/>
    <w:rsid w:val="00F71093"/>
    <w:rsid w:val="00F71FF6"/>
    <w:rsid w:val="00F72DAD"/>
    <w:rsid w:val="00F742EF"/>
    <w:rsid w:val="00F74536"/>
    <w:rsid w:val="00F7492C"/>
    <w:rsid w:val="00F77F28"/>
    <w:rsid w:val="00F80A0F"/>
    <w:rsid w:val="00F81495"/>
    <w:rsid w:val="00F843D5"/>
    <w:rsid w:val="00F85A3F"/>
    <w:rsid w:val="00F86312"/>
    <w:rsid w:val="00F8694E"/>
    <w:rsid w:val="00F86DC2"/>
    <w:rsid w:val="00F86FE5"/>
    <w:rsid w:val="00F874EC"/>
    <w:rsid w:val="00F90310"/>
    <w:rsid w:val="00F90FDB"/>
    <w:rsid w:val="00F9162F"/>
    <w:rsid w:val="00F9284F"/>
    <w:rsid w:val="00F93A3B"/>
    <w:rsid w:val="00F93BF6"/>
    <w:rsid w:val="00F94A16"/>
    <w:rsid w:val="00F956B8"/>
    <w:rsid w:val="00F95EF5"/>
    <w:rsid w:val="00F9662F"/>
    <w:rsid w:val="00F96BB4"/>
    <w:rsid w:val="00F97157"/>
    <w:rsid w:val="00FA076E"/>
    <w:rsid w:val="00FA2225"/>
    <w:rsid w:val="00FA2CE6"/>
    <w:rsid w:val="00FA2F95"/>
    <w:rsid w:val="00FA2FD1"/>
    <w:rsid w:val="00FA31CE"/>
    <w:rsid w:val="00FA4C86"/>
    <w:rsid w:val="00FA5C9E"/>
    <w:rsid w:val="00FA5D2A"/>
    <w:rsid w:val="00FA6C30"/>
    <w:rsid w:val="00FA7BC1"/>
    <w:rsid w:val="00FB082E"/>
    <w:rsid w:val="00FB3226"/>
    <w:rsid w:val="00FB3511"/>
    <w:rsid w:val="00FB3CEE"/>
    <w:rsid w:val="00FB4294"/>
    <w:rsid w:val="00FB477B"/>
    <w:rsid w:val="00FB637B"/>
    <w:rsid w:val="00FB7DFE"/>
    <w:rsid w:val="00FC06B4"/>
    <w:rsid w:val="00FC2C60"/>
    <w:rsid w:val="00FC563E"/>
    <w:rsid w:val="00FC67BD"/>
    <w:rsid w:val="00FD0C96"/>
    <w:rsid w:val="00FD0F17"/>
    <w:rsid w:val="00FD300E"/>
    <w:rsid w:val="00FD440B"/>
    <w:rsid w:val="00FD54F5"/>
    <w:rsid w:val="00FD6B50"/>
    <w:rsid w:val="00FE38E9"/>
    <w:rsid w:val="00FE41CA"/>
    <w:rsid w:val="00FE4EEB"/>
    <w:rsid w:val="00FE7E86"/>
    <w:rsid w:val="00FF114D"/>
    <w:rsid w:val="00FF1326"/>
    <w:rsid w:val="00FF3EBE"/>
    <w:rsid w:val="00FF6A44"/>
    <w:rsid w:val="00FF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0917F827"/>
  <w15:chartTrackingRefBased/>
  <w15:docId w15:val="{6EE34436-038E-4DD2-8C9D-3DF599925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6D43"/>
    <w:pPr>
      <w:spacing w:after="120"/>
      <w:jc w:val="both"/>
    </w:pPr>
    <w:rPr>
      <w:rFonts w:ascii="Tahoma" w:hAnsi="Tahoma"/>
    </w:rPr>
  </w:style>
  <w:style w:type="paragraph" w:styleId="Heading1">
    <w:name w:val="heading 1"/>
    <w:basedOn w:val="Normal"/>
    <w:next w:val="Normal"/>
    <w:qFormat/>
    <w:pPr>
      <w:keepNext/>
      <w:keepLines/>
      <w:pageBreakBefore/>
      <w:numPr>
        <w:numId w:val="3"/>
      </w:numPr>
      <w:spacing w:after="240" w:line="240" w:lineRule="atLeast"/>
      <w:jc w:val="left"/>
      <w:outlineLvl w:val="0"/>
    </w:pPr>
    <w:rPr>
      <w:b/>
      <w:caps/>
      <w:snapToGrid w:val="0"/>
      <w:sz w:val="24"/>
    </w:rPr>
  </w:style>
  <w:style w:type="paragraph" w:styleId="Heading2">
    <w:name w:val="heading 2"/>
    <w:basedOn w:val="Normal"/>
    <w:next w:val="Normal"/>
    <w:qFormat/>
    <w:pPr>
      <w:keepNext/>
      <w:keepLines/>
      <w:numPr>
        <w:ilvl w:val="1"/>
        <w:numId w:val="3"/>
      </w:numPr>
      <w:tabs>
        <w:tab w:val="left" w:pos="432"/>
      </w:tabs>
      <w:spacing w:before="240" w:line="240" w:lineRule="atLeast"/>
      <w:outlineLvl w:val="1"/>
    </w:pPr>
    <w:rPr>
      <w:b/>
      <w:smallCaps/>
      <w:snapToGrid w:val="0"/>
      <w:spacing w:val="10"/>
    </w:rPr>
  </w:style>
  <w:style w:type="paragraph" w:styleId="Heading3">
    <w:name w:val="heading 3"/>
    <w:basedOn w:val="Normal"/>
    <w:next w:val="Normal"/>
    <w:qFormat/>
    <w:pPr>
      <w:keepNext/>
      <w:numPr>
        <w:ilvl w:val="2"/>
        <w:numId w:val="3"/>
      </w:numPr>
      <w:tabs>
        <w:tab w:val="left" w:pos="576"/>
      </w:tabs>
      <w:spacing w:before="240"/>
      <w:outlineLvl w:val="2"/>
    </w:pPr>
    <w:rPr>
      <w:i/>
    </w:rPr>
  </w:style>
  <w:style w:type="paragraph" w:styleId="Heading4">
    <w:name w:val="heading 4"/>
    <w:basedOn w:val="Normal"/>
    <w:next w:val="Normal"/>
    <w:qFormat/>
    <w:pPr>
      <w:keepNext/>
      <w:spacing w:before="240" w:after="60"/>
      <w:outlineLvl w:val="3"/>
    </w:pPr>
    <w:rPr>
      <w:bCs/>
      <w:szCs w:val="28"/>
      <w:u w:val="single"/>
    </w:rPr>
  </w:style>
  <w:style w:type="paragraph" w:styleId="Heading5">
    <w:name w:val="heading 5"/>
    <w:basedOn w:val="Normal"/>
    <w:next w:val="Normal"/>
    <w:qFormat/>
    <w:pPr>
      <w:keepNext/>
      <w:jc w:val="center"/>
      <w:outlineLvl w:val="4"/>
    </w:pPr>
    <w:rPr>
      <w:b/>
      <w:bCs/>
    </w:rPr>
  </w:style>
  <w:style w:type="paragraph" w:styleId="Heading6">
    <w:name w:val="heading 6"/>
    <w:basedOn w:val="Normal"/>
    <w:next w:val="Normal"/>
    <w:qFormat/>
    <w:pPr>
      <w:keepNext/>
      <w:ind w:left="263"/>
      <w:outlineLvl w:val="5"/>
    </w:pPr>
    <w:rPr>
      <w:b/>
      <w:bCs/>
    </w:rPr>
  </w:style>
  <w:style w:type="paragraph" w:styleId="Heading7">
    <w:name w:val="heading 7"/>
    <w:basedOn w:val="Normal"/>
    <w:next w:val="Normal"/>
    <w:qFormat/>
    <w:pPr>
      <w:keepNext/>
      <w:jc w:val="left"/>
      <w:outlineLvl w:val="6"/>
    </w:pPr>
    <w:rPr>
      <w:rFonts w:cs="Arial"/>
      <w:b/>
      <w:bCs/>
      <w:color w:val="000000"/>
    </w:rPr>
  </w:style>
  <w:style w:type="paragraph" w:styleId="Heading8">
    <w:name w:val="heading 8"/>
    <w:basedOn w:val="Normal"/>
    <w:next w:val="Normal"/>
    <w:qFormat/>
    <w:pPr>
      <w:keepNext/>
      <w:jc w:val="left"/>
      <w:outlineLvl w:val="7"/>
    </w:pPr>
    <w:rPr>
      <w:rFonts w:ascii="Arial" w:hAnsi="Arial" w:cs="Arial"/>
      <w:b/>
      <w:bCs/>
    </w:rPr>
  </w:style>
  <w:style w:type="paragraph" w:styleId="Heading9">
    <w:name w:val="heading 9"/>
    <w:basedOn w:val="Normal"/>
    <w:next w:val="Normal"/>
    <w:qFormat/>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cs="Arial"/>
      <w:b/>
      <w:bCs/>
      <w:sz w:val="28"/>
      <w:szCs w:val="32"/>
    </w:rPr>
  </w:style>
  <w:style w:type="paragraph" w:styleId="Caption">
    <w:name w:val="caption"/>
    <w:basedOn w:val="Normal"/>
    <w:next w:val="Normal"/>
    <w:qFormat/>
    <w:pPr>
      <w:keepNext/>
      <w:keepLines/>
      <w:spacing w:before="240" w:after="240"/>
      <w:jc w:val="center"/>
    </w:pPr>
    <w:rPr>
      <w:b/>
      <w:bCs/>
    </w:rPr>
  </w:style>
  <w:style w:type="paragraph" w:customStyle="1" w:styleId="BulletList">
    <w:name w:val="Bullet List"/>
    <w:basedOn w:val="Normal"/>
    <w:pPr>
      <w:numPr>
        <w:numId w:val="1"/>
      </w:numPr>
    </w:pPr>
    <w:rPr>
      <w:bCs/>
    </w:rPr>
  </w:style>
  <w:style w:type="paragraph" w:customStyle="1" w:styleId="NumberedList">
    <w:name w:val="Numbered List"/>
    <w:basedOn w:val="Normal"/>
    <w:pPr>
      <w:numPr>
        <w:numId w:val="4"/>
      </w:numPr>
    </w:pPr>
  </w:style>
  <w:style w:type="paragraph" w:customStyle="1" w:styleId="TableHeaderRow">
    <w:name w:val="Table Header Row"/>
    <w:basedOn w:val="Normal"/>
    <w:pPr>
      <w:jc w:val="center"/>
    </w:pPr>
    <w:rPr>
      <w:b/>
      <w:bCs/>
    </w:rPr>
  </w:style>
  <w:style w:type="paragraph" w:styleId="TableofFigures">
    <w:name w:val="table of figures"/>
    <w:basedOn w:val="Normal"/>
    <w:next w:val="Normal"/>
    <w:semiHidden/>
    <w:pPr>
      <w:ind w:left="400" w:hanging="400"/>
    </w:pPr>
  </w:style>
  <w:style w:type="paragraph" w:customStyle="1" w:styleId="TableText">
    <w:name w:val="Table Text"/>
    <w:basedOn w:val="Normal"/>
    <w:pPr>
      <w:spacing w:after="60"/>
      <w:jc w:val="center"/>
    </w:pPr>
  </w:style>
  <w:style w:type="paragraph" w:styleId="TOC1">
    <w:name w:val="toc 1"/>
    <w:basedOn w:val="Normal"/>
    <w:next w:val="Normal"/>
    <w:autoRedefine/>
    <w:semiHidden/>
    <w:pPr>
      <w:spacing w:before="120"/>
      <w:jc w:val="left"/>
    </w:pPr>
    <w:rPr>
      <w:b/>
      <w:caps/>
    </w:rPr>
  </w:style>
  <w:style w:type="paragraph" w:styleId="TOC2">
    <w:name w:val="toc 2"/>
    <w:basedOn w:val="Normal"/>
    <w:next w:val="Normal"/>
    <w:autoRedefine/>
    <w:semiHidden/>
    <w:pPr>
      <w:spacing w:after="0"/>
      <w:ind w:left="240"/>
      <w:jc w:val="left"/>
    </w:pPr>
    <w:rPr>
      <w:smallCaps/>
    </w:rPr>
  </w:style>
  <w:style w:type="character" w:styleId="Hyperlink">
    <w:name w:val="Hyperlink"/>
    <w:rPr>
      <w:color w:val="0000FF"/>
      <w:u w:val="single"/>
    </w:rPr>
  </w:style>
  <w:style w:type="paragraph" w:styleId="BodyText">
    <w:name w:val="Body Text"/>
    <w:basedOn w:val="Normal"/>
    <w:pPr>
      <w:pBdr>
        <w:top w:val="single" w:sz="4" w:space="1" w:color="auto"/>
        <w:left w:val="single" w:sz="4" w:space="4" w:color="auto"/>
        <w:bottom w:val="single" w:sz="4" w:space="1" w:color="auto"/>
        <w:right w:val="single" w:sz="4" w:space="4" w:color="auto"/>
      </w:pBdr>
      <w:shd w:val="clear" w:color="auto" w:fill="C0C0C0"/>
      <w:jc w:val="left"/>
    </w:pPr>
  </w:style>
  <w:style w:type="paragraph" w:styleId="Footer">
    <w:name w:val="footer"/>
    <w:basedOn w:val="Normal"/>
    <w:pPr>
      <w:tabs>
        <w:tab w:val="center" w:pos="4320"/>
        <w:tab w:val="right" w:pos="8640"/>
      </w:tabs>
    </w:pPr>
  </w:style>
  <w:style w:type="paragraph" w:customStyle="1" w:styleId="Issue">
    <w:name w:val="Issue"/>
    <w:basedOn w:val="Normal"/>
    <w:next w:val="Normal"/>
    <w:rsid w:val="003A4CB7"/>
    <w:pPr>
      <w:widowControl w:val="0"/>
      <w:pBdr>
        <w:top w:val="single" w:sz="12" w:space="1" w:color="auto"/>
        <w:left w:val="single" w:sz="12" w:space="4" w:color="auto"/>
        <w:bottom w:val="single" w:sz="12" w:space="1" w:color="auto"/>
        <w:right w:val="single" w:sz="12" w:space="4" w:color="auto"/>
      </w:pBdr>
      <w:ind w:left="360" w:right="360"/>
      <w:jc w:val="left"/>
    </w:pPr>
    <w:rPr>
      <w:rFonts w:ascii="Arial" w:hAnsi="Arial"/>
      <w:color w:val="FF0000"/>
    </w:rPr>
  </w:style>
  <w:style w:type="paragraph" w:customStyle="1" w:styleId="CoverPage">
    <w:name w:val="Cover Page"/>
    <w:basedOn w:val="Title"/>
    <w:pPr>
      <w:widowControl w:val="0"/>
      <w:spacing w:before="120" w:line="240" w:lineRule="atLeast"/>
      <w:jc w:val="left"/>
    </w:pPr>
    <w:rPr>
      <w:rFonts w:cs="Tahoma"/>
      <w:emboss/>
      <w:color w:val="000080"/>
      <w:sz w:val="56"/>
    </w:rPr>
  </w:style>
  <w:style w:type="paragraph" w:customStyle="1" w:styleId="CoverPageSubHeader">
    <w:name w:val="Cover Page SubHeader"/>
    <w:basedOn w:val="CoverPage"/>
    <w:rPr>
      <w:i/>
      <w:sz w:val="40"/>
    </w:rPr>
  </w:style>
  <w:style w:type="paragraph" w:customStyle="1" w:styleId="RequirementLink">
    <w:name w:val="Requirement Link"/>
    <w:basedOn w:val="Normal"/>
    <w:link w:val="RequirementLinkChar"/>
    <w:pPr>
      <w:keepNext/>
      <w:keepLines/>
      <w:pBdr>
        <w:top w:val="single" w:sz="12" w:space="1" w:color="auto"/>
        <w:left w:val="single" w:sz="12" w:space="4" w:color="auto"/>
        <w:bottom w:val="single" w:sz="12" w:space="1" w:color="auto"/>
        <w:right w:val="single" w:sz="12" w:space="4" w:color="auto"/>
      </w:pBdr>
      <w:shd w:val="clear" w:color="auto" w:fill="FF9900"/>
      <w:ind w:left="360" w:right="360"/>
    </w:pPr>
  </w:style>
  <w:style w:type="character" w:customStyle="1" w:styleId="RequirementLinkChar">
    <w:name w:val="Requirement Link Char"/>
    <w:link w:val="RequirementLink"/>
    <w:rsid w:val="0038689E"/>
    <w:rPr>
      <w:rFonts w:ascii="Tahoma" w:hAnsi="Tahoma"/>
      <w:lang w:val="en-US" w:eastAsia="en-US" w:bidi="ar-SA"/>
    </w:rPr>
  </w:style>
  <w:style w:type="paragraph" w:customStyle="1" w:styleId="KMDAssumption">
    <w:name w:val="KMD Assumption"/>
    <w:basedOn w:val="Normal"/>
    <w:autoRedefine/>
    <w:rsid w:val="007C0968"/>
    <w:pPr>
      <w:pBdr>
        <w:top w:val="single" w:sz="4" w:space="1" w:color="auto"/>
        <w:left w:val="single" w:sz="4" w:space="4" w:color="auto"/>
        <w:bottom w:val="single" w:sz="4" w:space="0" w:color="auto"/>
        <w:right w:val="single" w:sz="4" w:space="4" w:color="auto"/>
      </w:pBdr>
      <w:shd w:val="clear" w:color="auto" w:fill="FFFF99"/>
      <w:spacing w:after="60"/>
      <w:ind w:left="360" w:right="360"/>
      <w:jc w:val="left"/>
    </w:pPr>
    <w:rPr>
      <w:bCs/>
      <w:color w:val="000080"/>
    </w:rPr>
  </w:style>
  <w:style w:type="paragraph" w:customStyle="1" w:styleId="PolicyManualLink">
    <w:name w:val="Policy Manual  Link"/>
    <w:basedOn w:val="Normal"/>
    <w:pPr>
      <w:keepLines/>
      <w:pBdr>
        <w:top w:val="double" w:sz="4" w:space="1" w:color="auto"/>
        <w:left w:val="double" w:sz="4" w:space="4" w:color="auto"/>
        <w:bottom w:val="double" w:sz="4" w:space="1" w:color="auto"/>
        <w:right w:val="double" w:sz="4" w:space="4" w:color="auto"/>
      </w:pBdr>
      <w:shd w:val="clear" w:color="auto" w:fill="99CCFF"/>
      <w:ind w:left="360" w:right="360"/>
    </w:pPr>
    <w:rPr>
      <w:bCs/>
      <w:color w:val="800000"/>
    </w:rPr>
  </w:style>
  <w:style w:type="paragraph" w:styleId="DocumentMap">
    <w:name w:val="Document Map"/>
    <w:basedOn w:val="Normal"/>
    <w:semiHidden/>
    <w:pPr>
      <w:shd w:val="clear" w:color="auto" w:fill="000080"/>
    </w:pPr>
    <w:rPr>
      <w:rFonts w:cs="Tahoma"/>
    </w:rPr>
  </w:style>
  <w:style w:type="paragraph" w:styleId="Header">
    <w:name w:val="header"/>
    <w:basedOn w:val="Normal"/>
    <w:pPr>
      <w:tabs>
        <w:tab w:val="center" w:pos="4320"/>
        <w:tab w:val="right" w:pos="8640"/>
      </w:tabs>
    </w:pPr>
  </w:style>
  <w:style w:type="paragraph" w:customStyle="1" w:styleId="MismoElement">
    <w:name w:val="Mismo Element"/>
    <w:basedOn w:val="Normal"/>
    <w:rsid w:val="009201CA"/>
    <w:pPr>
      <w:pBdr>
        <w:top w:val="single" w:sz="18" w:space="1" w:color="auto"/>
        <w:left w:val="single" w:sz="18" w:space="4" w:color="auto"/>
        <w:bottom w:val="single" w:sz="18" w:space="1" w:color="auto"/>
        <w:right w:val="single" w:sz="18" w:space="4" w:color="auto"/>
      </w:pBdr>
      <w:shd w:val="clear" w:color="auto" w:fill="E6E6E6"/>
      <w:autoSpaceDE w:val="0"/>
      <w:autoSpaceDN w:val="0"/>
      <w:adjustRightInd w:val="0"/>
      <w:spacing w:after="0"/>
      <w:jc w:val="left"/>
    </w:pPr>
    <w:rPr>
      <w:rFonts w:ascii="Lucida Console" w:hAnsi="Lucida Console" w:cs="Courier New"/>
      <w:sz w:val="18"/>
      <w:szCs w:val="18"/>
    </w:rPr>
  </w:style>
  <w:style w:type="character" w:styleId="FollowedHyperlink">
    <w:name w:val="FollowedHyperlink"/>
    <w:rPr>
      <w:color w:val="800080"/>
      <w:u w:val="single"/>
    </w:rPr>
  </w:style>
  <w:style w:type="table" w:styleId="TableGrid">
    <w:name w:val="Table Grid"/>
    <w:basedOn w:val="TableNormal"/>
    <w:rsid w:val="001D01EA"/>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itle">
    <w:name w:val="Caption Title"/>
    <w:basedOn w:val="Figure"/>
    <w:rsid w:val="00FC563E"/>
    <w:pPr>
      <w:spacing w:before="60" w:after="120"/>
    </w:pPr>
    <w:rPr>
      <w:b/>
    </w:rPr>
  </w:style>
  <w:style w:type="paragraph" w:customStyle="1" w:styleId="Figure">
    <w:name w:val="Figure"/>
    <w:basedOn w:val="Normal"/>
    <w:rsid w:val="00990D25"/>
    <w:pPr>
      <w:keepNext/>
      <w:spacing w:before="120" w:after="0"/>
      <w:jc w:val="center"/>
    </w:pPr>
  </w:style>
  <w:style w:type="paragraph" w:styleId="ListBullet">
    <w:name w:val="List Bullet"/>
    <w:basedOn w:val="Normal"/>
    <w:autoRedefine/>
    <w:rsid w:val="000942EE"/>
    <w:pPr>
      <w:numPr>
        <w:numId w:val="5"/>
      </w:numPr>
      <w:spacing w:after="0"/>
      <w:jc w:val="left"/>
    </w:pPr>
    <w:rPr>
      <w:rFonts w:ascii="Arial" w:hAnsi="Arial"/>
      <w:lang w:bidi="he-IL"/>
    </w:rPr>
  </w:style>
  <w:style w:type="paragraph" w:styleId="FootnoteText">
    <w:name w:val="footnote text"/>
    <w:basedOn w:val="Normal"/>
    <w:semiHidden/>
    <w:rsid w:val="0038689E"/>
    <w:rPr>
      <w:sz w:val="16"/>
    </w:rPr>
  </w:style>
  <w:style w:type="paragraph" w:styleId="TOC4">
    <w:name w:val="toc 4"/>
    <w:basedOn w:val="Normal"/>
    <w:next w:val="Normal"/>
    <w:autoRedefine/>
    <w:semiHidden/>
    <w:rsid w:val="00422E10"/>
    <w:pPr>
      <w:spacing w:before="120"/>
    </w:pPr>
  </w:style>
  <w:style w:type="table" w:styleId="TableSimple1">
    <w:name w:val="Table Simple 1"/>
    <w:basedOn w:val="TableNormal"/>
    <w:rsid w:val="00037EB7"/>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PageNumber">
    <w:name w:val="page number"/>
    <w:basedOn w:val="DefaultParagraphFont"/>
    <w:rsid w:val="00A97425"/>
  </w:style>
  <w:style w:type="paragraph" w:styleId="BalloonText">
    <w:name w:val="Balloon Text"/>
    <w:basedOn w:val="Normal"/>
    <w:semiHidden/>
    <w:rsid w:val="00907AEA"/>
    <w:rPr>
      <w:rFonts w:cs="Tahoma"/>
      <w:sz w:val="16"/>
      <w:szCs w:val="16"/>
    </w:rPr>
  </w:style>
  <w:style w:type="character" w:styleId="CommentReference">
    <w:name w:val="annotation reference"/>
    <w:semiHidden/>
    <w:rsid w:val="0022159E"/>
    <w:rPr>
      <w:sz w:val="16"/>
      <w:szCs w:val="16"/>
    </w:rPr>
  </w:style>
  <w:style w:type="paragraph" w:styleId="CommentText">
    <w:name w:val="annotation text"/>
    <w:basedOn w:val="Normal"/>
    <w:semiHidden/>
    <w:rsid w:val="0022159E"/>
  </w:style>
  <w:style w:type="paragraph" w:styleId="CommentSubject">
    <w:name w:val="annotation subject"/>
    <w:basedOn w:val="CommentText"/>
    <w:next w:val="CommentText"/>
    <w:semiHidden/>
    <w:rsid w:val="0022159E"/>
    <w:rPr>
      <w:b/>
      <w:bCs/>
    </w:rPr>
  </w:style>
  <w:style w:type="table" w:styleId="TableGrid3">
    <w:name w:val="Table Grid 3"/>
    <w:basedOn w:val="TableNormal"/>
    <w:rsid w:val="00341560"/>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FootnoteReference">
    <w:name w:val="footnote reference"/>
    <w:semiHidden/>
    <w:rsid w:val="00435EFF"/>
    <w:rPr>
      <w:vertAlign w:val="superscript"/>
    </w:rPr>
  </w:style>
  <w:style w:type="character" w:styleId="Emphasis">
    <w:name w:val="Emphasis"/>
    <w:qFormat/>
    <w:rsid w:val="003A3A43"/>
    <w:rPr>
      <w:i/>
      <w:iCs/>
    </w:rPr>
  </w:style>
  <w:style w:type="paragraph" w:customStyle="1" w:styleId="XML">
    <w:name w:val="XML"/>
    <w:basedOn w:val="Normal"/>
    <w:link w:val="XMLChar"/>
    <w:rsid w:val="00FC563E"/>
    <w:pPr>
      <w:ind w:left="720"/>
    </w:pPr>
    <w:rPr>
      <w:rFonts w:ascii="Courier New" w:hAnsi="Courier New" w:cs="Courier New"/>
      <w:sz w:val="16"/>
      <w:szCs w:val="16"/>
    </w:rPr>
  </w:style>
  <w:style w:type="character" w:customStyle="1" w:styleId="XMLChar">
    <w:name w:val="XML Char"/>
    <w:link w:val="XML"/>
    <w:rsid w:val="00A96F3D"/>
    <w:rPr>
      <w:rFonts w:ascii="Courier New" w:hAnsi="Courier New" w:cs="Courier New"/>
      <w:sz w:val="16"/>
      <w:szCs w:val="16"/>
      <w:lang w:val="en-US" w:eastAsia="en-US" w:bidi="ar-SA"/>
    </w:rPr>
  </w:style>
  <w:style w:type="paragraph" w:customStyle="1" w:styleId="Code">
    <w:name w:val="Code"/>
    <w:basedOn w:val="Normal"/>
    <w:rsid w:val="00E753F9"/>
    <w:pPr>
      <w:shd w:val="clear" w:color="auto" w:fill="CCCCCC"/>
      <w:spacing w:after="0"/>
      <w:jc w:val="left"/>
    </w:pPr>
    <w:rPr>
      <w:rFonts w:ascii="Courier New" w:eastAsia="Batang" w:hAnsi="Courier New"/>
      <w:szCs w:val="24"/>
    </w:rPr>
  </w:style>
  <w:style w:type="paragraph" w:styleId="Subtitle">
    <w:name w:val="Subtitle"/>
    <w:basedOn w:val="Normal"/>
    <w:next w:val="BodyText"/>
    <w:qFormat/>
    <w:rsid w:val="00914884"/>
    <w:pPr>
      <w:suppressAutoHyphens/>
      <w:spacing w:after="60"/>
      <w:jc w:val="center"/>
    </w:pPr>
    <w:rPr>
      <w:rFonts w:ascii="Arial" w:hAnsi="Arial"/>
      <w:sz w:val="24"/>
    </w:rPr>
  </w:style>
  <w:style w:type="paragraph" w:styleId="TOC3">
    <w:name w:val="toc 3"/>
    <w:basedOn w:val="Normal"/>
    <w:next w:val="Normal"/>
    <w:autoRedefine/>
    <w:semiHidden/>
    <w:rsid w:val="00914884"/>
    <w:pPr>
      <w:suppressAutoHyphens/>
      <w:spacing w:after="0"/>
      <w:ind w:left="480"/>
      <w:jc w:val="left"/>
    </w:pPr>
    <w:rPr>
      <w:rFonts w:ascii="Times New Roman" w:eastAsia="Batang" w:hAnsi="Times New Roman"/>
      <w:sz w:val="24"/>
      <w:lang w:eastAsia="ko-KR"/>
    </w:rPr>
  </w:style>
  <w:style w:type="paragraph" w:customStyle="1" w:styleId="Cell">
    <w:name w:val="Cell"/>
    <w:basedOn w:val="Normal"/>
    <w:rsid w:val="00EA4A2B"/>
    <w:pPr>
      <w:suppressAutoHyphens/>
      <w:spacing w:after="0"/>
      <w:jc w:val="left"/>
    </w:pPr>
    <w:rPr>
      <w:rFonts w:ascii="Arial" w:hAnsi="Arial" w:cs="Arial"/>
      <w:bCs/>
    </w:rPr>
  </w:style>
  <w:style w:type="paragraph" w:customStyle="1" w:styleId="CellHeader">
    <w:name w:val="Cell Header"/>
    <w:basedOn w:val="Normal"/>
    <w:next w:val="Cell"/>
    <w:rsid w:val="00EA4A2B"/>
    <w:pPr>
      <w:suppressAutoHyphens/>
      <w:spacing w:after="0"/>
      <w:jc w:val="left"/>
    </w:pPr>
    <w:rPr>
      <w:rFonts w:ascii="Arial" w:hAnsi="Arial" w:cs="Arial"/>
      <w:b/>
      <w:bCs/>
    </w:rPr>
  </w:style>
  <w:style w:type="paragraph" w:styleId="BodyText2">
    <w:name w:val="Body Text 2"/>
    <w:basedOn w:val="Normal"/>
    <w:rsid w:val="00EA4A2B"/>
    <w:pPr>
      <w:suppressAutoHyphens/>
      <w:spacing w:after="0"/>
      <w:jc w:val="left"/>
    </w:pPr>
    <w:rPr>
      <w:rFonts w:ascii="Times New Roman" w:eastAsia="Batang" w:hAnsi="Times New Roman"/>
      <w:b/>
      <w:bCs/>
      <w:sz w:val="24"/>
      <w:lang w:eastAsia="ko-KR"/>
    </w:rPr>
  </w:style>
  <w:style w:type="character" w:customStyle="1" w:styleId="EmailStyle61">
    <w:name w:val="EmailStyle61"/>
    <w:semiHidden/>
    <w:rsid w:val="00633AFD"/>
    <w:rPr>
      <w:rFonts w:ascii="Tahoma" w:hAnsi="Tahoma" w:cs="Tahoma"/>
      <w:b w:val="0"/>
      <w:bCs w:val="0"/>
      <w:i w:val="0"/>
      <w:iCs w:val="0"/>
      <w:strike w:val="0"/>
      <w:color w:val="0000FF"/>
      <w:sz w:val="20"/>
      <w:szCs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29908">
      <w:bodyDiv w:val="1"/>
      <w:marLeft w:val="0"/>
      <w:marRight w:val="360"/>
      <w:marTop w:val="0"/>
      <w:marBottom w:val="0"/>
      <w:divBdr>
        <w:top w:val="none" w:sz="0" w:space="0" w:color="auto"/>
        <w:left w:val="none" w:sz="0" w:space="0" w:color="auto"/>
        <w:bottom w:val="none" w:sz="0" w:space="0" w:color="auto"/>
        <w:right w:val="none" w:sz="0" w:space="0" w:color="auto"/>
      </w:divBdr>
      <w:divsChild>
        <w:div w:id="141654338">
          <w:marLeft w:val="240"/>
          <w:marRight w:val="240"/>
          <w:marTop w:val="0"/>
          <w:marBottom w:val="0"/>
          <w:divBdr>
            <w:top w:val="none" w:sz="0" w:space="0" w:color="auto"/>
            <w:left w:val="none" w:sz="0" w:space="0" w:color="auto"/>
            <w:bottom w:val="none" w:sz="0" w:space="0" w:color="auto"/>
            <w:right w:val="none" w:sz="0" w:space="0" w:color="auto"/>
          </w:divBdr>
          <w:divsChild>
            <w:div w:id="605187707">
              <w:marLeft w:val="0"/>
              <w:marRight w:val="0"/>
              <w:marTop w:val="0"/>
              <w:marBottom w:val="0"/>
              <w:divBdr>
                <w:top w:val="none" w:sz="0" w:space="0" w:color="auto"/>
                <w:left w:val="none" w:sz="0" w:space="0" w:color="auto"/>
                <w:bottom w:val="none" w:sz="0" w:space="0" w:color="auto"/>
                <w:right w:val="none" w:sz="0" w:space="0" w:color="auto"/>
              </w:divBdr>
              <w:divsChild>
                <w:div w:id="19357427">
                  <w:marLeft w:val="240"/>
                  <w:marRight w:val="240"/>
                  <w:marTop w:val="0"/>
                  <w:marBottom w:val="0"/>
                  <w:divBdr>
                    <w:top w:val="none" w:sz="0" w:space="0" w:color="auto"/>
                    <w:left w:val="none" w:sz="0" w:space="0" w:color="auto"/>
                    <w:bottom w:val="none" w:sz="0" w:space="0" w:color="auto"/>
                    <w:right w:val="none" w:sz="0" w:space="0" w:color="auto"/>
                  </w:divBdr>
                  <w:divsChild>
                    <w:div w:id="1962609071">
                      <w:marLeft w:val="0"/>
                      <w:marRight w:val="0"/>
                      <w:marTop w:val="0"/>
                      <w:marBottom w:val="0"/>
                      <w:divBdr>
                        <w:top w:val="none" w:sz="0" w:space="0" w:color="auto"/>
                        <w:left w:val="none" w:sz="0" w:space="0" w:color="auto"/>
                        <w:bottom w:val="none" w:sz="0" w:space="0" w:color="auto"/>
                        <w:right w:val="none" w:sz="0" w:space="0" w:color="auto"/>
                      </w:divBdr>
                      <w:divsChild>
                        <w:div w:id="1854299793">
                          <w:marLeft w:val="240"/>
                          <w:marRight w:val="240"/>
                          <w:marTop w:val="0"/>
                          <w:marBottom w:val="0"/>
                          <w:divBdr>
                            <w:top w:val="none" w:sz="0" w:space="0" w:color="auto"/>
                            <w:left w:val="none" w:sz="0" w:space="0" w:color="auto"/>
                            <w:bottom w:val="none" w:sz="0" w:space="0" w:color="auto"/>
                            <w:right w:val="none" w:sz="0" w:space="0" w:color="auto"/>
                          </w:divBdr>
                          <w:divsChild>
                            <w:div w:id="9896033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11649">
      <w:bodyDiv w:val="1"/>
      <w:marLeft w:val="0"/>
      <w:marRight w:val="0"/>
      <w:marTop w:val="0"/>
      <w:marBottom w:val="0"/>
      <w:divBdr>
        <w:top w:val="none" w:sz="0" w:space="0" w:color="auto"/>
        <w:left w:val="none" w:sz="0" w:space="0" w:color="auto"/>
        <w:bottom w:val="none" w:sz="0" w:space="0" w:color="auto"/>
        <w:right w:val="none" w:sz="0" w:space="0" w:color="auto"/>
      </w:divBdr>
    </w:div>
    <w:div w:id="180051743">
      <w:bodyDiv w:val="1"/>
      <w:marLeft w:val="0"/>
      <w:marRight w:val="0"/>
      <w:marTop w:val="0"/>
      <w:marBottom w:val="0"/>
      <w:divBdr>
        <w:top w:val="none" w:sz="0" w:space="0" w:color="auto"/>
        <w:left w:val="none" w:sz="0" w:space="0" w:color="auto"/>
        <w:bottom w:val="none" w:sz="0" w:space="0" w:color="auto"/>
        <w:right w:val="none" w:sz="0" w:space="0" w:color="auto"/>
      </w:divBdr>
      <w:divsChild>
        <w:div w:id="1578780454">
          <w:marLeft w:val="0"/>
          <w:marRight w:val="0"/>
          <w:marTop w:val="0"/>
          <w:marBottom w:val="0"/>
          <w:divBdr>
            <w:top w:val="none" w:sz="0" w:space="0" w:color="auto"/>
            <w:left w:val="none" w:sz="0" w:space="0" w:color="auto"/>
            <w:bottom w:val="none" w:sz="0" w:space="0" w:color="auto"/>
            <w:right w:val="none" w:sz="0" w:space="0" w:color="auto"/>
          </w:divBdr>
          <w:divsChild>
            <w:div w:id="185796778">
              <w:marLeft w:val="0"/>
              <w:marRight w:val="0"/>
              <w:marTop w:val="0"/>
              <w:marBottom w:val="0"/>
              <w:divBdr>
                <w:top w:val="none" w:sz="0" w:space="0" w:color="auto"/>
                <w:left w:val="none" w:sz="0" w:space="0" w:color="auto"/>
                <w:bottom w:val="none" w:sz="0" w:space="0" w:color="auto"/>
                <w:right w:val="none" w:sz="0" w:space="0" w:color="auto"/>
              </w:divBdr>
            </w:div>
            <w:div w:id="1399471895">
              <w:marLeft w:val="0"/>
              <w:marRight w:val="0"/>
              <w:marTop w:val="0"/>
              <w:marBottom w:val="0"/>
              <w:divBdr>
                <w:top w:val="none" w:sz="0" w:space="0" w:color="auto"/>
                <w:left w:val="none" w:sz="0" w:space="0" w:color="auto"/>
                <w:bottom w:val="none" w:sz="0" w:space="0" w:color="auto"/>
                <w:right w:val="none" w:sz="0" w:space="0" w:color="auto"/>
              </w:divBdr>
            </w:div>
            <w:div w:id="1693149391">
              <w:marLeft w:val="0"/>
              <w:marRight w:val="0"/>
              <w:marTop w:val="0"/>
              <w:marBottom w:val="0"/>
              <w:divBdr>
                <w:top w:val="none" w:sz="0" w:space="0" w:color="auto"/>
                <w:left w:val="none" w:sz="0" w:space="0" w:color="auto"/>
                <w:bottom w:val="none" w:sz="0" w:space="0" w:color="auto"/>
                <w:right w:val="none" w:sz="0" w:space="0" w:color="auto"/>
              </w:divBdr>
            </w:div>
            <w:div w:id="17898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4920">
      <w:bodyDiv w:val="1"/>
      <w:marLeft w:val="0"/>
      <w:marRight w:val="0"/>
      <w:marTop w:val="0"/>
      <w:marBottom w:val="0"/>
      <w:divBdr>
        <w:top w:val="none" w:sz="0" w:space="0" w:color="auto"/>
        <w:left w:val="none" w:sz="0" w:space="0" w:color="auto"/>
        <w:bottom w:val="none" w:sz="0" w:space="0" w:color="auto"/>
        <w:right w:val="none" w:sz="0" w:space="0" w:color="auto"/>
      </w:divBdr>
    </w:div>
    <w:div w:id="320961265">
      <w:bodyDiv w:val="1"/>
      <w:marLeft w:val="0"/>
      <w:marRight w:val="0"/>
      <w:marTop w:val="0"/>
      <w:marBottom w:val="0"/>
      <w:divBdr>
        <w:top w:val="none" w:sz="0" w:space="0" w:color="auto"/>
        <w:left w:val="none" w:sz="0" w:space="0" w:color="auto"/>
        <w:bottom w:val="none" w:sz="0" w:space="0" w:color="auto"/>
        <w:right w:val="none" w:sz="0" w:space="0" w:color="auto"/>
      </w:divBdr>
    </w:div>
    <w:div w:id="402289702">
      <w:bodyDiv w:val="1"/>
      <w:marLeft w:val="0"/>
      <w:marRight w:val="0"/>
      <w:marTop w:val="0"/>
      <w:marBottom w:val="0"/>
      <w:divBdr>
        <w:top w:val="none" w:sz="0" w:space="0" w:color="auto"/>
        <w:left w:val="none" w:sz="0" w:space="0" w:color="auto"/>
        <w:bottom w:val="none" w:sz="0" w:space="0" w:color="auto"/>
        <w:right w:val="none" w:sz="0" w:space="0" w:color="auto"/>
      </w:divBdr>
    </w:div>
    <w:div w:id="481586702">
      <w:bodyDiv w:val="1"/>
      <w:marLeft w:val="0"/>
      <w:marRight w:val="0"/>
      <w:marTop w:val="0"/>
      <w:marBottom w:val="0"/>
      <w:divBdr>
        <w:top w:val="none" w:sz="0" w:space="0" w:color="auto"/>
        <w:left w:val="none" w:sz="0" w:space="0" w:color="auto"/>
        <w:bottom w:val="none" w:sz="0" w:space="0" w:color="auto"/>
        <w:right w:val="none" w:sz="0" w:space="0" w:color="auto"/>
      </w:divBdr>
    </w:div>
    <w:div w:id="601693526">
      <w:bodyDiv w:val="1"/>
      <w:marLeft w:val="0"/>
      <w:marRight w:val="0"/>
      <w:marTop w:val="0"/>
      <w:marBottom w:val="0"/>
      <w:divBdr>
        <w:top w:val="none" w:sz="0" w:space="0" w:color="auto"/>
        <w:left w:val="none" w:sz="0" w:space="0" w:color="auto"/>
        <w:bottom w:val="none" w:sz="0" w:space="0" w:color="auto"/>
        <w:right w:val="none" w:sz="0" w:space="0" w:color="auto"/>
      </w:divBdr>
    </w:div>
    <w:div w:id="654921921">
      <w:bodyDiv w:val="1"/>
      <w:marLeft w:val="0"/>
      <w:marRight w:val="0"/>
      <w:marTop w:val="0"/>
      <w:marBottom w:val="0"/>
      <w:divBdr>
        <w:top w:val="none" w:sz="0" w:space="0" w:color="auto"/>
        <w:left w:val="none" w:sz="0" w:space="0" w:color="auto"/>
        <w:bottom w:val="none" w:sz="0" w:space="0" w:color="auto"/>
        <w:right w:val="none" w:sz="0" w:space="0" w:color="auto"/>
      </w:divBdr>
      <w:divsChild>
        <w:div w:id="208419304">
          <w:marLeft w:val="0"/>
          <w:marRight w:val="0"/>
          <w:marTop w:val="0"/>
          <w:marBottom w:val="0"/>
          <w:divBdr>
            <w:top w:val="none" w:sz="0" w:space="0" w:color="auto"/>
            <w:left w:val="none" w:sz="0" w:space="0" w:color="auto"/>
            <w:bottom w:val="none" w:sz="0" w:space="0" w:color="auto"/>
            <w:right w:val="none" w:sz="0" w:space="0" w:color="auto"/>
          </w:divBdr>
        </w:div>
        <w:div w:id="304743646">
          <w:marLeft w:val="0"/>
          <w:marRight w:val="0"/>
          <w:marTop w:val="0"/>
          <w:marBottom w:val="0"/>
          <w:divBdr>
            <w:top w:val="none" w:sz="0" w:space="0" w:color="auto"/>
            <w:left w:val="none" w:sz="0" w:space="0" w:color="auto"/>
            <w:bottom w:val="none" w:sz="0" w:space="0" w:color="auto"/>
            <w:right w:val="none" w:sz="0" w:space="0" w:color="auto"/>
          </w:divBdr>
        </w:div>
        <w:div w:id="435515774">
          <w:marLeft w:val="0"/>
          <w:marRight w:val="0"/>
          <w:marTop w:val="0"/>
          <w:marBottom w:val="0"/>
          <w:divBdr>
            <w:top w:val="none" w:sz="0" w:space="0" w:color="auto"/>
            <w:left w:val="none" w:sz="0" w:space="0" w:color="auto"/>
            <w:bottom w:val="none" w:sz="0" w:space="0" w:color="auto"/>
            <w:right w:val="none" w:sz="0" w:space="0" w:color="auto"/>
          </w:divBdr>
        </w:div>
        <w:div w:id="454368000">
          <w:marLeft w:val="0"/>
          <w:marRight w:val="0"/>
          <w:marTop w:val="0"/>
          <w:marBottom w:val="0"/>
          <w:divBdr>
            <w:top w:val="none" w:sz="0" w:space="0" w:color="auto"/>
            <w:left w:val="none" w:sz="0" w:space="0" w:color="auto"/>
            <w:bottom w:val="none" w:sz="0" w:space="0" w:color="auto"/>
            <w:right w:val="none" w:sz="0" w:space="0" w:color="auto"/>
          </w:divBdr>
        </w:div>
        <w:div w:id="655259847">
          <w:marLeft w:val="0"/>
          <w:marRight w:val="0"/>
          <w:marTop w:val="0"/>
          <w:marBottom w:val="0"/>
          <w:divBdr>
            <w:top w:val="none" w:sz="0" w:space="0" w:color="auto"/>
            <w:left w:val="none" w:sz="0" w:space="0" w:color="auto"/>
            <w:bottom w:val="none" w:sz="0" w:space="0" w:color="auto"/>
            <w:right w:val="none" w:sz="0" w:space="0" w:color="auto"/>
          </w:divBdr>
        </w:div>
        <w:div w:id="714164722">
          <w:marLeft w:val="0"/>
          <w:marRight w:val="0"/>
          <w:marTop w:val="0"/>
          <w:marBottom w:val="0"/>
          <w:divBdr>
            <w:top w:val="none" w:sz="0" w:space="0" w:color="auto"/>
            <w:left w:val="none" w:sz="0" w:space="0" w:color="auto"/>
            <w:bottom w:val="none" w:sz="0" w:space="0" w:color="auto"/>
            <w:right w:val="none" w:sz="0" w:space="0" w:color="auto"/>
          </w:divBdr>
        </w:div>
        <w:div w:id="777677954">
          <w:marLeft w:val="0"/>
          <w:marRight w:val="0"/>
          <w:marTop w:val="0"/>
          <w:marBottom w:val="0"/>
          <w:divBdr>
            <w:top w:val="none" w:sz="0" w:space="0" w:color="auto"/>
            <w:left w:val="none" w:sz="0" w:space="0" w:color="auto"/>
            <w:bottom w:val="none" w:sz="0" w:space="0" w:color="auto"/>
            <w:right w:val="none" w:sz="0" w:space="0" w:color="auto"/>
          </w:divBdr>
        </w:div>
        <w:div w:id="933707258">
          <w:marLeft w:val="0"/>
          <w:marRight w:val="0"/>
          <w:marTop w:val="0"/>
          <w:marBottom w:val="0"/>
          <w:divBdr>
            <w:top w:val="none" w:sz="0" w:space="0" w:color="auto"/>
            <w:left w:val="none" w:sz="0" w:space="0" w:color="auto"/>
            <w:bottom w:val="none" w:sz="0" w:space="0" w:color="auto"/>
            <w:right w:val="none" w:sz="0" w:space="0" w:color="auto"/>
          </w:divBdr>
        </w:div>
        <w:div w:id="1237058040">
          <w:marLeft w:val="0"/>
          <w:marRight w:val="0"/>
          <w:marTop w:val="0"/>
          <w:marBottom w:val="0"/>
          <w:divBdr>
            <w:top w:val="none" w:sz="0" w:space="0" w:color="auto"/>
            <w:left w:val="none" w:sz="0" w:space="0" w:color="auto"/>
            <w:bottom w:val="none" w:sz="0" w:space="0" w:color="auto"/>
            <w:right w:val="none" w:sz="0" w:space="0" w:color="auto"/>
          </w:divBdr>
        </w:div>
        <w:div w:id="1649896398">
          <w:marLeft w:val="0"/>
          <w:marRight w:val="0"/>
          <w:marTop w:val="0"/>
          <w:marBottom w:val="0"/>
          <w:divBdr>
            <w:top w:val="none" w:sz="0" w:space="0" w:color="auto"/>
            <w:left w:val="none" w:sz="0" w:space="0" w:color="auto"/>
            <w:bottom w:val="none" w:sz="0" w:space="0" w:color="auto"/>
            <w:right w:val="none" w:sz="0" w:space="0" w:color="auto"/>
          </w:divBdr>
        </w:div>
        <w:div w:id="1757969427">
          <w:marLeft w:val="0"/>
          <w:marRight w:val="0"/>
          <w:marTop w:val="0"/>
          <w:marBottom w:val="0"/>
          <w:divBdr>
            <w:top w:val="none" w:sz="0" w:space="0" w:color="auto"/>
            <w:left w:val="none" w:sz="0" w:space="0" w:color="auto"/>
            <w:bottom w:val="none" w:sz="0" w:space="0" w:color="auto"/>
            <w:right w:val="none" w:sz="0" w:space="0" w:color="auto"/>
          </w:divBdr>
        </w:div>
        <w:div w:id="1902519503">
          <w:marLeft w:val="0"/>
          <w:marRight w:val="0"/>
          <w:marTop w:val="0"/>
          <w:marBottom w:val="0"/>
          <w:divBdr>
            <w:top w:val="none" w:sz="0" w:space="0" w:color="auto"/>
            <w:left w:val="none" w:sz="0" w:space="0" w:color="auto"/>
            <w:bottom w:val="none" w:sz="0" w:space="0" w:color="auto"/>
            <w:right w:val="none" w:sz="0" w:space="0" w:color="auto"/>
          </w:divBdr>
        </w:div>
        <w:div w:id="1937471811">
          <w:marLeft w:val="0"/>
          <w:marRight w:val="0"/>
          <w:marTop w:val="0"/>
          <w:marBottom w:val="0"/>
          <w:divBdr>
            <w:top w:val="none" w:sz="0" w:space="0" w:color="auto"/>
            <w:left w:val="none" w:sz="0" w:space="0" w:color="auto"/>
            <w:bottom w:val="none" w:sz="0" w:space="0" w:color="auto"/>
            <w:right w:val="none" w:sz="0" w:space="0" w:color="auto"/>
          </w:divBdr>
        </w:div>
        <w:div w:id="2003463177">
          <w:marLeft w:val="0"/>
          <w:marRight w:val="0"/>
          <w:marTop w:val="0"/>
          <w:marBottom w:val="0"/>
          <w:divBdr>
            <w:top w:val="none" w:sz="0" w:space="0" w:color="auto"/>
            <w:left w:val="none" w:sz="0" w:space="0" w:color="auto"/>
            <w:bottom w:val="none" w:sz="0" w:space="0" w:color="auto"/>
            <w:right w:val="none" w:sz="0" w:space="0" w:color="auto"/>
          </w:divBdr>
        </w:div>
        <w:div w:id="2134324102">
          <w:marLeft w:val="0"/>
          <w:marRight w:val="0"/>
          <w:marTop w:val="0"/>
          <w:marBottom w:val="0"/>
          <w:divBdr>
            <w:top w:val="none" w:sz="0" w:space="0" w:color="auto"/>
            <w:left w:val="none" w:sz="0" w:space="0" w:color="auto"/>
            <w:bottom w:val="none" w:sz="0" w:space="0" w:color="auto"/>
            <w:right w:val="none" w:sz="0" w:space="0" w:color="auto"/>
          </w:divBdr>
        </w:div>
      </w:divsChild>
    </w:div>
    <w:div w:id="812720939">
      <w:bodyDiv w:val="1"/>
      <w:marLeft w:val="0"/>
      <w:marRight w:val="0"/>
      <w:marTop w:val="0"/>
      <w:marBottom w:val="0"/>
      <w:divBdr>
        <w:top w:val="none" w:sz="0" w:space="0" w:color="auto"/>
        <w:left w:val="none" w:sz="0" w:space="0" w:color="auto"/>
        <w:bottom w:val="none" w:sz="0" w:space="0" w:color="auto"/>
        <w:right w:val="none" w:sz="0" w:space="0" w:color="auto"/>
      </w:divBdr>
    </w:div>
    <w:div w:id="939793819">
      <w:bodyDiv w:val="1"/>
      <w:marLeft w:val="0"/>
      <w:marRight w:val="0"/>
      <w:marTop w:val="0"/>
      <w:marBottom w:val="0"/>
      <w:divBdr>
        <w:top w:val="none" w:sz="0" w:space="0" w:color="auto"/>
        <w:left w:val="none" w:sz="0" w:space="0" w:color="auto"/>
        <w:bottom w:val="none" w:sz="0" w:space="0" w:color="auto"/>
        <w:right w:val="none" w:sz="0" w:space="0" w:color="auto"/>
      </w:divBdr>
    </w:div>
    <w:div w:id="1005478890">
      <w:bodyDiv w:val="1"/>
      <w:marLeft w:val="0"/>
      <w:marRight w:val="0"/>
      <w:marTop w:val="0"/>
      <w:marBottom w:val="0"/>
      <w:divBdr>
        <w:top w:val="none" w:sz="0" w:space="0" w:color="auto"/>
        <w:left w:val="none" w:sz="0" w:space="0" w:color="auto"/>
        <w:bottom w:val="none" w:sz="0" w:space="0" w:color="auto"/>
        <w:right w:val="none" w:sz="0" w:space="0" w:color="auto"/>
      </w:divBdr>
    </w:div>
    <w:div w:id="1094014260">
      <w:bodyDiv w:val="1"/>
      <w:marLeft w:val="0"/>
      <w:marRight w:val="0"/>
      <w:marTop w:val="0"/>
      <w:marBottom w:val="0"/>
      <w:divBdr>
        <w:top w:val="none" w:sz="0" w:space="0" w:color="auto"/>
        <w:left w:val="none" w:sz="0" w:space="0" w:color="auto"/>
        <w:bottom w:val="none" w:sz="0" w:space="0" w:color="auto"/>
        <w:right w:val="none" w:sz="0" w:space="0" w:color="auto"/>
      </w:divBdr>
      <w:divsChild>
        <w:div w:id="71464025">
          <w:marLeft w:val="0"/>
          <w:marRight w:val="0"/>
          <w:marTop w:val="0"/>
          <w:marBottom w:val="0"/>
          <w:divBdr>
            <w:top w:val="none" w:sz="0" w:space="0" w:color="auto"/>
            <w:left w:val="none" w:sz="0" w:space="0" w:color="auto"/>
            <w:bottom w:val="none" w:sz="0" w:space="0" w:color="auto"/>
            <w:right w:val="none" w:sz="0" w:space="0" w:color="auto"/>
          </w:divBdr>
        </w:div>
        <w:div w:id="707485467">
          <w:marLeft w:val="0"/>
          <w:marRight w:val="0"/>
          <w:marTop w:val="0"/>
          <w:marBottom w:val="0"/>
          <w:divBdr>
            <w:top w:val="none" w:sz="0" w:space="0" w:color="auto"/>
            <w:left w:val="none" w:sz="0" w:space="0" w:color="auto"/>
            <w:bottom w:val="none" w:sz="0" w:space="0" w:color="auto"/>
            <w:right w:val="none" w:sz="0" w:space="0" w:color="auto"/>
          </w:divBdr>
        </w:div>
        <w:div w:id="1274823179">
          <w:marLeft w:val="0"/>
          <w:marRight w:val="0"/>
          <w:marTop w:val="0"/>
          <w:marBottom w:val="0"/>
          <w:divBdr>
            <w:top w:val="none" w:sz="0" w:space="0" w:color="auto"/>
            <w:left w:val="none" w:sz="0" w:space="0" w:color="auto"/>
            <w:bottom w:val="none" w:sz="0" w:space="0" w:color="auto"/>
            <w:right w:val="none" w:sz="0" w:space="0" w:color="auto"/>
          </w:divBdr>
        </w:div>
        <w:div w:id="1540626652">
          <w:marLeft w:val="0"/>
          <w:marRight w:val="0"/>
          <w:marTop w:val="0"/>
          <w:marBottom w:val="0"/>
          <w:divBdr>
            <w:top w:val="none" w:sz="0" w:space="0" w:color="auto"/>
            <w:left w:val="none" w:sz="0" w:space="0" w:color="auto"/>
            <w:bottom w:val="none" w:sz="0" w:space="0" w:color="auto"/>
            <w:right w:val="none" w:sz="0" w:space="0" w:color="auto"/>
          </w:divBdr>
        </w:div>
        <w:div w:id="1801535640">
          <w:marLeft w:val="0"/>
          <w:marRight w:val="0"/>
          <w:marTop w:val="0"/>
          <w:marBottom w:val="0"/>
          <w:divBdr>
            <w:top w:val="none" w:sz="0" w:space="0" w:color="auto"/>
            <w:left w:val="none" w:sz="0" w:space="0" w:color="auto"/>
            <w:bottom w:val="none" w:sz="0" w:space="0" w:color="auto"/>
            <w:right w:val="none" w:sz="0" w:space="0" w:color="auto"/>
          </w:divBdr>
        </w:div>
        <w:div w:id="1815878226">
          <w:marLeft w:val="0"/>
          <w:marRight w:val="0"/>
          <w:marTop w:val="0"/>
          <w:marBottom w:val="0"/>
          <w:divBdr>
            <w:top w:val="none" w:sz="0" w:space="0" w:color="auto"/>
            <w:left w:val="none" w:sz="0" w:space="0" w:color="auto"/>
            <w:bottom w:val="none" w:sz="0" w:space="0" w:color="auto"/>
            <w:right w:val="none" w:sz="0" w:space="0" w:color="auto"/>
          </w:divBdr>
        </w:div>
        <w:div w:id="2045053588">
          <w:marLeft w:val="0"/>
          <w:marRight w:val="0"/>
          <w:marTop w:val="0"/>
          <w:marBottom w:val="0"/>
          <w:divBdr>
            <w:top w:val="none" w:sz="0" w:space="0" w:color="auto"/>
            <w:left w:val="none" w:sz="0" w:space="0" w:color="auto"/>
            <w:bottom w:val="none" w:sz="0" w:space="0" w:color="auto"/>
            <w:right w:val="none" w:sz="0" w:space="0" w:color="auto"/>
          </w:divBdr>
        </w:div>
      </w:divsChild>
    </w:div>
    <w:div w:id="1100754302">
      <w:bodyDiv w:val="1"/>
      <w:marLeft w:val="0"/>
      <w:marRight w:val="0"/>
      <w:marTop w:val="0"/>
      <w:marBottom w:val="0"/>
      <w:divBdr>
        <w:top w:val="none" w:sz="0" w:space="0" w:color="auto"/>
        <w:left w:val="none" w:sz="0" w:space="0" w:color="auto"/>
        <w:bottom w:val="none" w:sz="0" w:space="0" w:color="auto"/>
        <w:right w:val="none" w:sz="0" w:space="0" w:color="auto"/>
      </w:divBdr>
      <w:divsChild>
        <w:div w:id="48502262">
          <w:marLeft w:val="0"/>
          <w:marRight w:val="0"/>
          <w:marTop w:val="0"/>
          <w:marBottom w:val="0"/>
          <w:divBdr>
            <w:top w:val="none" w:sz="0" w:space="0" w:color="auto"/>
            <w:left w:val="none" w:sz="0" w:space="0" w:color="auto"/>
            <w:bottom w:val="none" w:sz="0" w:space="0" w:color="auto"/>
            <w:right w:val="none" w:sz="0" w:space="0" w:color="auto"/>
          </w:divBdr>
        </w:div>
        <w:div w:id="63181428">
          <w:marLeft w:val="0"/>
          <w:marRight w:val="0"/>
          <w:marTop w:val="0"/>
          <w:marBottom w:val="0"/>
          <w:divBdr>
            <w:top w:val="none" w:sz="0" w:space="0" w:color="auto"/>
            <w:left w:val="none" w:sz="0" w:space="0" w:color="auto"/>
            <w:bottom w:val="none" w:sz="0" w:space="0" w:color="auto"/>
            <w:right w:val="none" w:sz="0" w:space="0" w:color="auto"/>
          </w:divBdr>
        </w:div>
        <w:div w:id="107549281">
          <w:marLeft w:val="0"/>
          <w:marRight w:val="0"/>
          <w:marTop w:val="0"/>
          <w:marBottom w:val="0"/>
          <w:divBdr>
            <w:top w:val="none" w:sz="0" w:space="0" w:color="auto"/>
            <w:left w:val="none" w:sz="0" w:space="0" w:color="auto"/>
            <w:bottom w:val="none" w:sz="0" w:space="0" w:color="auto"/>
            <w:right w:val="none" w:sz="0" w:space="0" w:color="auto"/>
          </w:divBdr>
        </w:div>
        <w:div w:id="118377639">
          <w:marLeft w:val="0"/>
          <w:marRight w:val="0"/>
          <w:marTop w:val="0"/>
          <w:marBottom w:val="0"/>
          <w:divBdr>
            <w:top w:val="none" w:sz="0" w:space="0" w:color="auto"/>
            <w:left w:val="none" w:sz="0" w:space="0" w:color="auto"/>
            <w:bottom w:val="none" w:sz="0" w:space="0" w:color="auto"/>
            <w:right w:val="none" w:sz="0" w:space="0" w:color="auto"/>
          </w:divBdr>
        </w:div>
        <w:div w:id="155154397">
          <w:marLeft w:val="0"/>
          <w:marRight w:val="0"/>
          <w:marTop w:val="0"/>
          <w:marBottom w:val="0"/>
          <w:divBdr>
            <w:top w:val="none" w:sz="0" w:space="0" w:color="auto"/>
            <w:left w:val="none" w:sz="0" w:space="0" w:color="auto"/>
            <w:bottom w:val="none" w:sz="0" w:space="0" w:color="auto"/>
            <w:right w:val="none" w:sz="0" w:space="0" w:color="auto"/>
          </w:divBdr>
        </w:div>
        <w:div w:id="268896243">
          <w:marLeft w:val="0"/>
          <w:marRight w:val="0"/>
          <w:marTop w:val="0"/>
          <w:marBottom w:val="0"/>
          <w:divBdr>
            <w:top w:val="none" w:sz="0" w:space="0" w:color="auto"/>
            <w:left w:val="none" w:sz="0" w:space="0" w:color="auto"/>
            <w:bottom w:val="none" w:sz="0" w:space="0" w:color="auto"/>
            <w:right w:val="none" w:sz="0" w:space="0" w:color="auto"/>
          </w:divBdr>
        </w:div>
        <w:div w:id="275216384">
          <w:marLeft w:val="0"/>
          <w:marRight w:val="0"/>
          <w:marTop w:val="0"/>
          <w:marBottom w:val="0"/>
          <w:divBdr>
            <w:top w:val="none" w:sz="0" w:space="0" w:color="auto"/>
            <w:left w:val="none" w:sz="0" w:space="0" w:color="auto"/>
            <w:bottom w:val="none" w:sz="0" w:space="0" w:color="auto"/>
            <w:right w:val="none" w:sz="0" w:space="0" w:color="auto"/>
          </w:divBdr>
        </w:div>
        <w:div w:id="307980513">
          <w:marLeft w:val="0"/>
          <w:marRight w:val="0"/>
          <w:marTop w:val="0"/>
          <w:marBottom w:val="0"/>
          <w:divBdr>
            <w:top w:val="none" w:sz="0" w:space="0" w:color="auto"/>
            <w:left w:val="none" w:sz="0" w:space="0" w:color="auto"/>
            <w:bottom w:val="none" w:sz="0" w:space="0" w:color="auto"/>
            <w:right w:val="none" w:sz="0" w:space="0" w:color="auto"/>
          </w:divBdr>
        </w:div>
        <w:div w:id="315914249">
          <w:marLeft w:val="0"/>
          <w:marRight w:val="0"/>
          <w:marTop w:val="0"/>
          <w:marBottom w:val="0"/>
          <w:divBdr>
            <w:top w:val="none" w:sz="0" w:space="0" w:color="auto"/>
            <w:left w:val="none" w:sz="0" w:space="0" w:color="auto"/>
            <w:bottom w:val="none" w:sz="0" w:space="0" w:color="auto"/>
            <w:right w:val="none" w:sz="0" w:space="0" w:color="auto"/>
          </w:divBdr>
        </w:div>
        <w:div w:id="509294059">
          <w:marLeft w:val="0"/>
          <w:marRight w:val="0"/>
          <w:marTop w:val="0"/>
          <w:marBottom w:val="0"/>
          <w:divBdr>
            <w:top w:val="none" w:sz="0" w:space="0" w:color="auto"/>
            <w:left w:val="none" w:sz="0" w:space="0" w:color="auto"/>
            <w:bottom w:val="none" w:sz="0" w:space="0" w:color="auto"/>
            <w:right w:val="none" w:sz="0" w:space="0" w:color="auto"/>
          </w:divBdr>
        </w:div>
        <w:div w:id="521087196">
          <w:marLeft w:val="0"/>
          <w:marRight w:val="0"/>
          <w:marTop w:val="0"/>
          <w:marBottom w:val="0"/>
          <w:divBdr>
            <w:top w:val="none" w:sz="0" w:space="0" w:color="auto"/>
            <w:left w:val="none" w:sz="0" w:space="0" w:color="auto"/>
            <w:bottom w:val="none" w:sz="0" w:space="0" w:color="auto"/>
            <w:right w:val="none" w:sz="0" w:space="0" w:color="auto"/>
          </w:divBdr>
        </w:div>
        <w:div w:id="688869818">
          <w:marLeft w:val="0"/>
          <w:marRight w:val="0"/>
          <w:marTop w:val="0"/>
          <w:marBottom w:val="0"/>
          <w:divBdr>
            <w:top w:val="none" w:sz="0" w:space="0" w:color="auto"/>
            <w:left w:val="none" w:sz="0" w:space="0" w:color="auto"/>
            <w:bottom w:val="none" w:sz="0" w:space="0" w:color="auto"/>
            <w:right w:val="none" w:sz="0" w:space="0" w:color="auto"/>
          </w:divBdr>
        </w:div>
        <w:div w:id="761147660">
          <w:marLeft w:val="0"/>
          <w:marRight w:val="0"/>
          <w:marTop w:val="0"/>
          <w:marBottom w:val="0"/>
          <w:divBdr>
            <w:top w:val="none" w:sz="0" w:space="0" w:color="auto"/>
            <w:left w:val="none" w:sz="0" w:space="0" w:color="auto"/>
            <w:bottom w:val="none" w:sz="0" w:space="0" w:color="auto"/>
            <w:right w:val="none" w:sz="0" w:space="0" w:color="auto"/>
          </w:divBdr>
        </w:div>
        <w:div w:id="910654296">
          <w:marLeft w:val="0"/>
          <w:marRight w:val="0"/>
          <w:marTop w:val="0"/>
          <w:marBottom w:val="0"/>
          <w:divBdr>
            <w:top w:val="none" w:sz="0" w:space="0" w:color="auto"/>
            <w:left w:val="none" w:sz="0" w:space="0" w:color="auto"/>
            <w:bottom w:val="none" w:sz="0" w:space="0" w:color="auto"/>
            <w:right w:val="none" w:sz="0" w:space="0" w:color="auto"/>
          </w:divBdr>
        </w:div>
        <w:div w:id="1094672641">
          <w:marLeft w:val="0"/>
          <w:marRight w:val="0"/>
          <w:marTop w:val="0"/>
          <w:marBottom w:val="0"/>
          <w:divBdr>
            <w:top w:val="none" w:sz="0" w:space="0" w:color="auto"/>
            <w:left w:val="none" w:sz="0" w:space="0" w:color="auto"/>
            <w:bottom w:val="none" w:sz="0" w:space="0" w:color="auto"/>
            <w:right w:val="none" w:sz="0" w:space="0" w:color="auto"/>
          </w:divBdr>
        </w:div>
        <w:div w:id="1219167926">
          <w:marLeft w:val="0"/>
          <w:marRight w:val="0"/>
          <w:marTop w:val="0"/>
          <w:marBottom w:val="0"/>
          <w:divBdr>
            <w:top w:val="none" w:sz="0" w:space="0" w:color="auto"/>
            <w:left w:val="none" w:sz="0" w:space="0" w:color="auto"/>
            <w:bottom w:val="none" w:sz="0" w:space="0" w:color="auto"/>
            <w:right w:val="none" w:sz="0" w:space="0" w:color="auto"/>
          </w:divBdr>
        </w:div>
        <w:div w:id="1329823340">
          <w:marLeft w:val="0"/>
          <w:marRight w:val="0"/>
          <w:marTop w:val="0"/>
          <w:marBottom w:val="0"/>
          <w:divBdr>
            <w:top w:val="none" w:sz="0" w:space="0" w:color="auto"/>
            <w:left w:val="none" w:sz="0" w:space="0" w:color="auto"/>
            <w:bottom w:val="none" w:sz="0" w:space="0" w:color="auto"/>
            <w:right w:val="none" w:sz="0" w:space="0" w:color="auto"/>
          </w:divBdr>
        </w:div>
        <w:div w:id="1330132477">
          <w:marLeft w:val="0"/>
          <w:marRight w:val="0"/>
          <w:marTop w:val="0"/>
          <w:marBottom w:val="0"/>
          <w:divBdr>
            <w:top w:val="none" w:sz="0" w:space="0" w:color="auto"/>
            <w:left w:val="none" w:sz="0" w:space="0" w:color="auto"/>
            <w:bottom w:val="none" w:sz="0" w:space="0" w:color="auto"/>
            <w:right w:val="none" w:sz="0" w:space="0" w:color="auto"/>
          </w:divBdr>
        </w:div>
        <w:div w:id="1335718885">
          <w:marLeft w:val="0"/>
          <w:marRight w:val="0"/>
          <w:marTop w:val="0"/>
          <w:marBottom w:val="0"/>
          <w:divBdr>
            <w:top w:val="none" w:sz="0" w:space="0" w:color="auto"/>
            <w:left w:val="none" w:sz="0" w:space="0" w:color="auto"/>
            <w:bottom w:val="none" w:sz="0" w:space="0" w:color="auto"/>
            <w:right w:val="none" w:sz="0" w:space="0" w:color="auto"/>
          </w:divBdr>
        </w:div>
        <w:div w:id="1482968121">
          <w:marLeft w:val="0"/>
          <w:marRight w:val="0"/>
          <w:marTop w:val="0"/>
          <w:marBottom w:val="0"/>
          <w:divBdr>
            <w:top w:val="none" w:sz="0" w:space="0" w:color="auto"/>
            <w:left w:val="none" w:sz="0" w:space="0" w:color="auto"/>
            <w:bottom w:val="none" w:sz="0" w:space="0" w:color="auto"/>
            <w:right w:val="none" w:sz="0" w:space="0" w:color="auto"/>
          </w:divBdr>
        </w:div>
        <w:div w:id="1761098374">
          <w:marLeft w:val="0"/>
          <w:marRight w:val="0"/>
          <w:marTop w:val="0"/>
          <w:marBottom w:val="0"/>
          <w:divBdr>
            <w:top w:val="none" w:sz="0" w:space="0" w:color="auto"/>
            <w:left w:val="none" w:sz="0" w:space="0" w:color="auto"/>
            <w:bottom w:val="none" w:sz="0" w:space="0" w:color="auto"/>
            <w:right w:val="none" w:sz="0" w:space="0" w:color="auto"/>
          </w:divBdr>
        </w:div>
        <w:div w:id="1854878799">
          <w:marLeft w:val="0"/>
          <w:marRight w:val="0"/>
          <w:marTop w:val="0"/>
          <w:marBottom w:val="0"/>
          <w:divBdr>
            <w:top w:val="none" w:sz="0" w:space="0" w:color="auto"/>
            <w:left w:val="none" w:sz="0" w:space="0" w:color="auto"/>
            <w:bottom w:val="none" w:sz="0" w:space="0" w:color="auto"/>
            <w:right w:val="none" w:sz="0" w:space="0" w:color="auto"/>
          </w:divBdr>
        </w:div>
        <w:div w:id="2031292255">
          <w:marLeft w:val="0"/>
          <w:marRight w:val="0"/>
          <w:marTop w:val="0"/>
          <w:marBottom w:val="0"/>
          <w:divBdr>
            <w:top w:val="none" w:sz="0" w:space="0" w:color="auto"/>
            <w:left w:val="none" w:sz="0" w:space="0" w:color="auto"/>
            <w:bottom w:val="none" w:sz="0" w:space="0" w:color="auto"/>
            <w:right w:val="none" w:sz="0" w:space="0" w:color="auto"/>
          </w:divBdr>
        </w:div>
        <w:div w:id="2147308803">
          <w:marLeft w:val="0"/>
          <w:marRight w:val="0"/>
          <w:marTop w:val="0"/>
          <w:marBottom w:val="0"/>
          <w:divBdr>
            <w:top w:val="none" w:sz="0" w:space="0" w:color="auto"/>
            <w:left w:val="none" w:sz="0" w:space="0" w:color="auto"/>
            <w:bottom w:val="none" w:sz="0" w:space="0" w:color="auto"/>
            <w:right w:val="none" w:sz="0" w:space="0" w:color="auto"/>
          </w:divBdr>
        </w:div>
      </w:divsChild>
    </w:div>
    <w:div w:id="1127771550">
      <w:bodyDiv w:val="1"/>
      <w:marLeft w:val="0"/>
      <w:marRight w:val="0"/>
      <w:marTop w:val="0"/>
      <w:marBottom w:val="0"/>
      <w:divBdr>
        <w:top w:val="none" w:sz="0" w:space="0" w:color="auto"/>
        <w:left w:val="none" w:sz="0" w:space="0" w:color="auto"/>
        <w:bottom w:val="none" w:sz="0" w:space="0" w:color="auto"/>
        <w:right w:val="none" w:sz="0" w:space="0" w:color="auto"/>
      </w:divBdr>
    </w:div>
    <w:div w:id="1187137988">
      <w:bodyDiv w:val="1"/>
      <w:marLeft w:val="0"/>
      <w:marRight w:val="0"/>
      <w:marTop w:val="0"/>
      <w:marBottom w:val="0"/>
      <w:divBdr>
        <w:top w:val="none" w:sz="0" w:space="0" w:color="auto"/>
        <w:left w:val="none" w:sz="0" w:space="0" w:color="auto"/>
        <w:bottom w:val="none" w:sz="0" w:space="0" w:color="auto"/>
        <w:right w:val="none" w:sz="0" w:space="0" w:color="auto"/>
      </w:divBdr>
      <w:divsChild>
        <w:div w:id="1165628696">
          <w:marLeft w:val="0"/>
          <w:marRight w:val="0"/>
          <w:marTop w:val="0"/>
          <w:marBottom w:val="0"/>
          <w:divBdr>
            <w:top w:val="none" w:sz="0" w:space="0" w:color="auto"/>
            <w:left w:val="none" w:sz="0" w:space="0" w:color="auto"/>
            <w:bottom w:val="none" w:sz="0" w:space="0" w:color="auto"/>
            <w:right w:val="none" w:sz="0" w:space="0" w:color="auto"/>
          </w:divBdr>
          <w:divsChild>
            <w:div w:id="314994449">
              <w:marLeft w:val="0"/>
              <w:marRight w:val="0"/>
              <w:marTop w:val="0"/>
              <w:marBottom w:val="0"/>
              <w:divBdr>
                <w:top w:val="none" w:sz="0" w:space="0" w:color="auto"/>
                <w:left w:val="none" w:sz="0" w:space="0" w:color="auto"/>
                <w:bottom w:val="none" w:sz="0" w:space="0" w:color="auto"/>
                <w:right w:val="none" w:sz="0" w:space="0" w:color="auto"/>
              </w:divBdr>
            </w:div>
            <w:div w:id="363098550">
              <w:marLeft w:val="0"/>
              <w:marRight w:val="0"/>
              <w:marTop w:val="0"/>
              <w:marBottom w:val="0"/>
              <w:divBdr>
                <w:top w:val="none" w:sz="0" w:space="0" w:color="auto"/>
                <w:left w:val="none" w:sz="0" w:space="0" w:color="auto"/>
                <w:bottom w:val="none" w:sz="0" w:space="0" w:color="auto"/>
                <w:right w:val="none" w:sz="0" w:space="0" w:color="auto"/>
              </w:divBdr>
            </w:div>
            <w:div w:id="1796017947">
              <w:marLeft w:val="0"/>
              <w:marRight w:val="0"/>
              <w:marTop w:val="0"/>
              <w:marBottom w:val="0"/>
              <w:divBdr>
                <w:top w:val="none" w:sz="0" w:space="0" w:color="auto"/>
                <w:left w:val="none" w:sz="0" w:space="0" w:color="auto"/>
                <w:bottom w:val="none" w:sz="0" w:space="0" w:color="auto"/>
                <w:right w:val="none" w:sz="0" w:space="0" w:color="auto"/>
              </w:divBdr>
            </w:div>
            <w:div w:id="1991785342">
              <w:marLeft w:val="0"/>
              <w:marRight w:val="0"/>
              <w:marTop w:val="0"/>
              <w:marBottom w:val="0"/>
              <w:divBdr>
                <w:top w:val="none" w:sz="0" w:space="0" w:color="auto"/>
                <w:left w:val="none" w:sz="0" w:space="0" w:color="auto"/>
                <w:bottom w:val="none" w:sz="0" w:space="0" w:color="auto"/>
                <w:right w:val="none" w:sz="0" w:space="0" w:color="auto"/>
              </w:divBdr>
            </w:div>
            <w:div w:id="20378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39537">
      <w:bodyDiv w:val="1"/>
      <w:marLeft w:val="0"/>
      <w:marRight w:val="0"/>
      <w:marTop w:val="0"/>
      <w:marBottom w:val="0"/>
      <w:divBdr>
        <w:top w:val="none" w:sz="0" w:space="0" w:color="auto"/>
        <w:left w:val="none" w:sz="0" w:space="0" w:color="auto"/>
        <w:bottom w:val="none" w:sz="0" w:space="0" w:color="auto"/>
        <w:right w:val="none" w:sz="0" w:space="0" w:color="auto"/>
      </w:divBdr>
      <w:divsChild>
        <w:div w:id="1972900467">
          <w:marLeft w:val="0"/>
          <w:marRight w:val="0"/>
          <w:marTop w:val="0"/>
          <w:marBottom w:val="0"/>
          <w:divBdr>
            <w:top w:val="none" w:sz="0" w:space="0" w:color="auto"/>
            <w:left w:val="none" w:sz="0" w:space="0" w:color="auto"/>
            <w:bottom w:val="none" w:sz="0" w:space="0" w:color="auto"/>
            <w:right w:val="none" w:sz="0" w:space="0" w:color="auto"/>
          </w:divBdr>
          <w:divsChild>
            <w:div w:id="591859632">
              <w:marLeft w:val="0"/>
              <w:marRight w:val="0"/>
              <w:marTop w:val="0"/>
              <w:marBottom w:val="0"/>
              <w:divBdr>
                <w:top w:val="none" w:sz="0" w:space="0" w:color="auto"/>
                <w:left w:val="none" w:sz="0" w:space="0" w:color="auto"/>
                <w:bottom w:val="none" w:sz="0" w:space="0" w:color="auto"/>
                <w:right w:val="none" w:sz="0" w:space="0" w:color="auto"/>
              </w:divBdr>
            </w:div>
            <w:div w:id="853765327">
              <w:marLeft w:val="0"/>
              <w:marRight w:val="0"/>
              <w:marTop w:val="0"/>
              <w:marBottom w:val="0"/>
              <w:divBdr>
                <w:top w:val="none" w:sz="0" w:space="0" w:color="auto"/>
                <w:left w:val="none" w:sz="0" w:space="0" w:color="auto"/>
                <w:bottom w:val="none" w:sz="0" w:space="0" w:color="auto"/>
                <w:right w:val="none" w:sz="0" w:space="0" w:color="auto"/>
              </w:divBdr>
            </w:div>
            <w:div w:id="1410036697">
              <w:marLeft w:val="0"/>
              <w:marRight w:val="0"/>
              <w:marTop w:val="0"/>
              <w:marBottom w:val="0"/>
              <w:divBdr>
                <w:top w:val="none" w:sz="0" w:space="0" w:color="auto"/>
                <w:left w:val="none" w:sz="0" w:space="0" w:color="auto"/>
                <w:bottom w:val="none" w:sz="0" w:space="0" w:color="auto"/>
                <w:right w:val="none" w:sz="0" w:space="0" w:color="auto"/>
              </w:divBdr>
            </w:div>
            <w:div w:id="1930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9435">
      <w:bodyDiv w:val="1"/>
      <w:marLeft w:val="0"/>
      <w:marRight w:val="0"/>
      <w:marTop w:val="0"/>
      <w:marBottom w:val="0"/>
      <w:divBdr>
        <w:top w:val="none" w:sz="0" w:space="0" w:color="auto"/>
        <w:left w:val="none" w:sz="0" w:space="0" w:color="auto"/>
        <w:bottom w:val="none" w:sz="0" w:space="0" w:color="auto"/>
        <w:right w:val="none" w:sz="0" w:space="0" w:color="auto"/>
      </w:divBdr>
    </w:div>
    <w:div w:id="1379159487">
      <w:bodyDiv w:val="1"/>
      <w:marLeft w:val="0"/>
      <w:marRight w:val="0"/>
      <w:marTop w:val="0"/>
      <w:marBottom w:val="0"/>
      <w:divBdr>
        <w:top w:val="none" w:sz="0" w:space="0" w:color="auto"/>
        <w:left w:val="none" w:sz="0" w:space="0" w:color="auto"/>
        <w:bottom w:val="none" w:sz="0" w:space="0" w:color="auto"/>
        <w:right w:val="none" w:sz="0" w:space="0" w:color="auto"/>
      </w:divBdr>
      <w:divsChild>
        <w:div w:id="388501624">
          <w:marLeft w:val="0"/>
          <w:marRight w:val="0"/>
          <w:marTop w:val="0"/>
          <w:marBottom w:val="0"/>
          <w:divBdr>
            <w:top w:val="none" w:sz="0" w:space="0" w:color="auto"/>
            <w:left w:val="none" w:sz="0" w:space="0" w:color="auto"/>
            <w:bottom w:val="none" w:sz="0" w:space="0" w:color="auto"/>
            <w:right w:val="none" w:sz="0" w:space="0" w:color="auto"/>
          </w:divBdr>
          <w:divsChild>
            <w:div w:id="342169258">
              <w:marLeft w:val="0"/>
              <w:marRight w:val="0"/>
              <w:marTop w:val="0"/>
              <w:marBottom w:val="0"/>
              <w:divBdr>
                <w:top w:val="none" w:sz="0" w:space="0" w:color="auto"/>
                <w:left w:val="none" w:sz="0" w:space="0" w:color="auto"/>
                <w:bottom w:val="none" w:sz="0" w:space="0" w:color="auto"/>
                <w:right w:val="none" w:sz="0" w:space="0" w:color="auto"/>
              </w:divBdr>
            </w:div>
            <w:div w:id="485169224">
              <w:marLeft w:val="0"/>
              <w:marRight w:val="0"/>
              <w:marTop w:val="0"/>
              <w:marBottom w:val="0"/>
              <w:divBdr>
                <w:top w:val="none" w:sz="0" w:space="0" w:color="auto"/>
                <w:left w:val="none" w:sz="0" w:space="0" w:color="auto"/>
                <w:bottom w:val="none" w:sz="0" w:space="0" w:color="auto"/>
                <w:right w:val="none" w:sz="0" w:space="0" w:color="auto"/>
              </w:divBdr>
            </w:div>
            <w:div w:id="720641303">
              <w:marLeft w:val="0"/>
              <w:marRight w:val="0"/>
              <w:marTop w:val="0"/>
              <w:marBottom w:val="0"/>
              <w:divBdr>
                <w:top w:val="none" w:sz="0" w:space="0" w:color="auto"/>
                <w:left w:val="none" w:sz="0" w:space="0" w:color="auto"/>
                <w:bottom w:val="none" w:sz="0" w:space="0" w:color="auto"/>
                <w:right w:val="none" w:sz="0" w:space="0" w:color="auto"/>
              </w:divBdr>
            </w:div>
            <w:div w:id="1215704171">
              <w:marLeft w:val="0"/>
              <w:marRight w:val="0"/>
              <w:marTop w:val="0"/>
              <w:marBottom w:val="0"/>
              <w:divBdr>
                <w:top w:val="none" w:sz="0" w:space="0" w:color="auto"/>
                <w:left w:val="none" w:sz="0" w:space="0" w:color="auto"/>
                <w:bottom w:val="none" w:sz="0" w:space="0" w:color="auto"/>
                <w:right w:val="none" w:sz="0" w:space="0" w:color="auto"/>
              </w:divBdr>
            </w:div>
            <w:div w:id="19912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367">
      <w:bodyDiv w:val="1"/>
      <w:marLeft w:val="0"/>
      <w:marRight w:val="0"/>
      <w:marTop w:val="0"/>
      <w:marBottom w:val="0"/>
      <w:divBdr>
        <w:top w:val="none" w:sz="0" w:space="0" w:color="auto"/>
        <w:left w:val="none" w:sz="0" w:space="0" w:color="auto"/>
        <w:bottom w:val="none" w:sz="0" w:space="0" w:color="auto"/>
        <w:right w:val="none" w:sz="0" w:space="0" w:color="auto"/>
      </w:divBdr>
      <w:divsChild>
        <w:div w:id="377045999">
          <w:marLeft w:val="0"/>
          <w:marRight w:val="0"/>
          <w:marTop w:val="0"/>
          <w:marBottom w:val="0"/>
          <w:divBdr>
            <w:top w:val="none" w:sz="0" w:space="0" w:color="auto"/>
            <w:left w:val="none" w:sz="0" w:space="0" w:color="auto"/>
            <w:bottom w:val="none" w:sz="0" w:space="0" w:color="auto"/>
            <w:right w:val="none" w:sz="0" w:space="0" w:color="auto"/>
          </w:divBdr>
          <w:divsChild>
            <w:div w:id="67464338">
              <w:marLeft w:val="0"/>
              <w:marRight w:val="0"/>
              <w:marTop w:val="0"/>
              <w:marBottom w:val="0"/>
              <w:divBdr>
                <w:top w:val="none" w:sz="0" w:space="0" w:color="auto"/>
                <w:left w:val="none" w:sz="0" w:space="0" w:color="auto"/>
                <w:bottom w:val="none" w:sz="0" w:space="0" w:color="auto"/>
                <w:right w:val="none" w:sz="0" w:space="0" w:color="auto"/>
              </w:divBdr>
            </w:div>
            <w:div w:id="266691998">
              <w:marLeft w:val="0"/>
              <w:marRight w:val="0"/>
              <w:marTop w:val="0"/>
              <w:marBottom w:val="0"/>
              <w:divBdr>
                <w:top w:val="none" w:sz="0" w:space="0" w:color="auto"/>
                <w:left w:val="none" w:sz="0" w:space="0" w:color="auto"/>
                <w:bottom w:val="none" w:sz="0" w:space="0" w:color="auto"/>
                <w:right w:val="none" w:sz="0" w:space="0" w:color="auto"/>
              </w:divBdr>
            </w:div>
            <w:div w:id="1288052717">
              <w:marLeft w:val="0"/>
              <w:marRight w:val="0"/>
              <w:marTop w:val="0"/>
              <w:marBottom w:val="0"/>
              <w:divBdr>
                <w:top w:val="none" w:sz="0" w:space="0" w:color="auto"/>
                <w:left w:val="none" w:sz="0" w:space="0" w:color="auto"/>
                <w:bottom w:val="none" w:sz="0" w:space="0" w:color="auto"/>
                <w:right w:val="none" w:sz="0" w:space="0" w:color="auto"/>
              </w:divBdr>
            </w:div>
            <w:div w:id="17920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6399">
      <w:bodyDiv w:val="1"/>
      <w:marLeft w:val="0"/>
      <w:marRight w:val="0"/>
      <w:marTop w:val="0"/>
      <w:marBottom w:val="0"/>
      <w:divBdr>
        <w:top w:val="none" w:sz="0" w:space="0" w:color="auto"/>
        <w:left w:val="none" w:sz="0" w:space="0" w:color="auto"/>
        <w:bottom w:val="none" w:sz="0" w:space="0" w:color="auto"/>
        <w:right w:val="none" w:sz="0" w:space="0" w:color="auto"/>
      </w:divBdr>
    </w:div>
    <w:div w:id="1474105791">
      <w:bodyDiv w:val="1"/>
      <w:marLeft w:val="0"/>
      <w:marRight w:val="0"/>
      <w:marTop w:val="0"/>
      <w:marBottom w:val="0"/>
      <w:divBdr>
        <w:top w:val="none" w:sz="0" w:space="0" w:color="auto"/>
        <w:left w:val="none" w:sz="0" w:space="0" w:color="auto"/>
        <w:bottom w:val="none" w:sz="0" w:space="0" w:color="auto"/>
        <w:right w:val="none" w:sz="0" w:space="0" w:color="auto"/>
      </w:divBdr>
    </w:div>
    <w:div w:id="1547570269">
      <w:bodyDiv w:val="1"/>
      <w:marLeft w:val="0"/>
      <w:marRight w:val="0"/>
      <w:marTop w:val="0"/>
      <w:marBottom w:val="0"/>
      <w:divBdr>
        <w:top w:val="none" w:sz="0" w:space="0" w:color="auto"/>
        <w:left w:val="none" w:sz="0" w:space="0" w:color="auto"/>
        <w:bottom w:val="none" w:sz="0" w:space="0" w:color="auto"/>
        <w:right w:val="none" w:sz="0" w:space="0" w:color="auto"/>
      </w:divBdr>
    </w:div>
    <w:div w:id="1626039832">
      <w:bodyDiv w:val="1"/>
      <w:marLeft w:val="0"/>
      <w:marRight w:val="360"/>
      <w:marTop w:val="0"/>
      <w:marBottom w:val="0"/>
      <w:divBdr>
        <w:top w:val="none" w:sz="0" w:space="0" w:color="auto"/>
        <w:left w:val="none" w:sz="0" w:space="0" w:color="auto"/>
        <w:bottom w:val="none" w:sz="0" w:space="0" w:color="auto"/>
        <w:right w:val="none" w:sz="0" w:space="0" w:color="auto"/>
      </w:divBdr>
      <w:divsChild>
        <w:div w:id="1506171863">
          <w:marLeft w:val="240"/>
          <w:marRight w:val="240"/>
          <w:marTop w:val="0"/>
          <w:marBottom w:val="0"/>
          <w:divBdr>
            <w:top w:val="none" w:sz="0" w:space="0" w:color="auto"/>
            <w:left w:val="none" w:sz="0" w:space="0" w:color="auto"/>
            <w:bottom w:val="none" w:sz="0" w:space="0" w:color="auto"/>
            <w:right w:val="none" w:sz="0" w:space="0" w:color="auto"/>
          </w:divBdr>
          <w:divsChild>
            <w:div w:id="854617341">
              <w:marLeft w:val="0"/>
              <w:marRight w:val="0"/>
              <w:marTop w:val="0"/>
              <w:marBottom w:val="0"/>
              <w:divBdr>
                <w:top w:val="none" w:sz="0" w:space="0" w:color="auto"/>
                <w:left w:val="none" w:sz="0" w:space="0" w:color="auto"/>
                <w:bottom w:val="none" w:sz="0" w:space="0" w:color="auto"/>
                <w:right w:val="none" w:sz="0" w:space="0" w:color="auto"/>
              </w:divBdr>
              <w:divsChild>
                <w:div w:id="1155727978">
                  <w:marLeft w:val="240"/>
                  <w:marRight w:val="240"/>
                  <w:marTop w:val="0"/>
                  <w:marBottom w:val="0"/>
                  <w:divBdr>
                    <w:top w:val="none" w:sz="0" w:space="0" w:color="auto"/>
                    <w:left w:val="none" w:sz="0" w:space="0" w:color="auto"/>
                    <w:bottom w:val="none" w:sz="0" w:space="0" w:color="auto"/>
                    <w:right w:val="none" w:sz="0" w:space="0" w:color="auto"/>
                  </w:divBdr>
                  <w:divsChild>
                    <w:div w:id="1254703551">
                      <w:marLeft w:val="0"/>
                      <w:marRight w:val="0"/>
                      <w:marTop w:val="0"/>
                      <w:marBottom w:val="0"/>
                      <w:divBdr>
                        <w:top w:val="none" w:sz="0" w:space="0" w:color="auto"/>
                        <w:left w:val="none" w:sz="0" w:space="0" w:color="auto"/>
                        <w:bottom w:val="none" w:sz="0" w:space="0" w:color="auto"/>
                        <w:right w:val="none" w:sz="0" w:space="0" w:color="auto"/>
                      </w:divBdr>
                      <w:divsChild>
                        <w:div w:id="53508968">
                          <w:marLeft w:val="240"/>
                          <w:marRight w:val="240"/>
                          <w:marTop w:val="0"/>
                          <w:marBottom w:val="0"/>
                          <w:divBdr>
                            <w:top w:val="none" w:sz="0" w:space="0" w:color="auto"/>
                            <w:left w:val="none" w:sz="0" w:space="0" w:color="auto"/>
                            <w:bottom w:val="none" w:sz="0" w:space="0" w:color="auto"/>
                            <w:right w:val="none" w:sz="0" w:space="0" w:color="auto"/>
                          </w:divBdr>
                          <w:divsChild>
                            <w:div w:id="1644844859">
                              <w:marLeft w:val="240"/>
                              <w:marRight w:val="0"/>
                              <w:marTop w:val="0"/>
                              <w:marBottom w:val="0"/>
                              <w:divBdr>
                                <w:top w:val="none" w:sz="0" w:space="0" w:color="auto"/>
                                <w:left w:val="none" w:sz="0" w:space="0" w:color="auto"/>
                                <w:bottom w:val="none" w:sz="0" w:space="0" w:color="auto"/>
                                <w:right w:val="none" w:sz="0" w:space="0" w:color="auto"/>
                              </w:divBdr>
                            </w:div>
                          </w:divsChild>
                        </w:div>
                        <w:div w:id="425269043">
                          <w:marLeft w:val="240"/>
                          <w:marRight w:val="240"/>
                          <w:marTop w:val="0"/>
                          <w:marBottom w:val="0"/>
                          <w:divBdr>
                            <w:top w:val="none" w:sz="0" w:space="0" w:color="auto"/>
                            <w:left w:val="none" w:sz="0" w:space="0" w:color="auto"/>
                            <w:bottom w:val="none" w:sz="0" w:space="0" w:color="auto"/>
                            <w:right w:val="none" w:sz="0" w:space="0" w:color="auto"/>
                          </w:divBdr>
                          <w:divsChild>
                            <w:div w:id="1537112767">
                              <w:marLeft w:val="240"/>
                              <w:marRight w:val="0"/>
                              <w:marTop w:val="0"/>
                              <w:marBottom w:val="0"/>
                              <w:divBdr>
                                <w:top w:val="none" w:sz="0" w:space="0" w:color="auto"/>
                                <w:left w:val="none" w:sz="0" w:space="0" w:color="auto"/>
                                <w:bottom w:val="none" w:sz="0" w:space="0" w:color="auto"/>
                                <w:right w:val="none" w:sz="0" w:space="0" w:color="auto"/>
                              </w:divBdr>
                            </w:div>
                          </w:divsChild>
                        </w:div>
                        <w:div w:id="525875467">
                          <w:marLeft w:val="240"/>
                          <w:marRight w:val="240"/>
                          <w:marTop w:val="0"/>
                          <w:marBottom w:val="0"/>
                          <w:divBdr>
                            <w:top w:val="none" w:sz="0" w:space="0" w:color="auto"/>
                            <w:left w:val="none" w:sz="0" w:space="0" w:color="auto"/>
                            <w:bottom w:val="none" w:sz="0" w:space="0" w:color="auto"/>
                            <w:right w:val="none" w:sz="0" w:space="0" w:color="auto"/>
                          </w:divBdr>
                          <w:divsChild>
                            <w:div w:id="167453099">
                              <w:marLeft w:val="240"/>
                              <w:marRight w:val="0"/>
                              <w:marTop w:val="0"/>
                              <w:marBottom w:val="0"/>
                              <w:divBdr>
                                <w:top w:val="none" w:sz="0" w:space="0" w:color="auto"/>
                                <w:left w:val="none" w:sz="0" w:space="0" w:color="auto"/>
                                <w:bottom w:val="none" w:sz="0" w:space="0" w:color="auto"/>
                                <w:right w:val="none" w:sz="0" w:space="0" w:color="auto"/>
                              </w:divBdr>
                            </w:div>
                          </w:divsChild>
                        </w:div>
                        <w:div w:id="2072802674">
                          <w:marLeft w:val="240"/>
                          <w:marRight w:val="240"/>
                          <w:marTop w:val="0"/>
                          <w:marBottom w:val="0"/>
                          <w:divBdr>
                            <w:top w:val="none" w:sz="0" w:space="0" w:color="auto"/>
                            <w:left w:val="none" w:sz="0" w:space="0" w:color="auto"/>
                            <w:bottom w:val="none" w:sz="0" w:space="0" w:color="auto"/>
                            <w:right w:val="none" w:sz="0" w:space="0" w:color="auto"/>
                          </w:divBdr>
                          <w:divsChild>
                            <w:div w:id="16949157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208055">
      <w:bodyDiv w:val="1"/>
      <w:marLeft w:val="0"/>
      <w:marRight w:val="0"/>
      <w:marTop w:val="0"/>
      <w:marBottom w:val="0"/>
      <w:divBdr>
        <w:top w:val="none" w:sz="0" w:space="0" w:color="auto"/>
        <w:left w:val="none" w:sz="0" w:space="0" w:color="auto"/>
        <w:bottom w:val="none" w:sz="0" w:space="0" w:color="auto"/>
        <w:right w:val="none" w:sz="0" w:space="0" w:color="auto"/>
      </w:divBdr>
    </w:div>
    <w:div w:id="1648590218">
      <w:bodyDiv w:val="1"/>
      <w:marLeft w:val="0"/>
      <w:marRight w:val="0"/>
      <w:marTop w:val="0"/>
      <w:marBottom w:val="0"/>
      <w:divBdr>
        <w:top w:val="none" w:sz="0" w:space="0" w:color="auto"/>
        <w:left w:val="none" w:sz="0" w:space="0" w:color="auto"/>
        <w:bottom w:val="none" w:sz="0" w:space="0" w:color="auto"/>
        <w:right w:val="none" w:sz="0" w:space="0" w:color="auto"/>
      </w:divBdr>
      <w:divsChild>
        <w:div w:id="117258490">
          <w:marLeft w:val="0"/>
          <w:marRight w:val="0"/>
          <w:marTop w:val="0"/>
          <w:marBottom w:val="0"/>
          <w:divBdr>
            <w:top w:val="none" w:sz="0" w:space="0" w:color="auto"/>
            <w:left w:val="none" w:sz="0" w:space="0" w:color="auto"/>
            <w:bottom w:val="none" w:sz="0" w:space="0" w:color="auto"/>
            <w:right w:val="none" w:sz="0" w:space="0" w:color="auto"/>
          </w:divBdr>
        </w:div>
        <w:div w:id="488786576">
          <w:marLeft w:val="0"/>
          <w:marRight w:val="0"/>
          <w:marTop w:val="0"/>
          <w:marBottom w:val="0"/>
          <w:divBdr>
            <w:top w:val="none" w:sz="0" w:space="0" w:color="auto"/>
            <w:left w:val="none" w:sz="0" w:space="0" w:color="auto"/>
            <w:bottom w:val="none" w:sz="0" w:space="0" w:color="auto"/>
            <w:right w:val="none" w:sz="0" w:space="0" w:color="auto"/>
          </w:divBdr>
        </w:div>
        <w:div w:id="543102835">
          <w:marLeft w:val="0"/>
          <w:marRight w:val="0"/>
          <w:marTop w:val="0"/>
          <w:marBottom w:val="0"/>
          <w:divBdr>
            <w:top w:val="none" w:sz="0" w:space="0" w:color="auto"/>
            <w:left w:val="none" w:sz="0" w:space="0" w:color="auto"/>
            <w:bottom w:val="none" w:sz="0" w:space="0" w:color="auto"/>
            <w:right w:val="none" w:sz="0" w:space="0" w:color="auto"/>
          </w:divBdr>
        </w:div>
        <w:div w:id="545799989">
          <w:marLeft w:val="0"/>
          <w:marRight w:val="0"/>
          <w:marTop w:val="0"/>
          <w:marBottom w:val="0"/>
          <w:divBdr>
            <w:top w:val="none" w:sz="0" w:space="0" w:color="auto"/>
            <w:left w:val="none" w:sz="0" w:space="0" w:color="auto"/>
            <w:bottom w:val="none" w:sz="0" w:space="0" w:color="auto"/>
            <w:right w:val="none" w:sz="0" w:space="0" w:color="auto"/>
          </w:divBdr>
        </w:div>
        <w:div w:id="644550886">
          <w:marLeft w:val="0"/>
          <w:marRight w:val="0"/>
          <w:marTop w:val="0"/>
          <w:marBottom w:val="0"/>
          <w:divBdr>
            <w:top w:val="none" w:sz="0" w:space="0" w:color="auto"/>
            <w:left w:val="none" w:sz="0" w:space="0" w:color="auto"/>
            <w:bottom w:val="none" w:sz="0" w:space="0" w:color="auto"/>
            <w:right w:val="none" w:sz="0" w:space="0" w:color="auto"/>
          </w:divBdr>
        </w:div>
        <w:div w:id="1528715685">
          <w:marLeft w:val="0"/>
          <w:marRight w:val="0"/>
          <w:marTop w:val="0"/>
          <w:marBottom w:val="0"/>
          <w:divBdr>
            <w:top w:val="none" w:sz="0" w:space="0" w:color="auto"/>
            <w:left w:val="none" w:sz="0" w:space="0" w:color="auto"/>
            <w:bottom w:val="none" w:sz="0" w:space="0" w:color="auto"/>
            <w:right w:val="none" w:sz="0" w:space="0" w:color="auto"/>
          </w:divBdr>
        </w:div>
        <w:div w:id="1721511121">
          <w:marLeft w:val="0"/>
          <w:marRight w:val="0"/>
          <w:marTop w:val="0"/>
          <w:marBottom w:val="0"/>
          <w:divBdr>
            <w:top w:val="none" w:sz="0" w:space="0" w:color="auto"/>
            <w:left w:val="none" w:sz="0" w:space="0" w:color="auto"/>
            <w:bottom w:val="none" w:sz="0" w:space="0" w:color="auto"/>
            <w:right w:val="none" w:sz="0" w:space="0" w:color="auto"/>
          </w:divBdr>
        </w:div>
        <w:div w:id="2019382922">
          <w:marLeft w:val="0"/>
          <w:marRight w:val="0"/>
          <w:marTop w:val="0"/>
          <w:marBottom w:val="0"/>
          <w:divBdr>
            <w:top w:val="none" w:sz="0" w:space="0" w:color="auto"/>
            <w:left w:val="none" w:sz="0" w:space="0" w:color="auto"/>
            <w:bottom w:val="none" w:sz="0" w:space="0" w:color="auto"/>
            <w:right w:val="none" w:sz="0" w:space="0" w:color="auto"/>
          </w:divBdr>
        </w:div>
      </w:divsChild>
    </w:div>
    <w:div w:id="1683897629">
      <w:bodyDiv w:val="1"/>
      <w:marLeft w:val="0"/>
      <w:marRight w:val="0"/>
      <w:marTop w:val="0"/>
      <w:marBottom w:val="0"/>
      <w:divBdr>
        <w:top w:val="none" w:sz="0" w:space="0" w:color="auto"/>
        <w:left w:val="none" w:sz="0" w:space="0" w:color="auto"/>
        <w:bottom w:val="none" w:sz="0" w:space="0" w:color="auto"/>
        <w:right w:val="none" w:sz="0" w:space="0" w:color="auto"/>
      </w:divBdr>
      <w:divsChild>
        <w:div w:id="254948401">
          <w:marLeft w:val="0"/>
          <w:marRight w:val="0"/>
          <w:marTop w:val="0"/>
          <w:marBottom w:val="0"/>
          <w:divBdr>
            <w:top w:val="none" w:sz="0" w:space="0" w:color="auto"/>
            <w:left w:val="none" w:sz="0" w:space="0" w:color="auto"/>
            <w:bottom w:val="none" w:sz="0" w:space="0" w:color="auto"/>
            <w:right w:val="none" w:sz="0" w:space="0" w:color="auto"/>
          </w:divBdr>
        </w:div>
        <w:div w:id="1083189220">
          <w:marLeft w:val="0"/>
          <w:marRight w:val="0"/>
          <w:marTop w:val="0"/>
          <w:marBottom w:val="0"/>
          <w:divBdr>
            <w:top w:val="none" w:sz="0" w:space="0" w:color="auto"/>
            <w:left w:val="none" w:sz="0" w:space="0" w:color="auto"/>
            <w:bottom w:val="none" w:sz="0" w:space="0" w:color="auto"/>
            <w:right w:val="none" w:sz="0" w:space="0" w:color="auto"/>
          </w:divBdr>
        </w:div>
        <w:div w:id="1266234143">
          <w:marLeft w:val="0"/>
          <w:marRight w:val="0"/>
          <w:marTop w:val="0"/>
          <w:marBottom w:val="0"/>
          <w:divBdr>
            <w:top w:val="none" w:sz="0" w:space="0" w:color="auto"/>
            <w:left w:val="none" w:sz="0" w:space="0" w:color="auto"/>
            <w:bottom w:val="none" w:sz="0" w:space="0" w:color="auto"/>
            <w:right w:val="none" w:sz="0" w:space="0" w:color="auto"/>
          </w:divBdr>
        </w:div>
        <w:div w:id="1279532189">
          <w:marLeft w:val="0"/>
          <w:marRight w:val="0"/>
          <w:marTop w:val="0"/>
          <w:marBottom w:val="0"/>
          <w:divBdr>
            <w:top w:val="none" w:sz="0" w:space="0" w:color="auto"/>
            <w:left w:val="none" w:sz="0" w:space="0" w:color="auto"/>
            <w:bottom w:val="none" w:sz="0" w:space="0" w:color="auto"/>
            <w:right w:val="none" w:sz="0" w:space="0" w:color="auto"/>
          </w:divBdr>
        </w:div>
        <w:div w:id="1468742266">
          <w:marLeft w:val="0"/>
          <w:marRight w:val="0"/>
          <w:marTop w:val="0"/>
          <w:marBottom w:val="0"/>
          <w:divBdr>
            <w:top w:val="none" w:sz="0" w:space="0" w:color="auto"/>
            <w:left w:val="none" w:sz="0" w:space="0" w:color="auto"/>
            <w:bottom w:val="none" w:sz="0" w:space="0" w:color="auto"/>
            <w:right w:val="none" w:sz="0" w:space="0" w:color="auto"/>
          </w:divBdr>
        </w:div>
        <w:div w:id="1814331107">
          <w:marLeft w:val="0"/>
          <w:marRight w:val="0"/>
          <w:marTop w:val="0"/>
          <w:marBottom w:val="0"/>
          <w:divBdr>
            <w:top w:val="none" w:sz="0" w:space="0" w:color="auto"/>
            <w:left w:val="none" w:sz="0" w:space="0" w:color="auto"/>
            <w:bottom w:val="none" w:sz="0" w:space="0" w:color="auto"/>
            <w:right w:val="none" w:sz="0" w:space="0" w:color="auto"/>
          </w:divBdr>
        </w:div>
        <w:div w:id="1816022801">
          <w:marLeft w:val="0"/>
          <w:marRight w:val="0"/>
          <w:marTop w:val="0"/>
          <w:marBottom w:val="0"/>
          <w:divBdr>
            <w:top w:val="none" w:sz="0" w:space="0" w:color="auto"/>
            <w:left w:val="none" w:sz="0" w:space="0" w:color="auto"/>
            <w:bottom w:val="none" w:sz="0" w:space="0" w:color="auto"/>
            <w:right w:val="none" w:sz="0" w:space="0" w:color="auto"/>
          </w:divBdr>
        </w:div>
        <w:div w:id="1828477337">
          <w:marLeft w:val="0"/>
          <w:marRight w:val="0"/>
          <w:marTop w:val="0"/>
          <w:marBottom w:val="0"/>
          <w:divBdr>
            <w:top w:val="none" w:sz="0" w:space="0" w:color="auto"/>
            <w:left w:val="none" w:sz="0" w:space="0" w:color="auto"/>
            <w:bottom w:val="none" w:sz="0" w:space="0" w:color="auto"/>
            <w:right w:val="none" w:sz="0" w:space="0" w:color="auto"/>
          </w:divBdr>
        </w:div>
      </w:divsChild>
    </w:div>
    <w:div w:id="1694500220">
      <w:bodyDiv w:val="1"/>
      <w:marLeft w:val="0"/>
      <w:marRight w:val="0"/>
      <w:marTop w:val="0"/>
      <w:marBottom w:val="0"/>
      <w:divBdr>
        <w:top w:val="none" w:sz="0" w:space="0" w:color="auto"/>
        <w:left w:val="none" w:sz="0" w:space="0" w:color="auto"/>
        <w:bottom w:val="none" w:sz="0" w:space="0" w:color="auto"/>
        <w:right w:val="none" w:sz="0" w:space="0" w:color="auto"/>
      </w:divBdr>
      <w:divsChild>
        <w:div w:id="16851634">
          <w:marLeft w:val="0"/>
          <w:marRight w:val="0"/>
          <w:marTop w:val="0"/>
          <w:marBottom w:val="0"/>
          <w:divBdr>
            <w:top w:val="none" w:sz="0" w:space="0" w:color="auto"/>
            <w:left w:val="none" w:sz="0" w:space="0" w:color="auto"/>
            <w:bottom w:val="none" w:sz="0" w:space="0" w:color="auto"/>
            <w:right w:val="none" w:sz="0" w:space="0" w:color="auto"/>
          </w:divBdr>
        </w:div>
        <w:div w:id="274295605">
          <w:marLeft w:val="0"/>
          <w:marRight w:val="0"/>
          <w:marTop w:val="0"/>
          <w:marBottom w:val="0"/>
          <w:divBdr>
            <w:top w:val="none" w:sz="0" w:space="0" w:color="auto"/>
            <w:left w:val="none" w:sz="0" w:space="0" w:color="auto"/>
            <w:bottom w:val="none" w:sz="0" w:space="0" w:color="auto"/>
            <w:right w:val="none" w:sz="0" w:space="0" w:color="auto"/>
          </w:divBdr>
        </w:div>
        <w:div w:id="417867862">
          <w:marLeft w:val="0"/>
          <w:marRight w:val="0"/>
          <w:marTop w:val="0"/>
          <w:marBottom w:val="0"/>
          <w:divBdr>
            <w:top w:val="none" w:sz="0" w:space="0" w:color="auto"/>
            <w:left w:val="none" w:sz="0" w:space="0" w:color="auto"/>
            <w:bottom w:val="none" w:sz="0" w:space="0" w:color="auto"/>
            <w:right w:val="none" w:sz="0" w:space="0" w:color="auto"/>
          </w:divBdr>
        </w:div>
        <w:div w:id="453981294">
          <w:marLeft w:val="0"/>
          <w:marRight w:val="0"/>
          <w:marTop w:val="0"/>
          <w:marBottom w:val="0"/>
          <w:divBdr>
            <w:top w:val="none" w:sz="0" w:space="0" w:color="auto"/>
            <w:left w:val="none" w:sz="0" w:space="0" w:color="auto"/>
            <w:bottom w:val="none" w:sz="0" w:space="0" w:color="auto"/>
            <w:right w:val="none" w:sz="0" w:space="0" w:color="auto"/>
          </w:divBdr>
        </w:div>
        <w:div w:id="495803574">
          <w:marLeft w:val="0"/>
          <w:marRight w:val="0"/>
          <w:marTop w:val="0"/>
          <w:marBottom w:val="0"/>
          <w:divBdr>
            <w:top w:val="none" w:sz="0" w:space="0" w:color="auto"/>
            <w:left w:val="none" w:sz="0" w:space="0" w:color="auto"/>
            <w:bottom w:val="none" w:sz="0" w:space="0" w:color="auto"/>
            <w:right w:val="none" w:sz="0" w:space="0" w:color="auto"/>
          </w:divBdr>
        </w:div>
        <w:div w:id="707604175">
          <w:marLeft w:val="0"/>
          <w:marRight w:val="0"/>
          <w:marTop w:val="0"/>
          <w:marBottom w:val="0"/>
          <w:divBdr>
            <w:top w:val="none" w:sz="0" w:space="0" w:color="auto"/>
            <w:left w:val="none" w:sz="0" w:space="0" w:color="auto"/>
            <w:bottom w:val="none" w:sz="0" w:space="0" w:color="auto"/>
            <w:right w:val="none" w:sz="0" w:space="0" w:color="auto"/>
          </w:divBdr>
        </w:div>
        <w:div w:id="1174340316">
          <w:marLeft w:val="0"/>
          <w:marRight w:val="0"/>
          <w:marTop w:val="0"/>
          <w:marBottom w:val="0"/>
          <w:divBdr>
            <w:top w:val="none" w:sz="0" w:space="0" w:color="auto"/>
            <w:left w:val="none" w:sz="0" w:space="0" w:color="auto"/>
            <w:bottom w:val="none" w:sz="0" w:space="0" w:color="auto"/>
            <w:right w:val="none" w:sz="0" w:space="0" w:color="auto"/>
          </w:divBdr>
        </w:div>
        <w:div w:id="1187868315">
          <w:marLeft w:val="0"/>
          <w:marRight w:val="0"/>
          <w:marTop w:val="0"/>
          <w:marBottom w:val="0"/>
          <w:divBdr>
            <w:top w:val="none" w:sz="0" w:space="0" w:color="auto"/>
            <w:left w:val="none" w:sz="0" w:space="0" w:color="auto"/>
            <w:bottom w:val="none" w:sz="0" w:space="0" w:color="auto"/>
            <w:right w:val="none" w:sz="0" w:space="0" w:color="auto"/>
          </w:divBdr>
        </w:div>
        <w:div w:id="1225529979">
          <w:marLeft w:val="0"/>
          <w:marRight w:val="0"/>
          <w:marTop w:val="0"/>
          <w:marBottom w:val="0"/>
          <w:divBdr>
            <w:top w:val="none" w:sz="0" w:space="0" w:color="auto"/>
            <w:left w:val="none" w:sz="0" w:space="0" w:color="auto"/>
            <w:bottom w:val="none" w:sz="0" w:space="0" w:color="auto"/>
            <w:right w:val="none" w:sz="0" w:space="0" w:color="auto"/>
          </w:divBdr>
        </w:div>
        <w:div w:id="1428034915">
          <w:marLeft w:val="0"/>
          <w:marRight w:val="0"/>
          <w:marTop w:val="0"/>
          <w:marBottom w:val="0"/>
          <w:divBdr>
            <w:top w:val="none" w:sz="0" w:space="0" w:color="auto"/>
            <w:left w:val="none" w:sz="0" w:space="0" w:color="auto"/>
            <w:bottom w:val="none" w:sz="0" w:space="0" w:color="auto"/>
            <w:right w:val="none" w:sz="0" w:space="0" w:color="auto"/>
          </w:divBdr>
        </w:div>
        <w:div w:id="1428581154">
          <w:marLeft w:val="0"/>
          <w:marRight w:val="0"/>
          <w:marTop w:val="0"/>
          <w:marBottom w:val="0"/>
          <w:divBdr>
            <w:top w:val="none" w:sz="0" w:space="0" w:color="auto"/>
            <w:left w:val="none" w:sz="0" w:space="0" w:color="auto"/>
            <w:bottom w:val="none" w:sz="0" w:space="0" w:color="auto"/>
            <w:right w:val="none" w:sz="0" w:space="0" w:color="auto"/>
          </w:divBdr>
        </w:div>
        <w:div w:id="1772969535">
          <w:marLeft w:val="0"/>
          <w:marRight w:val="0"/>
          <w:marTop w:val="0"/>
          <w:marBottom w:val="0"/>
          <w:divBdr>
            <w:top w:val="none" w:sz="0" w:space="0" w:color="auto"/>
            <w:left w:val="none" w:sz="0" w:space="0" w:color="auto"/>
            <w:bottom w:val="none" w:sz="0" w:space="0" w:color="auto"/>
            <w:right w:val="none" w:sz="0" w:space="0" w:color="auto"/>
          </w:divBdr>
        </w:div>
        <w:div w:id="1852797882">
          <w:marLeft w:val="0"/>
          <w:marRight w:val="0"/>
          <w:marTop w:val="0"/>
          <w:marBottom w:val="0"/>
          <w:divBdr>
            <w:top w:val="none" w:sz="0" w:space="0" w:color="auto"/>
            <w:left w:val="none" w:sz="0" w:space="0" w:color="auto"/>
            <w:bottom w:val="none" w:sz="0" w:space="0" w:color="auto"/>
            <w:right w:val="none" w:sz="0" w:space="0" w:color="auto"/>
          </w:divBdr>
        </w:div>
        <w:div w:id="1864589081">
          <w:marLeft w:val="0"/>
          <w:marRight w:val="0"/>
          <w:marTop w:val="0"/>
          <w:marBottom w:val="0"/>
          <w:divBdr>
            <w:top w:val="none" w:sz="0" w:space="0" w:color="auto"/>
            <w:left w:val="none" w:sz="0" w:space="0" w:color="auto"/>
            <w:bottom w:val="none" w:sz="0" w:space="0" w:color="auto"/>
            <w:right w:val="none" w:sz="0" w:space="0" w:color="auto"/>
          </w:divBdr>
        </w:div>
        <w:div w:id="1883636743">
          <w:marLeft w:val="0"/>
          <w:marRight w:val="0"/>
          <w:marTop w:val="0"/>
          <w:marBottom w:val="0"/>
          <w:divBdr>
            <w:top w:val="none" w:sz="0" w:space="0" w:color="auto"/>
            <w:left w:val="none" w:sz="0" w:space="0" w:color="auto"/>
            <w:bottom w:val="none" w:sz="0" w:space="0" w:color="auto"/>
            <w:right w:val="none" w:sz="0" w:space="0" w:color="auto"/>
          </w:divBdr>
        </w:div>
        <w:div w:id="2115713155">
          <w:marLeft w:val="0"/>
          <w:marRight w:val="0"/>
          <w:marTop w:val="0"/>
          <w:marBottom w:val="0"/>
          <w:divBdr>
            <w:top w:val="none" w:sz="0" w:space="0" w:color="auto"/>
            <w:left w:val="none" w:sz="0" w:space="0" w:color="auto"/>
            <w:bottom w:val="none" w:sz="0" w:space="0" w:color="auto"/>
            <w:right w:val="none" w:sz="0" w:space="0" w:color="auto"/>
          </w:divBdr>
        </w:div>
      </w:divsChild>
    </w:div>
    <w:div w:id="1789426875">
      <w:bodyDiv w:val="1"/>
      <w:marLeft w:val="0"/>
      <w:marRight w:val="0"/>
      <w:marTop w:val="0"/>
      <w:marBottom w:val="0"/>
      <w:divBdr>
        <w:top w:val="none" w:sz="0" w:space="0" w:color="auto"/>
        <w:left w:val="none" w:sz="0" w:space="0" w:color="auto"/>
        <w:bottom w:val="none" w:sz="0" w:space="0" w:color="auto"/>
        <w:right w:val="none" w:sz="0" w:space="0" w:color="auto"/>
      </w:divBdr>
    </w:div>
    <w:div w:id="1834102461">
      <w:bodyDiv w:val="1"/>
      <w:marLeft w:val="0"/>
      <w:marRight w:val="0"/>
      <w:marTop w:val="0"/>
      <w:marBottom w:val="0"/>
      <w:divBdr>
        <w:top w:val="none" w:sz="0" w:space="0" w:color="auto"/>
        <w:left w:val="none" w:sz="0" w:space="0" w:color="auto"/>
        <w:bottom w:val="none" w:sz="0" w:space="0" w:color="auto"/>
        <w:right w:val="none" w:sz="0" w:space="0" w:color="auto"/>
      </w:divBdr>
      <w:divsChild>
        <w:div w:id="229466945">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870730047">
          <w:marLeft w:val="0"/>
          <w:marRight w:val="0"/>
          <w:marTop w:val="0"/>
          <w:marBottom w:val="0"/>
          <w:divBdr>
            <w:top w:val="none" w:sz="0" w:space="0" w:color="auto"/>
            <w:left w:val="none" w:sz="0" w:space="0" w:color="auto"/>
            <w:bottom w:val="none" w:sz="0" w:space="0" w:color="auto"/>
            <w:right w:val="none" w:sz="0" w:space="0" w:color="auto"/>
          </w:divBdr>
        </w:div>
        <w:div w:id="1468083208">
          <w:marLeft w:val="0"/>
          <w:marRight w:val="0"/>
          <w:marTop w:val="0"/>
          <w:marBottom w:val="0"/>
          <w:divBdr>
            <w:top w:val="none" w:sz="0" w:space="0" w:color="auto"/>
            <w:left w:val="none" w:sz="0" w:space="0" w:color="auto"/>
            <w:bottom w:val="none" w:sz="0" w:space="0" w:color="auto"/>
            <w:right w:val="none" w:sz="0" w:space="0" w:color="auto"/>
          </w:divBdr>
        </w:div>
        <w:div w:id="1530142128">
          <w:marLeft w:val="0"/>
          <w:marRight w:val="0"/>
          <w:marTop w:val="0"/>
          <w:marBottom w:val="0"/>
          <w:divBdr>
            <w:top w:val="none" w:sz="0" w:space="0" w:color="auto"/>
            <w:left w:val="none" w:sz="0" w:space="0" w:color="auto"/>
            <w:bottom w:val="none" w:sz="0" w:space="0" w:color="auto"/>
            <w:right w:val="none" w:sz="0" w:space="0" w:color="auto"/>
          </w:divBdr>
        </w:div>
        <w:div w:id="1874347432">
          <w:marLeft w:val="0"/>
          <w:marRight w:val="0"/>
          <w:marTop w:val="0"/>
          <w:marBottom w:val="0"/>
          <w:divBdr>
            <w:top w:val="none" w:sz="0" w:space="0" w:color="auto"/>
            <w:left w:val="none" w:sz="0" w:space="0" w:color="auto"/>
            <w:bottom w:val="none" w:sz="0" w:space="0" w:color="auto"/>
            <w:right w:val="none" w:sz="0" w:space="0" w:color="auto"/>
          </w:divBdr>
        </w:div>
      </w:divsChild>
    </w:div>
    <w:div w:id="195909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hyperlink" Target="file:///\\mbhqweb\softdist-public\editors\jdbc-driver"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4" Type="http://schemas.openxmlformats.org/officeDocument/2006/relationships/footer" Target="foot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ler\Application%20Data\Microsoft\Templates\MB-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MB-Document-Template.dot</Template>
  <TotalTime>0</TotalTime>
  <Pages>28</Pages>
  <Words>5997</Words>
  <Characters>34186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Knowledge Modeling Document</vt:lpstr>
    </vt:vector>
  </TitlesOfParts>
  <Company>Paul Financial</Company>
  <LinksUpToDate>false</LinksUpToDate>
  <CharactersWithSpaces>40103</CharactersWithSpaces>
  <SharedDoc>false</SharedDoc>
  <HLinks>
    <vt:vector size="186" baseType="variant">
      <vt:variant>
        <vt:i4>393256</vt:i4>
      </vt:variant>
      <vt:variant>
        <vt:i4>219</vt:i4>
      </vt:variant>
      <vt:variant>
        <vt:i4>0</vt:i4>
      </vt:variant>
      <vt:variant>
        <vt:i4>5</vt:i4>
      </vt:variant>
      <vt:variant>
        <vt:lpwstr>\\mbhqweb\softdist-public\editors\jdbc-driver</vt:lpwstr>
      </vt:variant>
      <vt:variant>
        <vt:lpwstr/>
      </vt:variant>
      <vt:variant>
        <vt:i4>1179700</vt:i4>
      </vt:variant>
      <vt:variant>
        <vt:i4>179</vt:i4>
      </vt:variant>
      <vt:variant>
        <vt:i4>0</vt:i4>
      </vt:variant>
      <vt:variant>
        <vt:i4>5</vt:i4>
      </vt:variant>
      <vt:variant>
        <vt:lpwstr/>
      </vt:variant>
      <vt:variant>
        <vt:lpwstr>_Toc165440476</vt:lpwstr>
      </vt:variant>
      <vt:variant>
        <vt:i4>1179700</vt:i4>
      </vt:variant>
      <vt:variant>
        <vt:i4>173</vt:i4>
      </vt:variant>
      <vt:variant>
        <vt:i4>0</vt:i4>
      </vt:variant>
      <vt:variant>
        <vt:i4>5</vt:i4>
      </vt:variant>
      <vt:variant>
        <vt:lpwstr/>
      </vt:variant>
      <vt:variant>
        <vt:lpwstr>_Toc165440475</vt:lpwstr>
      </vt:variant>
      <vt:variant>
        <vt:i4>1179700</vt:i4>
      </vt:variant>
      <vt:variant>
        <vt:i4>167</vt:i4>
      </vt:variant>
      <vt:variant>
        <vt:i4>0</vt:i4>
      </vt:variant>
      <vt:variant>
        <vt:i4>5</vt:i4>
      </vt:variant>
      <vt:variant>
        <vt:lpwstr/>
      </vt:variant>
      <vt:variant>
        <vt:lpwstr>_Toc165440474</vt:lpwstr>
      </vt:variant>
      <vt:variant>
        <vt:i4>1179700</vt:i4>
      </vt:variant>
      <vt:variant>
        <vt:i4>161</vt:i4>
      </vt:variant>
      <vt:variant>
        <vt:i4>0</vt:i4>
      </vt:variant>
      <vt:variant>
        <vt:i4>5</vt:i4>
      </vt:variant>
      <vt:variant>
        <vt:lpwstr/>
      </vt:variant>
      <vt:variant>
        <vt:lpwstr>_Toc165440473</vt:lpwstr>
      </vt:variant>
      <vt:variant>
        <vt:i4>1179700</vt:i4>
      </vt:variant>
      <vt:variant>
        <vt:i4>155</vt:i4>
      </vt:variant>
      <vt:variant>
        <vt:i4>0</vt:i4>
      </vt:variant>
      <vt:variant>
        <vt:i4>5</vt:i4>
      </vt:variant>
      <vt:variant>
        <vt:lpwstr/>
      </vt:variant>
      <vt:variant>
        <vt:lpwstr>_Toc165440472</vt:lpwstr>
      </vt:variant>
      <vt:variant>
        <vt:i4>1179700</vt:i4>
      </vt:variant>
      <vt:variant>
        <vt:i4>149</vt:i4>
      </vt:variant>
      <vt:variant>
        <vt:i4>0</vt:i4>
      </vt:variant>
      <vt:variant>
        <vt:i4>5</vt:i4>
      </vt:variant>
      <vt:variant>
        <vt:lpwstr/>
      </vt:variant>
      <vt:variant>
        <vt:lpwstr>_Toc165440471</vt:lpwstr>
      </vt:variant>
      <vt:variant>
        <vt:i4>1179700</vt:i4>
      </vt:variant>
      <vt:variant>
        <vt:i4>143</vt:i4>
      </vt:variant>
      <vt:variant>
        <vt:i4>0</vt:i4>
      </vt:variant>
      <vt:variant>
        <vt:i4>5</vt:i4>
      </vt:variant>
      <vt:variant>
        <vt:lpwstr/>
      </vt:variant>
      <vt:variant>
        <vt:lpwstr>_Toc165440470</vt:lpwstr>
      </vt:variant>
      <vt:variant>
        <vt:i4>1245236</vt:i4>
      </vt:variant>
      <vt:variant>
        <vt:i4>137</vt:i4>
      </vt:variant>
      <vt:variant>
        <vt:i4>0</vt:i4>
      </vt:variant>
      <vt:variant>
        <vt:i4>5</vt:i4>
      </vt:variant>
      <vt:variant>
        <vt:lpwstr/>
      </vt:variant>
      <vt:variant>
        <vt:lpwstr>_Toc165440469</vt:lpwstr>
      </vt:variant>
      <vt:variant>
        <vt:i4>1900599</vt:i4>
      </vt:variant>
      <vt:variant>
        <vt:i4>128</vt:i4>
      </vt:variant>
      <vt:variant>
        <vt:i4>0</vt:i4>
      </vt:variant>
      <vt:variant>
        <vt:i4>5</vt:i4>
      </vt:variant>
      <vt:variant>
        <vt:lpwstr/>
      </vt:variant>
      <vt:variant>
        <vt:lpwstr>_Toc190513759</vt:lpwstr>
      </vt:variant>
      <vt:variant>
        <vt:i4>1900599</vt:i4>
      </vt:variant>
      <vt:variant>
        <vt:i4>122</vt:i4>
      </vt:variant>
      <vt:variant>
        <vt:i4>0</vt:i4>
      </vt:variant>
      <vt:variant>
        <vt:i4>5</vt:i4>
      </vt:variant>
      <vt:variant>
        <vt:lpwstr/>
      </vt:variant>
      <vt:variant>
        <vt:lpwstr>_Toc190513758</vt:lpwstr>
      </vt:variant>
      <vt:variant>
        <vt:i4>1900599</vt:i4>
      </vt:variant>
      <vt:variant>
        <vt:i4>116</vt:i4>
      </vt:variant>
      <vt:variant>
        <vt:i4>0</vt:i4>
      </vt:variant>
      <vt:variant>
        <vt:i4>5</vt:i4>
      </vt:variant>
      <vt:variant>
        <vt:lpwstr/>
      </vt:variant>
      <vt:variant>
        <vt:lpwstr>_Toc190513757</vt:lpwstr>
      </vt:variant>
      <vt:variant>
        <vt:i4>1900599</vt:i4>
      </vt:variant>
      <vt:variant>
        <vt:i4>110</vt:i4>
      </vt:variant>
      <vt:variant>
        <vt:i4>0</vt:i4>
      </vt:variant>
      <vt:variant>
        <vt:i4>5</vt:i4>
      </vt:variant>
      <vt:variant>
        <vt:lpwstr/>
      </vt:variant>
      <vt:variant>
        <vt:lpwstr>_Toc190513756</vt:lpwstr>
      </vt:variant>
      <vt:variant>
        <vt:i4>1900599</vt:i4>
      </vt:variant>
      <vt:variant>
        <vt:i4>104</vt:i4>
      </vt:variant>
      <vt:variant>
        <vt:i4>0</vt:i4>
      </vt:variant>
      <vt:variant>
        <vt:i4>5</vt:i4>
      </vt:variant>
      <vt:variant>
        <vt:lpwstr/>
      </vt:variant>
      <vt:variant>
        <vt:lpwstr>_Toc190513755</vt:lpwstr>
      </vt:variant>
      <vt:variant>
        <vt:i4>1900599</vt:i4>
      </vt:variant>
      <vt:variant>
        <vt:i4>98</vt:i4>
      </vt:variant>
      <vt:variant>
        <vt:i4>0</vt:i4>
      </vt:variant>
      <vt:variant>
        <vt:i4>5</vt:i4>
      </vt:variant>
      <vt:variant>
        <vt:lpwstr/>
      </vt:variant>
      <vt:variant>
        <vt:lpwstr>_Toc190513754</vt:lpwstr>
      </vt:variant>
      <vt:variant>
        <vt:i4>1900599</vt:i4>
      </vt:variant>
      <vt:variant>
        <vt:i4>92</vt:i4>
      </vt:variant>
      <vt:variant>
        <vt:i4>0</vt:i4>
      </vt:variant>
      <vt:variant>
        <vt:i4>5</vt:i4>
      </vt:variant>
      <vt:variant>
        <vt:lpwstr/>
      </vt:variant>
      <vt:variant>
        <vt:lpwstr>_Toc190513753</vt:lpwstr>
      </vt:variant>
      <vt:variant>
        <vt:i4>1900599</vt:i4>
      </vt:variant>
      <vt:variant>
        <vt:i4>86</vt:i4>
      </vt:variant>
      <vt:variant>
        <vt:i4>0</vt:i4>
      </vt:variant>
      <vt:variant>
        <vt:i4>5</vt:i4>
      </vt:variant>
      <vt:variant>
        <vt:lpwstr/>
      </vt:variant>
      <vt:variant>
        <vt:lpwstr>_Toc190513752</vt:lpwstr>
      </vt:variant>
      <vt:variant>
        <vt:i4>1900599</vt:i4>
      </vt:variant>
      <vt:variant>
        <vt:i4>80</vt:i4>
      </vt:variant>
      <vt:variant>
        <vt:i4>0</vt:i4>
      </vt:variant>
      <vt:variant>
        <vt:i4>5</vt:i4>
      </vt:variant>
      <vt:variant>
        <vt:lpwstr/>
      </vt:variant>
      <vt:variant>
        <vt:lpwstr>_Toc190513751</vt:lpwstr>
      </vt:variant>
      <vt:variant>
        <vt:i4>1900599</vt:i4>
      </vt:variant>
      <vt:variant>
        <vt:i4>74</vt:i4>
      </vt:variant>
      <vt:variant>
        <vt:i4>0</vt:i4>
      </vt:variant>
      <vt:variant>
        <vt:i4>5</vt:i4>
      </vt:variant>
      <vt:variant>
        <vt:lpwstr/>
      </vt:variant>
      <vt:variant>
        <vt:lpwstr>_Toc190513750</vt:lpwstr>
      </vt:variant>
      <vt:variant>
        <vt:i4>1835063</vt:i4>
      </vt:variant>
      <vt:variant>
        <vt:i4>68</vt:i4>
      </vt:variant>
      <vt:variant>
        <vt:i4>0</vt:i4>
      </vt:variant>
      <vt:variant>
        <vt:i4>5</vt:i4>
      </vt:variant>
      <vt:variant>
        <vt:lpwstr/>
      </vt:variant>
      <vt:variant>
        <vt:lpwstr>_Toc190513749</vt:lpwstr>
      </vt:variant>
      <vt:variant>
        <vt:i4>1835063</vt:i4>
      </vt:variant>
      <vt:variant>
        <vt:i4>62</vt:i4>
      </vt:variant>
      <vt:variant>
        <vt:i4>0</vt:i4>
      </vt:variant>
      <vt:variant>
        <vt:i4>5</vt:i4>
      </vt:variant>
      <vt:variant>
        <vt:lpwstr/>
      </vt:variant>
      <vt:variant>
        <vt:lpwstr>_Toc190513748</vt:lpwstr>
      </vt:variant>
      <vt:variant>
        <vt:i4>1835063</vt:i4>
      </vt:variant>
      <vt:variant>
        <vt:i4>56</vt:i4>
      </vt:variant>
      <vt:variant>
        <vt:i4>0</vt:i4>
      </vt:variant>
      <vt:variant>
        <vt:i4>5</vt:i4>
      </vt:variant>
      <vt:variant>
        <vt:lpwstr/>
      </vt:variant>
      <vt:variant>
        <vt:lpwstr>_Toc190513747</vt:lpwstr>
      </vt:variant>
      <vt:variant>
        <vt:i4>1835063</vt:i4>
      </vt:variant>
      <vt:variant>
        <vt:i4>50</vt:i4>
      </vt:variant>
      <vt:variant>
        <vt:i4>0</vt:i4>
      </vt:variant>
      <vt:variant>
        <vt:i4>5</vt:i4>
      </vt:variant>
      <vt:variant>
        <vt:lpwstr/>
      </vt:variant>
      <vt:variant>
        <vt:lpwstr>_Toc190513746</vt:lpwstr>
      </vt:variant>
      <vt:variant>
        <vt:i4>1835063</vt:i4>
      </vt:variant>
      <vt:variant>
        <vt:i4>44</vt:i4>
      </vt:variant>
      <vt:variant>
        <vt:i4>0</vt:i4>
      </vt:variant>
      <vt:variant>
        <vt:i4>5</vt:i4>
      </vt:variant>
      <vt:variant>
        <vt:lpwstr/>
      </vt:variant>
      <vt:variant>
        <vt:lpwstr>_Toc190513745</vt:lpwstr>
      </vt:variant>
      <vt:variant>
        <vt:i4>1835063</vt:i4>
      </vt:variant>
      <vt:variant>
        <vt:i4>38</vt:i4>
      </vt:variant>
      <vt:variant>
        <vt:i4>0</vt:i4>
      </vt:variant>
      <vt:variant>
        <vt:i4>5</vt:i4>
      </vt:variant>
      <vt:variant>
        <vt:lpwstr/>
      </vt:variant>
      <vt:variant>
        <vt:lpwstr>_Toc190513744</vt:lpwstr>
      </vt:variant>
      <vt:variant>
        <vt:i4>1835063</vt:i4>
      </vt:variant>
      <vt:variant>
        <vt:i4>32</vt:i4>
      </vt:variant>
      <vt:variant>
        <vt:i4>0</vt:i4>
      </vt:variant>
      <vt:variant>
        <vt:i4>5</vt:i4>
      </vt:variant>
      <vt:variant>
        <vt:lpwstr/>
      </vt:variant>
      <vt:variant>
        <vt:lpwstr>_Toc190513743</vt:lpwstr>
      </vt:variant>
      <vt:variant>
        <vt:i4>1835063</vt:i4>
      </vt:variant>
      <vt:variant>
        <vt:i4>26</vt:i4>
      </vt:variant>
      <vt:variant>
        <vt:i4>0</vt:i4>
      </vt:variant>
      <vt:variant>
        <vt:i4>5</vt:i4>
      </vt:variant>
      <vt:variant>
        <vt:lpwstr/>
      </vt:variant>
      <vt:variant>
        <vt:lpwstr>_Toc190513742</vt:lpwstr>
      </vt:variant>
      <vt:variant>
        <vt:i4>1835063</vt:i4>
      </vt:variant>
      <vt:variant>
        <vt:i4>20</vt:i4>
      </vt:variant>
      <vt:variant>
        <vt:i4>0</vt:i4>
      </vt:variant>
      <vt:variant>
        <vt:i4>5</vt:i4>
      </vt:variant>
      <vt:variant>
        <vt:lpwstr/>
      </vt:variant>
      <vt:variant>
        <vt:lpwstr>_Toc190513741</vt:lpwstr>
      </vt:variant>
      <vt:variant>
        <vt:i4>1835063</vt:i4>
      </vt:variant>
      <vt:variant>
        <vt:i4>14</vt:i4>
      </vt:variant>
      <vt:variant>
        <vt:i4>0</vt:i4>
      </vt:variant>
      <vt:variant>
        <vt:i4>5</vt:i4>
      </vt:variant>
      <vt:variant>
        <vt:lpwstr/>
      </vt:variant>
      <vt:variant>
        <vt:lpwstr>_Toc190513740</vt:lpwstr>
      </vt:variant>
      <vt:variant>
        <vt:i4>1769527</vt:i4>
      </vt:variant>
      <vt:variant>
        <vt:i4>8</vt:i4>
      </vt:variant>
      <vt:variant>
        <vt:i4>0</vt:i4>
      </vt:variant>
      <vt:variant>
        <vt:i4>5</vt:i4>
      </vt:variant>
      <vt:variant>
        <vt:lpwstr/>
      </vt:variant>
      <vt:variant>
        <vt:lpwstr>_Toc190513739</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Modeling Document</dc:title>
  <dc:subject>Version 1.0 DRAFT</dc:subject>
  <dc:creator>Mindbox, LLC</dc:creator>
  <cp:keywords/>
  <dc:description/>
  <cp:lastModifiedBy>Marvel, Beth</cp:lastModifiedBy>
  <cp:revision>4</cp:revision>
  <cp:lastPrinted>2007-04-27T18:32:00Z</cp:lastPrinted>
  <dcterms:created xsi:type="dcterms:W3CDTF">2018-07-28T18:36:00Z</dcterms:created>
  <dcterms:modified xsi:type="dcterms:W3CDTF">2018-09-07T04:25:00Z</dcterms:modified>
</cp:coreProperties>
</file>