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42DD2" w:rsidRDefault="00F42DD2">
      <w:bookmarkStart w:id="0" w:name="_GoBack"/>
      <w:bookmarkEnd w:id="0"/>
    </w:p>
    <w:bookmarkStart w:id="1" w:name="_1156688718"/>
    <w:bookmarkStart w:id="2" w:name="_1215874633"/>
    <w:bookmarkStart w:id="3" w:name="_1218141184"/>
    <w:bookmarkEnd w:id="1"/>
    <w:bookmarkEnd w:id="2"/>
    <w:bookmarkEnd w:id="3"/>
    <w:p w:rsidR="00F42DD2" w:rsidRDefault="00F42DD2">
      <w:r>
        <w:object w:dxaOrig="4786" w:dyaOrig="1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88.5pt" o:ole="" filled="t">
            <v:fill color2="black"/>
            <v:imagedata r:id="rId7" o:title=""/>
          </v:shape>
          <o:OLEObject Type="Embed" ProgID="Word.Picture.8" ShapeID="_x0000_i1025" DrawAspect="Content" ObjectID="_1599310230" r:id="rId8"/>
        </w:object>
      </w:r>
    </w:p>
    <w:p w:rsidR="00F42DD2" w:rsidRDefault="00F42DD2">
      <w:pPr>
        <w:pBdr>
          <w:bottom w:val="single" w:sz="8" w:space="1" w:color="000000"/>
        </w:pBdr>
      </w:pPr>
    </w:p>
    <w:p w:rsidR="00F42DD2" w:rsidRDefault="00F42DD2"/>
    <w:p w:rsidR="00F42DD2" w:rsidRDefault="00F42DD2"/>
    <w:p w:rsidR="00F42DD2" w:rsidRDefault="00F42DD2"/>
    <w:p w:rsidR="00F42DD2" w:rsidRDefault="00F42DD2"/>
    <w:p w:rsidR="00F42DD2" w:rsidRDefault="00F42DD2"/>
    <w:p w:rsidR="00F42DD2" w:rsidRDefault="00F42DD2"/>
    <w:p w:rsidR="00F42DD2" w:rsidRDefault="00F42DD2"/>
    <w:p w:rsidR="00F42DD2" w:rsidRDefault="00F42DD2"/>
    <w:p w:rsidR="00F42DD2" w:rsidRDefault="00F42DD2"/>
    <w:p w:rsidR="00F42DD2" w:rsidRDefault="00F42DD2"/>
    <w:p w:rsidR="00F42DD2" w:rsidRDefault="00F42DD2"/>
    <w:p w:rsidR="00F42DD2" w:rsidRDefault="00F42DD2"/>
    <w:p w:rsidR="00F42DD2" w:rsidRDefault="00F42DD2"/>
    <w:p w:rsidR="00F42DD2" w:rsidRDefault="00F42DD2"/>
    <w:p w:rsidR="00F42DD2" w:rsidRDefault="00F42DD2">
      <w:pPr>
        <w:rPr>
          <w:b/>
          <w:bCs/>
          <w:sz w:val="44"/>
          <w:szCs w:val="44"/>
        </w:rPr>
      </w:pPr>
      <w:r>
        <w:rPr>
          <w:b/>
          <w:bCs/>
          <w:sz w:val="44"/>
          <w:szCs w:val="44"/>
        </w:rPr>
        <w:t>Web Service API Guide</w:t>
      </w:r>
    </w:p>
    <w:p w:rsidR="00F42DD2" w:rsidRDefault="00A927FA">
      <w:pPr>
        <w:rPr>
          <w:rFonts w:cs="Tahoma"/>
          <w:b/>
          <w:bCs/>
          <w:sz w:val="32"/>
          <w:szCs w:val="32"/>
        </w:rPr>
      </w:pPr>
      <w:r>
        <w:rPr>
          <w:rFonts w:cs="Tahoma"/>
          <w:b/>
          <w:bCs/>
          <w:sz w:val="32"/>
          <w:szCs w:val="32"/>
        </w:rPr>
        <w:t>PowerEditor 5.10</w:t>
      </w:r>
    </w:p>
    <w:p w:rsidR="00F42DD2" w:rsidRDefault="00F42DD2"/>
    <w:p w:rsidR="00F42DD2" w:rsidRDefault="00F42DD2"/>
    <w:p w:rsidR="00F42DD2" w:rsidRDefault="00F42DD2">
      <w:r>
        <w:t xml:space="preserve">Revised:   </w:t>
      </w:r>
      <w:r>
        <w:tab/>
        <w:t>February 27, 2014</w:t>
      </w:r>
    </w:p>
    <w:p w:rsidR="00A927FA" w:rsidRDefault="00A927FA">
      <w:r>
        <w:t>Re-Released:</w:t>
      </w:r>
      <w:r>
        <w:tab/>
      </w:r>
      <w:r w:rsidR="00AE3A1D">
        <w:t>September 7</w:t>
      </w:r>
      <w:r>
        <w:t>, 2018</w:t>
      </w: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pPr>
    </w:p>
    <w:p w:rsidR="00F42DD2" w:rsidRDefault="00F42DD2">
      <w:pPr>
        <w:autoSpaceDE w:val="0"/>
        <w:rPr>
          <w:sz w:val="18"/>
          <w:szCs w:val="18"/>
        </w:rPr>
      </w:pPr>
    </w:p>
    <w:p w:rsidR="00F42DD2" w:rsidRPr="00DB639B" w:rsidRDefault="00F42DD2" w:rsidP="00BD164D">
      <w:pPr>
        <w:ind w:right="2160"/>
        <w:rPr>
          <w:sz w:val="18"/>
          <w:szCs w:val="18"/>
        </w:rPr>
      </w:pPr>
      <w:r>
        <w:rPr>
          <w:sz w:val="18"/>
          <w:szCs w:val="18"/>
        </w:rPr>
        <w:t xml:space="preserve">Notice: This document includes confidential and proprietary data that is within the scope of non-disclosure agreements between MindBox and its alliances.  The document shall not be duplicated, </w:t>
      </w:r>
      <w:r>
        <w:rPr>
          <w:sz w:val="18"/>
          <w:szCs w:val="18"/>
        </w:rPr>
        <w:lastRenderedPageBreak/>
        <w:t>used or disclosed - in whole or in part - for any purpose other than that specified within the scope of such an agreement.  Acceptance of this document presumes adherence to the above conditions.</w:t>
      </w:r>
    </w:p>
    <w:p w:rsidR="00BD164D" w:rsidRDefault="00BD164D">
      <w:r>
        <w:br w:type="page"/>
      </w:r>
    </w:p>
    <w:p w:rsidR="00BD164D" w:rsidRDefault="00BD164D">
      <w:r>
        <w:t>The PowerEditor documentation suite includes the following materials:</w:t>
      </w:r>
    </w:p>
    <w:p w:rsidR="00BD164D" w:rsidRDefault="00BD164D">
      <w:pPr>
        <w:ind w:left="720"/>
      </w:pPr>
    </w:p>
    <w:p w:rsidR="00BD164D" w:rsidRDefault="00BD164D">
      <w:pPr>
        <w:ind w:left="720"/>
        <w:rPr>
          <w:rStyle w:val="Emphasis"/>
        </w:rPr>
      </w:pPr>
      <w:r>
        <w:rPr>
          <w:rStyle w:val="Emphasis"/>
        </w:rPr>
        <w:t>PowerEditor Business Analysts Guide</w:t>
      </w:r>
    </w:p>
    <w:p w:rsidR="00BD164D" w:rsidRDefault="00BD164D">
      <w:pPr>
        <w:ind w:left="720"/>
        <w:rPr>
          <w:rStyle w:val="Emphasis"/>
        </w:rPr>
      </w:pPr>
      <w:r>
        <w:rPr>
          <w:rStyle w:val="Emphasis"/>
        </w:rPr>
        <w:t>PowerEditor Custom Reports Guide</w:t>
      </w:r>
    </w:p>
    <w:p w:rsidR="00BD164D" w:rsidRDefault="00BD164D">
      <w:pPr>
        <w:ind w:left="720"/>
        <w:rPr>
          <w:rStyle w:val="Emphasis"/>
        </w:rPr>
      </w:pPr>
      <w:r>
        <w:rPr>
          <w:rStyle w:val="Emphasis"/>
        </w:rPr>
        <w:t>PowerEditor Installation and Customization Guide</w:t>
      </w:r>
    </w:p>
    <w:p w:rsidR="00BD164D" w:rsidRDefault="00BD164D">
      <w:pPr>
        <w:ind w:left="720"/>
        <w:rPr>
          <w:rStyle w:val="Emphasis"/>
        </w:rPr>
      </w:pPr>
      <w:r>
        <w:rPr>
          <w:rStyle w:val="Emphasis"/>
        </w:rPr>
        <w:t>PowerEditor Reference Manual</w:t>
      </w:r>
    </w:p>
    <w:p w:rsidR="00BD164D" w:rsidRDefault="00BD164D">
      <w:pPr>
        <w:ind w:left="720"/>
        <w:rPr>
          <w:rStyle w:val="Emphasis"/>
        </w:rPr>
      </w:pPr>
      <w:r>
        <w:rPr>
          <w:rStyle w:val="Emphasis"/>
        </w:rPr>
        <w:t>PowerEditor Release Notes</w:t>
      </w:r>
    </w:p>
    <w:p w:rsidR="00BD164D" w:rsidRDefault="00BD164D">
      <w:pPr>
        <w:ind w:left="720"/>
        <w:rPr>
          <w:rStyle w:val="Emphasis"/>
        </w:rPr>
      </w:pPr>
      <w:r>
        <w:rPr>
          <w:rStyle w:val="Emphasis"/>
        </w:rPr>
        <w:t>PowerEditor Rule Writers Toolkit</w:t>
      </w:r>
    </w:p>
    <w:p w:rsidR="00BD164D" w:rsidRDefault="00BD164D">
      <w:pPr>
        <w:ind w:left="720"/>
        <w:rPr>
          <w:rStyle w:val="Emphasis"/>
        </w:rPr>
      </w:pPr>
      <w:r>
        <w:rPr>
          <w:rStyle w:val="Emphasis"/>
        </w:rPr>
        <w:t>PowerEditor Web Service API Guide</w:t>
      </w:r>
    </w:p>
    <w:p w:rsidR="00BD164D" w:rsidRDefault="00BD164D">
      <w:pPr>
        <w:ind w:left="720"/>
        <w:rPr>
          <w:rStyle w:val="Emphasis"/>
        </w:rPr>
      </w:pPr>
      <w:r>
        <w:rPr>
          <w:rStyle w:val="Emphasis"/>
        </w:rPr>
        <w:t xml:space="preserve">            </w:t>
      </w:r>
    </w:p>
    <w:p w:rsidR="0067581F" w:rsidRDefault="00BD164D" w:rsidP="0067581F">
      <w:r>
        <w:rPr>
          <w:i/>
        </w:rPr>
        <w:t>Release Notes</w:t>
      </w:r>
      <w:r>
        <w:t xml:space="preserve"> for earlier versions are also provided in the release package. </w:t>
      </w:r>
      <w:r w:rsidR="0067581F">
        <w:t>For technical assistance with upgrading or any other PowerEditor-related issue please contact CoreLogic Technical Support at 1-</w:t>
      </w:r>
      <w:r w:rsidR="0067581F" w:rsidRPr="0024784A">
        <w:t>855.369.2410</w:t>
      </w:r>
      <w:r w:rsidR="0067581F">
        <w:t xml:space="preserve">, or </w:t>
      </w:r>
      <w:hyperlink r:id="rId9" w:history="1">
        <w:r w:rsidR="0067581F" w:rsidRPr="002E7DD6">
          <w:rPr>
            <w:rStyle w:val="Hyperlink"/>
            <w:sz w:val="24"/>
          </w:rPr>
          <w:t>ADESupport@corelogic.com</w:t>
        </w:r>
      </w:hyperlink>
    </w:p>
    <w:p w:rsidR="00BD164D" w:rsidRDefault="00BD164D">
      <w:pPr>
        <w:ind w:right="720"/>
      </w:pPr>
      <w:r>
        <w:br w:type="page"/>
      </w:r>
    </w:p>
    <w:p w:rsidR="00BD164D" w:rsidRDefault="00BD164D">
      <w:pPr>
        <w:autoSpaceDE w:val="0"/>
        <w:rPr>
          <w:b/>
          <w:bCs/>
          <w:sz w:val="28"/>
          <w:u w:val="single"/>
        </w:rPr>
      </w:pPr>
      <w:r>
        <w:rPr>
          <w:b/>
          <w:bCs/>
          <w:sz w:val="28"/>
          <w:u w:val="single"/>
        </w:rPr>
        <w:t>Table of Contents</w:t>
      </w:r>
    </w:p>
    <w:p w:rsidR="00BD164D" w:rsidRDefault="00BD164D">
      <w:pPr>
        <w:autoSpaceDE w:val="0"/>
        <w:rPr>
          <w:sz w:val="28"/>
        </w:rPr>
      </w:pPr>
    </w:p>
    <w:p w:rsidR="00BD164D" w:rsidRDefault="00BD164D">
      <w:pPr>
        <w:sectPr w:rsidR="00BD164D">
          <w:headerReference w:type="default" r:id="rId10"/>
          <w:footerReference w:type="default" r:id="rId11"/>
          <w:pgSz w:w="12240" w:h="15840"/>
          <w:pgMar w:top="1440" w:right="1080" w:bottom="1440" w:left="1080" w:header="720" w:footer="720" w:gutter="0"/>
          <w:cols w:space="720"/>
          <w:titlePg/>
          <w:docGrid w:linePitch="360"/>
        </w:sectPr>
      </w:pPr>
    </w:p>
    <w:p w:rsidR="00BD164D" w:rsidRDefault="00BD164D">
      <w:pPr>
        <w:pStyle w:val="TOC1"/>
        <w:tabs>
          <w:tab w:val="left" w:pos="410"/>
          <w:tab w:val="right" w:leader="dot" w:pos="10070"/>
        </w:tabs>
        <w:rPr>
          <w:rFonts w:ascii="Cambria" w:hAnsi="Cambria"/>
          <w:noProof/>
          <w:sz w:val="24"/>
          <w:szCs w:val="24"/>
          <w:lang w:eastAsia="en-US"/>
        </w:rPr>
      </w:pPr>
      <w:r>
        <w:fldChar w:fldCharType="begin"/>
      </w:r>
      <w:r>
        <w:instrText xml:space="preserve"> TOC \o "1-9" \t "Heading 9,9,Heading 8,8,Heading 7,7,Heading 6,6,Heading 5,5,Heading 4,4,Heading 3,3,Heading 2,2,Heading 1,1,Heading 1,1,Title,1,Heading 2,2,Heading 3,3,Heading 4,4,Heading 5,5,Heading 6,6,Heading 7,7,Heading 8,8,Heading 9,9" \h</w:instrText>
      </w:r>
      <w:r>
        <w:fldChar w:fldCharType="separate"/>
      </w:r>
      <w:r>
        <w:rPr>
          <w:noProof/>
        </w:rPr>
        <w:t>1.</w:t>
      </w:r>
      <w:r>
        <w:rPr>
          <w:rFonts w:ascii="Cambria" w:hAnsi="Cambria"/>
          <w:noProof/>
          <w:sz w:val="24"/>
          <w:szCs w:val="24"/>
          <w:lang w:eastAsia="en-US"/>
        </w:rPr>
        <w:tab/>
      </w:r>
      <w:r>
        <w:rPr>
          <w:noProof/>
        </w:rPr>
        <w:t>PowerEditor Web Services API</w:t>
      </w:r>
      <w:r>
        <w:rPr>
          <w:noProof/>
        </w:rPr>
        <w:tab/>
      </w:r>
      <w:r>
        <w:rPr>
          <w:noProof/>
        </w:rPr>
        <w:fldChar w:fldCharType="begin"/>
      </w:r>
      <w:r>
        <w:rPr>
          <w:noProof/>
        </w:rPr>
        <w:instrText xml:space="preserve"> PAGEREF _Toc255124180 \h </w:instrText>
      </w:r>
      <w:r>
        <w:rPr>
          <w:noProof/>
        </w:rPr>
      </w:r>
      <w:r>
        <w:rPr>
          <w:noProof/>
        </w:rPr>
        <w:fldChar w:fldCharType="separate"/>
      </w:r>
      <w:r>
        <w:rPr>
          <w:noProof/>
        </w:rPr>
        <w:t>4</w:t>
      </w:r>
      <w:r>
        <w:rPr>
          <w:noProof/>
        </w:rPr>
        <w:fldChar w:fldCharType="end"/>
      </w:r>
    </w:p>
    <w:p w:rsidR="00BD164D" w:rsidRDefault="00BD164D">
      <w:pPr>
        <w:pStyle w:val="TOC2"/>
        <w:tabs>
          <w:tab w:val="left" w:pos="759"/>
          <w:tab w:val="right" w:leader="dot" w:pos="10070"/>
        </w:tabs>
        <w:rPr>
          <w:rFonts w:ascii="Cambria" w:hAnsi="Cambria"/>
          <w:noProof/>
          <w:sz w:val="24"/>
          <w:szCs w:val="24"/>
          <w:lang w:eastAsia="en-US"/>
        </w:rPr>
      </w:pPr>
      <w:r>
        <w:rPr>
          <w:noProof/>
        </w:rPr>
        <w:t>1.1</w:t>
      </w:r>
      <w:r>
        <w:rPr>
          <w:rFonts w:ascii="Cambria" w:hAnsi="Cambria"/>
          <w:noProof/>
          <w:sz w:val="24"/>
          <w:szCs w:val="24"/>
          <w:lang w:eastAsia="en-US"/>
        </w:rPr>
        <w:tab/>
      </w:r>
      <w:r>
        <w:rPr>
          <w:noProof/>
        </w:rPr>
        <w:t>Test with Sample Client</w:t>
      </w:r>
      <w:r>
        <w:rPr>
          <w:noProof/>
        </w:rPr>
        <w:tab/>
      </w:r>
      <w:r>
        <w:rPr>
          <w:noProof/>
        </w:rPr>
        <w:fldChar w:fldCharType="begin"/>
      </w:r>
      <w:r>
        <w:rPr>
          <w:noProof/>
        </w:rPr>
        <w:instrText xml:space="preserve"> PAGEREF _Toc255124181 \h </w:instrText>
      </w:r>
      <w:r>
        <w:rPr>
          <w:noProof/>
        </w:rPr>
      </w:r>
      <w:r>
        <w:rPr>
          <w:noProof/>
        </w:rPr>
        <w:fldChar w:fldCharType="separate"/>
      </w:r>
      <w:r>
        <w:rPr>
          <w:noProof/>
        </w:rPr>
        <w:t>4</w:t>
      </w:r>
      <w:r>
        <w:rPr>
          <w:noProof/>
        </w:rPr>
        <w:fldChar w:fldCharType="end"/>
      </w:r>
    </w:p>
    <w:p w:rsidR="00BD164D" w:rsidRDefault="00BD164D">
      <w:pPr>
        <w:pStyle w:val="TOC3"/>
        <w:tabs>
          <w:tab w:val="left" w:pos="1169"/>
          <w:tab w:val="right" w:leader="dot" w:pos="10070"/>
        </w:tabs>
        <w:rPr>
          <w:rFonts w:ascii="Cambria" w:hAnsi="Cambria"/>
          <w:noProof/>
          <w:sz w:val="24"/>
          <w:szCs w:val="24"/>
          <w:lang w:eastAsia="en-US"/>
        </w:rPr>
      </w:pPr>
      <w:r w:rsidRPr="00191D52">
        <w:rPr>
          <w:noProof/>
        </w:rPr>
        <w:t>1.1.1</w:t>
      </w:r>
      <w:r>
        <w:rPr>
          <w:rFonts w:ascii="Cambria" w:hAnsi="Cambria"/>
          <w:noProof/>
          <w:sz w:val="24"/>
          <w:szCs w:val="24"/>
          <w:lang w:eastAsia="en-US"/>
        </w:rPr>
        <w:tab/>
      </w:r>
      <w:r w:rsidRPr="00191D52">
        <w:rPr>
          <w:noProof/>
        </w:rPr>
        <w:t>Runnig Sample Client</w:t>
      </w:r>
      <w:r>
        <w:rPr>
          <w:noProof/>
        </w:rPr>
        <w:tab/>
      </w:r>
      <w:r>
        <w:rPr>
          <w:noProof/>
        </w:rPr>
        <w:fldChar w:fldCharType="begin"/>
      </w:r>
      <w:r>
        <w:rPr>
          <w:noProof/>
        </w:rPr>
        <w:instrText xml:space="preserve"> PAGEREF _Toc255124182 \h </w:instrText>
      </w:r>
      <w:r>
        <w:rPr>
          <w:noProof/>
        </w:rPr>
      </w:r>
      <w:r>
        <w:rPr>
          <w:noProof/>
        </w:rPr>
        <w:fldChar w:fldCharType="separate"/>
      </w:r>
      <w:r>
        <w:rPr>
          <w:noProof/>
        </w:rPr>
        <w:t>5</w:t>
      </w:r>
      <w:r>
        <w:rPr>
          <w:noProof/>
        </w:rPr>
        <w:fldChar w:fldCharType="end"/>
      </w:r>
    </w:p>
    <w:p w:rsidR="00BD164D" w:rsidRDefault="00BD164D">
      <w:pPr>
        <w:pStyle w:val="TOC3"/>
        <w:tabs>
          <w:tab w:val="left" w:pos="1169"/>
          <w:tab w:val="right" w:leader="dot" w:pos="10070"/>
        </w:tabs>
        <w:rPr>
          <w:rFonts w:ascii="Cambria" w:hAnsi="Cambria"/>
          <w:noProof/>
          <w:sz w:val="24"/>
          <w:szCs w:val="24"/>
          <w:lang w:eastAsia="en-US"/>
        </w:rPr>
      </w:pPr>
      <w:r>
        <w:rPr>
          <w:noProof/>
        </w:rPr>
        <w:t>1.1.2</w:t>
      </w:r>
      <w:r>
        <w:rPr>
          <w:rFonts w:ascii="Cambria" w:hAnsi="Cambria"/>
          <w:noProof/>
          <w:sz w:val="24"/>
          <w:szCs w:val="24"/>
          <w:lang w:eastAsia="en-US"/>
        </w:rPr>
        <w:tab/>
      </w:r>
      <w:r>
        <w:rPr>
          <w:noProof/>
        </w:rPr>
        <w:t xml:space="preserve">Call </w:t>
      </w:r>
      <w:r w:rsidRPr="00191D52">
        <w:rPr>
          <w:i/>
          <w:noProof/>
        </w:rPr>
        <w:t xml:space="preserve">Ping </w:t>
      </w:r>
      <w:r>
        <w:rPr>
          <w:noProof/>
        </w:rPr>
        <w:t>with Sample Client</w:t>
      </w:r>
      <w:r>
        <w:rPr>
          <w:noProof/>
        </w:rPr>
        <w:tab/>
      </w:r>
      <w:r>
        <w:rPr>
          <w:noProof/>
        </w:rPr>
        <w:fldChar w:fldCharType="begin"/>
      </w:r>
      <w:r>
        <w:rPr>
          <w:noProof/>
        </w:rPr>
        <w:instrText xml:space="preserve"> PAGEREF _Toc255124183 \h </w:instrText>
      </w:r>
      <w:r>
        <w:rPr>
          <w:noProof/>
        </w:rPr>
      </w:r>
      <w:r>
        <w:rPr>
          <w:noProof/>
        </w:rPr>
        <w:fldChar w:fldCharType="separate"/>
      </w:r>
      <w:r>
        <w:rPr>
          <w:noProof/>
        </w:rPr>
        <w:t>5</w:t>
      </w:r>
      <w:r>
        <w:rPr>
          <w:noProof/>
        </w:rPr>
        <w:fldChar w:fldCharType="end"/>
      </w:r>
    </w:p>
    <w:p w:rsidR="00BD164D" w:rsidRDefault="00BD164D">
      <w:pPr>
        <w:pStyle w:val="TOC3"/>
        <w:tabs>
          <w:tab w:val="left" w:pos="1169"/>
          <w:tab w:val="right" w:leader="dot" w:pos="10070"/>
        </w:tabs>
        <w:rPr>
          <w:rFonts w:ascii="Cambria" w:hAnsi="Cambria"/>
          <w:noProof/>
          <w:sz w:val="24"/>
          <w:szCs w:val="24"/>
          <w:lang w:eastAsia="en-US"/>
        </w:rPr>
      </w:pPr>
      <w:r>
        <w:rPr>
          <w:noProof/>
        </w:rPr>
        <w:t>1.1.3</w:t>
      </w:r>
      <w:r>
        <w:rPr>
          <w:rFonts w:ascii="Cambria" w:hAnsi="Cambria"/>
          <w:noProof/>
          <w:sz w:val="24"/>
          <w:szCs w:val="24"/>
          <w:lang w:eastAsia="en-US"/>
        </w:rPr>
        <w:tab/>
      </w:r>
      <w:r>
        <w:rPr>
          <w:noProof/>
        </w:rPr>
        <w:t>Call Other Functions</w:t>
      </w:r>
      <w:r w:rsidRPr="00191D52">
        <w:rPr>
          <w:i/>
          <w:noProof/>
        </w:rPr>
        <w:t xml:space="preserve"> </w:t>
      </w:r>
      <w:r>
        <w:rPr>
          <w:noProof/>
        </w:rPr>
        <w:t>with Sample Client</w:t>
      </w:r>
      <w:r>
        <w:rPr>
          <w:noProof/>
        </w:rPr>
        <w:tab/>
      </w:r>
      <w:r>
        <w:rPr>
          <w:noProof/>
        </w:rPr>
        <w:fldChar w:fldCharType="begin"/>
      </w:r>
      <w:r>
        <w:rPr>
          <w:noProof/>
        </w:rPr>
        <w:instrText xml:space="preserve"> PAGEREF _Toc255124184 \h </w:instrText>
      </w:r>
      <w:r>
        <w:rPr>
          <w:noProof/>
        </w:rPr>
      </w:r>
      <w:r>
        <w:rPr>
          <w:noProof/>
        </w:rPr>
        <w:fldChar w:fldCharType="separate"/>
      </w:r>
      <w:r>
        <w:rPr>
          <w:noProof/>
        </w:rPr>
        <w:t>5</w:t>
      </w:r>
      <w:r>
        <w:rPr>
          <w:noProof/>
        </w:rPr>
        <w:fldChar w:fldCharType="end"/>
      </w:r>
    </w:p>
    <w:p w:rsidR="00BD164D" w:rsidRDefault="00BD164D">
      <w:pPr>
        <w:pStyle w:val="TOC3"/>
        <w:tabs>
          <w:tab w:val="left" w:pos="1169"/>
          <w:tab w:val="right" w:leader="dot" w:pos="10070"/>
        </w:tabs>
        <w:rPr>
          <w:rFonts w:ascii="Cambria" w:hAnsi="Cambria"/>
          <w:noProof/>
          <w:sz w:val="24"/>
          <w:szCs w:val="24"/>
          <w:lang w:eastAsia="en-US"/>
        </w:rPr>
      </w:pPr>
      <w:r>
        <w:rPr>
          <w:noProof/>
        </w:rPr>
        <w:t>1.1.4</w:t>
      </w:r>
      <w:r>
        <w:rPr>
          <w:rFonts w:ascii="Cambria" w:hAnsi="Cambria"/>
          <w:noProof/>
          <w:sz w:val="24"/>
          <w:szCs w:val="24"/>
          <w:lang w:eastAsia="en-US"/>
        </w:rPr>
        <w:tab/>
      </w:r>
      <w:r>
        <w:rPr>
          <w:noProof/>
        </w:rPr>
        <w:t>Client Filter Properties File</w:t>
      </w:r>
      <w:r>
        <w:rPr>
          <w:noProof/>
        </w:rPr>
        <w:tab/>
      </w:r>
      <w:r>
        <w:rPr>
          <w:noProof/>
        </w:rPr>
        <w:fldChar w:fldCharType="begin"/>
      </w:r>
      <w:r>
        <w:rPr>
          <w:noProof/>
        </w:rPr>
        <w:instrText xml:space="preserve"> PAGEREF _Toc255124185 \h </w:instrText>
      </w:r>
      <w:r>
        <w:rPr>
          <w:noProof/>
        </w:rPr>
      </w:r>
      <w:r>
        <w:rPr>
          <w:noProof/>
        </w:rPr>
        <w:fldChar w:fldCharType="separate"/>
      </w:r>
      <w:r>
        <w:rPr>
          <w:noProof/>
        </w:rPr>
        <w:t>6</w:t>
      </w:r>
      <w:r>
        <w:rPr>
          <w:noProof/>
        </w:rPr>
        <w:fldChar w:fldCharType="end"/>
      </w:r>
    </w:p>
    <w:p w:rsidR="00BD164D" w:rsidRDefault="00BD164D">
      <w:pPr>
        <w:pStyle w:val="TOC2"/>
        <w:tabs>
          <w:tab w:val="left" w:pos="759"/>
          <w:tab w:val="right" w:leader="dot" w:pos="10070"/>
        </w:tabs>
        <w:rPr>
          <w:rFonts w:ascii="Cambria" w:hAnsi="Cambria"/>
          <w:noProof/>
          <w:sz w:val="24"/>
          <w:szCs w:val="24"/>
          <w:lang w:eastAsia="en-US"/>
        </w:rPr>
      </w:pPr>
      <w:r>
        <w:rPr>
          <w:noProof/>
        </w:rPr>
        <w:t>1.2</w:t>
      </w:r>
      <w:r>
        <w:rPr>
          <w:rFonts w:ascii="Cambria" w:hAnsi="Cambria"/>
          <w:noProof/>
          <w:sz w:val="24"/>
          <w:szCs w:val="24"/>
          <w:lang w:eastAsia="en-US"/>
        </w:rPr>
        <w:tab/>
      </w:r>
      <w:r>
        <w:rPr>
          <w:noProof/>
        </w:rPr>
        <w:t>Build Test Client</w:t>
      </w:r>
      <w:r>
        <w:rPr>
          <w:noProof/>
        </w:rPr>
        <w:tab/>
      </w:r>
      <w:r>
        <w:rPr>
          <w:noProof/>
        </w:rPr>
        <w:fldChar w:fldCharType="begin"/>
      </w:r>
      <w:r>
        <w:rPr>
          <w:noProof/>
        </w:rPr>
        <w:instrText xml:space="preserve"> PAGEREF _Toc255124186 \h </w:instrText>
      </w:r>
      <w:r>
        <w:rPr>
          <w:noProof/>
        </w:rPr>
      </w:r>
      <w:r>
        <w:rPr>
          <w:noProof/>
        </w:rPr>
        <w:fldChar w:fldCharType="separate"/>
      </w:r>
      <w:r>
        <w:rPr>
          <w:noProof/>
        </w:rPr>
        <w:t>6</w:t>
      </w:r>
      <w:r>
        <w:rPr>
          <w:noProof/>
        </w:rPr>
        <w:fldChar w:fldCharType="end"/>
      </w:r>
    </w:p>
    <w:p w:rsidR="00BD164D" w:rsidRDefault="00BD164D">
      <w:pPr>
        <w:pStyle w:val="TOC3"/>
        <w:tabs>
          <w:tab w:val="left" w:pos="1169"/>
          <w:tab w:val="right" w:leader="dot" w:pos="10070"/>
        </w:tabs>
        <w:rPr>
          <w:rFonts w:ascii="Cambria" w:hAnsi="Cambria"/>
          <w:noProof/>
          <w:sz w:val="24"/>
          <w:szCs w:val="24"/>
          <w:lang w:eastAsia="en-US"/>
        </w:rPr>
      </w:pPr>
      <w:r>
        <w:rPr>
          <w:noProof/>
        </w:rPr>
        <w:t>1.2.1</w:t>
      </w:r>
      <w:r>
        <w:rPr>
          <w:rFonts w:ascii="Cambria" w:hAnsi="Cambria"/>
          <w:noProof/>
          <w:sz w:val="24"/>
          <w:szCs w:val="24"/>
          <w:lang w:eastAsia="en-US"/>
        </w:rPr>
        <w:tab/>
      </w:r>
      <w:r>
        <w:rPr>
          <w:noProof/>
        </w:rPr>
        <w:t>Building Java Client</w:t>
      </w:r>
      <w:r>
        <w:rPr>
          <w:noProof/>
        </w:rPr>
        <w:tab/>
      </w:r>
      <w:r>
        <w:rPr>
          <w:noProof/>
        </w:rPr>
        <w:fldChar w:fldCharType="begin"/>
      </w:r>
      <w:r>
        <w:rPr>
          <w:noProof/>
        </w:rPr>
        <w:instrText xml:space="preserve"> PAGEREF _Toc255124187 \h </w:instrText>
      </w:r>
      <w:r>
        <w:rPr>
          <w:noProof/>
        </w:rPr>
      </w:r>
      <w:r>
        <w:rPr>
          <w:noProof/>
        </w:rPr>
        <w:fldChar w:fldCharType="separate"/>
      </w:r>
      <w:r>
        <w:rPr>
          <w:noProof/>
        </w:rPr>
        <w:t>7</w:t>
      </w:r>
      <w:r>
        <w:rPr>
          <w:noProof/>
        </w:rPr>
        <w:fldChar w:fldCharType="end"/>
      </w:r>
    </w:p>
    <w:p w:rsidR="00BD164D" w:rsidRDefault="00BD164D">
      <w:pPr>
        <w:pStyle w:val="TOC3"/>
        <w:tabs>
          <w:tab w:val="left" w:pos="1169"/>
          <w:tab w:val="right" w:leader="dot" w:pos="10070"/>
        </w:tabs>
        <w:rPr>
          <w:rFonts w:ascii="Cambria" w:hAnsi="Cambria"/>
          <w:noProof/>
          <w:sz w:val="24"/>
          <w:szCs w:val="24"/>
          <w:lang w:eastAsia="en-US"/>
        </w:rPr>
      </w:pPr>
      <w:r>
        <w:rPr>
          <w:noProof/>
        </w:rPr>
        <w:t>1.2.2</w:t>
      </w:r>
      <w:r>
        <w:rPr>
          <w:rFonts w:ascii="Cambria" w:hAnsi="Cambria"/>
          <w:noProof/>
          <w:sz w:val="24"/>
          <w:szCs w:val="24"/>
          <w:lang w:eastAsia="en-US"/>
        </w:rPr>
        <w:tab/>
      </w:r>
      <w:r>
        <w:rPr>
          <w:noProof/>
        </w:rPr>
        <w:t>Building C# Client</w:t>
      </w:r>
      <w:r>
        <w:rPr>
          <w:noProof/>
        </w:rPr>
        <w:tab/>
      </w:r>
      <w:r>
        <w:rPr>
          <w:noProof/>
        </w:rPr>
        <w:fldChar w:fldCharType="begin"/>
      </w:r>
      <w:r>
        <w:rPr>
          <w:noProof/>
        </w:rPr>
        <w:instrText xml:space="preserve"> PAGEREF _Toc255124188 \h </w:instrText>
      </w:r>
      <w:r>
        <w:rPr>
          <w:noProof/>
        </w:rPr>
      </w:r>
      <w:r>
        <w:rPr>
          <w:noProof/>
        </w:rPr>
        <w:fldChar w:fldCharType="separate"/>
      </w:r>
      <w:r>
        <w:rPr>
          <w:noProof/>
        </w:rPr>
        <w:t>7</w:t>
      </w:r>
      <w:r>
        <w:rPr>
          <w:noProof/>
        </w:rPr>
        <w:fldChar w:fldCharType="end"/>
      </w:r>
    </w:p>
    <w:p w:rsidR="00BD164D" w:rsidRDefault="00BD164D">
      <w:pPr>
        <w:pStyle w:val="TOC3"/>
        <w:tabs>
          <w:tab w:val="left" w:pos="1169"/>
          <w:tab w:val="right" w:leader="dot" w:pos="10070"/>
        </w:tabs>
        <w:rPr>
          <w:rFonts w:ascii="Cambria" w:hAnsi="Cambria"/>
          <w:noProof/>
          <w:sz w:val="24"/>
          <w:szCs w:val="24"/>
          <w:lang w:eastAsia="en-US"/>
        </w:rPr>
      </w:pPr>
      <w:r>
        <w:rPr>
          <w:noProof/>
        </w:rPr>
        <w:t>1.2.3</w:t>
      </w:r>
      <w:r>
        <w:rPr>
          <w:rFonts w:ascii="Cambria" w:hAnsi="Cambria"/>
          <w:noProof/>
          <w:sz w:val="24"/>
          <w:szCs w:val="24"/>
          <w:lang w:eastAsia="en-US"/>
        </w:rPr>
        <w:tab/>
      </w:r>
      <w:r>
        <w:rPr>
          <w:noProof/>
        </w:rPr>
        <w:t>Building a Different Client</w:t>
      </w:r>
      <w:r>
        <w:rPr>
          <w:noProof/>
        </w:rPr>
        <w:tab/>
      </w:r>
      <w:r>
        <w:rPr>
          <w:noProof/>
        </w:rPr>
        <w:fldChar w:fldCharType="begin"/>
      </w:r>
      <w:r>
        <w:rPr>
          <w:noProof/>
        </w:rPr>
        <w:instrText xml:space="preserve"> PAGEREF _Toc255124189 \h </w:instrText>
      </w:r>
      <w:r>
        <w:rPr>
          <w:noProof/>
        </w:rPr>
      </w:r>
      <w:r>
        <w:rPr>
          <w:noProof/>
        </w:rPr>
        <w:fldChar w:fldCharType="separate"/>
      </w:r>
      <w:r>
        <w:rPr>
          <w:noProof/>
        </w:rPr>
        <w:t>7</w:t>
      </w:r>
      <w:r>
        <w:rPr>
          <w:noProof/>
        </w:rPr>
        <w:fldChar w:fldCharType="end"/>
      </w:r>
    </w:p>
    <w:p w:rsidR="00BD164D" w:rsidRDefault="00BD164D">
      <w:pPr>
        <w:pStyle w:val="TOC2"/>
        <w:tabs>
          <w:tab w:val="left" w:pos="759"/>
          <w:tab w:val="right" w:leader="dot" w:pos="10070"/>
        </w:tabs>
        <w:rPr>
          <w:rFonts w:ascii="Cambria" w:hAnsi="Cambria"/>
          <w:noProof/>
          <w:sz w:val="24"/>
          <w:szCs w:val="24"/>
          <w:lang w:eastAsia="en-US"/>
        </w:rPr>
      </w:pPr>
      <w:r>
        <w:rPr>
          <w:noProof/>
        </w:rPr>
        <w:t>1.3</w:t>
      </w:r>
      <w:r>
        <w:rPr>
          <w:rFonts w:ascii="Cambria" w:hAnsi="Cambria"/>
          <w:noProof/>
          <w:sz w:val="24"/>
          <w:szCs w:val="24"/>
          <w:lang w:eastAsia="en-US"/>
        </w:rPr>
        <w:tab/>
      </w:r>
      <w:r>
        <w:rPr>
          <w:noProof/>
        </w:rPr>
        <w:t>Build Real Client</w:t>
      </w:r>
      <w:r>
        <w:rPr>
          <w:noProof/>
        </w:rPr>
        <w:tab/>
      </w:r>
      <w:r>
        <w:rPr>
          <w:noProof/>
        </w:rPr>
        <w:fldChar w:fldCharType="begin"/>
      </w:r>
      <w:r>
        <w:rPr>
          <w:noProof/>
        </w:rPr>
        <w:instrText xml:space="preserve"> PAGEREF _Toc255124190 \h </w:instrText>
      </w:r>
      <w:r>
        <w:rPr>
          <w:noProof/>
        </w:rPr>
      </w:r>
      <w:r>
        <w:rPr>
          <w:noProof/>
        </w:rPr>
        <w:fldChar w:fldCharType="separate"/>
      </w:r>
      <w:r>
        <w:rPr>
          <w:noProof/>
        </w:rPr>
        <w:t>8</w:t>
      </w:r>
      <w:r>
        <w:rPr>
          <w:noProof/>
        </w:rPr>
        <w:fldChar w:fldCharType="end"/>
      </w:r>
    </w:p>
    <w:p w:rsidR="00BD164D" w:rsidRDefault="00BD164D">
      <w:pPr>
        <w:pStyle w:val="TOC2"/>
        <w:tabs>
          <w:tab w:val="left" w:pos="759"/>
          <w:tab w:val="right" w:leader="dot" w:pos="10070"/>
        </w:tabs>
        <w:rPr>
          <w:rFonts w:ascii="Cambria" w:hAnsi="Cambria"/>
          <w:noProof/>
          <w:sz w:val="24"/>
          <w:szCs w:val="24"/>
          <w:lang w:eastAsia="en-US"/>
        </w:rPr>
      </w:pPr>
      <w:r>
        <w:rPr>
          <w:noProof/>
        </w:rPr>
        <w:t>1.4</w:t>
      </w:r>
      <w:r>
        <w:rPr>
          <w:rFonts w:ascii="Cambria" w:hAnsi="Cambria"/>
          <w:noProof/>
          <w:sz w:val="24"/>
          <w:szCs w:val="24"/>
          <w:lang w:eastAsia="en-US"/>
        </w:rPr>
        <w:tab/>
      </w:r>
      <w:r>
        <w:rPr>
          <w:noProof/>
        </w:rPr>
        <w:t>Client API Security</w:t>
      </w:r>
      <w:r>
        <w:rPr>
          <w:noProof/>
        </w:rPr>
        <w:tab/>
      </w:r>
      <w:r>
        <w:rPr>
          <w:noProof/>
        </w:rPr>
        <w:fldChar w:fldCharType="begin"/>
      </w:r>
      <w:r>
        <w:rPr>
          <w:noProof/>
        </w:rPr>
        <w:instrText xml:space="preserve"> PAGEREF _Toc255124191 \h </w:instrText>
      </w:r>
      <w:r>
        <w:rPr>
          <w:noProof/>
        </w:rPr>
      </w:r>
      <w:r>
        <w:rPr>
          <w:noProof/>
        </w:rPr>
        <w:fldChar w:fldCharType="separate"/>
      </w:r>
      <w:r>
        <w:rPr>
          <w:noProof/>
        </w:rPr>
        <w:t>8</w:t>
      </w:r>
      <w:r>
        <w:rPr>
          <w:noProof/>
        </w:rPr>
        <w:fldChar w:fldCharType="end"/>
      </w:r>
    </w:p>
    <w:p w:rsidR="00BD164D" w:rsidRDefault="00BD164D">
      <w:pPr>
        <w:pStyle w:val="TOC3"/>
        <w:tabs>
          <w:tab w:val="left" w:pos="1169"/>
          <w:tab w:val="right" w:leader="dot" w:pos="10070"/>
        </w:tabs>
        <w:rPr>
          <w:rFonts w:ascii="Cambria" w:hAnsi="Cambria"/>
          <w:noProof/>
          <w:sz w:val="24"/>
          <w:szCs w:val="24"/>
          <w:lang w:eastAsia="en-US"/>
        </w:rPr>
      </w:pPr>
      <w:r w:rsidRPr="00191D52">
        <w:rPr>
          <w:noProof/>
        </w:rPr>
        <w:t>1.4.1</w:t>
      </w:r>
      <w:r>
        <w:rPr>
          <w:rFonts w:ascii="Cambria" w:hAnsi="Cambria"/>
          <w:noProof/>
          <w:sz w:val="24"/>
          <w:szCs w:val="24"/>
          <w:lang w:eastAsia="en-US"/>
        </w:rPr>
        <w:tab/>
      </w:r>
      <w:r w:rsidRPr="00191D52">
        <w:rPr>
          <w:noProof/>
        </w:rPr>
        <w:t>HTTP Basic Authentication</w:t>
      </w:r>
      <w:r>
        <w:rPr>
          <w:noProof/>
        </w:rPr>
        <w:tab/>
      </w:r>
      <w:r>
        <w:rPr>
          <w:noProof/>
        </w:rPr>
        <w:fldChar w:fldCharType="begin"/>
      </w:r>
      <w:r>
        <w:rPr>
          <w:noProof/>
        </w:rPr>
        <w:instrText xml:space="preserve"> PAGEREF _Toc255124192 \h </w:instrText>
      </w:r>
      <w:r>
        <w:rPr>
          <w:noProof/>
        </w:rPr>
      </w:r>
      <w:r>
        <w:rPr>
          <w:noProof/>
        </w:rPr>
        <w:fldChar w:fldCharType="separate"/>
      </w:r>
      <w:r>
        <w:rPr>
          <w:noProof/>
        </w:rPr>
        <w:t>8</w:t>
      </w:r>
      <w:r>
        <w:rPr>
          <w:noProof/>
        </w:rPr>
        <w:fldChar w:fldCharType="end"/>
      </w:r>
    </w:p>
    <w:p w:rsidR="00BD164D" w:rsidRDefault="00BD164D">
      <w:pPr>
        <w:pStyle w:val="TOC3"/>
        <w:tabs>
          <w:tab w:val="left" w:pos="1169"/>
          <w:tab w:val="right" w:leader="dot" w:pos="10070"/>
        </w:tabs>
        <w:rPr>
          <w:rFonts w:ascii="Cambria" w:hAnsi="Cambria"/>
          <w:noProof/>
          <w:sz w:val="24"/>
          <w:szCs w:val="24"/>
          <w:lang w:eastAsia="en-US"/>
        </w:rPr>
      </w:pPr>
      <w:r>
        <w:rPr>
          <w:noProof/>
        </w:rPr>
        <w:t>1.4.2</w:t>
      </w:r>
      <w:r>
        <w:rPr>
          <w:rFonts w:ascii="Cambria" w:hAnsi="Cambria"/>
          <w:noProof/>
          <w:sz w:val="24"/>
          <w:szCs w:val="24"/>
          <w:lang w:eastAsia="en-US"/>
        </w:rPr>
        <w:tab/>
      </w:r>
      <w:r>
        <w:rPr>
          <w:noProof/>
        </w:rPr>
        <w:t>Credentials As Method Arguments</w:t>
      </w:r>
      <w:r>
        <w:rPr>
          <w:noProof/>
        </w:rPr>
        <w:tab/>
      </w:r>
      <w:r>
        <w:rPr>
          <w:noProof/>
        </w:rPr>
        <w:fldChar w:fldCharType="begin"/>
      </w:r>
      <w:r>
        <w:rPr>
          <w:noProof/>
        </w:rPr>
        <w:instrText xml:space="preserve"> PAGEREF _Toc255124193 \h </w:instrText>
      </w:r>
      <w:r>
        <w:rPr>
          <w:noProof/>
        </w:rPr>
      </w:r>
      <w:r>
        <w:rPr>
          <w:noProof/>
        </w:rPr>
        <w:fldChar w:fldCharType="separate"/>
      </w:r>
      <w:r>
        <w:rPr>
          <w:noProof/>
        </w:rPr>
        <w:t>8</w:t>
      </w:r>
      <w:r>
        <w:rPr>
          <w:noProof/>
        </w:rPr>
        <w:fldChar w:fldCharType="end"/>
      </w:r>
    </w:p>
    <w:p w:rsidR="00BD164D" w:rsidRDefault="00BD164D">
      <w:pPr>
        <w:pStyle w:val="TOC3"/>
        <w:tabs>
          <w:tab w:val="left" w:pos="1169"/>
          <w:tab w:val="right" w:leader="dot" w:pos="10070"/>
        </w:tabs>
        <w:rPr>
          <w:rFonts w:ascii="Cambria" w:hAnsi="Cambria"/>
          <w:noProof/>
          <w:sz w:val="24"/>
          <w:szCs w:val="24"/>
          <w:lang w:eastAsia="en-US"/>
        </w:rPr>
      </w:pPr>
      <w:r>
        <w:rPr>
          <w:noProof/>
        </w:rPr>
        <w:t>1.4.3</w:t>
      </w:r>
      <w:r>
        <w:rPr>
          <w:rFonts w:ascii="Cambria" w:hAnsi="Cambria"/>
          <w:noProof/>
          <w:sz w:val="24"/>
          <w:szCs w:val="24"/>
          <w:lang w:eastAsia="en-US"/>
        </w:rPr>
        <w:tab/>
      </w:r>
      <w:r>
        <w:rPr>
          <w:noProof/>
        </w:rPr>
        <w:t>HTTPS</w:t>
      </w:r>
      <w:r>
        <w:rPr>
          <w:noProof/>
        </w:rPr>
        <w:tab/>
      </w:r>
      <w:r>
        <w:rPr>
          <w:noProof/>
        </w:rPr>
        <w:fldChar w:fldCharType="begin"/>
      </w:r>
      <w:r>
        <w:rPr>
          <w:noProof/>
        </w:rPr>
        <w:instrText xml:space="preserve"> PAGEREF _Toc255124194 \h </w:instrText>
      </w:r>
      <w:r>
        <w:rPr>
          <w:noProof/>
        </w:rPr>
      </w:r>
      <w:r>
        <w:rPr>
          <w:noProof/>
        </w:rPr>
        <w:fldChar w:fldCharType="separate"/>
      </w:r>
      <w:r>
        <w:rPr>
          <w:noProof/>
        </w:rPr>
        <w:t>8</w:t>
      </w:r>
      <w:r>
        <w:rPr>
          <w:noProof/>
        </w:rPr>
        <w:fldChar w:fldCharType="end"/>
      </w:r>
    </w:p>
    <w:p w:rsidR="00BD164D" w:rsidRDefault="00BD164D">
      <w:pPr>
        <w:pStyle w:val="TOC2"/>
        <w:tabs>
          <w:tab w:val="left" w:pos="759"/>
          <w:tab w:val="right" w:leader="dot" w:pos="10070"/>
        </w:tabs>
        <w:rPr>
          <w:rFonts w:ascii="Cambria" w:hAnsi="Cambria"/>
          <w:noProof/>
          <w:sz w:val="24"/>
          <w:szCs w:val="24"/>
          <w:lang w:eastAsia="en-US"/>
        </w:rPr>
      </w:pPr>
      <w:r>
        <w:rPr>
          <w:noProof/>
        </w:rPr>
        <w:t>1.5</w:t>
      </w:r>
      <w:r>
        <w:rPr>
          <w:rFonts w:ascii="Cambria" w:hAnsi="Cambria"/>
          <w:noProof/>
          <w:sz w:val="24"/>
          <w:szCs w:val="24"/>
          <w:lang w:eastAsia="en-US"/>
        </w:rPr>
        <w:tab/>
      </w:r>
      <w:r>
        <w:rPr>
          <w:noProof/>
        </w:rPr>
        <w:t>Client API Technical Specifications</w:t>
      </w:r>
      <w:r>
        <w:rPr>
          <w:noProof/>
        </w:rPr>
        <w:tab/>
      </w:r>
      <w:r>
        <w:rPr>
          <w:noProof/>
        </w:rPr>
        <w:fldChar w:fldCharType="begin"/>
      </w:r>
      <w:r>
        <w:rPr>
          <w:noProof/>
        </w:rPr>
        <w:instrText xml:space="preserve"> PAGEREF _Toc255124195 \h </w:instrText>
      </w:r>
      <w:r>
        <w:rPr>
          <w:noProof/>
        </w:rPr>
      </w:r>
      <w:r>
        <w:rPr>
          <w:noProof/>
        </w:rPr>
        <w:fldChar w:fldCharType="separate"/>
      </w:r>
      <w:r>
        <w:rPr>
          <w:noProof/>
        </w:rPr>
        <w:t>8</w:t>
      </w:r>
      <w:r>
        <w:rPr>
          <w:noProof/>
        </w:rPr>
        <w:fldChar w:fldCharType="end"/>
      </w:r>
    </w:p>
    <w:p w:rsidR="00BD164D" w:rsidRDefault="00BD164D">
      <w:pPr>
        <w:pStyle w:val="TOC3"/>
        <w:tabs>
          <w:tab w:val="left" w:pos="1169"/>
          <w:tab w:val="right" w:leader="dot" w:pos="10070"/>
        </w:tabs>
        <w:rPr>
          <w:rFonts w:ascii="Cambria" w:hAnsi="Cambria"/>
          <w:noProof/>
          <w:sz w:val="24"/>
          <w:szCs w:val="24"/>
          <w:lang w:eastAsia="en-US"/>
        </w:rPr>
      </w:pPr>
      <w:r>
        <w:rPr>
          <w:noProof/>
        </w:rPr>
        <w:t>1.5.1</w:t>
      </w:r>
      <w:r>
        <w:rPr>
          <w:rFonts w:ascii="Cambria" w:hAnsi="Cambria"/>
          <w:noProof/>
          <w:sz w:val="24"/>
          <w:szCs w:val="24"/>
          <w:lang w:eastAsia="en-US"/>
        </w:rPr>
        <w:tab/>
      </w:r>
      <w:r>
        <w:rPr>
          <w:noProof/>
        </w:rPr>
        <w:t>Deploy API</w:t>
      </w:r>
      <w:r>
        <w:rPr>
          <w:noProof/>
        </w:rPr>
        <w:tab/>
      </w:r>
      <w:r>
        <w:rPr>
          <w:noProof/>
        </w:rPr>
        <w:fldChar w:fldCharType="begin"/>
      </w:r>
      <w:r>
        <w:rPr>
          <w:noProof/>
        </w:rPr>
        <w:instrText xml:space="preserve"> PAGEREF _Toc255124196 \h </w:instrText>
      </w:r>
      <w:r>
        <w:rPr>
          <w:noProof/>
        </w:rPr>
      </w:r>
      <w:r>
        <w:rPr>
          <w:noProof/>
        </w:rPr>
        <w:fldChar w:fldCharType="separate"/>
      </w:r>
      <w:r>
        <w:rPr>
          <w:noProof/>
        </w:rPr>
        <w:t>9</w:t>
      </w:r>
      <w:r>
        <w:rPr>
          <w:noProof/>
        </w:rPr>
        <w:fldChar w:fldCharType="end"/>
      </w:r>
    </w:p>
    <w:p w:rsidR="00BD164D" w:rsidRDefault="00BD164D">
      <w:pPr>
        <w:pStyle w:val="TOC3"/>
        <w:tabs>
          <w:tab w:val="left" w:pos="1169"/>
          <w:tab w:val="right" w:leader="dot" w:pos="10070"/>
        </w:tabs>
        <w:rPr>
          <w:rFonts w:ascii="Cambria" w:hAnsi="Cambria"/>
          <w:noProof/>
          <w:sz w:val="24"/>
          <w:szCs w:val="24"/>
          <w:lang w:eastAsia="en-US"/>
        </w:rPr>
      </w:pPr>
      <w:r>
        <w:rPr>
          <w:noProof/>
        </w:rPr>
        <w:t>1.5.2</w:t>
      </w:r>
      <w:r>
        <w:rPr>
          <w:rFonts w:ascii="Cambria" w:hAnsi="Cambria"/>
          <w:noProof/>
          <w:sz w:val="24"/>
          <w:szCs w:val="24"/>
          <w:lang w:eastAsia="en-US"/>
        </w:rPr>
        <w:tab/>
      </w:r>
      <w:r>
        <w:rPr>
          <w:noProof/>
        </w:rPr>
        <w:t>Importing Entities API</w:t>
      </w:r>
      <w:r>
        <w:rPr>
          <w:noProof/>
        </w:rPr>
        <w:tab/>
      </w:r>
      <w:r>
        <w:rPr>
          <w:noProof/>
        </w:rPr>
        <w:fldChar w:fldCharType="begin"/>
      </w:r>
      <w:r>
        <w:rPr>
          <w:noProof/>
        </w:rPr>
        <w:instrText xml:space="preserve"> PAGEREF _Toc255124197 \h </w:instrText>
      </w:r>
      <w:r>
        <w:rPr>
          <w:noProof/>
        </w:rPr>
      </w:r>
      <w:r>
        <w:rPr>
          <w:noProof/>
        </w:rPr>
        <w:fldChar w:fldCharType="separate"/>
      </w:r>
      <w:r>
        <w:rPr>
          <w:noProof/>
        </w:rPr>
        <w:t>11</w:t>
      </w:r>
      <w:r>
        <w:rPr>
          <w:noProof/>
        </w:rPr>
        <w:fldChar w:fldCharType="end"/>
      </w:r>
    </w:p>
    <w:p w:rsidR="00BD164D" w:rsidRDefault="00BD164D">
      <w:pPr>
        <w:pStyle w:val="TOC3"/>
        <w:tabs>
          <w:tab w:val="left" w:pos="1169"/>
          <w:tab w:val="right" w:leader="dot" w:pos="10070"/>
        </w:tabs>
        <w:rPr>
          <w:rFonts w:ascii="Cambria" w:hAnsi="Cambria"/>
          <w:noProof/>
          <w:sz w:val="24"/>
          <w:szCs w:val="24"/>
          <w:lang w:eastAsia="en-US"/>
        </w:rPr>
      </w:pPr>
      <w:r>
        <w:rPr>
          <w:noProof/>
        </w:rPr>
        <w:t>1.5.3</w:t>
      </w:r>
      <w:r>
        <w:rPr>
          <w:rFonts w:ascii="Cambria" w:hAnsi="Cambria"/>
          <w:noProof/>
          <w:sz w:val="24"/>
          <w:szCs w:val="24"/>
          <w:lang w:eastAsia="en-US"/>
        </w:rPr>
        <w:tab/>
      </w:r>
      <w:r>
        <w:rPr>
          <w:noProof/>
        </w:rPr>
        <w:t>Export API</w:t>
      </w:r>
      <w:r>
        <w:rPr>
          <w:noProof/>
        </w:rPr>
        <w:tab/>
      </w:r>
      <w:r>
        <w:rPr>
          <w:noProof/>
        </w:rPr>
        <w:fldChar w:fldCharType="begin"/>
      </w:r>
      <w:r>
        <w:rPr>
          <w:noProof/>
        </w:rPr>
        <w:instrText xml:space="preserve"> PAGEREF _Toc255124198 \h </w:instrText>
      </w:r>
      <w:r>
        <w:rPr>
          <w:noProof/>
        </w:rPr>
      </w:r>
      <w:r>
        <w:rPr>
          <w:noProof/>
        </w:rPr>
        <w:fldChar w:fldCharType="separate"/>
      </w:r>
      <w:r>
        <w:rPr>
          <w:noProof/>
        </w:rPr>
        <w:t>12</w:t>
      </w:r>
      <w:r>
        <w:rPr>
          <w:noProof/>
        </w:rPr>
        <w:fldChar w:fldCharType="end"/>
      </w:r>
    </w:p>
    <w:p w:rsidR="00BD164D" w:rsidRDefault="00BD164D">
      <w:pPr>
        <w:pStyle w:val="TOC3"/>
        <w:tabs>
          <w:tab w:val="left" w:pos="1169"/>
          <w:tab w:val="right" w:leader="dot" w:pos="10070"/>
        </w:tabs>
        <w:rPr>
          <w:rFonts w:ascii="Cambria" w:hAnsi="Cambria"/>
          <w:noProof/>
          <w:sz w:val="24"/>
          <w:szCs w:val="24"/>
          <w:lang w:eastAsia="en-US"/>
        </w:rPr>
      </w:pPr>
      <w:r>
        <w:rPr>
          <w:noProof/>
        </w:rPr>
        <w:t>1.5.4</w:t>
      </w:r>
      <w:r>
        <w:rPr>
          <w:rFonts w:ascii="Cambria" w:hAnsi="Cambria"/>
          <w:noProof/>
          <w:sz w:val="24"/>
          <w:szCs w:val="24"/>
          <w:lang w:eastAsia="en-US"/>
        </w:rPr>
        <w:tab/>
      </w:r>
      <w:r>
        <w:rPr>
          <w:noProof/>
        </w:rPr>
        <w:t>Ping</w:t>
      </w:r>
      <w:r>
        <w:rPr>
          <w:noProof/>
        </w:rPr>
        <w:tab/>
      </w:r>
      <w:r>
        <w:rPr>
          <w:noProof/>
        </w:rPr>
        <w:fldChar w:fldCharType="begin"/>
      </w:r>
      <w:r>
        <w:rPr>
          <w:noProof/>
        </w:rPr>
        <w:instrText xml:space="preserve"> PAGEREF _Toc255124199 \h </w:instrText>
      </w:r>
      <w:r>
        <w:rPr>
          <w:noProof/>
        </w:rPr>
      </w:r>
      <w:r>
        <w:rPr>
          <w:noProof/>
        </w:rPr>
        <w:fldChar w:fldCharType="separate"/>
      </w:r>
      <w:r>
        <w:rPr>
          <w:noProof/>
        </w:rPr>
        <w:t>15</w:t>
      </w:r>
      <w:r>
        <w:rPr>
          <w:noProof/>
        </w:rPr>
        <w:fldChar w:fldCharType="end"/>
      </w:r>
    </w:p>
    <w:p w:rsidR="00BD164D" w:rsidRDefault="00BD164D">
      <w:pPr>
        <w:pStyle w:val="TOC2"/>
        <w:tabs>
          <w:tab w:val="right" w:leader="dot" w:pos="10080"/>
        </w:tabs>
        <w:sectPr w:rsidR="00BD164D">
          <w:type w:val="continuous"/>
          <w:pgSz w:w="12240" w:h="15840"/>
          <w:pgMar w:top="1440" w:right="1080" w:bottom="1440" w:left="1080" w:header="720" w:footer="720" w:gutter="0"/>
          <w:cols w:space="720"/>
          <w:docGrid w:linePitch="360"/>
        </w:sectPr>
      </w:pPr>
      <w:r>
        <w:fldChar w:fldCharType="end"/>
      </w:r>
    </w:p>
    <w:p w:rsidR="00BD164D" w:rsidRDefault="00BD164D">
      <w:pPr>
        <w:pStyle w:val="Heading1"/>
        <w:tabs>
          <w:tab w:val="left" w:pos="0"/>
        </w:tabs>
      </w:pPr>
      <w:bookmarkStart w:id="4" w:name="_Toc255124180"/>
      <w:bookmarkStart w:id="5" w:name="_Ref82948898"/>
      <w:bookmarkStart w:id="6" w:name="_Ref143767948"/>
      <w:bookmarkStart w:id="7" w:name="_Ref143767954"/>
      <w:bookmarkStart w:id="8" w:name="_Ref143767964"/>
      <w:r>
        <w:lastRenderedPageBreak/>
        <w:t>PowerEditor Web Services API</w:t>
      </w:r>
      <w:bookmarkEnd w:id="4"/>
    </w:p>
    <w:p w:rsidR="00BD164D" w:rsidRDefault="00BD164D">
      <w:r>
        <w:t>The PowerEditor server is architected to allow custom-built client applications to programmatically access certain PowerEditor functions. For example, your site might want to initiate automatic nightly rule deploys from a custom built application rather than from the PowerEditor's manual user interface. Similarly, you might want to automatically synchronize your externally defined product database with PowerEditor product entities.</w:t>
      </w:r>
    </w:p>
    <w:p w:rsidR="00BD164D" w:rsidRDefault="00BD164D"/>
    <w:p w:rsidR="00BD164D" w:rsidRDefault="00BD164D">
      <w:r>
        <w:t xml:space="preserve">This chapter documents the application programming interface (API) provided by the PowerEditor for use by external client applications. Note that this section describes the API for data </w:t>
      </w:r>
      <w:r>
        <w:rPr>
          <w:i/>
        </w:rPr>
        <w:t xml:space="preserve">updates and functions </w:t>
      </w:r>
      <w:r>
        <w:t xml:space="preserve">only. Data </w:t>
      </w:r>
      <w:r>
        <w:rPr>
          <w:i/>
        </w:rPr>
        <w:t>queries</w:t>
      </w:r>
      <w:r>
        <w:t xml:space="preserve"> can be performed by the Reporting API, as described in the document entitled </w:t>
      </w:r>
      <w:r>
        <w:rPr>
          <w:i/>
        </w:rPr>
        <w:t>PowerEditor Custom Reports Guide</w:t>
      </w:r>
      <w:r>
        <w:t>.</w:t>
      </w:r>
    </w:p>
    <w:p w:rsidR="00BD164D" w:rsidRDefault="00BD164D"/>
    <w:p w:rsidR="00BD164D" w:rsidRDefault="00BD164D">
      <w:r>
        <w:t>The PowerEditor currently provides external interfaces to the following functionality:</w:t>
      </w:r>
    </w:p>
    <w:p w:rsidR="00BD164D" w:rsidRDefault="00BD164D" w:rsidP="00BD164D">
      <w:pPr>
        <w:numPr>
          <w:ilvl w:val="0"/>
          <w:numId w:val="5"/>
        </w:numPr>
        <w:tabs>
          <w:tab w:val="left" w:pos="720"/>
        </w:tabs>
      </w:pPr>
      <w:r>
        <w:rPr>
          <w:i/>
        </w:rPr>
        <w:t>Entity Import</w:t>
      </w:r>
      <w:r>
        <w:t xml:space="preserve"> – Entities can be imported into the PowerEditor database, allowing you to synchronize externally stored data with the PowerEditor database.</w:t>
      </w:r>
    </w:p>
    <w:p w:rsidR="00BD164D" w:rsidRDefault="00BD164D" w:rsidP="00BD164D">
      <w:pPr>
        <w:numPr>
          <w:ilvl w:val="0"/>
          <w:numId w:val="5"/>
        </w:numPr>
        <w:tabs>
          <w:tab w:val="left" w:pos="720"/>
        </w:tabs>
      </w:pPr>
      <w:r>
        <w:rPr>
          <w:i/>
        </w:rPr>
        <w:t xml:space="preserve">Rule Deploy  </w:t>
      </w:r>
      <w:r>
        <w:t>– A rule deploy can be initiated from your external client application</w:t>
      </w:r>
    </w:p>
    <w:p w:rsidR="00BD164D" w:rsidRDefault="00BD164D" w:rsidP="00BD164D">
      <w:pPr>
        <w:numPr>
          <w:ilvl w:val="0"/>
          <w:numId w:val="5"/>
        </w:numPr>
        <w:tabs>
          <w:tab w:val="left" w:pos="720"/>
        </w:tabs>
      </w:pPr>
      <w:r>
        <w:rPr>
          <w:i/>
        </w:rPr>
        <w:t>Data Export</w:t>
      </w:r>
      <w:r>
        <w:t xml:space="preserve"> – Exporting data of any type can be initiated from your external application.  For example, your application can initiate an entity export or a guideline export.</w:t>
      </w:r>
    </w:p>
    <w:p w:rsidR="00BD164D" w:rsidRDefault="00BD164D" w:rsidP="00BD164D">
      <w:pPr>
        <w:numPr>
          <w:ilvl w:val="0"/>
          <w:numId w:val="5"/>
        </w:numPr>
        <w:tabs>
          <w:tab w:val="left" w:pos="720"/>
        </w:tabs>
      </w:pPr>
      <w:r>
        <w:rPr>
          <w:i/>
        </w:rPr>
        <w:t xml:space="preserve">Ping </w:t>
      </w:r>
      <w:r>
        <w:t>– Verify PowerEditor is running</w:t>
      </w:r>
    </w:p>
    <w:p w:rsidR="00BD164D" w:rsidRDefault="00BD164D">
      <w:pPr>
        <w:jc w:val="left"/>
      </w:pPr>
    </w:p>
    <w:p w:rsidR="00BD164D" w:rsidRDefault="00BD164D">
      <w:pPr>
        <w:jc w:val="left"/>
      </w:pPr>
      <w:r>
        <w:t>Any external client that wishes to update PowerEditor data will need to do so by accessing the PowerEditor</w:t>
      </w:r>
      <w:r>
        <w:rPr>
          <w:b/>
        </w:rPr>
        <w:t xml:space="preserve"> Web Service</w:t>
      </w:r>
      <w:r>
        <w:t xml:space="preserve"> interface. Web Services are independent of language, so the PowerEditor Web Service can be accessed from different types of clients.  The PowerEditor Web Service has been specifically tested with Java and C# clients, and sample code for each of these clients is provided with the PowerEditor software distribution.</w:t>
      </w:r>
    </w:p>
    <w:p w:rsidR="00BD164D" w:rsidRDefault="00BD164D">
      <w:pPr>
        <w:jc w:val="left"/>
      </w:pPr>
    </w:p>
    <w:p w:rsidR="00BD164D" w:rsidRDefault="00BD164D">
      <w:pPr>
        <w:rPr>
          <w:noProof/>
        </w:rPr>
      </w:pPr>
      <w:r>
        <w:rPr>
          <w:noProof/>
        </w:rPr>
        <w:t>To proceed the following approach is recommended for getting started using the Web Services API</w:t>
      </w:r>
    </w:p>
    <w:p w:rsidR="00BD164D" w:rsidRDefault="00BD164D" w:rsidP="00BD164D">
      <w:pPr>
        <w:numPr>
          <w:ilvl w:val="0"/>
          <w:numId w:val="9"/>
        </w:numPr>
        <w:tabs>
          <w:tab w:val="left" w:pos="720"/>
        </w:tabs>
        <w:rPr>
          <w:noProof/>
        </w:rPr>
      </w:pPr>
      <w:r>
        <w:rPr>
          <w:i/>
          <w:noProof/>
        </w:rPr>
        <w:t xml:space="preserve">Test with Sample Client - </w:t>
      </w:r>
      <w:r>
        <w:rPr>
          <w:noProof/>
        </w:rPr>
        <w:t>Use the provided sample client application to test a round-trip client/server request</w:t>
      </w:r>
    </w:p>
    <w:p w:rsidR="00BD164D" w:rsidRDefault="00BD164D" w:rsidP="00BD164D">
      <w:pPr>
        <w:numPr>
          <w:ilvl w:val="0"/>
          <w:numId w:val="9"/>
        </w:numPr>
        <w:tabs>
          <w:tab w:val="left" w:pos="720"/>
        </w:tabs>
        <w:rPr>
          <w:noProof/>
        </w:rPr>
      </w:pPr>
      <w:r>
        <w:rPr>
          <w:i/>
          <w:noProof/>
        </w:rPr>
        <w:t xml:space="preserve">Build Sample Client with Ping - </w:t>
      </w:r>
      <w:r>
        <w:rPr>
          <w:noProof/>
        </w:rPr>
        <w:t xml:space="preserve">Build or enhance your own sample client application to call the PowerEditor server with a simple </w:t>
      </w:r>
      <w:r>
        <w:rPr>
          <w:i/>
          <w:noProof/>
        </w:rPr>
        <w:t>ping</w:t>
      </w:r>
      <w:r>
        <w:rPr>
          <w:noProof/>
        </w:rPr>
        <w:t xml:space="preserve"> request</w:t>
      </w:r>
    </w:p>
    <w:p w:rsidR="00BD164D" w:rsidRDefault="00BD164D" w:rsidP="00BD164D">
      <w:pPr>
        <w:numPr>
          <w:ilvl w:val="0"/>
          <w:numId w:val="9"/>
        </w:numPr>
        <w:tabs>
          <w:tab w:val="left" w:pos="720"/>
        </w:tabs>
        <w:rPr>
          <w:i/>
          <w:noProof/>
        </w:rPr>
      </w:pPr>
      <w:r>
        <w:rPr>
          <w:i/>
          <w:noProof/>
        </w:rPr>
        <w:t xml:space="preserve">Build Real Client - </w:t>
      </w:r>
      <w:r>
        <w:rPr>
          <w:noProof/>
        </w:rPr>
        <w:t xml:space="preserve">Enhance your own client application to call the PowerEditor server with desired API calls (e.g. </w:t>
      </w:r>
      <w:r>
        <w:rPr>
          <w:i/>
          <w:noProof/>
        </w:rPr>
        <w:t>deploy, export, importEntities)</w:t>
      </w:r>
    </w:p>
    <w:p w:rsidR="00BD164D" w:rsidRDefault="00BD164D" w:rsidP="00BD164D">
      <w:pPr>
        <w:numPr>
          <w:ilvl w:val="0"/>
          <w:numId w:val="9"/>
        </w:numPr>
        <w:tabs>
          <w:tab w:val="left" w:pos="720"/>
        </w:tabs>
        <w:rPr>
          <w:noProof/>
        </w:rPr>
      </w:pPr>
      <w:r>
        <w:rPr>
          <w:i/>
          <w:noProof/>
        </w:rPr>
        <w:t xml:space="preserve">Add Security - </w:t>
      </w:r>
      <w:r>
        <w:rPr>
          <w:noProof/>
        </w:rPr>
        <w:t xml:space="preserve">Change the server and client security as required for your installation. </w:t>
      </w:r>
    </w:p>
    <w:p w:rsidR="00BD164D" w:rsidRDefault="00BD164D">
      <w:pPr>
        <w:rPr>
          <w:noProof/>
        </w:rPr>
      </w:pPr>
    </w:p>
    <w:p w:rsidR="00BD164D" w:rsidRDefault="00BD164D">
      <w:r>
        <w:rPr>
          <w:noProof/>
        </w:rPr>
        <w:t>Each step listed above is described in its own section below.</w:t>
      </w:r>
    </w:p>
    <w:p w:rsidR="00BD164D" w:rsidRDefault="00BD164D">
      <w:pPr>
        <w:pStyle w:val="Heading2"/>
        <w:tabs>
          <w:tab w:val="num" w:pos="720"/>
        </w:tabs>
      </w:pPr>
      <w:bookmarkStart w:id="9" w:name="_Toc255124181"/>
      <w:r>
        <w:t>Test with Sample Client</w:t>
      </w:r>
      <w:bookmarkEnd w:id="9"/>
    </w:p>
    <w:p w:rsidR="00BD164D" w:rsidRDefault="00BD164D" w:rsidP="00BD164D">
      <w:pPr>
        <w:rPr>
          <w:rFonts w:ascii="Courier New" w:hAnsi="Courier New" w:cs="Courier New"/>
          <w:sz w:val="16"/>
          <w:szCs w:val="16"/>
        </w:rPr>
      </w:pPr>
      <w:r>
        <w:rPr>
          <w:noProof/>
        </w:rPr>
        <w:t xml:space="preserve">As mentioned above, the recommended first step in trying out the Web Service API is to use the provided sample client application to test a round-trip client/server request. The distributed client application is a Java client.  You'll need to run this client application on the same machine that runs the PowerEditor server. </w:t>
      </w:r>
    </w:p>
    <w:p w:rsidR="00BD164D" w:rsidRDefault="00BD164D">
      <w:pPr>
        <w:rPr>
          <w:noProof/>
        </w:rPr>
      </w:pPr>
    </w:p>
    <w:p w:rsidR="00BD164D" w:rsidRDefault="00BD164D">
      <w:pPr>
        <w:rPr>
          <w:noProof/>
        </w:rPr>
      </w:pPr>
      <w:r>
        <w:rPr>
          <w:noProof/>
        </w:rPr>
        <w:t xml:space="preserve">The PowerEditor distribution zip file contains a folder called </w:t>
      </w:r>
      <w:r>
        <w:rPr>
          <w:i/>
          <w:noProof/>
        </w:rPr>
        <w:t>tool</w:t>
      </w:r>
      <w:r>
        <w:rPr>
          <w:noProof/>
        </w:rPr>
        <w:t>.  For the purpose of this discussion, let's assume you unzipped this into a folder called /mindbox/PowerEditor/tool.</w:t>
      </w:r>
    </w:p>
    <w:p w:rsidR="00BD164D" w:rsidRDefault="00BD164D">
      <w:pPr>
        <w:rPr>
          <w:noProof/>
        </w:rPr>
      </w:pPr>
    </w:p>
    <w:p w:rsidR="00BD164D" w:rsidRDefault="00BD164D" w:rsidP="00BD164D">
      <w:pPr>
        <w:pStyle w:val="Heading3"/>
        <w:rPr>
          <w:noProof/>
        </w:rPr>
      </w:pPr>
      <w:bookmarkStart w:id="10" w:name="_Toc255124182"/>
      <w:r>
        <w:rPr>
          <w:noProof/>
        </w:rPr>
        <w:lastRenderedPageBreak/>
        <w:t>Runnig Sample Client</w:t>
      </w:r>
      <w:bookmarkEnd w:id="10"/>
    </w:p>
    <w:p w:rsidR="00BD164D" w:rsidRDefault="00BD164D" w:rsidP="00BD164D">
      <w:r>
        <w:t>To run the web service client, open command prompt, go to the directory where PEWSClient.jar is located (in the Tool directory in the distribution zip file), and execute:</w:t>
      </w:r>
    </w:p>
    <w:p w:rsidR="00BD164D" w:rsidRDefault="00BD164D" w:rsidP="00BD164D"/>
    <w:p w:rsidR="00BD164D" w:rsidRPr="006F3F16" w:rsidRDefault="00BD164D" w:rsidP="00BD164D">
      <w:pPr>
        <w:pStyle w:val="Code"/>
        <w:rPr>
          <w:sz w:val="20"/>
        </w:rPr>
      </w:pPr>
      <w:r>
        <w:rPr>
          <w:sz w:val="20"/>
        </w:rPr>
        <w:t>java –jar PEWSClient.jar &lt;</w:t>
      </w:r>
      <w:r w:rsidRPr="006F3F16">
        <w:rPr>
          <w:sz w:val="20"/>
        </w:rPr>
        <w:t>URL&gt; &lt;command&gt; [arguments]</w:t>
      </w:r>
    </w:p>
    <w:p w:rsidR="00BD164D" w:rsidRDefault="00BD164D" w:rsidP="00BD164D"/>
    <w:p w:rsidR="00BD164D" w:rsidRDefault="00BD164D" w:rsidP="00BD164D">
      <w:r>
        <w:t>The following table summarizes the available commands and their:</w:t>
      </w:r>
    </w:p>
    <w:tbl>
      <w:tblPr>
        <w:tblW w:w="0" w:type="auto"/>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297"/>
        <w:gridCol w:w="3851"/>
        <w:gridCol w:w="4410"/>
      </w:tblGrid>
      <w:tr w:rsidR="00BD164D" w:rsidRPr="00FC4642">
        <w:tc>
          <w:tcPr>
            <w:tcW w:w="1297" w:type="dxa"/>
            <w:tcBorders>
              <w:bottom w:val="single" w:sz="6" w:space="0" w:color="008000"/>
            </w:tcBorders>
            <w:shd w:val="clear" w:color="auto" w:fill="auto"/>
          </w:tcPr>
          <w:p w:rsidR="00BD164D" w:rsidRPr="00FC4642" w:rsidRDefault="00BD164D" w:rsidP="00BD164D">
            <w:pPr>
              <w:rPr>
                <w:rFonts w:ascii="Arial" w:hAnsi="Arial"/>
                <w:b/>
              </w:rPr>
            </w:pPr>
            <w:r w:rsidRPr="00FC4642">
              <w:rPr>
                <w:rFonts w:ascii="Arial" w:hAnsi="Arial"/>
                <w:b/>
              </w:rPr>
              <w:t>Command</w:t>
            </w:r>
          </w:p>
        </w:tc>
        <w:tc>
          <w:tcPr>
            <w:tcW w:w="3851" w:type="dxa"/>
            <w:tcBorders>
              <w:bottom w:val="single" w:sz="6" w:space="0" w:color="008000"/>
            </w:tcBorders>
            <w:shd w:val="clear" w:color="auto" w:fill="auto"/>
          </w:tcPr>
          <w:p w:rsidR="00BD164D" w:rsidRPr="00FC4642" w:rsidRDefault="00BD164D" w:rsidP="00BD164D">
            <w:pPr>
              <w:rPr>
                <w:rFonts w:ascii="Arial" w:hAnsi="Arial"/>
                <w:b/>
              </w:rPr>
            </w:pPr>
            <w:r w:rsidRPr="00FC4642">
              <w:rPr>
                <w:rFonts w:ascii="Arial" w:hAnsi="Arial"/>
                <w:b/>
              </w:rPr>
              <w:t>Arguments</w:t>
            </w:r>
          </w:p>
        </w:tc>
        <w:tc>
          <w:tcPr>
            <w:tcW w:w="4410" w:type="dxa"/>
            <w:tcBorders>
              <w:bottom w:val="single" w:sz="6" w:space="0" w:color="008000"/>
            </w:tcBorders>
            <w:shd w:val="clear" w:color="auto" w:fill="auto"/>
          </w:tcPr>
          <w:p w:rsidR="00BD164D" w:rsidRPr="00FC4642" w:rsidRDefault="00BD164D" w:rsidP="00BD164D">
            <w:pPr>
              <w:rPr>
                <w:rFonts w:ascii="Arial" w:hAnsi="Arial"/>
                <w:b/>
              </w:rPr>
            </w:pPr>
            <w:r w:rsidRPr="00FC4642">
              <w:rPr>
                <w:rFonts w:ascii="Arial" w:hAnsi="Arial"/>
                <w:b/>
              </w:rPr>
              <w:t>Description</w:t>
            </w:r>
          </w:p>
        </w:tc>
      </w:tr>
      <w:tr w:rsidR="00BD164D" w:rsidRPr="00FC4642">
        <w:tc>
          <w:tcPr>
            <w:tcW w:w="1297" w:type="dxa"/>
            <w:tcBorders>
              <w:top w:val="single" w:sz="6" w:space="0" w:color="008000"/>
            </w:tcBorders>
            <w:shd w:val="clear" w:color="auto" w:fill="auto"/>
          </w:tcPr>
          <w:p w:rsidR="00BD164D" w:rsidRPr="00FC4642" w:rsidRDefault="00BD164D" w:rsidP="00BD164D">
            <w:pPr>
              <w:rPr>
                <w:rFonts w:ascii="Arial" w:hAnsi="Arial"/>
              </w:rPr>
            </w:pPr>
            <w:r w:rsidRPr="00FC4642">
              <w:rPr>
                <w:rFonts w:ascii="Arial" w:hAnsi="Arial"/>
              </w:rPr>
              <w:t>DEPLOY</w:t>
            </w:r>
          </w:p>
        </w:tc>
        <w:tc>
          <w:tcPr>
            <w:tcW w:w="3851" w:type="dxa"/>
            <w:tcBorders>
              <w:top w:val="single" w:sz="6" w:space="0" w:color="008000"/>
            </w:tcBorders>
            <w:shd w:val="clear" w:color="auto" w:fill="auto"/>
          </w:tcPr>
          <w:p w:rsidR="00BD164D" w:rsidRPr="00FC4642" w:rsidRDefault="00BD164D" w:rsidP="00BD164D">
            <w:pPr>
              <w:rPr>
                <w:rFonts w:ascii="Arial" w:hAnsi="Arial"/>
              </w:rPr>
            </w:pPr>
            <w:r w:rsidRPr="00FC4642">
              <w:rPr>
                <w:rFonts w:ascii="Arial" w:hAnsi="Arial"/>
              </w:rPr>
              <w:t>[user password]</w:t>
            </w:r>
          </w:p>
        </w:tc>
        <w:tc>
          <w:tcPr>
            <w:tcW w:w="4410" w:type="dxa"/>
            <w:tcBorders>
              <w:top w:val="single" w:sz="6" w:space="0" w:color="008000"/>
            </w:tcBorders>
            <w:shd w:val="clear" w:color="auto" w:fill="auto"/>
          </w:tcPr>
          <w:p w:rsidR="00BD164D" w:rsidRPr="00FC4642" w:rsidRDefault="00BD164D" w:rsidP="00BD164D">
            <w:pPr>
              <w:rPr>
                <w:rFonts w:ascii="Arial" w:hAnsi="Arial"/>
              </w:rPr>
            </w:pPr>
            <w:r w:rsidRPr="00FC4642">
              <w:rPr>
                <w:rFonts w:ascii="Arial" w:hAnsi="Arial"/>
              </w:rPr>
              <w:t>Performs deployment.</w:t>
            </w:r>
          </w:p>
        </w:tc>
      </w:tr>
      <w:tr w:rsidR="00BD164D" w:rsidRPr="00FC4642">
        <w:tc>
          <w:tcPr>
            <w:tcW w:w="1297" w:type="dxa"/>
            <w:shd w:val="clear" w:color="auto" w:fill="auto"/>
          </w:tcPr>
          <w:p w:rsidR="00BD164D" w:rsidRPr="00FC4642" w:rsidRDefault="00BD164D" w:rsidP="00BD164D">
            <w:pPr>
              <w:rPr>
                <w:rFonts w:ascii="Arial" w:hAnsi="Arial"/>
              </w:rPr>
            </w:pPr>
            <w:r w:rsidRPr="00FC4642">
              <w:rPr>
                <w:rFonts w:ascii="Arial" w:hAnsi="Arial"/>
              </w:rPr>
              <w:t>EXPORT</w:t>
            </w:r>
          </w:p>
        </w:tc>
        <w:tc>
          <w:tcPr>
            <w:tcW w:w="3851" w:type="dxa"/>
            <w:shd w:val="clear" w:color="auto" w:fill="auto"/>
          </w:tcPr>
          <w:p w:rsidR="00BD164D" w:rsidRPr="00FC4642" w:rsidRDefault="00BD164D" w:rsidP="00BD164D">
            <w:pPr>
              <w:rPr>
                <w:rFonts w:ascii="Arial" w:hAnsi="Arial"/>
              </w:rPr>
            </w:pPr>
            <w:r w:rsidRPr="00FC4642">
              <w:rPr>
                <w:rFonts w:ascii="Arial" w:hAnsi="Arial"/>
              </w:rPr>
              <w:t>&lt;filename&gt; [user password]</w:t>
            </w:r>
          </w:p>
        </w:tc>
        <w:tc>
          <w:tcPr>
            <w:tcW w:w="4410" w:type="dxa"/>
            <w:shd w:val="clear" w:color="auto" w:fill="auto"/>
          </w:tcPr>
          <w:p w:rsidR="00BD164D" w:rsidRPr="00FC4642" w:rsidRDefault="00BD164D" w:rsidP="00BD164D">
            <w:pPr>
              <w:rPr>
                <w:rFonts w:ascii="Arial" w:hAnsi="Arial"/>
              </w:rPr>
            </w:pPr>
            <w:r w:rsidRPr="00FC4642">
              <w:rPr>
                <w:rFonts w:ascii="Arial" w:hAnsi="Arial"/>
              </w:rPr>
              <w:t>Exports PE KB into the specified file.</w:t>
            </w:r>
          </w:p>
        </w:tc>
      </w:tr>
      <w:tr w:rsidR="00BD164D" w:rsidRPr="00FC4642">
        <w:tc>
          <w:tcPr>
            <w:tcW w:w="1297" w:type="dxa"/>
            <w:shd w:val="clear" w:color="auto" w:fill="auto"/>
          </w:tcPr>
          <w:p w:rsidR="00BD164D" w:rsidRPr="00FC4642" w:rsidRDefault="00BD164D" w:rsidP="00BD164D">
            <w:pPr>
              <w:rPr>
                <w:rFonts w:ascii="Arial" w:hAnsi="Arial"/>
              </w:rPr>
            </w:pPr>
            <w:r w:rsidRPr="00FC4642">
              <w:rPr>
                <w:rFonts w:ascii="Arial" w:hAnsi="Arial"/>
              </w:rPr>
              <w:t>IMPORT</w:t>
            </w:r>
          </w:p>
        </w:tc>
        <w:tc>
          <w:tcPr>
            <w:tcW w:w="3851" w:type="dxa"/>
            <w:shd w:val="clear" w:color="auto" w:fill="auto"/>
          </w:tcPr>
          <w:p w:rsidR="00BD164D" w:rsidRPr="00FC4642" w:rsidRDefault="00BD164D" w:rsidP="00BD164D">
            <w:pPr>
              <w:rPr>
                <w:rFonts w:ascii="Arial" w:hAnsi="Arial"/>
              </w:rPr>
            </w:pPr>
            <w:r w:rsidRPr="00FC4642">
              <w:rPr>
                <w:rFonts w:ascii="Arial" w:hAnsi="Arial"/>
              </w:rPr>
              <w:t>&lt;filename&gt; &lt;merge&gt; [user password]</w:t>
            </w:r>
          </w:p>
        </w:tc>
        <w:tc>
          <w:tcPr>
            <w:tcW w:w="4410" w:type="dxa"/>
            <w:shd w:val="clear" w:color="auto" w:fill="auto"/>
          </w:tcPr>
          <w:p w:rsidR="00BD164D" w:rsidRPr="00FC4642" w:rsidRDefault="00BD164D" w:rsidP="00BD164D">
            <w:pPr>
              <w:rPr>
                <w:rFonts w:ascii="Arial" w:hAnsi="Arial"/>
              </w:rPr>
            </w:pPr>
            <w:r w:rsidRPr="00FC4642">
              <w:rPr>
                <w:rFonts w:ascii="Arial" w:hAnsi="Arial"/>
              </w:rPr>
              <w:t>Imports the specified file into PE. The &lt;merge&gt; flag indicates if the imported data should be merged with existing data or not.</w:t>
            </w:r>
          </w:p>
        </w:tc>
      </w:tr>
      <w:tr w:rsidR="00BD164D" w:rsidRPr="00FC4642">
        <w:tc>
          <w:tcPr>
            <w:tcW w:w="1297" w:type="dxa"/>
            <w:shd w:val="clear" w:color="auto" w:fill="auto"/>
          </w:tcPr>
          <w:p w:rsidR="00BD164D" w:rsidRPr="00FC4642" w:rsidRDefault="00BD164D" w:rsidP="00BD164D">
            <w:pPr>
              <w:rPr>
                <w:rFonts w:ascii="Arial" w:hAnsi="Arial"/>
              </w:rPr>
            </w:pPr>
            <w:r w:rsidRPr="00FC4642">
              <w:rPr>
                <w:rFonts w:ascii="Arial" w:hAnsi="Arial"/>
              </w:rPr>
              <w:t>PING</w:t>
            </w:r>
          </w:p>
        </w:tc>
        <w:tc>
          <w:tcPr>
            <w:tcW w:w="3851" w:type="dxa"/>
            <w:shd w:val="clear" w:color="auto" w:fill="auto"/>
          </w:tcPr>
          <w:p w:rsidR="00BD164D" w:rsidRPr="00FC4642" w:rsidRDefault="00BD164D" w:rsidP="00BD164D">
            <w:pPr>
              <w:rPr>
                <w:rFonts w:ascii="Arial" w:hAnsi="Arial"/>
              </w:rPr>
            </w:pPr>
            <w:r w:rsidRPr="00FC4642">
              <w:rPr>
                <w:rFonts w:ascii="Arial" w:hAnsi="Arial"/>
              </w:rPr>
              <w:t>[user password]</w:t>
            </w:r>
          </w:p>
        </w:tc>
        <w:tc>
          <w:tcPr>
            <w:tcW w:w="4410" w:type="dxa"/>
            <w:shd w:val="clear" w:color="auto" w:fill="auto"/>
          </w:tcPr>
          <w:p w:rsidR="00BD164D" w:rsidRPr="00FC4642" w:rsidRDefault="00BD164D" w:rsidP="00BD164D">
            <w:pPr>
              <w:rPr>
                <w:rFonts w:ascii="Arial" w:hAnsi="Arial"/>
              </w:rPr>
            </w:pPr>
            <w:r w:rsidRPr="00FC4642">
              <w:rPr>
                <w:rFonts w:ascii="Arial" w:hAnsi="Arial"/>
              </w:rPr>
              <w:t>Pings the PE server.</w:t>
            </w:r>
          </w:p>
        </w:tc>
      </w:tr>
    </w:tbl>
    <w:p w:rsidR="00BD164D" w:rsidRDefault="00BD164D" w:rsidP="00BD164D"/>
    <w:p w:rsidR="00BD164D" w:rsidRDefault="00BD164D">
      <w:pPr>
        <w:rPr>
          <w:noProof/>
        </w:rPr>
      </w:pPr>
      <w:r>
        <w:rPr>
          <w:noProof/>
        </w:rPr>
        <w:t xml:space="preserve">The first argument to the client, &lt;URL&gt;, is PowerEditor web service URL. It’s in the format of </w:t>
      </w:r>
      <w:hyperlink w:history="1">
        <w:r w:rsidRPr="001F4240">
          <w:rPr>
            <w:rStyle w:val="Hyperlink"/>
            <w:noProof/>
          </w:rPr>
          <w:t>http://&lt;server&gt;:&lt;port&gt;/powereditor</w:t>
        </w:r>
      </w:hyperlink>
      <w:r>
        <w:rPr>
          <w:noProof/>
        </w:rPr>
        <w:t xml:space="preserve">. </w:t>
      </w:r>
    </w:p>
    <w:p w:rsidR="00BD164D" w:rsidRDefault="00BD164D">
      <w:pPr>
        <w:rPr>
          <w:noProof/>
        </w:rPr>
      </w:pPr>
    </w:p>
    <w:p w:rsidR="00BD164D" w:rsidRDefault="00BD164D" w:rsidP="00BD164D">
      <w:pPr>
        <w:rPr>
          <w:noProof/>
        </w:rPr>
      </w:pPr>
      <w:r>
        <w:rPr>
          <w:noProof/>
        </w:rPr>
        <w:t>The client takes in username and passsword for authentication. Note that if user or password is not provided, demo/demo will be used.</w:t>
      </w:r>
    </w:p>
    <w:p w:rsidR="00BD164D" w:rsidRDefault="00BD164D">
      <w:pPr>
        <w:rPr>
          <w:noProof/>
        </w:rPr>
      </w:pPr>
    </w:p>
    <w:p w:rsidR="00BD164D" w:rsidRDefault="00BD164D">
      <w:pPr>
        <w:rPr>
          <w:noProof/>
        </w:rPr>
      </w:pPr>
      <w:r>
        <w:rPr>
          <w:noProof/>
        </w:rPr>
        <w:t xml:space="preserve">The user must have WebService Access privilege. The password must be encrypted using the password tool. To obtain an encrypted password, </w:t>
      </w:r>
    </w:p>
    <w:p w:rsidR="00BD164D" w:rsidRDefault="00BD164D" w:rsidP="00BD164D">
      <w:pPr>
        <w:numPr>
          <w:ilvl w:val="0"/>
          <w:numId w:val="11"/>
        </w:numPr>
      </w:pPr>
      <w:r>
        <w:rPr>
          <w:noProof/>
        </w:rPr>
        <w:t xml:space="preserve">Run PE password tool by executing: </w:t>
      </w:r>
      <w:r>
        <w:t>java –jar /mindbox/PowerEditor/</w:t>
      </w:r>
      <w:r w:rsidRPr="00AD146F">
        <w:t>tool/PEPasswordTool.jar</w:t>
      </w:r>
    </w:p>
    <w:p w:rsidR="00BD164D" w:rsidRDefault="00BD164D" w:rsidP="00BD164D">
      <w:pPr>
        <w:numPr>
          <w:ilvl w:val="0"/>
          <w:numId w:val="11"/>
        </w:numPr>
        <w:rPr>
          <w:noProof/>
        </w:rPr>
      </w:pPr>
      <w:r>
        <w:rPr>
          <w:noProof/>
        </w:rPr>
        <w:t>Enter the clear text password in the Password field.</w:t>
      </w:r>
    </w:p>
    <w:p w:rsidR="00BD164D" w:rsidRDefault="00BD164D" w:rsidP="00BD164D">
      <w:pPr>
        <w:numPr>
          <w:ilvl w:val="0"/>
          <w:numId w:val="11"/>
        </w:numPr>
        <w:rPr>
          <w:noProof/>
        </w:rPr>
      </w:pPr>
      <w:r>
        <w:rPr>
          <w:noProof/>
        </w:rPr>
        <w:t>Make sure MD5 One Way Hash is selected in the Encryption Type field.</w:t>
      </w:r>
    </w:p>
    <w:p w:rsidR="00BD164D" w:rsidRPr="00AD146F" w:rsidRDefault="00BD164D" w:rsidP="00BD164D">
      <w:pPr>
        <w:numPr>
          <w:ilvl w:val="0"/>
          <w:numId w:val="11"/>
        </w:numPr>
        <w:rPr>
          <w:noProof/>
        </w:rPr>
      </w:pPr>
      <w:r>
        <w:rPr>
          <w:noProof/>
        </w:rPr>
        <w:t>Click the Encrypt button. The encrypted password will be displayed in the Encrypted field.</w:t>
      </w:r>
    </w:p>
    <w:p w:rsidR="00BD164D" w:rsidRDefault="00BD164D" w:rsidP="00BD164D">
      <w:pPr>
        <w:pStyle w:val="Heading3"/>
        <w:rPr>
          <w:lang w:eastAsia="ar-SA"/>
        </w:rPr>
      </w:pPr>
      <w:bookmarkStart w:id="11" w:name="_Toc255124183"/>
      <w:r>
        <w:rPr>
          <w:lang w:eastAsia="ar-SA"/>
        </w:rPr>
        <w:t xml:space="preserve">Call </w:t>
      </w:r>
      <w:r>
        <w:rPr>
          <w:i/>
          <w:lang w:eastAsia="ar-SA"/>
        </w:rPr>
        <w:t xml:space="preserve">Ping </w:t>
      </w:r>
      <w:r>
        <w:rPr>
          <w:lang w:eastAsia="ar-SA"/>
        </w:rPr>
        <w:t>with Sample Client</w:t>
      </w:r>
      <w:bookmarkEnd w:id="11"/>
    </w:p>
    <w:p w:rsidR="00BD164D" w:rsidRDefault="00BD164D">
      <w:r>
        <w:t xml:space="preserve">To call the PowerEditor server </w:t>
      </w:r>
      <w:r>
        <w:rPr>
          <w:i/>
        </w:rPr>
        <w:t xml:space="preserve">ping </w:t>
      </w:r>
      <w:r>
        <w:t>function from the sample Java client, perform these steps:</w:t>
      </w:r>
    </w:p>
    <w:p w:rsidR="00BD164D" w:rsidRDefault="00BD164D" w:rsidP="00BD164D">
      <w:pPr>
        <w:numPr>
          <w:ilvl w:val="0"/>
          <w:numId w:val="4"/>
        </w:numPr>
        <w:tabs>
          <w:tab w:val="left" w:pos="720"/>
        </w:tabs>
        <w:jc w:val="left"/>
      </w:pPr>
      <w:r>
        <w:t>Make sure the PowerEditor server is running</w:t>
      </w:r>
    </w:p>
    <w:p w:rsidR="00BD164D" w:rsidRDefault="00BD164D" w:rsidP="00BD164D">
      <w:pPr>
        <w:numPr>
          <w:ilvl w:val="0"/>
          <w:numId w:val="4"/>
        </w:numPr>
        <w:tabs>
          <w:tab w:val="left" w:pos="720"/>
        </w:tabs>
        <w:jc w:val="left"/>
      </w:pPr>
      <w:r>
        <w:t>On the PowerEditor server machine, open a command window (e.g. a DOS window or shell window)</w:t>
      </w:r>
    </w:p>
    <w:p w:rsidR="00BD164D" w:rsidRDefault="00BD164D" w:rsidP="00BD164D">
      <w:pPr>
        <w:numPr>
          <w:ilvl w:val="0"/>
          <w:numId w:val="4"/>
        </w:numPr>
        <w:tabs>
          <w:tab w:val="left" w:pos="720"/>
        </w:tabs>
        <w:jc w:val="left"/>
      </w:pPr>
      <w:r>
        <w:t>Change to the tool directory</w:t>
      </w:r>
    </w:p>
    <w:p w:rsidR="00BD164D" w:rsidRDefault="00BD164D" w:rsidP="00BD164D">
      <w:pPr>
        <w:numPr>
          <w:ilvl w:val="0"/>
          <w:numId w:val="4"/>
        </w:numPr>
        <w:tabs>
          <w:tab w:val="left" w:pos="720"/>
        </w:tabs>
        <w:jc w:val="left"/>
      </w:pPr>
      <w:r>
        <w:t>Run the test client by typing</w:t>
      </w:r>
    </w:p>
    <w:p w:rsidR="00BD164D" w:rsidRDefault="00BD164D">
      <w:pPr>
        <w:rPr>
          <w:rFonts w:ascii="Courier New" w:hAnsi="Courier New" w:cs="Courier New"/>
        </w:rPr>
      </w:pPr>
      <w:r>
        <w:tab/>
      </w:r>
      <w:r>
        <w:tab/>
      </w:r>
      <w:r>
        <w:rPr>
          <w:rFonts w:ascii="Courier New" w:hAnsi="Courier New" w:cs="Courier New"/>
        </w:rPr>
        <w:t>run-wsclient &lt;URL&gt; ping</w:t>
      </w:r>
    </w:p>
    <w:p w:rsidR="00BD164D" w:rsidRDefault="00BD164D" w:rsidP="00BD164D">
      <w:pPr>
        <w:numPr>
          <w:ilvl w:val="0"/>
          <w:numId w:val="4"/>
        </w:numPr>
        <w:tabs>
          <w:tab w:val="left" w:pos="720"/>
        </w:tabs>
        <w:jc w:val="left"/>
      </w:pPr>
      <w:r>
        <w:t xml:space="preserve">Verify that the client returns a success message.  For example,  </w:t>
      </w:r>
    </w:p>
    <w:p w:rsidR="00BD164D" w:rsidRDefault="00BD164D">
      <w:pPr>
        <w:rPr>
          <w:rFonts w:ascii="Courier New" w:hAnsi="Courier New" w:cs="Courier New"/>
        </w:rPr>
      </w:pPr>
      <w:r>
        <w:rPr>
          <w:rFonts w:ascii="Courier New" w:hAnsi="Courier New" w:cs="Courier New"/>
        </w:rPr>
        <w:tab/>
      </w:r>
      <w:r>
        <w:rPr>
          <w:rFonts w:ascii="Courier New" w:hAnsi="Courier New" w:cs="Courier New"/>
        </w:rPr>
        <w:tab/>
        <w:t>[RESULT] Ping command received and processed.</w:t>
      </w:r>
    </w:p>
    <w:p w:rsidR="00BD164D" w:rsidRDefault="00BD164D" w:rsidP="00BD164D">
      <w:pPr>
        <w:pStyle w:val="Heading3"/>
        <w:rPr>
          <w:lang w:eastAsia="ar-SA"/>
        </w:rPr>
      </w:pPr>
      <w:bookmarkStart w:id="12" w:name="_Toc255124184"/>
      <w:r>
        <w:rPr>
          <w:lang w:eastAsia="ar-SA"/>
        </w:rPr>
        <w:t>Call Other Functions</w:t>
      </w:r>
      <w:r>
        <w:rPr>
          <w:i/>
          <w:lang w:eastAsia="ar-SA"/>
        </w:rPr>
        <w:t xml:space="preserve"> </w:t>
      </w:r>
      <w:r>
        <w:rPr>
          <w:lang w:eastAsia="ar-SA"/>
        </w:rPr>
        <w:t>with Sample Client</w:t>
      </w:r>
      <w:bookmarkEnd w:id="12"/>
    </w:p>
    <w:p w:rsidR="00BD164D" w:rsidRDefault="00BD164D">
      <w:pPr>
        <w:jc w:val="left"/>
      </w:pPr>
      <w:r>
        <w:t xml:space="preserve">After you've successfully called </w:t>
      </w:r>
      <w:r>
        <w:rPr>
          <w:i/>
        </w:rPr>
        <w:t>ping</w:t>
      </w:r>
      <w:r>
        <w:t>, you might want to try calling some of the other API functions using the sample client.  Although this step is optional, it could prove a useful debugging technique as you build and debug your own client application.  Here are examples of other functions you can invoke using the sample API from the command line:</w:t>
      </w:r>
    </w:p>
    <w:p w:rsidR="00BD164D" w:rsidRDefault="00BD164D" w:rsidP="00BD164D">
      <w:pPr>
        <w:numPr>
          <w:ilvl w:val="0"/>
          <w:numId w:val="4"/>
        </w:numPr>
        <w:tabs>
          <w:tab w:val="left" w:pos="720"/>
        </w:tabs>
        <w:jc w:val="left"/>
        <w:rPr>
          <w:rFonts w:ascii="Courier New" w:hAnsi="Courier New" w:cs="Courier New"/>
        </w:rPr>
      </w:pPr>
      <w:r>
        <w:rPr>
          <w:rFonts w:ascii="Courier New" w:hAnsi="Courier New" w:cs="Courier New"/>
        </w:rPr>
        <w:t>run-wsclient &lt;URL&gt; ping</w:t>
      </w:r>
    </w:p>
    <w:p w:rsidR="00BD164D" w:rsidRDefault="00BD164D" w:rsidP="00BD164D">
      <w:pPr>
        <w:numPr>
          <w:ilvl w:val="0"/>
          <w:numId w:val="4"/>
        </w:numPr>
        <w:tabs>
          <w:tab w:val="left" w:pos="720"/>
        </w:tabs>
        <w:jc w:val="left"/>
        <w:rPr>
          <w:rFonts w:ascii="Courier New" w:hAnsi="Courier New" w:cs="Courier New"/>
          <w:i/>
        </w:rPr>
      </w:pPr>
      <w:r>
        <w:rPr>
          <w:rFonts w:ascii="Courier New" w:hAnsi="Courier New" w:cs="Courier New"/>
        </w:rPr>
        <w:t xml:space="preserve">run-wsclient &lt;URL&gt; import </w:t>
      </w:r>
      <w:r>
        <w:rPr>
          <w:rFonts w:ascii="Courier New" w:hAnsi="Courier New" w:cs="Courier New"/>
          <w:i/>
        </w:rPr>
        <w:t>&lt;filename&gt; &lt;merge&gt; [username] [password]</w:t>
      </w:r>
    </w:p>
    <w:p w:rsidR="00BD164D" w:rsidRDefault="00BD164D" w:rsidP="00BD164D">
      <w:pPr>
        <w:numPr>
          <w:ilvl w:val="0"/>
          <w:numId w:val="4"/>
        </w:numPr>
        <w:tabs>
          <w:tab w:val="left" w:pos="720"/>
        </w:tabs>
        <w:jc w:val="left"/>
        <w:rPr>
          <w:rFonts w:ascii="Courier New" w:hAnsi="Courier New" w:cs="Courier New"/>
          <w:i/>
        </w:rPr>
      </w:pPr>
      <w:r>
        <w:rPr>
          <w:rFonts w:ascii="Courier New" w:hAnsi="Courier New" w:cs="Courier New"/>
        </w:rPr>
        <w:t xml:space="preserve">run-wsclient &lt;URL&gt; export &lt;filename&gt; </w:t>
      </w:r>
      <w:r>
        <w:rPr>
          <w:rFonts w:ascii="Courier New" w:hAnsi="Courier New" w:cs="Courier New"/>
          <w:i/>
        </w:rPr>
        <w:t>[username] [password]</w:t>
      </w:r>
    </w:p>
    <w:p w:rsidR="00BD164D" w:rsidRDefault="00BD164D" w:rsidP="00BD164D">
      <w:pPr>
        <w:numPr>
          <w:ilvl w:val="0"/>
          <w:numId w:val="4"/>
        </w:numPr>
        <w:tabs>
          <w:tab w:val="left" w:pos="720"/>
        </w:tabs>
        <w:jc w:val="left"/>
        <w:rPr>
          <w:rFonts w:ascii="Courier New" w:hAnsi="Courier New" w:cs="Courier New"/>
          <w:i/>
        </w:rPr>
      </w:pPr>
      <w:r>
        <w:rPr>
          <w:rFonts w:ascii="Courier New" w:hAnsi="Courier New" w:cs="Courier New"/>
        </w:rPr>
        <w:t xml:space="preserve">run-wsclient &lt;URL&gt; deploy </w:t>
      </w:r>
      <w:r>
        <w:rPr>
          <w:rFonts w:ascii="Courier New" w:hAnsi="Courier New" w:cs="Courier New"/>
          <w:i/>
        </w:rPr>
        <w:t>[username] [password]</w:t>
      </w:r>
    </w:p>
    <w:p w:rsidR="00BD164D" w:rsidRDefault="00BD164D">
      <w:pPr>
        <w:jc w:val="left"/>
      </w:pPr>
    </w:p>
    <w:p w:rsidR="00BD164D" w:rsidRPr="007F0B8F" w:rsidRDefault="00BD164D" w:rsidP="00BD164D">
      <w:pPr>
        <w:jc w:val="left"/>
      </w:pPr>
      <w:r>
        <w:lastRenderedPageBreak/>
        <w:t xml:space="preserve">If you type in </w:t>
      </w:r>
      <w:r>
        <w:rPr>
          <w:rFonts w:ascii="Courier New" w:hAnsi="Courier New" w:cs="Courier New"/>
        </w:rPr>
        <w:t>run-wsclient</w:t>
      </w:r>
      <w:r>
        <w:t xml:space="preserve"> all by itself (with no arguments) documentation for this tool will be displayed.</w:t>
      </w:r>
    </w:p>
    <w:p w:rsidR="00BD164D" w:rsidRPr="0023195A" w:rsidRDefault="00BD164D" w:rsidP="00BD164D">
      <w:pPr>
        <w:pStyle w:val="Heading3"/>
      </w:pPr>
      <w:bookmarkStart w:id="13" w:name="_Toc255124185"/>
      <w:r>
        <w:t xml:space="preserve">Client </w:t>
      </w:r>
      <w:r w:rsidRPr="0023195A">
        <w:t>Filter Properties File</w:t>
      </w:r>
      <w:bookmarkEnd w:id="13"/>
    </w:p>
    <w:p w:rsidR="00BD164D" w:rsidRDefault="00BD164D" w:rsidP="00BD164D">
      <w:r>
        <w:t xml:space="preserve">Note that the API for import, export, and deploy functions includes many optional parameters, as described in </w:t>
      </w:r>
      <w:r>
        <w:rPr>
          <w:i/>
        </w:rPr>
        <w:t xml:space="preserve">Section </w:t>
      </w:r>
      <w:r>
        <w:rPr>
          <w:i/>
        </w:rPr>
        <w:fldChar w:fldCharType="begin"/>
      </w:r>
      <w:r>
        <w:rPr>
          <w:i/>
        </w:rPr>
        <w:instrText xml:space="preserve"> REF _Ref178341394 \n \h </w:instrText>
      </w:r>
      <w:r>
        <w:rPr>
          <w:i/>
        </w:rPr>
      </w:r>
      <w:r>
        <w:rPr>
          <w:i/>
        </w:rPr>
        <w:fldChar w:fldCharType="separate"/>
      </w:r>
      <w:r>
        <w:rPr>
          <w:i/>
        </w:rPr>
        <w:t>1.5</w:t>
      </w:r>
      <w:r>
        <w:rPr>
          <w:i/>
        </w:rPr>
        <w:fldChar w:fldCharType="end"/>
      </w:r>
      <w:r>
        <w:rPr>
          <w:i/>
        </w:rPr>
        <w:t xml:space="preserve"> </w:t>
      </w:r>
      <w:r>
        <w:rPr>
          <w:i/>
        </w:rPr>
        <w:fldChar w:fldCharType="begin"/>
      </w:r>
      <w:r>
        <w:rPr>
          <w:i/>
        </w:rPr>
        <w:instrText xml:space="preserve"> REF _Ref178341394 \h </w:instrText>
      </w:r>
      <w:r>
        <w:rPr>
          <w:i/>
        </w:rPr>
      </w:r>
      <w:r>
        <w:rPr>
          <w:i/>
        </w:rPr>
        <w:fldChar w:fldCharType="separate"/>
      </w:r>
      <w:r>
        <w:t>Client API Technical Specifications</w:t>
      </w:r>
      <w:r>
        <w:rPr>
          <w:i/>
        </w:rPr>
        <w:fldChar w:fldCharType="end"/>
      </w:r>
      <w:r>
        <w:t xml:space="preserve">. For example, you could specify what usage-types to deploy, or what activation dates to export.  </w:t>
      </w:r>
    </w:p>
    <w:p w:rsidR="00BD164D" w:rsidRDefault="00BD164D" w:rsidP="00BD164D"/>
    <w:p w:rsidR="00BD164D" w:rsidRDefault="00BD164D" w:rsidP="00BD164D">
      <w:r>
        <w:t xml:space="preserve">These parameters can be passed into the run-wsclient application by editing the following file: </w:t>
      </w:r>
      <w:r>
        <w:rPr>
          <w:rFonts w:ascii="Courier New" w:hAnsi="Courier New" w:cs="Courier New"/>
        </w:rPr>
        <w:t>pewsclient.properties</w:t>
      </w:r>
      <w:r>
        <w:t>. The following table summarizes supported properties in the file:</w:t>
      </w:r>
    </w:p>
    <w:p w:rsidR="00BD164D" w:rsidRDefault="00BD164D" w:rsidP="00BD164D"/>
    <w:tbl>
      <w:tblPr>
        <w:tblW w:w="0" w:type="auto"/>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2628"/>
        <w:gridCol w:w="6948"/>
      </w:tblGrid>
      <w:tr w:rsidR="00BD164D" w:rsidRPr="00422B1C">
        <w:tc>
          <w:tcPr>
            <w:tcW w:w="2628" w:type="dxa"/>
            <w:tcBorders>
              <w:bottom w:val="single" w:sz="6" w:space="0" w:color="008000"/>
            </w:tcBorders>
            <w:shd w:val="clear" w:color="auto" w:fill="auto"/>
          </w:tcPr>
          <w:p w:rsidR="00BD164D" w:rsidRPr="00AD5AFE" w:rsidRDefault="00BD164D" w:rsidP="00BD164D">
            <w:pPr>
              <w:rPr>
                <w:rFonts w:ascii="Arial" w:hAnsi="Arial"/>
                <w:b/>
              </w:rPr>
            </w:pPr>
            <w:r w:rsidRPr="00AD5AFE">
              <w:rPr>
                <w:rFonts w:ascii="Arial" w:hAnsi="Arial"/>
                <w:b/>
              </w:rPr>
              <w:t>Property</w:t>
            </w:r>
          </w:p>
        </w:tc>
        <w:tc>
          <w:tcPr>
            <w:tcW w:w="6948" w:type="dxa"/>
            <w:tcBorders>
              <w:bottom w:val="single" w:sz="6" w:space="0" w:color="008000"/>
            </w:tcBorders>
            <w:shd w:val="clear" w:color="auto" w:fill="auto"/>
          </w:tcPr>
          <w:p w:rsidR="00BD164D" w:rsidRPr="00AD5AFE" w:rsidRDefault="00BD164D" w:rsidP="00BD164D">
            <w:pPr>
              <w:rPr>
                <w:rFonts w:ascii="Arial" w:hAnsi="Arial"/>
                <w:b/>
              </w:rPr>
            </w:pPr>
            <w:r w:rsidRPr="00AD5AFE">
              <w:rPr>
                <w:rFonts w:ascii="Arial" w:hAnsi="Arial"/>
                <w:b/>
              </w:rPr>
              <w:t>Description</w:t>
            </w:r>
          </w:p>
        </w:tc>
      </w:tr>
      <w:tr w:rsidR="00BD164D" w:rsidRPr="00422B1C">
        <w:tc>
          <w:tcPr>
            <w:tcW w:w="2628" w:type="dxa"/>
            <w:tcBorders>
              <w:top w:val="single" w:sz="6" w:space="0" w:color="008000"/>
            </w:tcBorders>
            <w:shd w:val="clear" w:color="auto" w:fill="auto"/>
          </w:tcPr>
          <w:p w:rsidR="00BD164D" w:rsidRPr="00AD5AFE" w:rsidRDefault="00BD164D" w:rsidP="00BD164D">
            <w:pPr>
              <w:rPr>
                <w:rFonts w:ascii="Arial" w:hAnsi="Arial"/>
              </w:rPr>
            </w:pPr>
            <w:r w:rsidRPr="00AD5AFE">
              <w:rPr>
                <w:rFonts w:ascii="Arial" w:hAnsi="Arial"/>
              </w:rPr>
              <w:t>includeEntities</w:t>
            </w:r>
          </w:p>
        </w:tc>
        <w:tc>
          <w:tcPr>
            <w:tcW w:w="6948" w:type="dxa"/>
            <w:tcBorders>
              <w:top w:val="single" w:sz="6" w:space="0" w:color="008000"/>
            </w:tcBorders>
            <w:shd w:val="clear" w:color="auto" w:fill="auto"/>
          </w:tcPr>
          <w:p w:rsidR="00BD164D" w:rsidRPr="00AD5AFE" w:rsidRDefault="00BD164D" w:rsidP="00BD164D">
            <w:pPr>
              <w:rPr>
                <w:rFonts w:ascii="Arial" w:hAnsi="Arial"/>
              </w:rPr>
            </w:pPr>
            <w:r w:rsidRPr="00AD5AFE">
              <w:rPr>
                <w:rFonts w:ascii="Arial" w:hAnsi="Arial"/>
              </w:rPr>
              <w:t>Set to true to include entities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includeSecurity</w:t>
            </w:r>
          </w:p>
        </w:tc>
        <w:tc>
          <w:tcPr>
            <w:tcW w:w="6948" w:type="dxa"/>
            <w:shd w:val="clear" w:color="auto" w:fill="auto"/>
          </w:tcPr>
          <w:p w:rsidR="00BD164D" w:rsidRPr="00AD5AFE" w:rsidRDefault="00BD164D" w:rsidP="00BD164D">
            <w:pPr>
              <w:rPr>
                <w:rFonts w:ascii="Arial" w:hAnsi="Arial"/>
              </w:rPr>
            </w:pPr>
            <w:r w:rsidRPr="00AD5AFE">
              <w:rPr>
                <w:rFonts w:ascii="Arial" w:hAnsi="Arial"/>
              </w:rPr>
              <w:t>Set to true to include security date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includeGuidelines</w:t>
            </w:r>
          </w:p>
        </w:tc>
        <w:tc>
          <w:tcPr>
            <w:tcW w:w="6948" w:type="dxa"/>
            <w:shd w:val="clear" w:color="auto" w:fill="auto"/>
          </w:tcPr>
          <w:p w:rsidR="00BD164D" w:rsidRPr="00AD5AFE" w:rsidRDefault="00BD164D" w:rsidP="00BD164D">
            <w:pPr>
              <w:rPr>
                <w:rFonts w:ascii="Arial" w:hAnsi="Arial"/>
              </w:rPr>
            </w:pPr>
            <w:r w:rsidRPr="00AD5AFE">
              <w:rPr>
                <w:rFonts w:ascii="Arial" w:hAnsi="Arial"/>
              </w:rPr>
              <w:t>Set to true to include guidelines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includeParameters</w:t>
            </w:r>
          </w:p>
        </w:tc>
        <w:tc>
          <w:tcPr>
            <w:tcW w:w="6948" w:type="dxa"/>
            <w:shd w:val="clear" w:color="auto" w:fill="auto"/>
          </w:tcPr>
          <w:p w:rsidR="00BD164D" w:rsidRPr="00AD5AFE" w:rsidRDefault="00BD164D" w:rsidP="00BD164D">
            <w:pPr>
              <w:rPr>
                <w:rFonts w:ascii="Arial" w:hAnsi="Arial"/>
              </w:rPr>
            </w:pPr>
            <w:r w:rsidRPr="00AD5AFE">
              <w:rPr>
                <w:rFonts w:ascii="Arial" w:hAnsi="Arial"/>
              </w:rPr>
              <w:t>Set to true to include parameters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includeTemplates</w:t>
            </w:r>
          </w:p>
        </w:tc>
        <w:tc>
          <w:tcPr>
            <w:tcW w:w="6948" w:type="dxa"/>
            <w:shd w:val="clear" w:color="auto" w:fill="auto"/>
          </w:tcPr>
          <w:p w:rsidR="00BD164D" w:rsidRPr="00AD5AFE" w:rsidRDefault="00BD164D" w:rsidP="00BD164D">
            <w:pPr>
              <w:rPr>
                <w:rFonts w:ascii="Arial" w:hAnsi="Arial"/>
              </w:rPr>
            </w:pPr>
            <w:r w:rsidRPr="00AD5AFE">
              <w:rPr>
                <w:rFonts w:ascii="Arial" w:hAnsi="Arial"/>
              </w:rPr>
              <w:t>Set to true to include templates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includeGuidelineActions</w:t>
            </w:r>
          </w:p>
        </w:tc>
        <w:tc>
          <w:tcPr>
            <w:tcW w:w="6948" w:type="dxa"/>
            <w:shd w:val="clear" w:color="auto" w:fill="auto"/>
          </w:tcPr>
          <w:p w:rsidR="00BD164D" w:rsidRPr="00AD5AFE" w:rsidRDefault="00BD164D" w:rsidP="00BD164D">
            <w:pPr>
              <w:rPr>
                <w:rFonts w:ascii="Arial" w:hAnsi="Arial"/>
              </w:rPr>
            </w:pPr>
            <w:r w:rsidRPr="00AD5AFE">
              <w:rPr>
                <w:rFonts w:ascii="Arial" w:hAnsi="Arial"/>
              </w:rPr>
              <w:t>Set to true to include guideline actions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includeTestConditions</w:t>
            </w:r>
          </w:p>
        </w:tc>
        <w:tc>
          <w:tcPr>
            <w:tcW w:w="6948" w:type="dxa"/>
            <w:shd w:val="clear" w:color="auto" w:fill="auto"/>
          </w:tcPr>
          <w:p w:rsidR="00BD164D" w:rsidRPr="00AD5AFE" w:rsidRDefault="00BD164D" w:rsidP="00BD164D">
            <w:pPr>
              <w:rPr>
                <w:rFonts w:ascii="Arial" w:hAnsi="Arial"/>
              </w:rPr>
            </w:pPr>
            <w:r w:rsidRPr="00AD5AFE">
              <w:rPr>
                <w:rFonts w:ascii="Arial" w:hAnsi="Arial"/>
              </w:rPr>
              <w:t>Set to true to include test conditions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includeDateSynonyms</w:t>
            </w:r>
          </w:p>
        </w:tc>
        <w:tc>
          <w:tcPr>
            <w:tcW w:w="6948" w:type="dxa"/>
            <w:shd w:val="clear" w:color="auto" w:fill="auto"/>
          </w:tcPr>
          <w:p w:rsidR="00BD164D" w:rsidRPr="00AD5AFE" w:rsidRDefault="00BD164D" w:rsidP="00BD164D">
            <w:pPr>
              <w:rPr>
                <w:rFonts w:ascii="Arial" w:hAnsi="Arial"/>
              </w:rPr>
            </w:pPr>
            <w:r w:rsidRPr="00AD5AFE">
              <w:rPr>
                <w:rFonts w:ascii="Arial" w:hAnsi="Arial"/>
              </w:rPr>
              <w:t>Set to true to include date synonyms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includeEmptyContexts</w:t>
            </w:r>
          </w:p>
        </w:tc>
        <w:tc>
          <w:tcPr>
            <w:tcW w:w="6948" w:type="dxa"/>
            <w:shd w:val="clear" w:color="auto" w:fill="auto"/>
          </w:tcPr>
          <w:p w:rsidR="00BD164D" w:rsidRPr="00AD5AFE" w:rsidRDefault="00BD164D" w:rsidP="00BD164D">
            <w:pPr>
              <w:rPr>
                <w:rFonts w:ascii="Arial" w:hAnsi="Arial"/>
              </w:rPr>
            </w:pPr>
            <w:r w:rsidRPr="00AD5AFE">
              <w:rPr>
                <w:rFonts w:ascii="Arial" w:hAnsi="Arial"/>
              </w:rPr>
              <w:t>If set to true, guidelines with empty context will be included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includeParentCategories</w:t>
            </w:r>
          </w:p>
        </w:tc>
        <w:tc>
          <w:tcPr>
            <w:tcW w:w="6948" w:type="dxa"/>
            <w:shd w:val="clear" w:color="auto" w:fill="auto"/>
          </w:tcPr>
          <w:p w:rsidR="00BD164D" w:rsidRPr="00AD5AFE" w:rsidRDefault="00BD164D" w:rsidP="00BD164D">
            <w:pPr>
              <w:rPr>
                <w:rFonts w:ascii="Arial" w:hAnsi="Arial"/>
              </w:rPr>
            </w:pPr>
            <w:r w:rsidRPr="00AD5AFE">
              <w:rPr>
                <w:rFonts w:ascii="Arial" w:hAnsi="Arial"/>
              </w:rPr>
              <w:t>If set to true, parent categories will be included when filter for the specified context elements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includeChildrenCategories</w:t>
            </w:r>
          </w:p>
        </w:tc>
        <w:tc>
          <w:tcPr>
            <w:tcW w:w="6948" w:type="dxa"/>
            <w:shd w:val="clear" w:color="auto" w:fill="auto"/>
          </w:tcPr>
          <w:p w:rsidR="00BD164D" w:rsidRPr="00AD5AFE" w:rsidRDefault="00BD164D" w:rsidP="00BD164D">
            <w:pPr>
              <w:rPr>
                <w:rFonts w:ascii="Arial" w:hAnsi="Arial"/>
              </w:rPr>
            </w:pPr>
            <w:r w:rsidRPr="00AD5AFE">
              <w:rPr>
                <w:rFonts w:ascii="Arial" w:hAnsi="Arial"/>
              </w:rPr>
              <w:t>If set to true, child categories will be included when filter for the specified context elements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contextElements</w:t>
            </w:r>
          </w:p>
        </w:tc>
        <w:tc>
          <w:tcPr>
            <w:tcW w:w="6948" w:type="dxa"/>
            <w:shd w:val="clear" w:color="auto" w:fill="auto"/>
          </w:tcPr>
          <w:p w:rsidR="00BD164D" w:rsidRPr="00AD5AFE" w:rsidRDefault="00BD164D" w:rsidP="00BD164D">
            <w:pPr>
              <w:rPr>
                <w:rFonts w:ascii="Arial" w:hAnsi="Arial"/>
              </w:rPr>
            </w:pPr>
            <w:r w:rsidRPr="00AD5AFE">
              <w:rPr>
                <w:rFonts w:ascii="Arial" w:hAnsi="Arial"/>
              </w:rPr>
              <w:t>Context elements to filter data.</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includePolicies</w:t>
            </w:r>
          </w:p>
        </w:tc>
        <w:tc>
          <w:tcPr>
            <w:tcW w:w="6948" w:type="dxa"/>
            <w:shd w:val="clear" w:color="auto" w:fill="auto"/>
          </w:tcPr>
          <w:p w:rsidR="00BD164D" w:rsidRPr="00AD5AFE" w:rsidRDefault="00BD164D" w:rsidP="00BD164D">
            <w:pPr>
              <w:rPr>
                <w:rFonts w:ascii="Arial" w:hAnsi="Arial"/>
              </w:rPr>
            </w:pPr>
            <w:r w:rsidRPr="00AD5AFE">
              <w:rPr>
                <w:rFonts w:ascii="Arial" w:hAnsi="Arial"/>
              </w:rPr>
              <w:t>Set to true to include policy data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includeProcessData</w:t>
            </w:r>
          </w:p>
        </w:tc>
        <w:tc>
          <w:tcPr>
            <w:tcW w:w="6948" w:type="dxa"/>
            <w:shd w:val="clear" w:color="auto" w:fill="auto"/>
          </w:tcPr>
          <w:p w:rsidR="00BD164D" w:rsidRPr="00AD5AFE" w:rsidRDefault="00BD164D" w:rsidP="00BD164D">
            <w:pPr>
              <w:rPr>
                <w:rFonts w:ascii="Arial" w:hAnsi="Arial"/>
              </w:rPr>
            </w:pPr>
            <w:r w:rsidRPr="00AD5AFE">
              <w:rPr>
                <w:rFonts w:ascii="Arial" w:hAnsi="Arial"/>
              </w:rPr>
              <w:t>Set to true to include process data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includeCBR</w:t>
            </w:r>
          </w:p>
        </w:tc>
        <w:tc>
          <w:tcPr>
            <w:tcW w:w="6948" w:type="dxa"/>
            <w:shd w:val="clear" w:color="auto" w:fill="auto"/>
          </w:tcPr>
          <w:p w:rsidR="00BD164D" w:rsidRPr="00AD5AFE" w:rsidRDefault="00BD164D" w:rsidP="00BD164D">
            <w:pPr>
              <w:rPr>
                <w:rFonts w:ascii="Arial" w:hAnsi="Arial"/>
              </w:rPr>
            </w:pPr>
            <w:r w:rsidRPr="00AD5AFE">
              <w:rPr>
                <w:rFonts w:ascii="Arial" w:hAnsi="Arial"/>
              </w:rPr>
              <w:t>Set to true to include CBR data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useDaysAgo</w:t>
            </w:r>
          </w:p>
        </w:tc>
        <w:tc>
          <w:tcPr>
            <w:tcW w:w="6948" w:type="dxa"/>
            <w:shd w:val="clear" w:color="auto" w:fill="auto"/>
          </w:tcPr>
          <w:p w:rsidR="00BD164D" w:rsidRPr="00AD5AFE" w:rsidRDefault="00BD164D" w:rsidP="00BD164D">
            <w:pPr>
              <w:rPr>
                <w:rFonts w:ascii="Arial" w:hAnsi="Arial"/>
              </w:rPr>
            </w:pPr>
            <w:r w:rsidRPr="00AD5AFE">
              <w:rPr>
                <w:rFonts w:ascii="Arial" w:hAnsi="Arial"/>
              </w:rPr>
              <w:t>If set to true, filter data by the specified daysAgo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daysAgo</w:t>
            </w:r>
          </w:p>
        </w:tc>
        <w:tc>
          <w:tcPr>
            <w:tcW w:w="6948" w:type="dxa"/>
            <w:shd w:val="clear" w:color="auto" w:fill="auto"/>
          </w:tcPr>
          <w:p w:rsidR="00BD164D" w:rsidRPr="00AD5AFE" w:rsidRDefault="00BD164D" w:rsidP="00BD164D">
            <w:pPr>
              <w:rPr>
                <w:rFonts w:ascii="Arial" w:hAnsi="Arial"/>
              </w:rPr>
            </w:pPr>
            <w:r w:rsidRPr="00AD5AFE">
              <w:rPr>
                <w:rFonts w:ascii="Arial" w:hAnsi="Arial"/>
              </w:rPr>
              <w:t>If useDaysAgo is set to true, only the data that’s newer than the specified days will be include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activeOnDate</w:t>
            </w:r>
          </w:p>
        </w:tc>
        <w:tc>
          <w:tcPr>
            <w:tcW w:w="6948" w:type="dxa"/>
            <w:shd w:val="clear" w:color="auto" w:fill="auto"/>
          </w:tcPr>
          <w:p w:rsidR="00BD164D" w:rsidRPr="00AD5AFE" w:rsidRDefault="00BD164D" w:rsidP="00BD164D">
            <w:pPr>
              <w:rPr>
                <w:rFonts w:ascii="Arial" w:hAnsi="Arial"/>
              </w:rPr>
            </w:pPr>
            <w:r w:rsidRPr="00AD5AFE">
              <w:rPr>
                <w:rFonts w:ascii="Arial" w:hAnsi="Arial"/>
              </w:rPr>
              <w:t>If specified, only the data that is effective on the specified date will be included for DEPLOY and EXPORT.</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status</w:t>
            </w:r>
          </w:p>
        </w:tc>
        <w:tc>
          <w:tcPr>
            <w:tcW w:w="6948" w:type="dxa"/>
            <w:shd w:val="clear" w:color="auto" w:fill="auto"/>
          </w:tcPr>
          <w:p w:rsidR="00BD164D" w:rsidRPr="00AD5AFE" w:rsidRDefault="00BD164D" w:rsidP="00BD164D">
            <w:pPr>
              <w:rPr>
                <w:rFonts w:ascii="Arial" w:hAnsi="Arial"/>
              </w:rPr>
            </w:pPr>
            <w:r w:rsidRPr="00AD5AFE">
              <w:rPr>
                <w:rFonts w:ascii="Arial" w:hAnsi="Arial"/>
              </w:rPr>
              <w:t>Status to filter data.</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guidelineTemplateIDs</w:t>
            </w:r>
          </w:p>
        </w:tc>
        <w:tc>
          <w:tcPr>
            <w:tcW w:w="6948" w:type="dxa"/>
            <w:shd w:val="clear" w:color="auto" w:fill="auto"/>
          </w:tcPr>
          <w:p w:rsidR="00BD164D" w:rsidRPr="00AD5AFE" w:rsidRDefault="00BD164D" w:rsidP="00BD164D">
            <w:pPr>
              <w:rPr>
                <w:rFonts w:ascii="Arial" w:hAnsi="Arial"/>
              </w:rPr>
            </w:pPr>
            <w:r w:rsidRPr="00AD5AFE">
              <w:rPr>
                <w:rFonts w:ascii="Arial" w:hAnsi="Arial"/>
              </w:rPr>
              <w:t>Guideline template ids to filter data.</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paramTemplateIDs</w:t>
            </w:r>
          </w:p>
        </w:tc>
        <w:tc>
          <w:tcPr>
            <w:tcW w:w="6948" w:type="dxa"/>
            <w:shd w:val="clear" w:color="auto" w:fill="auto"/>
          </w:tcPr>
          <w:p w:rsidR="00BD164D" w:rsidRPr="00AD5AFE" w:rsidRDefault="00BD164D" w:rsidP="00BD164D">
            <w:pPr>
              <w:rPr>
                <w:rFonts w:ascii="Arial" w:hAnsi="Arial"/>
              </w:rPr>
            </w:pPr>
            <w:r w:rsidRPr="00AD5AFE">
              <w:rPr>
                <w:rFonts w:ascii="Arial" w:hAnsi="Arial"/>
              </w:rPr>
              <w:t>Parameter template ids to filter data.</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usageTypes</w:t>
            </w:r>
          </w:p>
        </w:tc>
        <w:tc>
          <w:tcPr>
            <w:tcW w:w="6948" w:type="dxa"/>
            <w:shd w:val="clear" w:color="auto" w:fill="auto"/>
          </w:tcPr>
          <w:p w:rsidR="00BD164D" w:rsidRPr="00AD5AFE" w:rsidRDefault="00BD164D" w:rsidP="00BD164D">
            <w:pPr>
              <w:rPr>
                <w:rFonts w:ascii="Arial" w:hAnsi="Arial"/>
              </w:rPr>
            </w:pPr>
            <w:r w:rsidRPr="00AD5AFE">
              <w:rPr>
                <w:rFonts w:ascii="Arial" w:hAnsi="Arial"/>
              </w:rPr>
              <w:t>Usage types to filter data.</w:t>
            </w:r>
          </w:p>
        </w:tc>
      </w:tr>
      <w:tr w:rsidR="00BD164D" w:rsidRPr="00422B1C">
        <w:tc>
          <w:tcPr>
            <w:tcW w:w="2628" w:type="dxa"/>
            <w:shd w:val="clear" w:color="auto" w:fill="auto"/>
          </w:tcPr>
          <w:p w:rsidR="00BD164D" w:rsidRPr="00AD5AFE" w:rsidRDefault="00BD164D" w:rsidP="00BD164D">
            <w:pPr>
              <w:rPr>
                <w:rFonts w:ascii="Arial" w:hAnsi="Arial"/>
              </w:rPr>
            </w:pPr>
            <w:r w:rsidRPr="00AD5AFE">
              <w:rPr>
                <w:rFonts w:ascii="Arial" w:hAnsi="Arial"/>
              </w:rPr>
              <w:t>credentialsAsArgs</w:t>
            </w:r>
          </w:p>
        </w:tc>
        <w:tc>
          <w:tcPr>
            <w:tcW w:w="6948" w:type="dxa"/>
            <w:shd w:val="clear" w:color="auto" w:fill="auto"/>
          </w:tcPr>
          <w:p w:rsidR="00BD164D" w:rsidRPr="00AD5AFE" w:rsidRDefault="00BD164D" w:rsidP="00BD164D">
            <w:pPr>
              <w:rPr>
                <w:rFonts w:ascii="Arial" w:hAnsi="Arial"/>
              </w:rPr>
            </w:pPr>
            <w:r w:rsidRPr="00AD5AFE">
              <w:rPr>
                <w:rFonts w:ascii="Arial" w:hAnsi="Arial"/>
              </w:rPr>
              <w:t>If set to true, credentials will be passed as arguments when invoking for DEPLOY, EXPORT, and IMPORT.</w:t>
            </w:r>
          </w:p>
        </w:tc>
      </w:tr>
    </w:tbl>
    <w:p w:rsidR="00BD164D" w:rsidRPr="008C3067" w:rsidRDefault="00BD164D">
      <w:pPr>
        <w:jc w:val="left"/>
      </w:pPr>
    </w:p>
    <w:p w:rsidR="00BD164D" w:rsidRDefault="00BD164D" w:rsidP="00BD164D">
      <w:pPr>
        <w:pStyle w:val="Heading2"/>
      </w:pPr>
      <w:bookmarkStart w:id="14" w:name="_Toc255124186"/>
      <w:r w:rsidRPr="005747CF">
        <w:t>Build</w:t>
      </w:r>
      <w:r>
        <w:t xml:space="preserve"> Test Client</w:t>
      </w:r>
      <w:bookmarkEnd w:id="14"/>
    </w:p>
    <w:p w:rsidR="00BD164D" w:rsidRDefault="00BD164D">
      <w:pPr>
        <w:rPr>
          <w:noProof/>
        </w:rPr>
      </w:pPr>
      <w:r>
        <w:rPr>
          <w:noProof/>
        </w:rPr>
        <w:t xml:space="preserve">After you've successfully invoked </w:t>
      </w:r>
      <w:r>
        <w:rPr>
          <w:i/>
          <w:noProof/>
        </w:rPr>
        <w:t>ping</w:t>
      </w:r>
      <w:r>
        <w:rPr>
          <w:noProof/>
        </w:rPr>
        <w:t xml:space="preserve"> with the distributed sample client application, you'll want try invoking </w:t>
      </w:r>
      <w:r>
        <w:rPr>
          <w:i/>
          <w:noProof/>
        </w:rPr>
        <w:t>ping</w:t>
      </w:r>
      <w:r>
        <w:rPr>
          <w:noProof/>
        </w:rPr>
        <w:t xml:space="preserve"> from your own client application.  This document assumes that you know how to build a client application in the language you desire, and this section is intended to demonstrate how the </w:t>
      </w:r>
      <w:r>
        <w:rPr>
          <w:i/>
          <w:noProof/>
        </w:rPr>
        <w:t>ping</w:t>
      </w:r>
      <w:r>
        <w:rPr>
          <w:noProof/>
        </w:rPr>
        <w:t xml:space="preserve"> function could be invoked from your client.</w:t>
      </w:r>
    </w:p>
    <w:p w:rsidR="00BD164D" w:rsidRDefault="00BD164D" w:rsidP="00BD164D">
      <w:pPr>
        <w:pStyle w:val="Heading3"/>
        <w:rPr>
          <w:lang w:eastAsia="ar-SA"/>
        </w:rPr>
      </w:pPr>
      <w:bookmarkStart w:id="15" w:name="_Toc255124187"/>
      <w:r>
        <w:rPr>
          <w:lang w:eastAsia="ar-SA"/>
        </w:rPr>
        <w:lastRenderedPageBreak/>
        <w:t>Building Java Client</w:t>
      </w:r>
      <w:bookmarkEnd w:id="15"/>
    </w:p>
    <w:p w:rsidR="00BD164D" w:rsidRDefault="00BD164D">
      <w:r>
        <w:t>To build a Java client, you'll need the following:</w:t>
      </w:r>
    </w:p>
    <w:p w:rsidR="00BD164D" w:rsidRDefault="00BD164D" w:rsidP="00BD164D">
      <w:pPr>
        <w:numPr>
          <w:ilvl w:val="0"/>
          <w:numId w:val="6"/>
        </w:numPr>
        <w:tabs>
          <w:tab w:val="left" w:pos="720"/>
        </w:tabs>
      </w:pPr>
      <w:r>
        <w:t>Java JDK 1.6.0 or higher</w:t>
      </w:r>
    </w:p>
    <w:p w:rsidR="00BD164D" w:rsidRDefault="00BD164D"/>
    <w:p w:rsidR="00BD164D" w:rsidRDefault="00BD164D">
      <w:pPr>
        <w:rPr>
          <w:lang w:eastAsia="ko-KR"/>
        </w:rPr>
      </w:pPr>
      <w:r>
        <w:rPr>
          <w:lang w:eastAsia="ko-KR"/>
        </w:rPr>
        <w:t xml:space="preserve">Source code for a sample Java application is provided with the PowerEditor distribution.  This file is included in the PowerEditor distribution zip file at </w:t>
      </w:r>
      <w:r w:rsidRPr="00F15A62">
        <w:rPr>
          <w:i/>
        </w:rPr>
        <w:t>wsclient/java/com/mindbox/test/pe/webservices/client/PEWSClient.java</w:t>
      </w:r>
      <w:r w:rsidRPr="00F15A62">
        <w:t>.</w:t>
      </w:r>
      <w:r>
        <w:rPr>
          <w:rFonts w:ascii="Courier New" w:hAnsi="Courier New" w:cs="Courier New"/>
        </w:rPr>
        <w:t xml:space="preserve">  </w:t>
      </w:r>
      <w:r>
        <w:rPr>
          <w:lang w:eastAsia="ko-KR"/>
        </w:rPr>
        <w:t>You'll want to examine this file at this time.  The interesting lines of code to look at in this file are:</w:t>
      </w:r>
    </w:p>
    <w:p w:rsidR="00BD164D" w:rsidRDefault="00BD164D"/>
    <w:p w:rsidR="00BD164D" w:rsidRDefault="00BD164D" w:rsidP="00BD164D">
      <w:pPr>
        <w:pStyle w:val="code0"/>
      </w:pPr>
      <w:r>
        <w:rPr>
          <w:b/>
          <w:bCs/>
          <w:color w:val="7F0055"/>
        </w:rPr>
        <w:t>import</w:t>
      </w:r>
      <w:r>
        <w:t xml:space="preserve"> com.mindbox.pe.test.wsdl.api.PowerEditorAPIInterface;</w:t>
      </w:r>
    </w:p>
    <w:p w:rsidR="00BD164D" w:rsidRDefault="00BD164D" w:rsidP="00BD164D">
      <w:pPr>
        <w:pStyle w:val="code0"/>
      </w:pPr>
      <w:r>
        <w:rPr>
          <w:b/>
          <w:bCs/>
          <w:color w:val="7F0055"/>
        </w:rPr>
        <w:t>import</w:t>
      </w:r>
      <w:r>
        <w:t xml:space="preserve"> com.mindbox.pe.test.wsdl.api.PowerEditorAPIInterfaceService;</w:t>
      </w:r>
    </w:p>
    <w:p w:rsidR="00BD164D" w:rsidRDefault="00BD164D" w:rsidP="00BD164D">
      <w:pPr>
        <w:pStyle w:val="code0"/>
      </w:pPr>
      <w:r>
        <w:rPr>
          <w:b/>
          <w:bCs/>
          <w:color w:val="7F0055"/>
        </w:rPr>
        <w:t>import</w:t>
      </w:r>
      <w:r>
        <w:t xml:space="preserve"> com.mindbox.pe.test.wsdl.api.PowerEditorInterfaceReturnStructure;</w:t>
      </w:r>
    </w:p>
    <w:p w:rsidR="00BD164D" w:rsidRDefault="00BD164D">
      <w:pPr>
        <w:pStyle w:val="Code"/>
      </w:pPr>
    </w:p>
    <w:p w:rsidR="00BD164D" w:rsidRDefault="00BD164D">
      <w:pPr>
        <w:pStyle w:val="Code"/>
      </w:pPr>
      <w:r>
        <w:tab/>
      </w:r>
    </w:p>
    <w:p w:rsidR="00BD164D" w:rsidRDefault="00BD164D">
      <w:pPr>
        <w:pStyle w:val="Code"/>
      </w:pPr>
      <w:r>
        <w:rPr>
          <w:rFonts w:ascii="Tahoma" w:hAnsi="Tahoma"/>
          <w:sz w:val="20"/>
          <w:szCs w:val="20"/>
        </w:rPr>
        <w:tab/>
      </w:r>
      <w:r>
        <w:t xml:space="preserve">PowerEditorAPIInterface peAPIInterface = </w:t>
      </w:r>
    </w:p>
    <w:p w:rsidR="00BD164D" w:rsidRDefault="00BD164D">
      <w:pPr>
        <w:pStyle w:val="Code"/>
      </w:pPr>
      <w:r>
        <w:tab/>
      </w:r>
      <w:r>
        <w:tab/>
        <w:t>new PowerEditorAPIInterfaceService().getPowerEditorAPIInterfacePort();</w:t>
      </w:r>
    </w:p>
    <w:p w:rsidR="00BD164D" w:rsidRDefault="00BD164D">
      <w:pPr>
        <w:pStyle w:val="Code"/>
      </w:pPr>
      <w:r>
        <w:tab/>
      </w:r>
    </w:p>
    <w:p w:rsidR="00BD164D" w:rsidRDefault="00BD164D" w:rsidP="00BD164D">
      <w:pPr>
        <w:pStyle w:val="code0"/>
      </w:pPr>
      <w:r>
        <w:tab/>
      </w:r>
      <w:r w:rsidRPr="00086520">
        <w:rPr>
          <w:b/>
          <w:bCs/>
          <w:color w:val="7F0055"/>
          <w:highlight w:val="lightGray"/>
        </w:rPr>
        <w:t>return</w:t>
      </w:r>
      <w:r w:rsidRPr="00086520">
        <w:rPr>
          <w:highlight w:val="lightGray"/>
        </w:rPr>
        <w:t xml:space="preserve"> peAPIInterface.ping(</w:t>
      </w:r>
      <w:r w:rsidRPr="00086520">
        <w:rPr>
          <w:b/>
          <w:bCs/>
          <w:color w:val="7F0055"/>
          <w:highlight w:val="lightGray"/>
        </w:rPr>
        <w:t>new</w:t>
      </w:r>
      <w:r w:rsidRPr="00086520">
        <w:rPr>
          <w:highlight w:val="lightGray"/>
        </w:rPr>
        <w:t xml:space="preserve"> PingRequest()).getStatus();</w:t>
      </w:r>
    </w:p>
    <w:p w:rsidR="00BD164D" w:rsidRDefault="00BD164D" w:rsidP="00BD164D">
      <w:pPr>
        <w:pStyle w:val="code0"/>
      </w:pPr>
      <w:r>
        <w:t xml:space="preserve"> </w:t>
      </w:r>
    </w:p>
    <w:p w:rsidR="00BD164D" w:rsidRDefault="00BD164D">
      <w:r>
        <w:t xml:space="preserve">When building your application, you will need to generate client code from a WSDL file. The PowerEditor Web </w:t>
      </w:r>
      <w:r w:rsidRPr="00F15A62">
        <w:t xml:space="preserve">Service WSDL file is included </w:t>
      </w:r>
      <w:r>
        <w:t>in the distribution zip file at</w:t>
      </w:r>
      <w:r w:rsidRPr="00F15A62">
        <w:t xml:space="preserve"> </w:t>
      </w:r>
      <w:r w:rsidRPr="00F15A62">
        <w:rPr>
          <w:i/>
        </w:rPr>
        <w:t>wsdl/PowerEditorAPIInterfaceService.wsdl</w:t>
      </w:r>
      <w:r w:rsidRPr="00F15A62">
        <w:t>.</w:t>
      </w:r>
      <w:r>
        <w:t xml:space="preserve"> The sample client code uses client code generated from the WSDL file using wsimport java utility. See JDK documentation for details on wsimport utility.</w:t>
      </w:r>
    </w:p>
    <w:p w:rsidR="00BD164D" w:rsidRDefault="00BD164D" w:rsidP="00BD164D">
      <w:pPr>
        <w:pStyle w:val="Heading3"/>
        <w:rPr>
          <w:lang w:eastAsia="ar-SA"/>
        </w:rPr>
      </w:pPr>
      <w:bookmarkStart w:id="16" w:name="_Toc255124188"/>
      <w:r>
        <w:rPr>
          <w:lang w:eastAsia="ar-SA"/>
        </w:rPr>
        <w:t>Building C# Client</w:t>
      </w:r>
      <w:bookmarkEnd w:id="16"/>
    </w:p>
    <w:p w:rsidR="00BD164D" w:rsidRDefault="00BD164D">
      <w:pPr>
        <w:rPr>
          <w:lang w:eastAsia="ko-KR"/>
        </w:rPr>
      </w:pPr>
      <w:r>
        <w:rPr>
          <w:lang w:eastAsia="ko-KR"/>
        </w:rPr>
        <w:t xml:space="preserve">Source code for a sample C# application is provided with the PowerEditor distribution.  This is in the PowerEditor.zip file under </w:t>
      </w:r>
      <w:r w:rsidRPr="00F81FD7">
        <w:rPr>
          <w:i/>
        </w:rPr>
        <w:t>wsclient/csharp/PEWSClient.cs</w:t>
      </w:r>
      <w:r>
        <w:rPr>
          <w:rFonts w:ascii="Courier New" w:hAnsi="Courier New" w:cs="Courier New"/>
        </w:rPr>
        <w:t xml:space="preserve">. </w:t>
      </w:r>
      <w:r>
        <w:rPr>
          <w:lang w:eastAsia="ko-KR"/>
        </w:rPr>
        <w:t>You'll want to examine this file and (other files in this directory) at this time.  The interesting lines of code to look at in this file are:</w:t>
      </w:r>
    </w:p>
    <w:p w:rsidR="00BD164D" w:rsidRDefault="00BD164D"/>
    <w:p w:rsidR="00BD164D" w:rsidRDefault="00BD164D">
      <w:pPr>
        <w:pStyle w:val="Code"/>
      </w:pPr>
      <w:r>
        <w:tab/>
        <w:t xml:space="preserve">localhost.PowerEditorAPIInterfaceService CallWebService = </w:t>
      </w:r>
    </w:p>
    <w:p w:rsidR="00BD164D" w:rsidRDefault="00BD164D">
      <w:pPr>
        <w:pStyle w:val="Code"/>
      </w:pPr>
      <w:r>
        <w:tab/>
      </w:r>
      <w:r>
        <w:tab/>
        <w:t>new localhost.PowerEditorAPIInterfaceService();</w:t>
      </w:r>
    </w:p>
    <w:p w:rsidR="00BD164D" w:rsidRDefault="00BD164D">
      <w:pPr>
        <w:pStyle w:val="Code"/>
      </w:pPr>
    </w:p>
    <w:p w:rsidR="00BD164D" w:rsidRDefault="00BD164D">
      <w:pPr>
        <w:pStyle w:val="Code"/>
      </w:pPr>
      <w:r>
        <w:tab/>
        <w:t>PEWSClient.localhost.powerEditorInterfaceReturnStructure pingResult = CallWebService.ping();</w:t>
      </w:r>
    </w:p>
    <w:p w:rsidR="00BD164D" w:rsidRDefault="00BD164D">
      <w:pPr>
        <w:pStyle w:val="Code"/>
      </w:pPr>
      <w:r>
        <w:tab/>
      </w:r>
    </w:p>
    <w:p w:rsidR="00BD164D" w:rsidRDefault="00BD164D">
      <w:pPr>
        <w:pStyle w:val="Code"/>
      </w:pPr>
      <w:r>
        <w:tab/>
        <w:t>Console.WriteLine("Result content: {0}", pingResult.content);</w:t>
      </w:r>
    </w:p>
    <w:p w:rsidR="00BD164D" w:rsidRDefault="00BD164D"/>
    <w:p w:rsidR="00BD164D" w:rsidRDefault="00BD164D">
      <w:r>
        <w:t xml:space="preserve">When building your application, you will need to make sure that the WSDL location is set properly.  This is the location of the </w:t>
      </w:r>
      <w:r>
        <w:rPr>
          <w:b/>
        </w:rPr>
        <w:t>W</w:t>
      </w:r>
      <w:r>
        <w:t xml:space="preserve">eb </w:t>
      </w:r>
      <w:r>
        <w:rPr>
          <w:b/>
        </w:rPr>
        <w:t>S</w:t>
      </w:r>
      <w:r>
        <w:t xml:space="preserve">ervices </w:t>
      </w:r>
      <w:r>
        <w:rPr>
          <w:b/>
        </w:rPr>
        <w:t>D</w:t>
      </w:r>
      <w:r>
        <w:t xml:space="preserve">efinition </w:t>
      </w:r>
      <w:r>
        <w:rPr>
          <w:b/>
        </w:rPr>
        <w:t>L</w:t>
      </w:r>
      <w:r>
        <w:t>anguage definition that can be accessed when PowerEditor is installed and is running.  The following is an example of setting the WSDL location to a PowerEditor server running on localhost on port 8080:</w:t>
      </w:r>
    </w:p>
    <w:p w:rsidR="00BD164D" w:rsidRDefault="00BD164D">
      <w:pPr>
        <w:rPr>
          <w:rFonts w:ascii="Courier New" w:hAnsi="Courier New" w:cs="Courier New"/>
          <w:sz w:val="16"/>
          <w:szCs w:val="16"/>
        </w:rPr>
      </w:pPr>
      <w:r>
        <w:tab/>
      </w:r>
      <w:r>
        <w:rPr>
          <w:rFonts w:ascii="Courier New" w:hAnsi="Courier New" w:cs="Courier New"/>
          <w:sz w:val="16"/>
          <w:szCs w:val="16"/>
        </w:rPr>
        <w:t>http://localhost:8080/powereditor/PowerEditorWebService?wsdl</w:t>
      </w:r>
    </w:p>
    <w:p w:rsidR="00BD164D" w:rsidRDefault="00BD164D">
      <w:r>
        <w:t>The general format of the WSDL location is</w:t>
      </w:r>
      <w:r>
        <w:tab/>
      </w:r>
    </w:p>
    <w:p w:rsidR="00BD164D" w:rsidRDefault="00BD164D">
      <w:pPr>
        <w:rPr>
          <w:rFonts w:ascii="Courier New" w:hAnsi="Courier New" w:cs="Courier New"/>
          <w:sz w:val="16"/>
          <w:szCs w:val="16"/>
        </w:rPr>
      </w:pPr>
      <w:r>
        <w:rPr>
          <w:rFonts w:ascii="Courier New" w:hAnsi="Courier New" w:cs="Courier New"/>
          <w:sz w:val="16"/>
          <w:szCs w:val="16"/>
        </w:rPr>
        <w:tab/>
        <w:t>http://</w:t>
      </w:r>
      <w:r>
        <w:rPr>
          <w:rFonts w:ascii="Times New Roman" w:hAnsi="Times New Roman"/>
          <w:i/>
        </w:rPr>
        <w:t>host</w:t>
      </w:r>
      <w:r>
        <w:rPr>
          <w:rFonts w:ascii="Times New Roman" w:hAnsi="Times New Roman"/>
          <w:b/>
        </w:rPr>
        <w:t>:</w:t>
      </w:r>
      <w:r>
        <w:rPr>
          <w:rFonts w:ascii="Times New Roman" w:hAnsi="Times New Roman"/>
          <w:i/>
        </w:rPr>
        <w:t>port</w:t>
      </w:r>
      <w:r>
        <w:rPr>
          <w:rFonts w:ascii="Courier New" w:hAnsi="Courier New" w:cs="Courier New"/>
          <w:sz w:val="16"/>
          <w:szCs w:val="16"/>
        </w:rPr>
        <w:t>/powereditor/PowerEditorWebService?wsdl</w:t>
      </w:r>
    </w:p>
    <w:p w:rsidR="00BD164D" w:rsidRDefault="00BD164D"/>
    <w:p w:rsidR="00BD164D" w:rsidRDefault="00BD164D">
      <w:pPr>
        <w:jc w:val="left"/>
      </w:pPr>
      <w:r>
        <w:t>For example, if you create a new “Console Application”, in the right pane (Solution Explorer) click the right button and select "Add Web Reference".   Enter the WSDL location as described above.</w:t>
      </w:r>
    </w:p>
    <w:p w:rsidR="00BD164D" w:rsidRDefault="00BD164D" w:rsidP="00BD164D">
      <w:pPr>
        <w:pStyle w:val="Heading3"/>
        <w:rPr>
          <w:lang w:eastAsia="ar-SA"/>
        </w:rPr>
      </w:pPr>
      <w:bookmarkStart w:id="17" w:name="_Toc255124189"/>
      <w:r>
        <w:rPr>
          <w:lang w:eastAsia="ar-SA"/>
        </w:rPr>
        <w:t>Building a Different Client</w:t>
      </w:r>
      <w:bookmarkEnd w:id="17"/>
    </w:p>
    <w:p w:rsidR="00BD164D" w:rsidRDefault="00BD164D">
      <w:pPr>
        <w:rPr>
          <w:lang w:eastAsia="ko-KR"/>
        </w:rPr>
      </w:pPr>
      <w:r>
        <w:rPr>
          <w:lang w:eastAsia="ko-KR"/>
        </w:rPr>
        <w:t xml:space="preserve">Read the sections above to get a general feel for things, then use the functions specified </w:t>
      </w:r>
      <w:r>
        <w:rPr>
          <w:i/>
        </w:rPr>
        <w:t xml:space="preserve">Section </w:t>
      </w:r>
      <w:r>
        <w:rPr>
          <w:i/>
        </w:rPr>
        <w:fldChar w:fldCharType="begin"/>
      </w:r>
      <w:r>
        <w:rPr>
          <w:i/>
        </w:rPr>
        <w:instrText xml:space="preserve"> REF _Ref178341394 \n \h </w:instrText>
      </w:r>
      <w:r>
        <w:rPr>
          <w:i/>
        </w:rPr>
      </w:r>
      <w:r>
        <w:rPr>
          <w:i/>
        </w:rPr>
        <w:fldChar w:fldCharType="separate"/>
      </w:r>
      <w:r>
        <w:rPr>
          <w:i/>
        </w:rPr>
        <w:t>1.5</w:t>
      </w:r>
      <w:r>
        <w:rPr>
          <w:i/>
        </w:rPr>
        <w:fldChar w:fldCharType="end"/>
      </w:r>
      <w:r>
        <w:rPr>
          <w:i/>
        </w:rPr>
        <w:t xml:space="preserve"> </w:t>
      </w:r>
      <w:r>
        <w:rPr>
          <w:i/>
        </w:rPr>
        <w:fldChar w:fldCharType="begin"/>
      </w:r>
      <w:r>
        <w:rPr>
          <w:i/>
        </w:rPr>
        <w:instrText xml:space="preserve"> REF _Ref178341394 \h </w:instrText>
      </w:r>
      <w:r>
        <w:rPr>
          <w:i/>
        </w:rPr>
      </w:r>
      <w:r>
        <w:rPr>
          <w:i/>
        </w:rPr>
        <w:fldChar w:fldCharType="separate"/>
      </w:r>
      <w:r>
        <w:rPr>
          <w:i/>
        </w:rPr>
        <w:t>Client API Technical Specifications</w:t>
      </w:r>
      <w:r>
        <w:rPr>
          <w:i/>
        </w:rPr>
        <w:fldChar w:fldCharType="end"/>
      </w:r>
      <w:r>
        <w:rPr>
          <w:lang w:eastAsia="ko-KR"/>
        </w:rPr>
        <w:t xml:space="preserve">. Note that the web service WSDL file </w:t>
      </w:r>
      <w:r w:rsidRPr="00F15A62">
        <w:t xml:space="preserve">is included </w:t>
      </w:r>
      <w:r>
        <w:t>in the distribution zip file at</w:t>
      </w:r>
      <w:r w:rsidRPr="00F15A62">
        <w:t xml:space="preserve"> </w:t>
      </w:r>
      <w:r w:rsidRPr="00F15A62">
        <w:rPr>
          <w:i/>
        </w:rPr>
        <w:t>wsdl/PowerEditorAPIInterfaceService.wsdl</w:t>
      </w:r>
      <w:r w:rsidRPr="00F15A62">
        <w:t>.</w:t>
      </w:r>
    </w:p>
    <w:p w:rsidR="00BD164D" w:rsidRDefault="00BD164D">
      <w:pPr>
        <w:pStyle w:val="Heading2"/>
        <w:tabs>
          <w:tab w:val="num" w:pos="720"/>
        </w:tabs>
      </w:pPr>
      <w:bookmarkStart w:id="18" w:name="_Toc255124190"/>
      <w:r>
        <w:lastRenderedPageBreak/>
        <w:t>Build Real Client</w:t>
      </w:r>
      <w:bookmarkEnd w:id="18"/>
    </w:p>
    <w:p w:rsidR="00BD164D" w:rsidRDefault="00BD164D">
      <w:pPr>
        <w:rPr>
          <w:noProof/>
        </w:rPr>
      </w:pPr>
      <w:r>
        <w:rPr>
          <w:noProof/>
        </w:rPr>
        <w:t xml:space="preserve">After you've built a client that calls </w:t>
      </w:r>
      <w:r>
        <w:rPr>
          <w:i/>
          <w:noProof/>
        </w:rPr>
        <w:t>ping</w:t>
      </w:r>
      <w:r>
        <w:rPr>
          <w:noProof/>
        </w:rPr>
        <w:t xml:space="preserve"> you are ready to call the real API function you want to use.  Specifically you can write your client to call one of the following functions:</w:t>
      </w:r>
    </w:p>
    <w:p w:rsidR="00BD164D" w:rsidRDefault="00BD164D" w:rsidP="00BD164D">
      <w:pPr>
        <w:numPr>
          <w:ilvl w:val="0"/>
          <w:numId w:val="4"/>
        </w:numPr>
        <w:tabs>
          <w:tab w:val="left" w:pos="720"/>
        </w:tabs>
        <w:rPr>
          <w:rFonts w:ascii="Courier New" w:hAnsi="Courier New" w:cs="Courier New"/>
          <w:noProof/>
        </w:rPr>
      </w:pPr>
      <w:r>
        <w:rPr>
          <w:rFonts w:ascii="Courier New" w:hAnsi="Courier New" w:cs="Courier New"/>
          <w:noProof/>
        </w:rPr>
        <w:t>deploy</w:t>
      </w:r>
    </w:p>
    <w:p w:rsidR="00BD164D" w:rsidRDefault="00BD164D" w:rsidP="00BD164D">
      <w:pPr>
        <w:numPr>
          <w:ilvl w:val="0"/>
          <w:numId w:val="4"/>
        </w:numPr>
        <w:tabs>
          <w:tab w:val="left" w:pos="720"/>
        </w:tabs>
        <w:rPr>
          <w:rFonts w:ascii="Courier New" w:hAnsi="Courier New" w:cs="Courier New"/>
          <w:noProof/>
        </w:rPr>
      </w:pPr>
      <w:r>
        <w:rPr>
          <w:rFonts w:ascii="Courier New" w:hAnsi="Courier New" w:cs="Courier New"/>
          <w:noProof/>
        </w:rPr>
        <w:t>importEntities</w:t>
      </w:r>
    </w:p>
    <w:p w:rsidR="00BD164D" w:rsidRDefault="00BD164D" w:rsidP="00BD164D">
      <w:pPr>
        <w:numPr>
          <w:ilvl w:val="0"/>
          <w:numId w:val="4"/>
        </w:numPr>
        <w:tabs>
          <w:tab w:val="left" w:pos="720"/>
        </w:tabs>
        <w:rPr>
          <w:rFonts w:ascii="Courier New" w:hAnsi="Courier New" w:cs="Courier New"/>
          <w:noProof/>
        </w:rPr>
      </w:pPr>
      <w:r>
        <w:rPr>
          <w:rFonts w:ascii="Courier New" w:hAnsi="Courier New" w:cs="Courier New"/>
          <w:noProof/>
        </w:rPr>
        <w:t>exportData</w:t>
      </w:r>
    </w:p>
    <w:p w:rsidR="00BD164D" w:rsidRDefault="00BD164D">
      <w:pPr>
        <w:ind w:left="360"/>
        <w:rPr>
          <w:noProof/>
        </w:rPr>
      </w:pPr>
    </w:p>
    <w:p w:rsidR="00BD164D" w:rsidRDefault="00BD164D">
      <w:pPr>
        <w:rPr>
          <w:noProof/>
        </w:rPr>
      </w:pPr>
      <w:r>
        <w:rPr>
          <w:noProof/>
        </w:rPr>
        <w:t xml:space="preserve">As mentioned above, these functions can be called with filtering options, such as usage-types, dates, or status values.  These are all described in </w:t>
      </w:r>
      <w:r>
        <w:rPr>
          <w:i/>
        </w:rPr>
        <w:t xml:space="preserve">Section </w:t>
      </w:r>
      <w:r>
        <w:rPr>
          <w:i/>
        </w:rPr>
        <w:fldChar w:fldCharType="begin"/>
      </w:r>
      <w:r>
        <w:rPr>
          <w:i/>
        </w:rPr>
        <w:instrText xml:space="preserve"> REF _Ref178341394 \n \h </w:instrText>
      </w:r>
      <w:r>
        <w:rPr>
          <w:i/>
        </w:rPr>
      </w:r>
      <w:r>
        <w:rPr>
          <w:i/>
        </w:rPr>
        <w:fldChar w:fldCharType="separate"/>
      </w:r>
      <w:r>
        <w:rPr>
          <w:i/>
        </w:rPr>
        <w:t>1.5</w:t>
      </w:r>
      <w:r>
        <w:rPr>
          <w:i/>
        </w:rPr>
        <w:fldChar w:fldCharType="end"/>
      </w:r>
      <w:r>
        <w:rPr>
          <w:i/>
        </w:rPr>
        <w:t xml:space="preserve"> </w:t>
      </w:r>
      <w:r>
        <w:rPr>
          <w:i/>
        </w:rPr>
        <w:fldChar w:fldCharType="begin"/>
      </w:r>
      <w:r>
        <w:rPr>
          <w:i/>
        </w:rPr>
        <w:instrText xml:space="preserve"> REF _Ref178341394 \h </w:instrText>
      </w:r>
      <w:r>
        <w:rPr>
          <w:i/>
        </w:rPr>
      </w:r>
      <w:r>
        <w:rPr>
          <w:i/>
        </w:rPr>
        <w:fldChar w:fldCharType="separate"/>
      </w:r>
      <w:r>
        <w:rPr>
          <w:i/>
        </w:rPr>
        <w:t>Client API Technical Specifications</w:t>
      </w:r>
      <w:r>
        <w:rPr>
          <w:i/>
        </w:rPr>
        <w:fldChar w:fldCharType="end"/>
      </w:r>
      <w:r>
        <w:rPr>
          <w:noProof/>
        </w:rPr>
        <w:t>.</w:t>
      </w:r>
    </w:p>
    <w:p w:rsidR="00BD164D" w:rsidRDefault="00BD164D">
      <w:pPr>
        <w:rPr>
          <w:noProof/>
        </w:rPr>
      </w:pPr>
    </w:p>
    <w:p w:rsidR="00BD164D" w:rsidRDefault="00BD164D">
      <w:pPr>
        <w:rPr>
          <w:noProof/>
        </w:rPr>
      </w:pPr>
      <w:r>
        <w:rPr>
          <w:noProof/>
        </w:rPr>
        <w:t>Note that the functions listed above require username and encrypted passwords, which the level of encryption you'll want as you get started. After you get these calls to work as you'd like, then you'll then consider what security features best suit your application.  Security is described in the following section.</w:t>
      </w:r>
    </w:p>
    <w:p w:rsidR="00BD164D" w:rsidRDefault="00BD164D">
      <w:pPr>
        <w:pStyle w:val="Heading2"/>
        <w:tabs>
          <w:tab w:val="num" w:pos="720"/>
        </w:tabs>
      </w:pPr>
      <w:bookmarkStart w:id="19" w:name="_Toc255124191"/>
      <w:r>
        <w:t>Client API Security</w:t>
      </w:r>
      <w:bookmarkEnd w:id="19"/>
    </w:p>
    <w:p w:rsidR="00BD164D" w:rsidRDefault="00BD164D">
      <w:pPr>
        <w:rPr>
          <w:noProof/>
        </w:rPr>
      </w:pPr>
      <w:r>
        <w:rPr>
          <w:noProof/>
        </w:rPr>
        <w:t>As discussed above, the PowerEditor WebService API requires username and encrypted password. The API supports the following security options:</w:t>
      </w:r>
    </w:p>
    <w:p w:rsidR="00BD164D" w:rsidRDefault="00BD164D" w:rsidP="00BD164D">
      <w:pPr>
        <w:numPr>
          <w:ilvl w:val="0"/>
          <w:numId w:val="10"/>
        </w:numPr>
        <w:tabs>
          <w:tab w:val="left" w:pos="720"/>
        </w:tabs>
        <w:rPr>
          <w:noProof/>
        </w:rPr>
      </w:pPr>
      <w:r>
        <w:rPr>
          <w:noProof/>
        </w:rPr>
        <w:t>HTTP Basic Authentication</w:t>
      </w:r>
    </w:p>
    <w:p w:rsidR="00BD164D" w:rsidRDefault="00BD164D" w:rsidP="00BD164D">
      <w:pPr>
        <w:numPr>
          <w:ilvl w:val="0"/>
          <w:numId w:val="10"/>
        </w:numPr>
        <w:tabs>
          <w:tab w:val="left" w:pos="720"/>
        </w:tabs>
        <w:rPr>
          <w:noProof/>
        </w:rPr>
      </w:pPr>
      <w:r>
        <w:rPr>
          <w:noProof/>
        </w:rPr>
        <w:t>Credentials As Method Arguments</w:t>
      </w:r>
    </w:p>
    <w:p w:rsidR="00BD164D" w:rsidRDefault="00BD164D" w:rsidP="00BD164D">
      <w:pPr>
        <w:numPr>
          <w:ilvl w:val="0"/>
          <w:numId w:val="10"/>
        </w:numPr>
        <w:tabs>
          <w:tab w:val="left" w:pos="720"/>
        </w:tabs>
        <w:rPr>
          <w:noProof/>
        </w:rPr>
      </w:pPr>
      <w:r>
        <w:rPr>
          <w:noProof/>
        </w:rPr>
        <w:t>HTTPS Encryption</w:t>
      </w:r>
    </w:p>
    <w:p w:rsidR="00BD164D" w:rsidRDefault="00BD164D">
      <w:pPr>
        <w:pStyle w:val="Heading3"/>
        <w:rPr>
          <w:noProof/>
          <w:lang w:eastAsia="ar-SA"/>
        </w:rPr>
      </w:pPr>
      <w:bookmarkStart w:id="20" w:name="_Toc255124192"/>
      <w:r>
        <w:rPr>
          <w:noProof/>
          <w:lang w:eastAsia="ar-SA"/>
        </w:rPr>
        <w:t>HTTP Basic Authentication</w:t>
      </w:r>
      <w:bookmarkEnd w:id="20"/>
    </w:p>
    <w:p w:rsidR="00BD164D" w:rsidRDefault="00BD164D">
      <w:pPr>
        <w:rPr>
          <w:rFonts w:ascii="Courier New" w:hAnsi="Courier New" w:cs="Courier New"/>
          <w:noProof/>
        </w:rPr>
      </w:pPr>
      <w:r>
        <w:t xml:space="preserve">The PowerEditor Web Service supports HTTP basic authentication, in which credentials are provided in the HTTP header when making web service calls. With HTTP basic authentication, your client should call the “credentials-free” API methods. For example, you should call the function </w:t>
      </w:r>
      <w:r>
        <w:rPr>
          <w:rFonts w:ascii="Courier New" w:hAnsi="Courier New" w:cs="Courier New"/>
          <w:noProof/>
        </w:rPr>
        <w:t>deploy</w:t>
      </w:r>
      <w:r>
        <w:t xml:space="preserve"> rather than </w:t>
      </w:r>
      <w:r>
        <w:rPr>
          <w:rFonts w:ascii="Courier New" w:hAnsi="Courier New" w:cs="Courier New"/>
          <w:noProof/>
        </w:rPr>
        <w:t xml:space="preserve">deployWithCredentials. </w:t>
      </w:r>
      <w:r>
        <w:rPr>
          <w:noProof/>
        </w:rPr>
        <w:t>Calling the “credentials-free” methods without HTTP basic authentication will result in an error.</w:t>
      </w:r>
    </w:p>
    <w:p w:rsidR="00BD164D" w:rsidRDefault="00BD164D">
      <w:pPr>
        <w:pStyle w:val="Heading3"/>
        <w:rPr>
          <w:lang w:eastAsia="ar-SA"/>
        </w:rPr>
      </w:pPr>
      <w:bookmarkStart w:id="21" w:name="_Toc255124193"/>
      <w:r>
        <w:rPr>
          <w:lang w:eastAsia="ar-SA"/>
        </w:rPr>
        <w:t>Credentials As Method Arguments</w:t>
      </w:r>
      <w:bookmarkEnd w:id="21"/>
    </w:p>
    <w:p w:rsidR="00BD164D" w:rsidRDefault="00BD164D">
      <w:r>
        <w:t xml:space="preserve">If use of HTTP basic authentication is not desired, you may use methods that accept credentials as method arguments. For example, you should call </w:t>
      </w:r>
      <w:r>
        <w:rPr>
          <w:rFonts w:ascii="Courier New" w:hAnsi="Courier New" w:cs="Courier New"/>
          <w:noProof/>
        </w:rPr>
        <w:t>deployWithCredentials</w:t>
      </w:r>
      <w:r>
        <w:rPr>
          <w:i/>
        </w:rPr>
        <w:t xml:space="preserve"> </w:t>
      </w:r>
      <w:r>
        <w:t xml:space="preserve">rather than </w:t>
      </w:r>
      <w:r>
        <w:rPr>
          <w:rFonts w:ascii="Courier New" w:hAnsi="Courier New" w:cs="Courier New"/>
          <w:noProof/>
        </w:rPr>
        <w:t>deploy.</w:t>
      </w:r>
    </w:p>
    <w:p w:rsidR="00BD164D" w:rsidRDefault="00BD164D">
      <w:pPr>
        <w:pStyle w:val="Heading3"/>
        <w:rPr>
          <w:lang w:eastAsia="ar-SA"/>
        </w:rPr>
      </w:pPr>
      <w:bookmarkStart w:id="22" w:name="_Toc255124194"/>
      <w:r>
        <w:rPr>
          <w:lang w:eastAsia="ar-SA"/>
        </w:rPr>
        <w:t>HTTPS</w:t>
      </w:r>
      <w:bookmarkEnd w:id="22"/>
    </w:p>
    <w:p w:rsidR="00BD164D" w:rsidRDefault="00BD164D">
      <w:r>
        <w:t>For added security, you may require adding a “certificate” for use with the application server and setting it up to listen for secure socket requests for HTTPS.  This level of security is rarely required, since the PowerEditor API will rarely be required over a public DNS.  Although the PowerEditor Web Service API can be run with HTTPS, it requires an application container change, and is not documented here.</w:t>
      </w:r>
    </w:p>
    <w:p w:rsidR="00BD164D" w:rsidRDefault="00BD164D">
      <w:pPr>
        <w:pStyle w:val="Heading2"/>
        <w:tabs>
          <w:tab w:val="num" w:pos="720"/>
        </w:tabs>
      </w:pPr>
      <w:bookmarkStart w:id="23" w:name="_Ref178341394"/>
      <w:bookmarkStart w:id="24" w:name="_Toc255124195"/>
      <w:r>
        <w:t>Client API Technical Specifications</w:t>
      </w:r>
      <w:bookmarkEnd w:id="23"/>
      <w:bookmarkEnd w:id="24"/>
    </w:p>
    <w:p w:rsidR="00BD164D" w:rsidRDefault="00BD164D">
      <w:r>
        <w:t>If you're using HTTP basic authentication, then the following methods are available to you:</w:t>
      </w:r>
    </w:p>
    <w:p w:rsidR="00BD164D" w:rsidRDefault="00BD164D" w:rsidP="00BD164D">
      <w:pPr>
        <w:numPr>
          <w:ilvl w:val="0"/>
          <w:numId w:val="3"/>
        </w:numPr>
        <w:tabs>
          <w:tab w:val="left" w:pos="720"/>
        </w:tabs>
        <w:rPr>
          <w:rFonts w:ascii="Courier New" w:hAnsi="Courier New" w:cs="Courier New"/>
          <w:noProof/>
        </w:rPr>
      </w:pPr>
      <w:r>
        <w:rPr>
          <w:rFonts w:ascii="Courier New" w:hAnsi="Courier New" w:cs="Courier New"/>
          <w:noProof/>
        </w:rPr>
        <w:t>deploy</w:t>
      </w:r>
    </w:p>
    <w:p w:rsidR="00BD164D" w:rsidRDefault="00BD164D" w:rsidP="00BD164D">
      <w:pPr>
        <w:numPr>
          <w:ilvl w:val="0"/>
          <w:numId w:val="3"/>
        </w:numPr>
        <w:tabs>
          <w:tab w:val="left" w:pos="720"/>
        </w:tabs>
        <w:rPr>
          <w:rFonts w:ascii="Courier New" w:hAnsi="Courier New" w:cs="Courier New"/>
          <w:noProof/>
        </w:rPr>
      </w:pPr>
      <w:r>
        <w:rPr>
          <w:rFonts w:ascii="Courier New" w:hAnsi="Courier New" w:cs="Courier New"/>
          <w:noProof/>
        </w:rPr>
        <w:t>importEntities</w:t>
      </w:r>
    </w:p>
    <w:p w:rsidR="00BD164D" w:rsidRDefault="00BD164D" w:rsidP="00BD164D">
      <w:pPr>
        <w:numPr>
          <w:ilvl w:val="0"/>
          <w:numId w:val="3"/>
        </w:numPr>
        <w:tabs>
          <w:tab w:val="left" w:pos="720"/>
        </w:tabs>
        <w:rPr>
          <w:rFonts w:ascii="Courier New" w:hAnsi="Courier New" w:cs="Courier New"/>
          <w:noProof/>
        </w:rPr>
      </w:pPr>
      <w:r>
        <w:rPr>
          <w:rFonts w:ascii="Courier New" w:hAnsi="Courier New" w:cs="Courier New"/>
          <w:noProof/>
        </w:rPr>
        <w:t>exportData</w:t>
      </w:r>
    </w:p>
    <w:p w:rsidR="00BD164D" w:rsidRDefault="00BD164D" w:rsidP="00BD164D">
      <w:pPr>
        <w:numPr>
          <w:ilvl w:val="0"/>
          <w:numId w:val="3"/>
        </w:numPr>
        <w:tabs>
          <w:tab w:val="left" w:pos="720"/>
        </w:tabs>
        <w:rPr>
          <w:rFonts w:ascii="Courier New" w:hAnsi="Courier New" w:cs="Courier New"/>
          <w:noProof/>
        </w:rPr>
      </w:pPr>
      <w:r>
        <w:rPr>
          <w:rFonts w:ascii="Courier New" w:hAnsi="Courier New" w:cs="Courier New"/>
          <w:noProof/>
        </w:rPr>
        <w:t>ping</w:t>
      </w:r>
    </w:p>
    <w:p w:rsidR="00BD164D" w:rsidRDefault="00BD164D"/>
    <w:p w:rsidR="00BD164D" w:rsidRDefault="00BD164D">
      <w:r>
        <w:t>If you're not using HTTP basic authentication, then the following methods are available to you:</w:t>
      </w:r>
    </w:p>
    <w:p w:rsidR="00BD164D" w:rsidRDefault="00BD164D" w:rsidP="00BD164D">
      <w:pPr>
        <w:numPr>
          <w:ilvl w:val="0"/>
          <w:numId w:val="3"/>
        </w:numPr>
        <w:tabs>
          <w:tab w:val="left" w:pos="720"/>
        </w:tabs>
        <w:rPr>
          <w:rFonts w:ascii="Courier New" w:hAnsi="Courier New" w:cs="Courier New"/>
          <w:noProof/>
        </w:rPr>
      </w:pPr>
      <w:r>
        <w:rPr>
          <w:rFonts w:ascii="Courier New" w:hAnsi="Courier New" w:cs="Courier New"/>
          <w:noProof/>
        </w:rPr>
        <w:lastRenderedPageBreak/>
        <w:t>deployWithCredentials</w:t>
      </w:r>
    </w:p>
    <w:p w:rsidR="00BD164D" w:rsidRDefault="00BD164D" w:rsidP="00BD164D">
      <w:pPr>
        <w:numPr>
          <w:ilvl w:val="0"/>
          <w:numId w:val="3"/>
        </w:numPr>
        <w:tabs>
          <w:tab w:val="left" w:pos="720"/>
        </w:tabs>
        <w:rPr>
          <w:rFonts w:ascii="Courier New" w:hAnsi="Courier New" w:cs="Courier New"/>
          <w:noProof/>
        </w:rPr>
      </w:pPr>
      <w:r>
        <w:rPr>
          <w:rFonts w:ascii="Courier New" w:hAnsi="Courier New" w:cs="Courier New"/>
          <w:noProof/>
        </w:rPr>
        <w:t>importEntitiesWithCredentials</w:t>
      </w:r>
    </w:p>
    <w:p w:rsidR="00BD164D" w:rsidRDefault="00BD164D" w:rsidP="00BD164D">
      <w:pPr>
        <w:numPr>
          <w:ilvl w:val="0"/>
          <w:numId w:val="3"/>
        </w:numPr>
        <w:tabs>
          <w:tab w:val="left" w:pos="720"/>
        </w:tabs>
        <w:rPr>
          <w:rFonts w:ascii="Courier New" w:hAnsi="Courier New" w:cs="Courier New"/>
          <w:noProof/>
        </w:rPr>
      </w:pPr>
      <w:r>
        <w:rPr>
          <w:rFonts w:ascii="Courier New" w:hAnsi="Courier New" w:cs="Courier New"/>
          <w:noProof/>
        </w:rPr>
        <w:t>exportDataWithCredentials</w:t>
      </w:r>
    </w:p>
    <w:p w:rsidR="00BD164D" w:rsidRDefault="00BD164D" w:rsidP="00BD164D">
      <w:pPr>
        <w:numPr>
          <w:ilvl w:val="0"/>
          <w:numId w:val="3"/>
        </w:numPr>
        <w:tabs>
          <w:tab w:val="left" w:pos="720"/>
        </w:tabs>
        <w:rPr>
          <w:rFonts w:ascii="Courier New" w:hAnsi="Courier New" w:cs="Courier New"/>
          <w:noProof/>
        </w:rPr>
      </w:pPr>
      <w:r>
        <w:rPr>
          <w:rFonts w:ascii="Courier New" w:hAnsi="Courier New" w:cs="Courier New"/>
          <w:noProof/>
        </w:rPr>
        <w:t>ping</w:t>
      </w:r>
    </w:p>
    <w:p w:rsidR="00BD164D" w:rsidRDefault="00BD164D"/>
    <w:p w:rsidR="00BD164D" w:rsidRDefault="00BD164D">
      <w:r>
        <w:t>The remainder of this section lists the function headers for these methods.</w:t>
      </w:r>
    </w:p>
    <w:p w:rsidR="00BD164D" w:rsidRDefault="00BD164D" w:rsidP="00BD164D">
      <w:pPr>
        <w:pStyle w:val="Heading3"/>
      </w:pPr>
      <w:bookmarkStart w:id="25" w:name="_Toc255124196"/>
      <w:r>
        <w:t>Deploy API</w:t>
      </w:r>
      <w:bookmarkEnd w:id="25"/>
    </w:p>
    <w:p w:rsidR="00BD164D" w:rsidRDefault="00BD164D">
      <w:pPr>
        <w:rPr>
          <w:lang w:eastAsia="ko-KR"/>
        </w:rPr>
      </w:pPr>
      <w:r>
        <w:rPr>
          <w:lang w:eastAsia="ko-KR"/>
        </w:rPr>
        <w:t xml:space="preserve">If you'd like to initiate the deployment of rules and/or parameters from your client, then use either the </w:t>
      </w:r>
      <w:r>
        <w:rPr>
          <w:rFonts w:ascii="Courier New" w:hAnsi="Courier New" w:cs="Courier New"/>
          <w:color w:val="000000"/>
        </w:rPr>
        <w:t>deploy</w:t>
      </w:r>
      <w:r>
        <w:rPr>
          <w:lang w:eastAsia="ko-KR"/>
        </w:rPr>
        <w:t xml:space="preserve"> or </w:t>
      </w:r>
      <w:r>
        <w:rPr>
          <w:rFonts w:ascii="Courier New" w:hAnsi="Courier New" w:cs="Courier New"/>
          <w:color w:val="000000"/>
        </w:rPr>
        <w:t>deployWithCredentials</w:t>
      </w:r>
      <w:r>
        <w:rPr>
          <w:lang w:eastAsia="ko-KR"/>
        </w:rPr>
        <w:t xml:space="preserve"> method.  Invoking this method is equivalent to hitting the </w:t>
      </w:r>
      <w:r>
        <w:rPr>
          <w:i/>
          <w:lang w:eastAsia="ko-KR"/>
        </w:rPr>
        <w:t>Deploy</w:t>
      </w:r>
      <w:r>
        <w:rPr>
          <w:lang w:eastAsia="ko-KR"/>
        </w:rPr>
        <w:t xml:space="preserve"> button from the PowerEditor user interface – output files will be generated as specified by your PowerEditor configuration file.  </w:t>
      </w:r>
    </w:p>
    <w:p w:rsidR="00BD164D" w:rsidRDefault="00BD164D"/>
    <w:p w:rsidR="00BD164D" w:rsidRDefault="00BD164D">
      <w:r>
        <w:t>Note that sometimes the deploy method can take a long time.  This is a blocking, synchronous method, so the method won't return until the deploy process is complete.</w:t>
      </w:r>
    </w:p>
    <w:p w:rsidR="00BD164D" w:rsidRDefault="00BD164D"/>
    <w:p w:rsidR="00BD164D" w:rsidRPr="00CD1675" w:rsidRDefault="00BD164D" w:rsidP="00BD164D">
      <w:pPr>
        <w:pStyle w:val="code0"/>
      </w:pPr>
      <w:r w:rsidRPr="00CD1675">
        <w:rPr>
          <w:color w:val="008080"/>
        </w:rPr>
        <w:t>&lt;</w:t>
      </w:r>
      <w:r w:rsidRPr="00CD1675">
        <w:rPr>
          <w:color w:val="3F7F7F"/>
        </w:rPr>
        <w:t>xs:complexType</w:t>
      </w:r>
      <w:r w:rsidRPr="00CD1675">
        <w:t xml:space="preserve"> </w:t>
      </w:r>
      <w:r w:rsidRPr="00CD1675">
        <w:rPr>
          <w:color w:val="7F007F"/>
        </w:rPr>
        <w:t>name</w:t>
      </w:r>
      <w:r w:rsidRPr="00CD1675">
        <w:rPr>
          <w:color w:val="000000"/>
        </w:rPr>
        <w:t>=</w:t>
      </w:r>
      <w:r w:rsidRPr="00CD1675">
        <w:rPr>
          <w:i/>
          <w:iCs/>
        </w:rPr>
        <w:t>"deployRequest"</w:t>
      </w:r>
      <w:r w:rsidRPr="00CD1675">
        <w:rPr>
          <w:color w:val="008080"/>
        </w:rPr>
        <w:t>&gt;</w:t>
      </w:r>
    </w:p>
    <w:p w:rsidR="00BD164D" w:rsidRPr="00CD1675" w:rsidRDefault="00BD164D" w:rsidP="00BD164D">
      <w:pPr>
        <w:pStyle w:val="code0"/>
      </w:pPr>
      <w:r w:rsidRPr="00CD1675">
        <w:rPr>
          <w:color w:val="000000"/>
        </w:rPr>
        <w:tab/>
      </w:r>
      <w:r w:rsidRPr="00CD1675">
        <w:rPr>
          <w:color w:val="008080"/>
        </w:rPr>
        <w:t>&lt;</w:t>
      </w:r>
      <w:r w:rsidRPr="00CD1675">
        <w:rPr>
          <w:color w:val="3F7F7F"/>
        </w:rPr>
        <w:t>xs:sequence</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"status"</w:t>
      </w:r>
      <w:r w:rsidRPr="00CD1675">
        <w:t xml:space="preserve"> </w:t>
      </w:r>
      <w:r w:rsidRPr="00CD1675">
        <w:rPr>
          <w:color w:val="7F007F"/>
        </w:rPr>
        <w:t>type</w:t>
      </w:r>
      <w:r w:rsidRPr="00CD1675">
        <w:rPr>
          <w:color w:val="000000"/>
        </w:rPr>
        <w:t>=</w:t>
      </w:r>
      <w:r w:rsidRPr="00CD1675">
        <w:rPr>
          <w:i/>
          <w:iCs/>
        </w:rPr>
        <w:t>"xs:string"</w:t>
      </w:r>
      <w:r w:rsidRPr="00CD1675">
        <w:t xml:space="preserve"> </w:t>
      </w:r>
      <w:r w:rsidRPr="00CD1675">
        <w:rPr>
          <w:color w:val="7F007F"/>
        </w:rPr>
        <w:t>minOccurs</w:t>
      </w:r>
      <w:r w:rsidRPr="00CD1675">
        <w:rPr>
          <w:color w:val="000000"/>
        </w:rPr>
        <w:t>=</w:t>
      </w:r>
      <w:r w:rsidRPr="00CD1675">
        <w:rPr>
          <w:i/>
          <w:iCs/>
        </w:rPr>
        <w:t>"0"</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"usageTypes"</w:t>
      </w:r>
      <w:r w:rsidRPr="00CD1675">
        <w:t xml:space="preserve"> </w:t>
      </w:r>
      <w:r w:rsidRPr="00CD1675">
        <w:rPr>
          <w:color w:val="7F007F"/>
        </w:rPr>
        <w:t>type</w:t>
      </w:r>
      <w:r w:rsidRPr="00CD1675">
        <w:rPr>
          <w:color w:val="000000"/>
        </w:rPr>
        <w:t>=</w:t>
      </w:r>
      <w:r w:rsidRPr="00CD1675">
        <w:rPr>
          <w:i/>
          <w:iCs/>
        </w:rPr>
        <w:t>"xs:string"</w:t>
      </w:r>
      <w:r w:rsidRPr="00CD1675">
        <w:t xml:space="preserve"> </w:t>
      </w:r>
      <w:r w:rsidRPr="00CD1675">
        <w:rPr>
          <w:color w:val="7F007F"/>
        </w:rPr>
        <w:t>minOccurs</w:t>
      </w:r>
      <w:r w:rsidRPr="00CD1675">
        <w:rPr>
          <w:color w:val="000000"/>
        </w:rPr>
        <w:t>=</w:t>
      </w:r>
      <w:r w:rsidRPr="00CD1675">
        <w:rPr>
          <w:i/>
          <w:iCs/>
        </w:rPr>
        <w:t>"0"</w:t>
      </w:r>
      <w:r w:rsidRPr="00CD1675">
        <w:t xml:space="preserve"> </w:t>
      </w:r>
      <w:r w:rsidRPr="00CD1675">
        <w:rPr>
          <w:color w:val="7F007F"/>
        </w:rPr>
        <w:t>maxOccurs</w:t>
      </w:r>
      <w:r w:rsidRPr="00CD1675">
        <w:rPr>
          <w:color w:val="000000"/>
        </w:rPr>
        <w:t>=</w:t>
      </w:r>
      <w:r w:rsidRPr="00CD1675">
        <w:rPr>
          <w:i/>
          <w:iCs/>
        </w:rPr>
        <w:t>"unbounded"</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"deployGuidelines"</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"guidelineTemplateIDs"</w:t>
      </w:r>
      <w:r w:rsidRPr="00CD1675">
        <w:t xml:space="preserve"> </w:t>
      </w:r>
      <w:r w:rsidRPr="00CD1675">
        <w:rPr>
          <w:color w:val="7F007F"/>
        </w:rPr>
        <w:t>type</w:t>
      </w:r>
      <w:r w:rsidRPr="00CD1675">
        <w:rPr>
          <w:color w:val="000000"/>
        </w:rPr>
        <w:t>=</w:t>
      </w:r>
      <w:r w:rsidRPr="00CD1675">
        <w:rPr>
          <w:i/>
          <w:iCs/>
        </w:rPr>
        <w:t>"xs:int"</w:t>
      </w:r>
      <w:r w:rsidRPr="00CD1675">
        <w:t xml:space="preserve"> </w:t>
      </w:r>
      <w:r w:rsidRPr="00CD1675">
        <w:rPr>
          <w:color w:val="7F007F"/>
        </w:rPr>
        <w:t>minOccurs</w:t>
      </w:r>
      <w:r w:rsidRPr="00CD1675">
        <w:rPr>
          <w:color w:val="000000"/>
        </w:rPr>
        <w:t>=</w:t>
      </w:r>
      <w:r w:rsidRPr="00CD1675">
        <w:rPr>
          <w:i/>
          <w:iCs/>
        </w:rPr>
        <w:t>"0"</w:t>
      </w:r>
      <w:r w:rsidRPr="00CD1675">
        <w:t xml:space="preserve"> </w:t>
      </w:r>
      <w:r w:rsidRPr="00CD1675">
        <w:rPr>
          <w:color w:val="7F007F"/>
        </w:rPr>
        <w:t>maxOccurs</w:t>
      </w:r>
      <w:r w:rsidRPr="00CD1675">
        <w:rPr>
          <w:color w:val="000000"/>
        </w:rPr>
        <w:t>=</w:t>
      </w:r>
      <w:r w:rsidRPr="00CD1675">
        <w:rPr>
          <w:i/>
          <w:iCs/>
        </w:rPr>
        <w:t>"unbounded"</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"deployParameters"</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"paramTemplateIDs"</w:t>
      </w:r>
      <w:r w:rsidRPr="00CD1675">
        <w:t xml:space="preserve"> </w:t>
      </w:r>
      <w:r w:rsidRPr="00CD1675">
        <w:rPr>
          <w:color w:val="7F007F"/>
        </w:rPr>
        <w:t>type</w:t>
      </w:r>
      <w:r w:rsidRPr="00CD1675">
        <w:rPr>
          <w:color w:val="000000"/>
        </w:rPr>
        <w:t>=</w:t>
      </w:r>
      <w:r w:rsidRPr="00CD1675">
        <w:rPr>
          <w:i/>
          <w:iCs/>
        </w:rPr>
        <w:t>"xs:int"</w:t>
      </w:r>
      <w:r w:rsidRPr="00CD1675">
        <w:t xml:space="preserve"> </w:t>
      </w:r>
      <w:r w:rsidRPr="00CD1675">
        <w:rPr>
          <w:color w:val="7F007F"/>
        </w:rPr>
        <w:t>minOccurs</w:t>
      </w:r>
      <w:r w:rsidRPr="00CD1675">
        <w:rPr>
          <w:color w:val="000000"/>
        </w:rPr>
        <w:t>=</w:t>
      </w:r>
      <w:r w:rsidRPr="00CD1675">
        <w:rPr>
          <w:i/>
          <w:iCs/>
        </w:rPr>
        <w:t>"0"</w:t>
      </w:r>
      <w:r w:rsidRPr="00CD1675">
        <w:t xml:space="preserve"> </w:t>
      </w:r>
      <w:r w:rsidRPr="00CD1675">
        <w:rPr>
          <w:color w:val="7F007F"/>
        </w:rPr>
        <w:t>maxOccurs</w:t>
      </w:r>
      <w:r w:rsidRPr="00CD1675">
        <w:rPr>
          <w:color w:val="000000"/>
        </w:rPr>
        <w:t>=</w:t>
      </w:r>
      <w:r w:rsidRPr="00CD1675">
        <w:rPr>
          <w:i/>
          <w:iCs/>
        </w:rPr>
        <w:t>"unbounded"</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"useDaysAgo"</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"daysAgo"</w:t>
      </w:r>
      <w:r w:rsidRPr="00CD1675">
        <w:t xml:space="preserve"> </w:t>
      </w:r>
      <w:r w:rsidRPr="00CD1675">
        <w:rPr>
          <w:color w:val="7F007F"/>
        </w:rPr>
        <w:t>type</w:t>
      </w:r>
      <w:r w:rsidRPr="00CD1675">
        <w:rPr>
          <w:color w:val="000000"/>
        </w:rPr>
        <w:t>=</w:t>
      </w:r>
      <w:r w:rsidRPr="00CD1675">
        <w:rPr>
          <w:i/>
          <w:iCs/>
        </w:rPr>
        <w:t>"xs:int"</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"activeOnDate"</w:t>
      </w:r>
      <w:r w:rsidRPr="00CD1675">
        <w:t xml:space="preserve"> </w:t>
      </w:r>
      <w:r w:rsidRPr="00CD1675">
        <w:rPr>
          <w:color w:val="7F007F"/>
        </w:rPr>
        <w:t>type</w:t>
      </w:r>
      <w:r w:rsidRPr="00CD1675">
        <w:rPr>
          <w:color w:val="000000"/>
        </w:rPr>
        <w:t>=</w:t>
      </w:r>
      <w:r w:rsidRPr="00CD1675">
        <w:rPr>
          <w:i/>
          <w:iCs/>
        </w:rPr>
        <w:t>"xs:string"</w:t>
      </w:r>
      <w:r w:rsidRPr="00CD1675">
        <w:t xml:space="preserve"> </w:t>
      </w:r>
      <w:r w:rsidRPr="00CD1675">
        <w:rPr>
          <w:color w:val="7F007F"/>
        </w:rPr>
        <w:t>minOccurs</w:t>
      </w:r>
      <w:r w:rsidRPr="00CD1675">
        <w:rPr>
          <w:color w:val="000000"/>
        </w:rPr>
        <w:t>=</w:t>
      </w:r>
      <w:r w:rsidRPr="00CD1675">
        <w:rPr>
          <w:i/>
          <w:iCs/>
        </w:rPr>
        <w:t>"0"</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"includeEmptyContexts"</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"includeParentCategories"</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"includeChildrenCategories"</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"includeProcessData"</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"includeCBR"</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"includeEntities"</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"contextElements"</w:t>
      </w:r>
      <w:r w:rsidRPr="00CD1675">
        <w:t xml:space="preserve"> </w:t>
      </w:r>
      <w:r w:rsidRPr="00CD1675">
        <w:rPr>
          <w:color w:val="7F007F"/>
        </w:rPr>
        <w:t>type</w:t>
      </w:r>
      <w:r w:rsidRPr="00CD1675">
        <w:rPr>
          <w:color w:val="000000"/>
        </w:rPr>
        <w:t>=</w:t>
      </w:r>
      <w:r w:rsidRPr="00CD1675">
        <w:rPr>
          <w:i/>
          <w:iCs/>
        </w:rPr>
        <w:t>"xs:string"</w:t>
      </w:r>
      <w:r w:rsidRPr="00CD1675">
        <w:t xml:space="preserve"> </w:t>
      </w:r>
      <w:r w:rsidRPr="00CD1675">
        <w:rPr>
          <w:color w:val="7F007F"/>
        </w:rPr>
        <w:t>minOccurs</w:t>
      </w:r>
      <w:r w:rsidRPr="00CD1675">
        <w:rPr>
          <w:color w:val="000000"/>
        </w:rPr>
        <w:t>=</w:t>
      </w:r>
      <w:r w:rsidRPr="00CD1675">
        <w:rPr>
          <w:i/>
          <w:iCs/>
        </w:rPr>
        <w:t>"0"</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"exportPolicies"</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8080"/>
        </w:rPr>
        <w:t>&lt;/</w:t>
      </w:r>
      <w:r w:rsidRPr="00CD1675">
        <w:rPr>
          <w:color w:val="3F7F7F"/>
        </w:rPr>
        <w:t>xs:sequence</w:t>
      </w:r>
      <w:r w:rsidRPr="00CD1675">
        <w:rPr>
          <w:color w:val="008080"/>
        </w:rPr>
        <w:t>&gt;</w:t>
      </w:r>
    </w:p>
    <w:p w:rsidR="00BD164D" w:rsidRPr="00CD1675" w:rsidRDefault="00BD164D" w:rsidP="00BD164D">
      <w:pPr>
        <w:pStyle w:val="code0"/>
      </w:pPr>
      <w:r w:rsidRPr="00CD1675">
        <w:rPr>
          <w:color w:val="008080"/>
        </w:rPr>
        <w:t>&lt;/</w:t>
      </w:r>
      <w:r w:rsidRPr="00CD1675">
        <w:rPr>
          <w:color w:val="3F7F7F"/>
        </w:rPr>
        <w:t>xs:complexType</w:t>
      </w:r>
      <w:r w:rsidRPr="00CD1675">
        <w:rPr>
          <w:color w:val="008080"/>
        </w:rPr>
        <w:t>&gt;</w:t>
      </w:r>
    </w:p>
    <w:p w:rsidR="00BD164D" w:rsidRDefault="00BD164D" w:rsidP="00BD164D">
      <w:pPr>
        <w:pStyle w:val="code0"/>
        <w:rPr>
          <w:color w:val="000000"/>
        </w:rPr>
      </w:pPr>
    </w:p>
    <w:p w:rsidR="00BD164D" w:rsidRPr="00CD1675" w:rsidRDefault="00BD164D" w:rsidP="00BD164D">
      <w:pPr>
        <w:pStyle w:val="code0"/>
      </w:pPr>
      <w:r w:rsidRPr="00CD1675">
        <w:rPr>
          <w:color w:val="008080"/>
        </w:rPr>
        <w:t>&lt;</w:t>
      </w:r>
      <w:r w:rsidRPr="00CD1675">
        <w:rPr>
          <w:color w:val="3F7F7F"/>
        </w:rPr>
        <w:t>xs:complexType</w:t>
      </w:r>
      <w:r w:rsidRPr="00CD1675">
        <w:t xml:space="preserve"> </w:t>
      </w:r>
      <w:r w:rsidRPr="00CD1675">
        <w:rPr>
          <w:color w:val="7F007F"/>
        </w:rPr>
        <w:t>name</w:t>
      </w:r>
      <w:r w:rsidRPr="00CD1675">
        <w:rPr>
          <w:color w:val="000000"/>
        </w:rPr>
        <w:t>=</w:t>
      </w:r>
      <w:r w:rsidRPr="00CD1675">
        <w:rPr>
          <w:i/>
          <w:iCs/>
        </w:rPr>
        <w:t>"deployWithCredentialsRequest"</w:t>
      </w:r>
      <w:r w:rsidRPr="00CD1675">
        <w:rPr>
          <w:color w:val="008080"/>
        </w:rPr>
        <w:t>&gt;</w:t>
      </w:r>
    </w:p>
    <w:p w:rsidR="00BD164D" w:rsidRPr="00CD1675" w:rsidRDefault="00BD164D" w:rsidP="00BD164D">
      <w:pPr>
        <w:pStyle w:val="code0"/>
      </w:pPr>
      <w:r w:rsidRPr="00CD1675">
        <w:rPr>
          <w:color w:val="000000"/>
        </w:rPr>
        <w:tab/>
      </w:r>
      <w:r w:rsidRPr="00CD1675">
        <w:rPr>
          <w:color w:val="008080"/>
        </w:rPr>
        <w:t>&lt;</w:t>
      </w:r>
      <w:r w:rsidRPr="00CD1675">
        <w:rPr>
          <w:color w:val="3F7F7F"/>
        </w:rPr>
        <w:t>xs:sequence</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"status"</w:t>
      </w:r>
      <w:r w:rsidRPr="00CD1675">
        <w:t xml:space="preserve"> </w:t>
      </w:r>
      <w:r w:rsidRPr="00CD1675">
        <w:rPr>
          <w:color w:val="7F007F"/>
        </w:rPr>
        <w:t>type</w:t>
      </w:r>
      <w:r w:rsidRPr="00CD1675">
        <w:rPr>
          <w:color w:val="000000"/>
        </w:rPr>
        <w:t>=</w:t>
      </w:r>
      <w:r w:rsidRPr="00CD1675">
        <w:rPr>
          <w:i/>
          <w:iCs/>
        </w:rPr>
        <w:t>"xs:string"</w:t>
      </w:r>
      <w:r w:rsidRPr="00CD1675">
        <w:t xml:space="preserve"> </w:t>
      </w:r>
      <w:r w:rsidRPr="00CD1675">
        <w:rPr>
          <w:color w:val="7F007F"/>
        </w:rPr>
        <w:t>minOccurs</w:t>
      </w:r>
      <w:r w:rsidRPr="00CD1675">
        <w:rPr>
          <w:color w:val="000000"/>
        </w:rPr>
        <w:t>=</w:t>
      </w:r>
      <w:r w:rsidRPr="00CD1675">
        <w:rPr>
          <w:i/>
          <w:iCs/>
        </w:rPr>
        <w:t>"0"</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"usageTypes"</w:t>
      </w:r>
      <w:r w:rsidRPr="00CD1675">
        <w:t xml:space="preserve"> </w:t>
      </w:r>
      <w:r w:rsidRPr="00CD1675">
        <w:rPr>
          <w:color w:val="7F007F"/>
        </w:rPr>
        <w:t>type</w:t>
      </w:r>
      <w:r w:rsidRPr="00CD1675">
        <w:rPr>
          <w:color w:val="000000"/>
        </w:rPr>
        <w:t>=</w:t>
      </w:r>
      <w:r w:rsidRPr="00CD1675">
        <w:rPr>
          <w:i/>
          <w:iCs/>
        </w:rPr>
        <w:t>"xs:string"</w:t>
      </w:r>
      <w:r w:rsidRPr="00CD1675">
        <w:t xml:space="preserve"> </w:t>
      </w:r>
      <w:r w:rsidRPr="00CD1675">
        <w:rPr>
          <w:color w:val="7F007F"/>
        </w:rPr>
        <w:t>minOccurs</w:t>
      </w:r>
      <w:r w:rsidRPr="00CD1675">
        <w:rPr>
          <w:color w:val="000000"/>
        </w:rPr>
        <w:t>=</w:t>
      </w:r>
      <w:r w:rsidRPr="00CD1675">
        <w:rPr>
          <w:i/>
          <w:iCs/>
        </w:rPr>
        <w:t>"0"</w:t>
      </w:r>
      <w:r w:rsidRPr="00CD1675">
        <w:t xml:space="preserve"> </w:t>
      </w:r>
      <w:r w:rsidRPr="00CD1675">
        <w:rPr>
          <w:color w:val="7F007F"/>
        </w:rPr>
        <w:t>maxOccurs</w:t>
      </w:r>
      <w:r w:rsidRPr="00CD1675">
        <w:rPr>
          <w:color w:val="000000"/>
        </w:rPr>
        <w:t>=</w:t>
      </w:r>
      <w:r w:rsidRPr="00CD1675">
        <w:rPr>
          <w:i/>
          <w:iCs/>
        </w:rPr>
        <w:t>"unbounded"</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"deployGuidelines"</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"guidelineTemplateIDs"</w:t>
      </w:r>
      <w:r w:rsidRPr="00CD1675">
        <w:t xml:space="preserve"> </w:t>
      </w:r>
      <w:r w:rsidRPr="00CD1675">
        <w:rPr>
          <w:color w:val="7F007F"/>
        </w:rPr>
        <w:t>type</w:t>
      </w:r>
      <w:r w:rsidRPr="00CD1675">
        <w:rPr>
          <w:color w:val="000000"/>
        </w:rPr>
        <w:t>=</w:t>
      </w:r>
      <w:r w:rsidRPr="00CD1675">
        <w:rPr>
          <w:i/>
          <w:iCs/>
        </w:rPr>
        <w:t>"xs:int"</w:t>
      </w:r>
      <w:r w:rsidRPr="00CD1675">
        <w:t xml:space="preserve"> </w:t>
      </w:r>
      <w:r w:rsidRPr="00CD1675">
        <w:rPr>
          <w:color w:val="7F007F"/>
        </w:rPr>
        <w:t>minOccurs</w:t>
      </w:r>
      <w:r w:rsidRPr="00CD1675">
        <w:rPr>
          <w:color w:val="000000"/>
        </w:rPr>
        <w:t>=</w:t>
      </w:r>
      <w:r w:rsidRPr="00CD1675">
        <w:rPr>
          <w:i/>
          <w:iCs/>
        </w:rPr>
        <w:t>"0"</w:t>
      </w:r>
      <w:r w:rsidRPr="00CD1675">
        <w:t xml:space="preserve"> </w:t>
      </w:r>
      <w:r w:rsidRPr="00CD1675">
        <w:rPr>
          <w:color w:val="7F007F"/>
        </w:rPr>
        <w:t>maxOccurs</w:t>
      </w:r>
      <w:r w:rsidRPr="00CD1675">
        <w:rPr>
          <w:color w:val="000000"/>
        </w:rPr>
        <w:t>=</w:t>
      </w:r>
      <w:r w:rsidRPr="00CD1675">
        <w:rPr>
          <w:i/>
          <w:iCs/>
        </w:rPr>
        <w:t>"unbounded"</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"deployParameters"</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"paramTemplateIDs"</w:t>
      </w:r>
      <w:r w:rsidRPr="00CD1675">
        <w:t xml:space="preserve"> </w:t>
      </w:r>
      <w:r w:rsidRPr="00CD1675">
        <w:rPr>
          <w:color w:val="7F007F"/>
        </w:rPr>
        <w:t>type</w:t>
      </w:r>
      <w:r w:rsidRPr="00CD1675">
        <w:rPr>
          <w:color w:val="000000"/>
        </w:rPr>
        <w:t>=</w:t>
      </w:r>
      <w:r w:rsidRPr="00CD1675">
        <w:rPr>
          <w:i/>
          <w:iCs/>
        </w:rPr>
        <w:t>"xs:int"</w:t>
      </w:r>
      <w:r w:rsidRPr="00CD1675">
        <w:t xml:space="preserve"> </w:t>
      </w:r>
      <w:r w:rsidRPr="00CD1675">
        <w:rPr>
          <w:color w:val="7F007F"/>
        </w:rPr>
        <w:t>minOccurs</w:t>
      </w:r>
      <w:r w:rsidRPr="00CD1675">
        <w:rPr>
          <w:color w:val="000000"/>
        </w:rPr>
        <w:t>=</w:t>
      </w:r>
      <w:r w:rsidRPr="00CD1675">
        <w:rPr>
          <w:i/>
          <w:iCs/>
        </w:rPr>
        <w:t>"0"</w:t>
      </w:r>
      <w:r w:rsidRPr="00CD1675">
        <w:t xml:space="preserve"> </w:t>
      </w:r>
      <w:r w:rsidRPr="00CD1675">
        <w:rPr>
          <w:color w:val="7F007F"/>
        </w:rPr>
        <w:t>maxOccurs</w:t>
      </w:r>
      <w:r w:rsidRPr="00CD1675">
        <w:rPr>
          <w:color w:val="000000"/>
        </w:rPr>
        <w:t>=</w:t>
      </w:r>
      <w:r w:rsidRPr="00CD1675">
        <w:rPr>
          <w:i/>
          <w:iCs/>
        </w:rPr>
        <w:t>"unbounded"</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"useDaysAgo"</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"daysAgo"</w:t>
      </w:r>
      <w:r w:rsidRPr="00CD1675">
        <w:t xml:space="preserve"> </w:t>
      </w:r>
      <w:r w:rsidRPr="00CD1675">
        <w:rPr>
          <w:color w:val="7F007F"/>
        </w:rPr>
        <w:t>type</w:t>
      </w:r>
      <w:r w:rsidRPr="00CD1675">
        <w:rPr>
          <w:color w:val="000000"/>
        </w:rPr>
        <w:t>=</w:t>
      </w:r>
      <w:r w:rsidRPr="00CD1675">
        <w:rPr>
          <w:i/>
          <w:iCs/>
        </w:rPr>
        <w:t>"xs:int"</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"activeOnDate"</w:t>
      </w:r>
      <w:r w:rsidRPr="00CD1675">
        <w:t xml:space="preserve"> </w:t>
      </w:r>
      <w:r w:rsidRPr="00CD1675">
        <w:rPr>
          <w:color w:val="7F007F"/>
        </w:rPr>
        <w:t>type</w:t>
      </w:r>
      <w:r w:rsidRPr="00CD1675">
        <w:rPr>
          <w:color w:val="000000"/>
        </w:rPr>
        <w:t>=</w:t>
      </w:r>
      <w:r w:rsidRPr="00CD1675">
        <w:rPr>
          <w:i/>
          <w:iCs/>
        </w:rPr>
        <w:t>"xs:string"</w:t>
      </w:r>
      <w:r w:rsidRPr="00CD1675">
        <w:t xml:space="preserve"> </w:t>
      </w:r>
      <w:r w:rsidRPr="00CD1675">
        <w:rPr>
          <w:color w:val="7F007F"/>
        </w:rPr>
        <w:t>minOccurs</w:t>
      </w:r>
      <w:r w:rsidRPr="00CD1675">
        <w:rPr>
          <w:color w:val="000000"/>
        </w:rPr>
        <w:t>=</w:t>
      </w:r>
      <w:r w:rsidRPr="00CD1675">
        <w:rPr>
          <w:i/>
          <w:iCs/>
        </w:rPr>
        <w:t>"0"</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"includeEmptyContexts"</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"includeParentCategories"</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"includeChildrenCategories"</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"includeProcessData"</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"includeCBR"</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lastRenderedPageBreak/>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"includeEntities"</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"contextElements"</w:t>
      </w:r>
      <w:r w:rsidRPr="00CD1675">
        <w:t xml:space="preserve"> </w:t>
      </w:r>
      <w:r w:rsidRPr="00CD1675">
        <w:rPr>
          <w:color w:val="7F007F"/>
        </w:rPr>
        <w:t>type</w:t>
      </w:r>
      <w:r w:rsidRPr="00CD1675">
        <w:rPr>
          <w:color w:val="000000"/>
        </w:rPr>
        <w:t>=</w:t>
      </w:r>
      <w:r w:rsidRPr="00CD1675">
        <w:rPr>
          <w:i/>
          <w:iCs/>
        </w:rPr>
        <w:t>"xs:string"</w:t>
      </w:r>
      <w:r w:rsidRPr="00CD1675">
        <w:t xml:space="preserve"> </w:t>
      </w:r>
      <w:r w:rsidRPr="00CD1675">
        <w:rPr>
          <w:color w:val="7F007F"/>
        </w:rPr>
        <w:t>minOccurs</w:t>
      </w:r>
      <w:r w:rsidRPr="00CD1675">
        <w:rPr>
          <w:color w:val="000000"/>
        </w:rPr>
        <w:t>=</w:t>
      </w:r>
      <w:r w:rsidRPr="00CD1675">
        <w:rPr>
          <w:i/>
          <w:iCs/>
        </w:rPr>
        <w:t>"0"</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"exportPolicies"</w:t>
      </w:r>
      <w:r w:rsidRPr="00CD1675">
        <w:t xml:space="preserve"> </w:t>
      </w:r>
      <w:r w:rsidRPr="00CD1675">
        <w:rPr>
          <w:color w:val="7F007F"/>
        </w:rPr>
        <w:t>type</w:t>
      </w:r>
      <w:r w:rsidRPr="00CD1675">
        <w:rPr>
          <w:color w:val="000000"/>
        </w:rPr>
        <w:t>=</w:t>
      </w:r>
      <w:r w:rsidRPr="00CD1675">
        <w:rPr>
          <w:i/>
          <w:iCs/>
        </w:rPr>
        <w:t>"xs:boolean"</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"userID"</w:t>
      </w:r>
      <w:r w:rsidRPr="00CD1675">
        <w:t xml:space="preserve"> </w:t>
      </w:r>
      <w:r w:rsidRPr="00CD1675">
        <w:rPr>
          <w:color w:val="7F007F"/>
        </w:rPr>
        <w:t>type</w:t>
      </w:r>
      <w:r w:rsidRPr="00CD1675">
        <w:rPr>
          <w:color w:val="000000"/>
        </w:rPr>
        <w:t>=</w:t>
      </w:r>
      <w:r w:rsidRPr="00CD1675">
        <w:rPr>
          <w:i/>
          <w:iCs/>
        </w:rPr>
        <w:t>"xs:string"</w:t>
      </w:r>
      <w:r w:rsidRPr="00CD1675">
        <w:t xml:space="preserve"> </w:t>
      </w:r>
      <w:r w:rsidRPr="00CD1675">
        <w:rPr>
          <w:color w:val="7F007F"/>
        </w:rPr>
        <w:t>minOccurs</w:t>
      </w:r>
      <w:r w:rsidRPr="00CD1675">
        <w:rPr>
          <w:color w:val="000000"/>
        </w:rPr>
        <w:t>=</w:t>
      </w:r>
      <w:r w:rsidRPr="00CD1675">
        <w:rPr>
          <w:i/>
          <w:iCs/>
        </w:rPr>
        <w:t>"0"</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0000"/>
        </w:rPr>
        <w:tab/>
      </w:r>
      <w:r w:rsidRPr="00CD1675">
        <w:rPr>
          <w:color w:val="008080"/>
        </w:rPr>
        <w:t>&lt;</w:t>
      </w:r>
      <w:r w:rsidRPr="00CD1675">
        <w:rPr>
          <w:color w:val="3F7F7F"/>
        </w:rPr>
        <w:t>xs:element</w:t>
      </w:r>
      <w:r w:rsidRPr="00CD1675">
        <w:t xml:space="preserve"> </w:t>
      </w:r>
      <w:r w:rsidRPr="00CD1675">
        <w:rPr>
          <w:color w:val="7F007F"/>
        </w:rPr>
        <w:t>name</w:t>
      </w:r>
      <w:r w:rsidRPr="00CD1675">
        <w:rPr>
          <w:color w:val="000000"/>
        </w:rPr>
        <w:t>=</w:t>
      </w:r>
      <w:r w:rsidRPr="00CD1675">
        <w:rPr>
          <w:i/>
          <w:iCs/>
        </w:rPr>
        <w:t>"password"</w:t>
      </w:r>
      <w:r w:rsidRPr="00CD1675">
        <w:t xml:space="preserve"> </w:t>
      </w:r>
      <w:r w:rsidRPr="00CD1675">
        <w:rPr>
          <w:color w:val="7F007F"/>
        </w:rPr>
        <w:t>type</w:t>
      </w:r>
      <w:r w:rsidRPr="00CD1675">
        <w:rPr>
          <w:color w:val="000000"/>
        </w:rPr>
        <w:t>=</w:t>
      </w:r>
      <w:r w:rsidRPr="00CD1675">
        <w:rPr>
          <w:i/>
          <w:iCs/>
        </w:rPr>
        <w:t>"xs:string"</w:t>
      </w:r>
      <w:r w:rsidRPr="00CD1675">
        <w:t xml:space="preserve"> </w:t>
      </w:r>
      <w:r w:rsidRPr="00CD1675">
        <w:rPr>
          <w:color w:val="7F007F"/>
        </w:rPr>
        <w:t>minOccurs</w:t>
      </w:r>
      <w:r w:rsidRPr="00CD1675">
        <w:rPr>
          <w:color w:val="000000"/>
        </w:rPr>
        <w:t>=</w:t>
      </w:r>
      <w:r w:rsidRPr="00CD1675">
        <w:rPr>
          <w:i/>
          <w:iCs/>
        </w:rPr>
        <w:t>"0"</w:t>
      </w:r>
      <w:r w:rsidRPr="00CD1675">
        <w:t xml:space="preserve"> </w:t>
      </w:r>
      <w:r w:rsidRPr="00CD1675">
        <w:rPr>
          <w:color w:val="008080"/>
        </w:rPr>
        <w:t>/&gt;</w:t>
      </w:r>
    </w:p>
    <w:p w:rsidR="00BD164D" w:rsidRPr="00CD1675" w:rsidRDefault="00BD164D" w:rsidP="00BD164D">
      <w:pPr>
        <w:pStyle w:val="code0"/>
      </w:pPr>
      <w:r w:rsidRPr="00CD1675">
        <w:rPr>
          <w:color w:val="000000"/>
        </w:rPr>
        <w:tab/>
      </w:r>
      <w:r w:rsidRPr="00CD1675">
        <w:rPr>
          <w:color w:val="008080"/>
        </w:rPr>
        <w:t>&lt;/</w:t>
      </w:r>
      <w:r w:rsidRPr="00CD1675">
        <w:rPr>
          <w:color w:val="3F7F7F"/>
        </w:rPr>
        <w:t>xs:sequence</w:t>
      </w:r>
      <w:r w:rsidRPr="00CD1675">
        <w:rPr>
          <w:color w:val="008080"/>
        </w:rPr>
        <w:t>&gt;</w:t>
      </w:r>
    </w:p>
    <w:p w:rsidR="00BD164D" w:rsidRPr="00CD1675" w:rsidRDefault="00BD164D" w:rsidP="00BD164D">
      <w:pPr>
        <w:pStyle w:val="code0"/>
      </w:pPr>
      <w:r w:rsidRPr="00CD1675">
        <w:rPr>
          <w:color w:val="008080"/>
        </w:rPr>
        <w:t>&lt;/</w:t>
      </w:r>
      <w:r w:rsidRPr="00CD1675">
        <w:rPr>
          <w:color w:val="3F7F7F"/>
        </w:rPr>
        <w:t>xs:complexType</w:t>
      </w:r>
      <w:r w:rsidRPr="00CD1675">
        <w:rPr>
          <w:color w:val="008080"/>
        </w:rPr>
        <w:t>&gt;</w:t>
      </w:r>
    </w:p>
    <w:p w:rsidR="00BD164D" w:rsidRDefault="00BD164D"/>
    <w:p w:rsidR="00BD164D" w:rsidRDefault="00BD164D">
      <w:r>
        <w:t>The arguments to the deploy methods closely match the deploy options presented in the PowerEditor user interface.  These arguments are as follows:</w:t>
      </w:r>
    </w:p>
    <w:p w:rsidR="00BD164D" w:rsidRDefault="00BD164D">
      <w:pPr>
        <w:pStyle w:val="Description"/>
        <w:spacing w:before="60"/>
        <w:ind w:left="3067" w:hanging="2707"/>
      </w:pPr>
      <w:r>
        <w:t>status</w:t>
      </w:r>
      <w:r>
        <w:tab/>
        <w:t>This string must be the internal name of a valid PowerEditor status.  The PowerEditor will deploy guidelines and parameters of all statuses at this level and above.</w:t>
      </w:r>
    </w:p>
    <w:p w:rsidR="00BD164D" w:rsidRDefault="00BD164D">
      <w:pPr>
        <w:pStyle w:val="Description"/>
        <w:spacing w:before="60"/>
        <w:ind w:left="3067" w:hanging="2707"/>
      </w:pPr>
      <w:r>
        <w:t>usageTypes</w:t>
      </w:r>
      <w:r>
        <w:tab/>
        <w:t>List of usage types. Empty value indicates that all guidelines for all templates shall be deployed, unless deployGuidelines is set to false.</w:t>
      </w:r>
    </w:p>
    <w:p w:rsidR="00BD164D" w:rsidRDefault="00BD164D">
      <w:pPr>
        <w:pStyle w:val="Description"/>
        <w:spacing w:before="60"/>
        <w:ind w:left="3067" w:hanging="2707"/>
      </w:pPr>
      <w:r>
        <w:t>deployGuidelines</w:t>
      </w:r>
      <w:r>
        <w:tab/>
        <w:t>true/false – The value true indicates that guidelines shall be deployed.</w:t>
      </w:r>
    </w:p>
    <w:p w:rsidR="00BD164D" w:rsidRDefault="00BD164D">
      <w:pPr>
        <w:pStyle w:val="Description"/>
        <w:spacing w:before="60"/>
        <w:ind w:left="3067" w:hanging="2707"/>
      </w:pPr>
      <w:r>
        <w:t>guidelineTemplateIDs</w:t>
      </w:r>
      <w:r>
        <w:tab/>
        <w:t>List of guideline template IDs.  A null value indicates that all guidelines for all templates shall be deployed, unless deployGuidelines set to false.</w:t>
      </w:r>
    </w:p>
    <w:p w:rsidR="00BD164D" w:rsidRDefault="00BD164D">
      <w:pPr>
        <w:pStyle w:val="Description"/>
        <w:spacing w:before="60"/>
        <w:ind w:left="3067" w:hanging="2707"/>
      </w:pPr>
      <w:r>
        <w:t>deployParameters</w:t>
      </w:r>
      <w:r>
        <w:tab/>
        <w:t>true/false – The value true indicates that parameters shall be deployed.</w:t>
      </w:r>
    </w:p>
    <w:p w:rsidR="00BD164D" w:rsidRDefault="00BD164D">
      <w:pPr>
        <w:pStyle w:val="DescriptionLarge"/>
      </w:pPr>
      <w:r>
        <w:t>paramTemplateIDs</w:t>
      </w:r>
      <w:r>
        <w:tab/>
        <w:t>List of guideline template IDs.  A null value indicates that all guidelines for all templates shall be deployed, unless deployGuidelines=false.</w:t>
      </w:r>
    </w:p>
    <w:p w:rsidR="00BD164D" w:rsidRDefault="00BD164D">
      <w:pPr>
        <w:pStyle w:val="Description"/>
        <w:spacing w:before="60"/>
        <w:ind w:left="3067" w:hanging="2707"/>
      </w:pPr>
      <w:r>
        <w:t>useDaysAgo</w:t>
      </w:r>
      <w:r>
        <w:tab/>
        <w:t>true/false – whether or not the daysAgo argument will be used</w:t>
      </w:r>
    </w:p>
    <w:p w:rsidR="00BD164D" w:rsidRDefault="00BD164D">
      <w:pPr>
        <w:pStyle w:val="Description"/>
        <w:spacing w:before="60"/>
        <w:ind w:left="3067" w:hanging="2707"/>
      </w:pPr>
      <w:r>
        <w:t>daysAgo</w:t>
      </w:r>
      <w:r>
        <w:tab/>
        <w:t>number of days before the current day that expired rules and parameters will be deployed.</w:t>
      </w:r>
    </w:p>
    <w:p w:rsidR="00BD164D" w:rsidRDefault="00BD164D">
      <w:pPr>
        <w:pStyle w:val="Description"/>
        <w:spacing w:before="60"/>
        <w:ind w:left="3067" w:hanging="2707"/>
      </w:pPr>
      <w:r>
        <w:t>activeOnDate</w:t>
      </w:r>
      <w:r>
        <w:tab/>
        <w:t>A date string of the following format: yyyy-MM-dd hh:mm:ss.  Only guidelines and parameters that are active on the given date will be deployed.</w:t>
      </w:r>
    </w:p>
    <w:p w:rsidR="00BD164D" w:rsidRDefault="00BD164D">
      <w:pPr>
        <w:pStyle w:val="Description"/>
        <w:spacing w:before="60"/>
        <w:ind w:left="3067" w:hanging="2707"/>
      </w:pPr>
      <w:r>
        <w:t>includeEmptyContexts</w:t>
      </w:r>
      <w:r>
        <w:tab/>
        <w:t>This true/false argument is only relevant if the contextElements argument is used.  A value of true specifies that guidelines with blank contexts should be included in the results.</w:t>
      </w:r>
    </w:p>
    <w:p w:rsidR="00BD164D" w:rsidRDefault="00BD164D">
      <w:pPr>
        <w:pStyle w:val="Description"/>
        <w:spacing w:before="60"/>
        <w:ind w:left="3067" w:hanging="2707"/>
      </w:pPr>
      <w:r>
        <w:t>includeParentCategories</w:t>
      </w:r>
      <w:r>
        <w:tab/>
        <w:t>This true/false argument is only relevant if the contextElements argument is used.  A value of true specifies that the resulting guidelines should include ones whose context contain parent categories of the provided context elements.</w:t>
      </w:r>
    </w:p>
    <w:p w:rsidR="00BD164D" w:rsidRDefault="00BD164D">
      <w:pPr>
        <w:pStyle w:val="Description"/>
        <w:spacing w:before="60"/>
        <w:ind w:left="3067" w:hanging="2707"/>
      </w:pPr>
      <w:r>
        <w:t>includeChildrenCategories</w:t>
      </w:r>
      <w:r>
        <w:tab/>
        <w:t>This true/false argument is only relevant if the contextElements argument is used.  A value of true specifies that the resulting guidelines should include ones whose context contain children categories/ entities of the provided context elements.</w:t>
      </w:r>
    </w:p>
    <w:p w:rsidR="00BD164D" w:rsidRDefault="00BD164D">
      <w:pPr>
        <w:pStyle w:val="Description"/>
        <w:spacing w:before="60"/>
        <w:ind w:left="3067" w:hanging="2707"/>
      </w:pPr>
      <w:r>
        <w:t>includeProcessData</w:t>
      </w:r>
      <w:r>
        <w:tab/>
        <w:t>This true/false argument specifies whether data from the Manage Process Data tab will be deployed.  Process data includes phase and request objects.  Note that many PowerEditor installations have this tab hidden, in which case the value of this argument doesn’t matter.</w:t>
      </w:r>
    </w:p>
    <w:p w:rsidR="00BD164D" w:rsidRDefault="00BD164D">
      <w:pPr>
        <w:pStyle w:val="Description"/>
        <w:spacing w:before="60"/>
        <w:ind w:left="3067" w:hanging="2707"/>
      </w:pPr>
      <w:r>
        <w:t>includeCBRData</w:t>
      </w:r>
      <w:r>
        <w:tab/>
        <w:t>This true/false argument specifies whether data from the Manage CBR Data tab will be deployed.  CBR is Case-Based Reasoning.  Note that many PowerEditor installations have this tab hidden, in which case the value of this argument doesn’t matter.</w:t>
      </w:r>
    </w:p>
    <w:p w:rsidR="00BD164D" w:rsidRDefault="00BD164D">
      <w:pPr>
        <w:pStyle w:val="Description"/>
        <w:spacing w:before="60"/>
        <w:ind w:left="3067" w:hanging="2707"/>
      </w:pPr>
      <w:r>
        <w:lastRenderedPageBreak/>
        <w:t>includeEntities</w:t>
      </w:r>
      <w:r>
        <w:tab/>
        <w:t>This true/false argument specifies whether the entities.xml file will be generated as part of this deployment.</w:t>
      </w:r>
    </w:p>
    <w:p w:rsidR="00BD164D" w:rsidRDefault="00BD164D">
      <w:pPr>
        <w:pStyle w:val="Description"/>
        <w:spacing w:before="60"/>
        <w:ind w:left="3067" w:hanging="2707"/>
      </w:pPr>
      <w:r>
        <w:t>contextElements</w:t>
      </w:r>
      <w:r>
        <w:tab/>
        <w:t xml:space="preserve">This string of comma separated entity IDs narrows the list of guidelines returned to those whose context includes the specified entities/categories.  If categories are specified the guidelines returned will be those that appear in </w:t>
      </w:r>
      <w:r>
        <w:rPr>
          <w:i/>
        </w:rPr>
        <w:t>all</w:t>
      </w:r>
      <w:r>
        <w:t xml:space="preserve"> the categories specified (i.e. AND logic is used). </w:t>
      </w:r>
    </w:p>
    <w:p w:rsidR="00BD164D" w:rsidRDefault="00BD164D">
      <w:pPr>
        <w:pStyle w:val="Description"/>
        <w:spacing w:before="60"/>
        <w:ind w:left="3067" w:hanging="2707"/>
      </w:pPr>
      <w:r>
        <w:tab/>
        <w:t>Each comma-separated value must be one of the following formats:</w:t>
      </w:r>
    </w:p>
    <w:p w:rsidR="00BD164D" w:rsidRDefault="00BD164D">
      <w:pPr>
        <w:spacing w:before="60"/>
        <w:ind w:left="2160"/>
        <w:rPr>
          <w:rFonts w:ascii="Courier New" w:hAnsi="Courier New" w:cs="Courier New"/>
          <w:i/>
          <w:sz w:val="16"/>
          <w:szCs w:val="16"/>
        </w:rPr>
      </w:pP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i/>
          <w:sz w:val="16"/>
          <w:szCs w:val="16"/>
        </w:rPr>
        <w:t>&lt;entity-type&gt;</w:t>
      </w:r>
      <w:r>
        <w:rPr>
          <w:rFonts w:ascii="Courier New" w:hAnsi="Courier New" w:cs="Courier New"/>
          <w:sz w:val="16"/>
          <w:szCs w:val="16"/>
        </w:rPr>
        <w:t>:</w:t>
      </w:r>
      <w:r>
        <w:rPr>
          <w:rFonts w:ascii="Courier New" w:hAnsi="Courier New" w:cs="Courier New"/>
          <w:b/>
          <w:sz w:val="16"/>
          <w:szCs w:val="16"/>
        </w:rPr>
        <w:t>entity</w:t>
      </w:r>
      <w:r>
        <w:rPr>
          <w:rFonts w:ascii="Courier New" w:hAnsi="Courier New" w:cs="Courier New"/>
          <w:sz w:val="16"/>
          <w:szCs w:val="16"/>
        </w:rPr>
        <w:t>:</w:t>
      </w:r>
      <w:r>
        <w:rPr>
          <w:rFonts w:ascii="Courier New" w:hAnsi="Courier New" w:cs="Courier New"/>
          <w:i/>
          <w:sz w:val="16"/>
          <w:szCs w:val="16"/>
        </w:rPr>
        <w:t>&lt;entity-name&gt;</w:t>
      </w:r>
    </w:p>
    <w:p w:rsidR="00BD164D" w:rsidRDefault="00BD164D">
      <w:pPr>
        <w:spacing w:before="60"/>
        <w:ind w:left="2160"/>
        <w:rPr>
          <w:rFonts w:ascii="Courier New" w:hAnsi="Courier New" w:cs="Courier New"/>
          <w:i/>
          <w:sz w:val="16"/>
          <w:szCs w:val="16"/>
        </w:rPr>
      </w:pPr>
      <w:r>
        <w:rPr>
          <w:rFonts w:ascii="Courier New" w:hAnsi="Courier New" w:cs="Courier New"/>
          <w:sz w:val="16"/>
          <w:szCs w:val="16"/>
        </w:rPr>
        <w:t>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i/>
          <w:sz w:val="16"/>
          <w:szCs w:val="16"/>
        </w:rPr>
        <w:t>&lt;entity-type&gt;</w:t>
      </w:r>
      <w:r>
        <w:rPr>
          <w:rFonts w:ascii="Courier New" w:hAnsi="Courier New" w:cs="Courier New"/>
          <w:sz w:val="16"/>
          <w:szCs w:val="16"/>
        </w:rPr>
        <w:t>:</w:t>
      </w:r>
      <w:r>
        <w:rPr>
          <w:rFonts w:ascii="Courier New" w:hAnsi="Courier New" w:cs="Courier New"/>
          <w:b/>
          <w:sz w:val="16"/>
          <w:szCs w:val="16"/>
        </w:rPr>
        <w:t>category</w:t>
      </w:r>
      <w:r>
        <w:rPr>
          <w:rFonts w:ascii="Courier New" w:hAnsi="Courier New" w:cs="Courier New"/>
          <w:sz w:val="16"/>
          <w:szCs w:val="16"/>
        </w:rPr>
        <w:t>:</w:t>
      </w:r>
      <w:r>
        <w:rPr>
          <w:rFonts w:ascii="Courier New" w:hAnsi="Courier New" w:cs="Courier New"/>
          <w:i/>
          <w:sz w:val="16"/>
          <w:szCs w:val="16"/>
        </w:rPr>
        <w:t>&lt;category-name&gt;</w:t>
      </w:r>
    </w:p>
    <w:p w:rsidR="00BD164D" w:rsidRDefault="00BD164D">
      <w:pPr>
        <w:spacing w:after="60"/>
        <w:ind w:left="2160"/>
        <w:rPr>
          <w:rFonts w:ascii="Courier New" w:hAnsi="Courier New" w:cs="Courier New"/>
          <w:sz w:val="16"/>
          <w:szCs w:val="16"/>
        </w:rPr>
      </w:pPr>
    </w:p>
    <w:p w:rsidR="00BD164D" w:rsidRDefault="00BD164D">
      <w:pPr>
        <w:pStyle w:val="Description"/>
        <w:spacing w:before="60"/>
        <w:ind w:left="3067" w:hanging="2707"/>
        <w:rPr>
          <w:rFonts w:ascii="Arial" w:hAnsi="Arial" w:cs="Arial"/>
        </w:rPr>
      </w:pPr>
      <w:r>
        <w:rPr>
          <w:rFonts w:ascii="Arial" w:hAnsi="Arial" w:cs="Arial"/>
        </w:rPr>
        <w:tab/>
      </w:r>
      <w:r>
        <w:t>Example</w:t>
      </w:r>
      <w:r>
        <w:rPr>
          <w:rFonts w:ascii="Arial" w:hAnsi="Arial" w:cs="Arial"/>
        </w:rPr>
        <w:t>:</w:t>
      </w:r>
    </w:p>
    <w:p w:rsidR="00BD164D" w:rsidRDefault="00BD164D">
      <w:pPr>
        <w:ind w:left="2160"/>
        <w:rPr>
          <w:rFonts w:ascii="Courier New" w:hAnsi="Courier New" w:cs="Courier New"/>
          <w:sz w:val="16"/>
          <w:szCs w:val="16"/>
        </w:rPr>
      </w:pPr>
      <w:r>
        <w:rPr>
          <w:rFonts w:ascii="Arial" w:hAnsi="Arial" w:cs="Arial"/>
        </w:rPr>
        <w:t xml:space="preserve">     </w:t>
      </w:r>
      <w:r>
        <w:rPr>
          <w:rFonts w:ascii="Arial" w:hAnsi="Arial" w:cs="Arial"/>
        </w:rPr>
        <w:tab/>
      </w:r>
      <w:r>
        <w:rPr>
          <w:rFonts w:ascii="Arial" w:hAnsi="Arial" w:cs="Arial"/>
        </w:rPr>
        <w:tab/>
      </w:r>
      <w:r>
        <w:rPr>
          <w:rFonts w:ascii="Courier New" w:hAnsi="Courier New" w:cs="Courier New"/>
          <w:sz w:val="16"/>
          <w:szCs w:val="16"/>
        </w:rPr>
        <w:t>product:entity:FNMA Conforming Fixed 15</w:t>
      </w:r>
    </w:p>
    <w:p w:rsidR="00BD164D" w:rsidRDefault="00BD164D">
      <w:pPr>
        <w:ind w:left="216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product:category:Fixed</w:t>
      </w:r>
    </w:p>
    <w:p w:rsidR="00BD164D" w:rsidRDefault="00BD164D">
      <w:pPr>
        <w:ind w:left="216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product:category:Fixed,product:category:Conforming</w:t>
      </w:r>
    </w:p>
    <w:p w:rsidR="00BD164D" w:rsidRDefault="00BD164D">
      <w:pPr>
        <w:ind w:left="2160"/>
        <w:rPr>
          <w:rFonts w:ascii="Arial" w:hAnsi="Arial" w:cs="Arial"/>
        </w:rPr>
      </w:pPr>
    </w:p>
    <w:p w:rsidR="00BD164D" w:rsidRDefault="00BD164D">
      <w:pPr>
        <w:pStyle w:val="Description"/>
        <w:spacing w:before="60"/>
        <w:ind w:left="3067" w:hanging="2707"/>
        <w:rPr>
          <w:rFonts w:ascii="Arial" w:hAnsi="Arial" w:cs="Arial"/>
        </w:rPr>
      </w:pPr>
      <w:r>
        <w:rPr>
          <w:rFonts w:ascii="Arial" w:hAnsi="Arial" w:cs="Arial"/>
        </w:rPr>
        <w:tab/>
        <w:t xml:space="preserve">If the category names in your application are not unique they can be fully qualified with the </w:t>
      </w:r>
      <w:r>
        <w:rPr>
          <w:rFonts w:ascii="Courier New" w:hAnsi="Courier New" w:cs="Courier New"/>
          <w:sz w:val="16"/>
          <w:szCs w:val="16"/>
        </w:rPr>
        <w:t>“-&gt;”</w:t>
      </w:r>
      <w:r>
        <w:rPr>
          <w:rFonts w:ascii="Arial" w:hAnsi="Arial" w:cs="Arial"/>
        </w:rPr>
        <w:t xml:space="preserve"> separator.  For example:   </w:t>
      </w:r>
    </w:p>
    <w:p w:rsidR="00BD164D" w:rsidRDefault="00BD164D">
      <w:pPr>
        <w:spacing w:after="60"/>
        <w:ind w:left="216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product:category:Root-&gt;AmTerm-&gt;Fixed</w:t>
      </w:r>
    </w:p>
    <w:p w:rsidR="00BD164D" w:rsidRDefault="00BD164D">
      <w:pPr>
        <w:pStyle w:val="Description"/>
        <w:spacing w:before="60"/>
        <w:ind w:left="3067" w:hanging="2707"/>
      </w:pPr>
      <w:r>
        <w:t>exportPolicies</w:t>
      </w:r>
      <w:r>
        <w:tab/>
        <w:t>This true/false argument specifies whether policies export file is generated or not.</w:t>
      </w:r>
    </w:p>
    <w:p w:rsidR="00BD164D" w:rsidRDefault="00BD164D">
      <w:pPr>
        <w:pStyle w:val="Description"/>
        <w:spacing w:before="60"/>
        <w:ind w:left="3067" w:hanging="2707"/>
      </w:pPr>
      <w:r>
        <w:t>userID</w:t>
      </w:r>
      <w:r>
        <w:tab/>
        <w:t xml:space="preserve">A user ID for a user that has deploy privileges.  (This argument is only valid for the </w:t>
      </w:r>
      <w:r>
        <w:rPr>
          <w:i/>
        </w:rPr>
        <w:t>deploy</w:t>
      </w:r>
      <w:r>
        <w:t xml:space="preserve"> method – not the </w:t>
      </w:r>
      <w:r>
        <w:rPr>
          <w:i/>
        </w:rPr>
        <w:t>deployWithCredentials</w:t>
      </w:r>
      <w:r>
        <w:t xml:space="preserve"> method).</w:t>
      </w:r>
    </w:p>
    <w:p w:rsidR="00BD164D" w:rsidRDefault="00BD164D">
      <w:pPr>
        <w:pStyle w:val="Description"/>
        <w:spacing w:before="60"/>
        <w:ind w:left="3067" w:hanging="2707"/>
      </w:pPr>
      <w:r>
        <w:t>password</w:t>
      </w:r>
      <w:r>
        <w:tab/>
        <w:t xml:space="preserve">The user's password, unencrypted.  (This argument is only valid for the </w:t>
      </w:r>
      <w:r>
        <w:rPr>
          <w:i/>
        </w:rPr>
        <w:t>deploy</w:t>
      </w:r>
      <w:r>
        <w:t xml:space="preserve"> method – not the </w:t>
      </w:r>
      <w:r>
        <w:rPr>
          <w:i/>
        </w:rPr>
        <w:t>deployWithCredentials</w:t>
      </w:r>
      <w:r>
        <w:t xml:space="preserve"> method).</w:t>
      </w:r>
    </w:p>
    <w:p w:rsidR="00BD164D" w:rsidRDefault="00BD164D" w:rsidP="00BD164D">
      <w:pPr>
        <w:pStyle w:val="Heading3"/>
      </w:pPr>
      <w:bookmarkStart w:id="26" w:name="_Toc255124197"/>
      <w:r>
        <w:t>Importing Entities API</w:t>
      </w:r>
      <w:bookmarkEnd w:id="26"/>
    </w:p>
    <w:p w:rsidR="00BD164D" w:rsidRDefault="00BD164D">
      <w:pPr>
        <w:rPr>
          <w:lang w:eastAsia="ko-KR"/>
        </w:rPr>
      </w:pPr>
      <w:r>
        <w:rPr>
          <w:lang w:eastAsia="ko-KR"/>
        </w:rPr>
        <w:t xml:space="preserve">If you would like to import entity definitions from your client into the PowerEditor database, use one of </w:t>
      </w:r>
      <w:r>
        <w:rPr>
          <w:rFonts w:ascii="Courier New" w:hAnsi="Courier New" w:cs="Courier New"/>
          <w:color w:val="000000"/>
        </w:rPr>
        <w:t>importEntities</w:t>
      </w:r>
      <w:r>
        <w:rPr>
          <w:lang w:eastAsia="ko-KR"/>
        </w:rPr>
        <w:t xml:space="preserve"> or </w:t>
      </w:r>
      <w:r>
        <w:rPr>
          <w:rFonts w:ascii="Courier New" w:hAnsi="Courier New" w:cs="Courier New"/>
          <w:color w:val="000000"/>
        </w:rPr>
        <w:t>importEntitiesWithCredentials</w:t>
      </w:r>
      <w:r>
        <w:rPr>
          <w:lang w:eastAsia="ko-KR"/>
        </w:rPr>
        <w:t xml:space="preserve">.  The entities to be imported are specified in the </w:t>
      </w:r>
      <w:r>
        <w:rPr>
          <w:i/>
          <w:lang w:eastAsia="ko-KR"/>
        </w:rPr>
        <w:t>content</w:t>
      </w:r>
      <w:r>
        <w:rPr>
          <w:lang w:eastAsia="ko-KR"/>
        </w:rPr>
        <w:t xml:space="preserve"> argument to this method.  The content is a string that is contains entity XML.  The XSD specification for this XML string is specified in the following file: </w:t>
      </w:r>
      <w:r w:rsidRPr="004C30D6">
        <w:rPr>
          <w:i/>
          <w:lang w:eastAsia="ko-KR"/>
        </w:rPr>
        <w:t>xsd/PowerEditorData.xsd</w:t>
      </w:r>
      <w:r>
        <w:rPr>
          <w:lang w:eastAsia="ko-KR"/>
        </w:rPr>
        <w:t>.  You should only need to use the &lt;Entities&gt; section of the XSD.</w:t>
      </w:r>
    </w:p>
    <w:p w:rsidR="00BD164D" w:rsidRDefault="00BD164D"/>
    <w:p w:rsidR="00BD164D" w:rsidRDefault="00BD164D" w:rsidP="00BD164D">
      <w:pPr>
        <w:pStyle w:val="code0"/>
      </w:pPr>
      <w:r>
        <w:rPr>
          <w:color w:val="008080"/>
        </w:rPr>
        <w:t>&lt;</w:t>
      </w:r>
      <w:r>
        <w:rPr>
          <w:color w:val="3F7F7F"/>
        </w:rPr>
        <w:t>xs:complexType</w:t>
      </w:r>
      <w:r>
        <w:t xml:space="preserve"> </w:t>
      </w:r>
      <w:r>
        <w:rPr>
          <w:color w:val="7F007F"/>
        </w:rPr>
        <w:t>name</w:t>
      </w:r>
      <w:r>
        <w:rPr>
          <w:color w:val="000000"/>
        </w:rPr>
        <w:t>=</w:t>
      </w:r>
      <w:r>
        <w:rPr>
          <w:i/>
          <w:iCs/>
        </w:rPr>
        <w:t>"importEntitiesRequest"</w:t>
      </w:r>
      <w:r>
        <w:rPr>
          <w:color w:val="008080"/>
        </w:rPr>
        <w:t>&gt;</w:t>
      </w:r>
    </w:p>
    <w:p w:rsidR="00BD164D" w:rsidRDefault="00BD164D" w:rsidP="00BD164D">
      <w:pPr>
        <w:pStyle w:val="code0"/>
      </w:pPr>
      <w:r>
        <w:rPr>
          <w:color w:val="000000"/>
        </w:rPr>
        <w:tab/>
      </w:r>
      <w:r>
        <w:rPr>
          <w:color w:val="008080"/>
        </w:rPr>
        <w:t>&lt;</w:t>
      </w:r>
      <w:r>
        <w:rPr>
          <w:color w:val="3F7F7F"/>
        </w:rPr>
        <w:t>xs:sequence</w:t>
      </w:r>
      <w:r>
        <w:rPr>
          <w:color w:val="008080"/>
        </w:rPr>
        <w:t>&gt;</w:t>
      </w:r>
    </w:p>
    <w:p w:rsidR="00BD164D" w:rsidRDefault="00BD164D" w:rsidP="00BD164D">
      <w:pPr>
        <w:pStyle w:val="code0"/>
      </w:pPr>
      <w:r>
        <w:rPr>
          <w:color w:val="000000"/>
        </w:rPr>
        <w:tab/>
      </w:r>
      <w:r>
        <w:rPr>
          <w:color w:val="000000"/>
        </w:rPr>
        <w:tab/>
      </w:r>
      <w:r>
        <w:rPr>
          <w:color w:val="008080"/>
        </w:rPr>
        <w:t>&lt;</w:t>
      </w:r>
      <w:r>
        <w:rPr>
          <w:color w:val="3F7F7F"/>
        </w:rPr>
        <w:t>xs:element</w:t>
      </w:r>
      <w:r>
        <w:t xml:space="preserve"> </w:t>
      </w:r>
      <w:r>
        <w:rPr>
          <w:color w:val="7F007F"/>
        </w:rPr>
        <w:t>name</w:t>
      </w:r>
      <w:r>
        <w:rPr>
          <w:color w:val="000000"/>
        </w:rPr>
        <w:t>=</w:t>
      </w:r>
      <w:r>
        <w:rPr>
          <w:i/>
          <w:iCs/>
        </w:rPr>
        <w:t>"content"</w:t>
      </w:r>
      <w:r>
        <w:t xml:space="preserve"> </w:t>
      </w:r>
      <w:r>
        <w:rPr>
          <w:color w:val="7F007F"/>
        </w:rPr>
        <w:t>type</w:t>
      </w:r>
      <w:r>
        <w:rPr>
          <w:color w:val="000000"/>
        </w:rPr>
        <w:t>=</w:t>
      </w:r>
      <w:r>
        <w:rPr>
          <w:i/>
          <w:iCs/>
        </w:rPr>
        <w:t>"xs:string"</w:t>
      </w:r>
      <w:r>
        <w:t xml:space="preserve"> </w:t>
      </w:r>
      <w:r>
        <w:rPr>
          <w:color w:val="7F007F"/>
        </w:rPr>
        <w:t>minOccurs</w:t>
      </w:r>
      <w:r>
        <w:rPr>
          <w:color w:val="000000"/>
        </w:rPr>
        <w:t>=</w:t>
      </w:r>
      <w:r>
        <w:rPr>
          <w:i/>
          <w:iCs/>
        </w:rPr>
        <w:t>"0"</w:t>
      </w:r>
      <w:r>
        <w:t xml:space="preserve"> </w:t>
      </w:r>
      <w:r>
        <w:rPr>
          <w:color w:val="008080"/>
        </w:rPr>
        <w:t>/&gt;</w:t>
      </w:r>
    </w:p>
    <w:p w:rsidR="00BD164D" w:rsidRDefault="00BD164D" w:rsidP="00BD164D">
      <w:pPr>
        <w:pStyle w:val="code0"/>
      </w:pPr>
      <w:r>
        <w:rPr>
          <w:color w:val="000000"/>
        </w:rPr>
        <w:tab/>
      </w:r>
      <w:r>
        <w:rPr>
          <w:color w:val="000000"/>
        </w:rPr>
        <w:tab/>
      </w:r>
      <w:r>
        <w:rPr>
          <w:color w:val="008080"/>
        </w:rPr>
        <w:t>&lt;</w:t>
      </w:r>
      <w:r>
        <w:rPr>
          <w:color w:val="3F7F7F"/>
        </w:rPr>
        <w:t>xs:element</w:t>
      </w:r>
      <w:r>
        <w:t xml:space="preserve"> </w:t>
      </w:r>
      <w:r>
        <w:rPr>
          <w:color w:val="7F007F"/>
        </w:rPr>
        <w:t>name</w:t>
      </w:r>
      <w:r>
        <w:rPr>
          <w:color w:val="000000"/>
        </w:rPr>
        <w:t>=</w:t>
      </w:r>
      <w:r>
        <w:rPr>
          <w:i/>
          <w:iCs/>
        </w:rPr>
        <w:t>"merge"</w:t>
      </w:r>
      <w:r>
        <w:t xml:space="preserve"> </w:t>
      </w:r>
      <w:r>
        <w:rPr>
          <w:color w:val="7F007F"/>
        </w:rPr>
        <w:t>type</w:t>
      </w:r>
      <w:r>
        <w:rPr>
          <w:color w:val="000000"/>
        </w:rPr>
        <w:t>=</w:t>
      </w:r>
      <w:r>
        <w:rPr>
          <w:i/>
          <w:iCs/>
        </w:rPr>
        <w:t>"xs:boolean"</w:t>
      </w:r>
      <w:r>
        <w:t xml:space="preserve"> </w:t>
      </w:r>
      <w:r>
        <w:rPr>
          <w:color w:val="008080"/>
        </w:rPr>
        <w:t>/&gt;</w:t>
      </w:r>
    </w:p>
    <w:p w:rsidR="00BD164D" w:rsidRDefault="00BD164D" w:rsidP="00BD164D">
      <w:pPr>
        <w:pStyle w:val="code0"/>
      </w:pPr>
      <w:r>
        <w:rPr>
          <w:color w:val="000000"/>
        </w:rPr>
        <w:tab/>
      </w:r>
      <w:r>
        <w:rPr>
          <w:color w:val="008080"/>
        </w:rPr>
        <w:t>&lt;/</w:t>
      </w:r>
      <w:r>
        <w:rPr>
          <w:color w:val="3F7F7F"/>
        </w:rPr>
        <w:t>xs:sequence</w:t>
      </w:r>
      <w:r>
        <w:rPr>
          <w:color w:val="008080"/>
        </w:rPr>
        <w:t>&gt;</w:t>
      </w:r>
    </w:p>
    <w:p w:rsidR="00BD164D" w:rsidRDefault="00BD164D" w:rsidP="00BD164D">
      <w:pPr>
        <w:pStyle w:val="code0"/>
      </w:pPr>
      <w:r>
        <w:rPr>
          <w:color w:val="008080"/>
        </w:rPr>
        <w:t>&lt;/</w:t>
      </w:r>
      <w:r>
        <w:rPr>
          <w:color w:val="3F7F7F"/>
        </w:rPr>
        <w:t>xs:complexType</w:t>
      </w:r>
      <w:r>
        <w:rPr>
          <w:color w:val="008080"/>
        </w:rPr>
        <w:t>&gt;</w:t>
      </w:r>
    </w:p>
    <w:p w:rsidR="00BD164D" w:rsidRDefault="00BD164D" w:rsidP="00BD164D">
      <w:pPr>
        <w:pStyle w:val="code0"/>
      </w:pPr>
    </w:p>
    <w:p w:rsidR="00BD164D" w:rsidRDefault="00BD164D" w:rsidP="00BD164D">
      <w:pPr>
        <w:pStyle w:val="code0"/>
      </w:pPr>
      <w:r>
        <w:rPr>
          <w:color w:val="008080"/>
        </w:rPr>
        <w:t>&lt;</w:t>
      </w:r>
      <w:r>
        <w:rPr>
          <w:color w:val="3F7F7F"/>
        </w:rPr>
        <w:t>xs:complexType</w:t>
      </w:r>
      <w:r>
        <w:t xml:space="preserve"> </w:t>
      </w:r>
      <w:r>
        <w:rPr>
          <w:color w:val="7F007F"/>
        </w:rPr>
        <w:t>name</w:t>
      </w:r>
      <w:r>
        <w:rPr>
          <w:color w:val="000000"/>
        </w:rPr>
        <w:t>=</w:t>
      </w:r>
      <w:r>
        <w:rPr>
          <w:i/>
          <w:iCs/>
        </w:rPr>
        <w:t>"importEntitiesWithCredentialsRequest"</w:t>
      </w:r>
      <w:r>
        <w:rPr>
          <w:color w:val="008080"/>
        </w:rPr>
        <w:t>&gt;</w:t>
      </w:r>
    </w:p>
    <w:p w:rsidR="00BD164D" w:rsidRDefault="00BD164D" w:rsidP="00BD164D">
      <w:pPr>
        <w:pStyle w:val="code0"/>
      </w:pPr>
      <w:r>
        <w:rPr>
          <w:color w:val="000000"/>
        </w:rPr>
        <w:tab/>
      </w:r>
      <w:r>
        <w:rPr>
          <w:color w:val="008080"/>
        </w:rPr>
        <w:t>&lt;</w:t>
      </w:r>
      <w:r>
        <w:rPr>
          <w:color w:val="3F7F7F"/>
        </w:rPr>
        <w:t>xs:sequence</w:t>
      </w:r>
      <w:r>
        <w:rPr>
          <w:color w:val="008080"/>
        </w:rPr>
        <w:t>&gt;</w:t>
      </w:r>
    </w:p>
    <w:p w:rsidR="00BD164D" w:rsidRDefault="00BD164D" w:rsidP="00BD164D">
      <w:pPr>
        <w:pStyle w:val="code0"/>
      </w:pPr>
      <w:r>
        <w:rPr>
          <w:color w:val="000000"/>
        </w:rPr>
        <w:tab/>
      </w:r>
      <w:r>
        <w:rPr>
          <w:color w:val="000000"/>
        </w:rPr>
        <w:tab/>
      </w:r>
      <w:r>
        <w:rPr>
          <w:color w:val="008080"/>
        </w:rPr>
        <w:t>&lt;</w:t>
      </w:r>
      <w:r>
        <w:rPr>
          <w:color w:val="3F7F7F"/>
        </w:rPr>
        <w:t>xs:element</w:t>
      </w:r>
      <w:r>
        <w:t xml:space="preserve"> </w:t>
      </w:r>
      <w:r>
        <w:rPr>
          <w:color w:val="7F007F"/>
        </w:rPr>
        <w:t>name</w:t>
      </w:r>
      <w:r>
        <w:rPr>
          <w:color w:val="000000"/>
        </w:rPr>
        <w:t>=</w:t>
      </w:r>
      <w:r>
        <w:rPr>
          <w:i/>
          <w:iCs/>
        </w:rPr>
        <w:t>"content"</w:t>
      </w:r>
      <w:r>
        <w:t xml:space="preserve"> </w:t>
      </w:r>
      <w:r>
        <w:rPr>
          <w:color w:val="7F007F"/>
        </w:rPr>
        <w:t>type</w:t>
      </w:r>
      <w:r>
        <w:rPr>
          <w:color w:val="000000"/>
        </w:rPr>
        <w:t>=</w:t>
      </w:r>
      <w:r>
        <w:rPr>
          <w:i/>
          <w:iCs/>
        </w:rPr>
        <w:t>"xs:string"</w:t>
      </w:r>
      <w:r>
        <w:t xml:space="preserve"> </w:t>
      </w:r>
      <w:r>
        <w:rPr>
          <w:color w:val="7F007F"/>
        </w:rPr>
        <w:t>minOccurs</w:t>
      </w:r>
      <w:r>
        <w:rPr>
          <w:color w:val="000000"/>
        </w:rPr>
        <w:t>=</w:t>
      </w:r>
      <w:r>
        <w:rPr>
          <w:i/>
          <w:iCs/>
        </w:rPr>
        <w:t>"0"</w:t>
      </w:r>
      <w:r>
        <w:t xml:space="preserve"> </w:t>
      </w:r>
      <w:r>
        <w:rPr>
          <w:color w:val="008080"/>
        </w:rPr>
        <w:t>/&gt;</w:t>
      </w:r>
    </w:p>
    <w:p w:rsidR="00BD164D" w:rsidRDefault="00BD164D" w:rsidP="00BD164D">
      <w:pPr>
        <w:pStyle w:val="code0"/>
      </w:pPr>
      <w:r>
        <w:rPr>
          <w:color w:val="000000"/>
        </w:rPr>
        <w:tab/>
      </w:r>
      <w:r>
        <w:rPr>
          <w:color w:val="000000"/>
        </w:rPr>
        <w:tab/>
      </w:r>
      <w:r>
        <w:rPr>
          <w:color w:val="008080"/>
        </w:rPr>
        <w:t>&lt;</w:t>
      </w:r>
      <w:r>
        <w:rPr>
          <w:color w:val="3F7F7F"/>
        </w:rPr>
        <w:t>xs:element</w:t>
      </w:r>
      <w:r>
        <w:t xml:space="preserve"> </w:t>
      </w:r>
      <w:r>
        <w:rPr>
          <w:color w:val="7F007F"/>
        </w:rPr>
        <w:t>name</w:t>
      </w:r>
      <w:r>
        <w:rPr>
          <w:color w:val="000000"/>
        </w:rPr>
        <w:t>=</w:t>
      </w:r>
      <w:r>
        <w:rPr>
          <w:i/>
          <w:iCs/>
        </w:rPr>
        <w:t>"merge"</w:t>
      </w:r>
      <w:r>
        <w:t xml:space="preserve"> </w:t>
      </w:r>
      <w:r>
        <w:rPr>
          <w:color w:val="7F007F"/>
        </w:rPr>
        <w:t>type</w:t>
      </w:r>
      <w:r>
        <w:rPr>
          <w:color w:val="000000"/>
        </w:rPr>
        <w:t>=</w:t>
      </w:r>
      <w:r>
        <w:rPr>
          <w:i/>
          <w:iCs/>
        </w:rPr>
        <w:t>"xs:boolean"</w:t>
      </w:r>
      <w:r>
        <w:t xml:space="preserve"> </w:t>
      </w:r>
      <w:r>
        <w:rPr>
          <w:color w:val="008080"/>
        </w:rPr>
        <w:t>/&gt;</w:t>
      </w:r>
    </w:p>
    <w:p w:rsidR="00BD164D" w:rsidRDefault="00BD164D" w:rsidP="00BD164D">
      <w:pPr>
        <w:pStyle w:val="code0"/>
      </w:pPr>
      <w:r>
        <w:rPr>
          <w:color w:val="000000"/>
        </w:rPr>
        <w:tab/>
      </w:r>
      <w:r>
        <w:rPr>
          <w:color w:val="000000"/>
        </w:rPr>
        <w:tab/>
      </w:r>
      <w:r>
        <w:rPr>
          <w:color w:val="008080"/>
        </w:rPr>
        <w:t>&lt;</w:t>
      </w:r>
      <w:r>
        <w:rPr>
          <w:color w:val="3F7F7F"/>
        </w:rPr>
        <w:t>xs:element</w:t>
      </w:r>
      <w:r>
        <w:t xml:space="preserve"> </w:t>
      </w:r>
      <w:r>
        <w:rPr>
          <w:color w:val="7F007F"/>
        </w:rPr>
        <w:t>name</w:t>
      </w:r>
      <w:r>
        <w:rPr>
          <w:color w:val="000000"/>
        </w:rPr>
        <w:t>=</w:t>
      </w:r>
      <w:r>
        <w:rPr>
          <w:i/>
          <w:iCs/>
        </w:rPr>
        <w:t>"userID"</w:t>
      </w:r>
      <w:r>
        <w:t xml:space="preserve"> </w:t>
      </w:r>
      <w:r>
        <w:rPr>
          <w:color w:val="7F007F"/>
        </w:rPr>
        <w:t>type</w:t>
      </w:r>
      <w:r>
        <w:rPr>
          <w:color w:val="000000"/>
        </w:rPr>
        <w:t>=</w:t>
      </w:r>
      <w:r>
        <w:rPr>
          <w:i/>
          <w:iCs/>
        </w:rPr>
        <w:t>"xs:string"</w:t>
      </w:r>
      <w:r>
        <w:t xml:space="preserve"> </w:t>
      </w:r>
      <w:r>
        <w:rPr>
          <w:color w:val="7F007F"/>
        </w:rPr>
        <w:t>minOccurs</w:t>
      </w:r>
      <w:r>
        <w:rPr>
          <w:color w:val="000000"/>
        </w:rPr>
        <w:t>=</w:t>
      </w:r>
      <w:r>
        <w:rPr>
          <w:i/>
          <w:iCs/>
        </w:rPr>
        <w:t>"0"</w:t>
      </w:r>
      <w:r>
        <w:t xml:space="preserve"> </w:t>
      </w:r>
      <w:r>
        <w:rPr>
          <w:color w:val="008080"/>
        </w:rPr>
        <w:t>/&gt;</w:t>
      </w:r>
    </w:p>
    <w:p w:rsidR="00BD164D" w:rsidRDefault="00BD164D" w:rsidP="00BD164D">
      <w:pPr>
        <w:pStyle w:val="code0"/>
      </w:pPr>
      <w:r>
        <w:rPr>
          <w:color w:val="000000"/>
        </w:rPr>
        <w:tab/>
      </w:r>
      <w:r>
        <w:rPr>
          <w:color w:val="000000"/>
        </w:rPr>
        <w:tab/>
      </w:r>
      <w:r>
        <w:rPr>
          <w:color w:val="008080"/>
        </w:rPr>
        <w:t>&lt;</w:t>
      </w:r>
      <w:r>
        <w:rPr>
          <w:color w:val="3F7F7F"/>
        </w:rPr>
        <w:t>xs:element</w:t>
      </w:r>
      <w:r>
        <w:t xml:space="preserve"> </w:t>
      </w:r>
      <w:r>
        <w:rPr>
          <w:color w:val="7F007F"/>
        </w:rPr>
        <w:t>name</w:t>
      </w:r>
      <w:r>
        <w:rPr>
          <w:color w:val="000000"/>
        </w:rPr>
        <w:t>=</w:t>
      </w:r>
      <w:r>
        <w:rPr>
          <w:i/>
          <w:iCs/>
        </w:rPr>
        <w:t>"password"</w:t>
      </w:r>
      <w:r>
        <w:t xml:space="preserve"> </w:t>
      </w:r>
      <w:r>
        <w:rPr>
          <w:color w:val="7F007F"/>
        </w:rPr>
        <w:t>type</w:t>
      </w:r>
      <w:r>
        <w:rPr>
          <w:color w:val="000000"/>
        </w:rPr>
        <w:t>=</w:t>
      </w:r>
      <w:r>
        <w:rPr>
          <w:i/>
          <w:iCs/>
        </w:rPr>
        <w:t>"xs:string"</w:t>
      </w:r>
      <w:r>
        <w:t xml:space="preserve"> </w:t>
      </w:r>
      <w:r>
        <w:rPr>
          <w:color w:val="7F007F"/>
        </w:rPr>
        <w:t>minOccurs</w:t>
      </w:r>
      <w:r>
        <w:rPr>
          <w:color w:val="000000"/>
        </w:rPr>
        <w:t>=</w:t>
      </w:r>
      <w:r>
        <w:rPr>
          <w:i/>
          <w:iCs/>
        </w:rPr>
        <w:t>"0"</w:t>
      </w:r>
      <w:r>
        <w:t xml:space="preserve"> </w:t>
      </w:r>
      <w:r>
        <w:rPr>
          <w:color w:val="008080"/>
        </w:rPr>
        <w:t>/&gt;</w:t>
      </w:r>
    </w:p>
    <w:p w:rsidR="00BD164D" w:rsidRDefault="00BD164D" w:rsidP="00BD164D">
      <w:pPr>
        <w:pStyle w:val="code0"/>
      </w:pPr>
      <w:r>
        <w:rPr>
          <w:color w:val="000000"/>
        </w:rPr>
        <w:tab/>
      </w:r>
      <w:r>
        <w:rPr>
          <w:color w:val="008080"/>
        </w:rPr>
        <w:t>&lt;/</w:t>
      </w:r>
      <w:r>
        <w:rPr>
          <w:color w:val="3F7F7F"/>
        </w:rPr>
        <w:t>xs:sequence</w:t>
      </w:r>
      <w:r>
        <w:rPr>
          <w:color w:val="008080"/>
        </w:rPr>
        <w:t>&gt;</w:t>
      </w:r>
    </w:p>
    <w:p w:rsidR="00BD164D" w:rsidRDefault="00BD164D" w:rsidP="00BD164D">
      <w:pPr>
        <w:pStyle w:val="code0"/>
      </w:pPr>
      <w:r>
        <w:rPr>
          <w:color w:val="008080"/>
        </w:rPr>
        <w:t>&lt;/</w:t>
      </w:r>
      <w:r>
        <w:rPr>
          <w:color w:val="3F7F7F"/>
        </w:rPr>
        <w:t>xs:complexType</w:t>
      </w:r>
      <w:r>
        <w:rPr>
          <w:color w:val="008080"/>
        </w:rPr>
        <w:t>&gt;</w:t>
      </w:r>
    </w:p>
    <w:p w:rsidR="00BD164D" w:rsidRDefault="00BD164D" w:rsidP="00BD164D">
      <w:pPr>
        <w:jc w:val="left"/>
        <w:rPr>
          <w:rFonts w:ascii="Courier New" w:hAnsi="Courier New" w:cs="Courier New"/>
          <w:color w:val="000000"/>
        </w:rPr>
      </w:pPr>
    </w:p>
    <w:p w:rsidR="00BD164D" w:rsidRDefault="00BD164D">
      <w:r>
        <w:t>The arguments to the deploy methods closely match the deploy options presented in the PowerEditor user interface.  These arguments are as follows:</w:t>
      </w:r>
    </w:p>
    <w:p w:rsidR="00BD164D" w:rsidRDefault="00BD164D">
      <w:pPr>
        <w:pStyle w:val="Description"/>
        <w:spacing w:before="60"/>
        <w:ind w:left="3067" w:hanging="2707"/>
        <w:jc w:val="left"/>
      </w:pPr>
      <w:r>
        <w:lastRenderedPageBreak/>
        <w:t>content</w:t>
      </w:r>
      <w:r>
        <w:tab/>
        <w:t xml:space="preserve">The content is a string that is contains entity XML.  The XSD specification for this XML string is specified in the following file: </w:t>
      </w:r>
      <w:r w:rsidRPr="00BB4616">
        <w:rPr>
          <w:i/>
        </w:rPr>
        <w:t>xsd/PowerEditorEntityData.xsd</w:t>
      </w:r>
      <w:r>
        <w:t>.</w:t>
      </w:r>
    </w:p>
    <w:p w:rsidR="00BD164D" w:rsidRDefault="00BD164D">
      <w:pPr>
        <w:pStyle w:val="Description"/>
        <w:spacing w:before="60"/>
        <w:ind w:left="3067" w:hanging="2707"/>
      </w:pPr>
    </w:p>
    <w:p w:rsidR="00BD164D" w:rsidRDefault="00BD164D">
      <w:pPr>
        <w:pStyle w:val="Description"/>
        <w:spacing w:before="60"/>
        <w:ind w:left="3067" w:hanging="2707"/>
      </w:pPr>
      <w:r>
        <w:t>merge</w:t>
      </w:r>
      <w:r>
        <w:tab/>
        <w:t xml:space="preserve">true/false – The merge option provides a means for merging two completely independent KBs.  </w:t>
      </w:r>
    </w:p>
    <w:p w:rsidR="00BD164D" w:rsidRDefault="00BD164D" w:rsidP="00BD164D">
      <w:pPr>
        <w:pStyle w:val="Description"/>
        <w:numPr>
          <w:ilvl w:val="0"/>
          <w:numId w:val="7"/>
        </w:numPr>
        <w:tabs>
          <w:tab w:val="left" w:pos="3780"/>
        </w:tabs>
        <w:spacing w:before="60"/>
      </w:pPr>
      <w:r>
        <w:t xml:space="preserve">The value </w:t>
      </w:r>
      <w:r>
        <w:rPr>
          <w:b/>
        </w:rPr>
        <w:t>true</w:t>
      </w:r>
      <w:r>
        <w:t xml:space="preserve"> indicates that the imported values are treated independently from pre-existing values, which means that </w:t>
      </w:r>
      <w:r>
        <w:rPr>
          <w:u w:val="single"/>
        </w:rPr>
        <w:t>new identifiers will be created for all imported entities</w:t>
      </w:r>
      <w:r>
        <w:t xml:space="preserve">, ensuring that no overlapping IDs will occur.  </w:t>
      </w:r>
    </w:p>
    <w:p w:rsidR="00BD164D" w:rsidRDefault="00BD164D" w:rsidP="00BD164D">
      <w:pPr>
        <w:pStyle w:val="Description"/>
        <w:numPr>
          <w:ilvl w:val="0"/>
          <w:numId w:val="7"/>
        </w:numPr>
        <w:tabs>
          <w:tab w:val="left" w:pos="3780"/>
        </w:tabs>
        <w:spacing w:before="60"/>
      </w:pPr>
      <w:r>
        <w:t xml:space="preserve">The value </w:t>
      </w:r>
      <w:r>
        <w:rPr>
          <w:b/>
        </w:rPr>
        <w:t>false</w:t>
      </w:r>
      <w:r>
        <w:t xml:space="preserve"> indicates that you are not merging independent KBs, therefore entity IDs will be preserved.  If you are importing an entity that uses the same ID as an entity that is already in the PowerEditor, </w:t>
      </w:r>
      <w:r>
        <w:rPr>
          <w:u w:val="single"/>
        </w:rPr>
        <w:t>the existing PowerEditor entity will be replaced</w:t>
      </w:r>
      <w:r>
        <w:rPr>
          <w:i/>
          <w:u w:val="single"/>
        </w:rPr>
        <w:t xml:space="preserve"> </w:t>
      </w:r>
      <w:r>
        <w:rPr>
          <w:u w:val="single"/>
        </w:rPr>
        <w:t>with the entity that is being imported</w:t>
      </w:r>
      <w:r>
        <w:t>.</w:t>
      </w:r>
    </w:p>
    <w:p w:rsidR="00BD164D" w:rsidRDefault="00BD164D" w:rsidP="00BD164D">
      <w:pPr>
        <w:pStyle w:val="Description"/>
        <w:spacing w:before="60"/>
        <w:ind w:left="3067" w:hanging="2707"/>
      </w:pPr>
      <w:r>
        <w:t>userID</w:t>
      </w:r>
      <w:r>
        <w:tab/>
        <w:t xml:space="preserve">A user ID for a user that has deploy privileges.  (This argument is only valid for the </w:t>
      </w:r>
      <w:r>
        <w:rPr>
          <w:i/>
        </w:rPr>
        <w:t>importEntities</w:t>
      </w:r>
      <w:r>
        <w:t xml:space="preserve"> method – not the </w:t>
      </w:r>
      <w:r>
        <w:rPr>
          <w:i/>
        </w:rPr>
        <w:t>importEntitiesWithCredentials</w:t>
      </w:r>
      <w:r>
        <w:t xml:space="preserve"> method).</w:t>
      </w:r>
    </w:p>
    <w:p w:rsidR="00BD164D" w:rsidRDefault="00BD164D" w:rsidP="00BD164D">
      <w:pPr>
        <w:pStyle w:val="Description"/>
        <w:spacing w:before="60"/>
        <w:ind w:left="3067" w:hanging="2707"/>
      </w:pPr>
      <w:r>
        <w:t>password</w:t>
      </w:r>
      <w:r>
        <w:tab/>
        <w:t xml:space="preserve">The user's password, unencrypted.  (This argument is only valid for the </w:t>
      </w:r>
      <w:r>
        <w:rPr>
          <w:i/>
        </w:rPr>
        <w:t>importEntities</w:t>
      </w:r>
      <w:r>
        <w:t xml:space="preserve"> method – not the </w:t>
      </w:r>
      <w:r>
        <w:rPr>
          <w:i/>
        </w:rPr>
        <w:t>importEntitiesWithCredentials</w:t>
      </w:r>
      <w:r>
        <w:t xml:space="preserve"> method).</w:t>
      </w:r>
    </w:p>
    <w:p w:rsidR="00BD164D" w:rsidRDefault="00BD164D" w:rsidP="00BD164D">
      <w:pPr>
        <w:pStyle w:val="Description"/>
        <w:spacing w:before="60"/>
      </w:pPr>
    </w:p>
    <w:p w:rsidR="00BD164D" w:rsidRDefault="00BD164D" w:rsidP="00BD164D">
      <w:pPr>
        <w:pStyle w:val="Heading3"/>
      </w:pPr>
      <w:bookmarkStart w:id="27" w:name="_Toc255124198"/>
      <w:r>
        <w:t>Export API</w:t>
      </w:r>
      <w:bookmarkEnd w:id="27"/>
    </w:p>
    <w:p w:rsidR="00BD164D" w:rsidRDefault="00BD164D">
      <w:pPr>
        <w:rPr>
          <w:lang w:eastAsia="ko-KR"/>
        </w:rPr>
      </w:pPr>
      <w:r>
        <w:rPr>
          <w:lang w:eastAsia="ko-KR"/>
        </w:rPr>
        <w:t xml:space="preserve">To have the PowerEditor generate an export XML file, use the </w:t>
      </w:r>
      <w:r>
        <w:rPr>
          <w:rFonts w:ascii="Courier New" w:hAnsi="Courier New" w:cs="Courier New"/>
          <w:color w:val="000000"/>
        </w:rPr>
        <w:t>exportData</w:t>
      </w:r>
      <w:r>
        <w:rPr>
          <w:lang w:eastAsia="ko-KR"/>
        </w:rPr>
        <w:t xml:space="preserve"> or </w:t>
      </w:r>
      <w:r>
        <w:rPr>
          <w:rFonts w:ascii="Courier New" w:hAnsi="Courier New" w:cs="Courier New"/>
          <w:color w:val="000000"/>
        </w:rPr>
        <w:t>exportDataWithCredentials</w:t>
      </w:r>
      <w:r>
        <w:rPr>
          <w:lang w:eastAsia="ko-KR"/>
        </w:rPr>
        <w:t xml:space="preserve"> methods.  Most of the arguments are documented in the Deploy API section above.</w:t>
      </w:r>
    </w:p>
    <w:p w:rsidR="00BD164D" w:rsidRDefault="00BD164D"/>
    <w:p w:rsidR="00BD164D" w:rsidRDefault="00BD164D">
      <w:r>
        <w:t>Note that sometimes the export method can take a long time.  This is a blocking, synchronous method, so the method won't return until the export process is complete.</w:t>
      </w:r>
    </w:p>
    <w:p w:rsidR="00BD164D" w:rsidRPr="005F377D" w:rsidRDefault="00BD164D" w:rsidP="00BD164D">
      <w:pPr>
        <w:pStyle w:val="code0"/>
      </w:pPr>
      <w:r w:rsidRPr="005F377D">
        <w:rPr>
          <w:color w:val="008080"/>
        </w:rPr>
        <w:t>&lt;</w:t>
      </w:r>
      <w:r w:rsidRPr="005F377D">
        <w:rPr>
          <w:color w:val="3F7F7F"/>
        </w:rPr>
        <w:t>xs:complexType</w:t>
      </w:r>
      <w:r w:rsidRPr="005F377D">
        <w:t xml:space="preserve"> </w:t>
      </w:r>
      <w:r w:rsidRPr="005F377D">
        <w:rPr>
          <w:color w:val="7F007F"/>
        </w:rPr>
        <w:t>name</w:t>
      </w:r>
      <w:r w:rsidRPr="005F377D">
        <w:rPr>
          <w:color w:val="000000"/>
        </w:rPr>
        <w:t>=</w:t>
      </w:r>
      <w:r w:rsidRPr="005F377D">
        <w:rPr>
          <w:i/>
          <w:iCs/>
        </w:rPr>
        <w:t>"exportDataRequest"</w:t>
      </w:r>
      <w:r w:rsidRPr="005F377D">
        <w:rPr>
          <w:color w:val="008080"/>
        </w:rPr>
        <w:t>&gt;</w:t>
      </w:r>
    </w:p>
    <w:p w:rsidR="00BD164D" w:rsidRPr="005F377D" w:rsidRDefault="00BD164D" w:rsidP="00BD164D">
      <w:pPr>
        <w:pStyle w:val="code0"/>
      </w:pPr>
      <w:r w:rsidRPr="005F377D">
        <w:rPr>
          <w:color w:val="000000"/>
        </w:rPr>
        <w:tab/>
      </w:r>
      <w:r w:rsidRPr="005F377D">
        <w:rPr>
          <w:color w:val="008080"/>
        </w:rPr>
        <w:t>&lt;</w:t>
      </w:r>
      <w:r w:rsidRPr="005F377D">
        <w:rPr>
          <w:color w:val="3F7F7F"/>
        </w:rPr>
        <w:t>xs:sequence</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"exportEntities"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"exportSecurity"</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"exportGuidelines"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"exportParameters"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"exportTemplates"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"exportGuidelineActions"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"exportTestConditions"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"exportDateSynonyms"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"includeEmptyContexts"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"includeParentCategories"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"includeChildrenCategories"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"status"</w:t>
      </w:r>
      <w:r w:rsidRPr="005F377D">
        <w:t xml:space="preserve"> </w:t>
      </w:r>
      <w:r w:rsidRPr="005F377D">
        <w:rPr>
          <w:color w:val="7F007F"/>
        </w:rPr>
        <w:t>type</w:t>
      </w:r>
      <w:r w:rsidRPr="005F377D">
        <w:rPr>
          <w:color w:val="000000"/>
        </w:rPr>
        <w:t>=</w:t>
      </w:r>
      <w:r w:rsidRPr="005F377D">
        <w:rPr>
          <w:i/>
          <w:iCs/>
        </w:rPr>
        <w:t>"xs:string"</w:t>
      </w:r>
      <w:r w:rsidRPr="005F377D">
        <w:t xml:space="preserve"> </w:t>
      </w:r>
      <w:r w:rsidRPr="005F377D">
        <w:rPr>
          <w:color w:val="7F007F"/>
        </w:rPr>
        <w:t>minOccurs</w:t>
      </w:r>
      <w:r w:rsidRPr="005F377D">
        <w:rPr>
          <w:color w:val="000000"/>
        </w:rPr>
        <w:t>=</w:t>
      </w:r>
      <w:r w:rsidRPr="005F377D">
        <w:rPr>
          <w:i/>
          <w:iCs/>
        </w:rPr>
        <w:t>"0"</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"usageTypes"</w:t>
      </w:r>
      <w:r w:rsidRPr="005F377D">
        <w:t xml:space="preserve"> </w:t>
      </w:r>
      <w:r w:rsidRPr="005F377D">
        <w:rPr>
          <w:color w:val="7F007F"/>
        </w:rPr>
        <w:t>type</w:t>
      </w:r>
      <w:r w:rsidRPr="005F377D">
        <w:rPr>
          <w:color w:val="000000"/>
        </w:rPr>
        <w:t>=</w:t>
      </w:r>
      <w:r w:rsidRPr="005F377D">
        <w:rPr>
          <w:i/>
          <w:iCs/>
        </w:rPr>
        <w:t>"xs:string"</w:t>
      </w:r>
      <w:r w:rsidRPr="005F377D">
        <w:t xml:space="preserve"> </w:t>
      </w:r>
      <w:r w:rsidRPr="005F377D">
        <w:rPr>
          <w:color w:val="7F007F"/>
        </w:rPr>
        <w:t>minOccurs</w:t>
      </w:r>
      <w:r w:rsidRPr="005F377D">
        <w:rPr>
          <w:color w:val="000000"/>
        </w:rPr>
        <w:t>=</w:t>
      </w:r>
      <w:r w:rsidRPr="005F377D">
        <w:rPr>
          <w:i/>
          <w:iCs/>
        </w:rPr>
        <w:t>"0"</w:t>
      </w:r>
      <w:r w:rsidRPr="005F377D">
        <w:t xml:space="preserve"> </w:t>
      </w:r>
      <w:r w:rsidRPr="005F377D">
        <w:rPr>
          <w:color w:val="7F007F"/>
        </w:rPr>
        <w:t>maxOccurs</w:t>
      </w:r>
      <w:r w:rsidRPr="005F377D">
        <w:rPr>
          <w:color w:val="000000"/>
        </w:rPr>
        <w:t>=</w:t>
      </w:r>
      <w:r w:rsidRPr="005F377D">
        <w:rPr>
          <w:i/>
          <w:iCs/>
        </w:rPr>
        <w:t>"unbounded"</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"guidelineTemplateIDs"</w:t>
      </w:r>
      <w:r w:rsidRPr="005F377D">
        <w:t xml:space="preserve"> </w:t>
      </w:r>
      <w:r w:rsidRPr="005F377D">
        <w:rPr>
          <w:color w:val="7F007F"/>
        </w:rPr>
        <w:t>type</w:t>
      </w:r>
      <w:r w:rsidRPr="005F377D">
        <w:rPr>
          <w:color w:val="000000"/>
        </w:rPr>
        <w:t>=</w:t>
      </w:r>
      <w:r w:rsidRPr="005F377D">
        <w:rPr>
          <w:i/>
          <w:iCs/>
        </w:rPr>
        <w:t>"xs:int"</w:t>
      </w:r>
      <w:r w:rsidRPr="005F377D">
        <w:t xml:space="preserve"> </w:t>
      </w:r>
      <w:r w:rsidRPr="005F377D">
        <w:rPr>
          <w:color w:val="7F007F"/>
        </w:rPr>
        <w:t>minOccurs</w:t>
      </w:r>
      <w:r w:rsidRPr="005F377D">
        <w:rPr>
          <w:color w:val="000000"/>
        </w:rPr>
        <w:t>=</w:t>
      </w:r>
      <w:r w:rsidRPr="005F377D">
        <w:rPr>
          <w:i/>
          <w:iCs/>
        </w:rPr>
        <w:t>"0"</w:t>
      </w:r>
      <w:r w:rsidRPr="005F377D">
        <w:t xml:space="preserve"> </w:t>
      </w:r>
      <w:r w:rsidRPr="005F377D">
        <w:rPr>
          <w:color w:val="7F007F"/>
        </w:rPr>
        <w:t>maxOccurs</w:t>
      </w:r>
      <w:r w:rsidRPr="005F377D">
        <w:rPr>
          <w:color w:val="000000"/>
        </w:rPr>
        <w:t>=</w:t>
      </w:r>
      <w:r w:rsidRPr="005F377D">
        <w:rPr>
          <w:i/>
          <w:iCs/>
        </w:rPr>
        <w:t>"unbounded"</w:t>
      </w:r>
      <w:r w:rsidRPr="005F377D">
        <w:t xml:space="preserve"> </w:t>
      </w:r>
      <w:r w:rsidRPr="005F377D">
        <w:rPr>
          <w:color w:val="008080"/>
        </w:rPr>
        <w:t>/&gt;</w:t>
      </w:r>
    </w:p>
    <w:p w:rsidR="00BD164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"paramTemplateIDs"</w:t>
      </w:r>
      <w:r w:rsidRPr="005F377D">
        <w:t xml:space="preserve"> </w:t>
      </w:r>
      <w:r w:rsidRPr="005F377D">
        <w:rPr>
          <w:color w:val="7F007F"/>
        </w:rPr>
        <w:t>type</w:t>
      </w:r>
      <w:r w:rsidRPr="005F377D">
        <w:rPr>
          <w:color w:val="000000"/>
        </w:rPr>
        <w:t>=</w:t>
      </w:r>
      <w:r w:rsidRPr="005F377D">
        <w:rPr>
          <w:i/>
          <w:iCs/>
        </w:rPr>
        <w:t>"xs:int"</w:t>
      </w:r>
      <w:r w:rsidRPr="005F377D">
        <w:t xml:space="preserve"> </w:t>
      </w:r>
      <w:r w:rsidRPr="005F377D">
        <w:rPr>
          <w:color w:val="7F007F"/>
        </w:rPr>
        <w:t>minOccurs</w:t>
      </w:r>
      <w:r w:rsidRPr="005F377D">
        <w:rPr>
          <w:color w:val="000000"/>
        </w:rPr>
        <w:t>=</w:t>
      </w:r>
      <w:r w:rsidRPr="005F377D">
        <w:rPr>
          <w:i/>
          <w:iCs/>
        </w:rPr>
        <w:t>"0"</w:t>
      </w:r>
      <w:r w:rsidRPr="005F377D">
        <w:t xml:space="preserve"> </w:t>
      </w:r>
      <w:r w:rsidRPr="005F377D">
        <w:rPr>
          <w:color w:val="7F007F"/>
        </w:rPr>
        <w:t>maxOccurs</w:t>
      </w:r>
      <w:r w:rsidRPr="005F377D">
        <w:rPr>
          <w:color w:val="000000"/>
        </w:rPr>
        <w:t>=</w:t>
      </w:r>
      <w:r w:rsidRPr="005F377D">
        <w:rPr>
          <w:i/>
          <w:iCs/>
        </w:rPr>
        <w:t>"unbounded"</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"useDaysAgo"</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ind w:firstLine="720"/>
      </w:pP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"daysAgo"</w:t>
      </w:r>
      <w:r w:rsidRPr="005F377D">
        <w:t xml:space="preserve"> </w:t>
      </w:r>
      <w:r w:rsidRPr="005F377D">
        <w:rPr>
          <w:color w:val="7F007F"/>
        </w:rPr>
        <w:t>type</w:t>
      </w:r>
      <w:r w:rsidRPr="005F377D">
        <w:rPr>
          <w:color w:val="000000"/>
        </w:rPr>
        <w:t>=</w:t>
      </w:r>
      <w:r w:rsidRPr="005F377D">
        <w:rPr>
          <w:i/>
          <w:iCs/>
        </w:rPr>
        <w:t>"xs:int"</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"activeOnDate"</w:t>
      </w:r>
      <w:r w:rsidRPr="005F377D">
        <w:t xml:space="preserve"> </w:t>
      </w:r>
      <w:r w:rsidRPr="005F377D">
        <w:rPr>
          <w:color w:val="7F007F"/>
        </w:rPr>
        <w:t>type</w:t>
      </w:r>
      <w:r w:rsidRPr="005F377D">
        <w:rPr>
          <w:color w:val="000000"/>
        </w:rPr>
        <w:t>=</w:t>
      </w:r>
      <w:r w:rsidRPr="005F377D">
        <w:rPr>
          <w:i/>
          <w:iCs/>
        </w:rPr>
        <w:t>"xs:string"</w:t>
      </w:r>
      <w:r w:rsidRPr="005F377D">
        <w:t xml:space="preserve"> </w:t>
      </w:r>
      <w:r w:rsidRPr="005F377D">
        <w:rPr>
          <w:color w:val="7F007F"/>
        </w:rPr>
        <w:t>minOccurs</w:t>
      </w:r>
      <w:r w:rsidRPr="005F377D">
        <w:rPr>
          <w:color w:val="000000"/>
        </w:rPr>
        <w:t>=</w:t>
      </w:r>
      <w:r w:rsidRPr="005F377D">
        <w:rPr>
          <w:i/>
          <w:iCs/>
        </w:rPr>
        <w:t>"0"</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"contextElements"</w:t>
      </w:r>
      <w:r w:rsidRPr="005F377D">
        <w:t xml:space="preserve"> </w:t>
      </w:r>
      <w:r w:rsidRPr="005F377D">
        <w:rPr>
          <w:color w:val="7F007F"/>
        </w:rPr>
        <w:t>type</w:t>
      </w:r>
      <w:r w:rsidRPr="005F377D">
        <w:rPr>
          <w:color w:val="000000"/>
        </w:rPr>
        <w:t>=</w:t>
      </w:r>
      <w:r w:rsidRPr="005F377D">
        <w:rPr>
          <w:i/>
          <w:iCs/>
        </w:rPr>
        <w:t>"xs:string"</w:t>
      </w:r>
      <w:r w:rsidRPr="005F377D">
        <w:t xml:space="preserve"> </w:t>
      </w:r>
      <w:r w:rsidRPr="005F377D">
        <w:rPr>
          <w:color w:val="7F007F"/>
        </w:rPr>
        <w:t>minOccurs</w:t>
      </w:r>
      <w:r w:rsidRPr="005F377D">
        <w:rPr>
          <w:color w:val="000000"/>
        </w:rPr>
        <w:t>=</w:t>
      </w:r>
      <w:r w:rsidRPr="005F377D">
        <w:rPr>
          <w:i/>
          <w:iCs/>
        </w:rPr>
        <w:t>"0"</w:t>
      </w:r>
      <w:r w:rsidRPr="005F377D">
        <w:t xml:space="preserve"> </w:t>
      </w:r>
      <w:r w:rsidRPr="005F377D">
        <w:rPr>
          <w:color w:val="008080"/>
        </w:rPr>
        <w:t>/&gt;</w:t>
      </w:r>
    </w:p>
    <w:p w:rsidR="00BD164D" w:rsidRPr="005F377D" w:rsidRDefault="00BD164D" w:rsidP="00BD164D">
      <w:pPr>
        <w:pStyle w:val="code0"/>
      </w:pPr>
      <w:r w:rsidRPr="005F377D">
        <w:rPr>
          <w:color w:val="000000"/>
        </w:rPr>
        <w:lastRenderedPageBreak/>
        <w:tab/>
      </w:r>
      <w:r w:rsidRPr="005F377D">
        <w:rPr>
          <w:color w:val="008080"/>
        </w:rPr>
        <w:t>&lt;/</w:t>
      </w:r>
      <w:r w:rsidRPr="005F377D">
        <w:rPr>
          <w:color w:val="3F7F7F"/>
        </w:rPr>
        <w:t>xs:sequence</w:t>
      </w:r>
      <w:r w:rsidRPr="005F377D">
        <w:rPr>
          <w:color w:val="008080"/>
        </w:rPr>
        <w:t>&gt;</w:t>
      </w:r>
    </w:p>
    <w:p w:rsidR="00BD164D" w:rsidRPr="005F377D" w:rsidRDefault="00BD164D" w:rsidP="00BD164D">
      <w:pPr>
        <w:pStyle w:val="code0"/>
      </w:pPr>
      <w:r w:rsidRPr="005F377D">
        <w:rPr>
          <w:color w:val="008080"/>
        </w:rPr>
        <w:t>&lt;/</w:t>
      </w:r>
      <w:r w:rsidRPr="005F377D">
        <w:rPr>
          <w:color w:val="3F7F7F"/>
        </w:rPr>
        <w:t>xs:complexType</w:t>
      </w:r>
      <w:r w:rsidRPr="005F377D">
        <w:rPr>
          <w:color w:val="008080"/>
        </w:rPr>
        <w:t>&gt;</w:t>
      </w:r>
    </w:p>
    <w:p w:rsidR="00BD164D" w:rsidRPr="005F377D" w:rsidRDefault="00BD164D" w:rsidP="00BD164D">
      <w:pPr>
        <w:pStyle w:val="code0"/>
      </w:pPr>
    </w:p>
    <w:p w:rsidR="00BD164D" w:rsidRPr="005F377D" w:rsidRDefault="00BD164D" w:rsidP="00BD164D">
      <w:pPr>
        <w:pStyle w:val="code0"/>
      </w:pPr>
      <w:r w:rsidRPr="005F377D">
        <w:rPr>
          <w:color w:val="008080"/>
        </w:rPr>
        <w:t>&lt;</w:t>
      </w:r>
      <w:r w:rsidRPr="005F377D">
        <w:rPr>
          <w:color w:val="3F7F7F"/>
        </w:rPr>
        <w:t>xs:complexType</w:t>
      </w:r>
      <w:r w:rsidRPr="005F377D">
        <w:t xml:space="preserve"> </w:t>
      </w:r>
      <w:r w:rsidRPr="005F377D">
        <w:rPr>
          <w:color w:val="7F007F"/>
        </w:rPr>
        <w:t>name</w:t>
      </w:r>
      <w:r w:rsidRPr="005F377D">
        <w:rPr>
          <w:color w:val="000000"/>
        </w:rPr>
        <w:t>=</w:t>
      </w:r>
      <w:r w:rsidRPr="005F377D">
        <w:rPr>
          <w:i/>
          <w:iCs/>
        </w:rPr>
        <w:t>"exportDataWithCredentialsRequest"</w:t>
      </w:r>
      <w:r w:rsidRPr="005F377D">
        <w:rPr>
          <w:color w:val="008080"/>
        </w:rPr>
        <w:t>&gt;</w:t>
      </w:r>
    </w:p>
    <w:p w:rsidR="00BD164D" w:rsidRPr="005F377D" w:rsidRDefault="00BD164D" w:rsidP="00BD164D">
      <w:pPr>
        <w:pStyle w:val="code0"/>
      </w:pPr>
      <w:r w:rsidRPr="005F377D">
        <w:rPr>
          <w:color w:val="000000"/>
        </w:rPr>
        <w:tab/>
      </w:r>
      <w:r w:rsidRPr="005F377D">
        <w:rPr>
          <w:color w:val="008080"/>
        </w:rPr>
        <w:t>&lt;</w:t>
      </w:r>
      <w:r w:rsidRPr="005F377D">
        <w:rPr>
          <w:color w:val="3F7F7F"/>
        </w:rPr>
        <w:t>xs:sequence</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"exportEntities"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"exportSecurity"</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"exportGuidelines"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"exportParameters"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"exportTemplates"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"exportGuidelineActions"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"exportTestConditions"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"exportDateSynonyms"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"includeEmptyContexts"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"includeParentCategories"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"includeChildrenCategories"</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"status"</w:t>
      </w:r>
      <w:r w:rsidRPr="005F377D">
        <w:t xml:space="preserve"> </w:t>
      </w:r>
      <w:r w:rsidRPr="005F377D">
        <w:rPr>
          <w:color w:val="7F007F"/>
        </w:rPr>
        <w:t>type</w:t>
      </w:r>
      <w:r w:rsidRPr="005F377D">
        <w:rPr>
          <w:color w:val="000000"/>
        </w:rPr>
        <w:t>=</w:t>
      </w:r>
      <w:r w:rsidRPr="005F377D">
        <w:rPr>
          <w:i/>
          <w:iCs/>
        </w:rPr>
        <w:t>"xs:string"</w:t>
      </w:r>
      <w:r w:rsidRPr="005F377D">
        <w:t xml:space="preserve"> </w:t>
      </w:r>
      <w:r w:rsidRPr="005F377D">
        <w:rPr>
          <w:color w:val="7F007F"/>
        </w:rPr>
        <w:t>minOccurs</w:t>
      </w:r>
      <w:r w:rsidRPr="005F377D">
        <w:rPr>
          <w:color w:val="000000"/>
        </w:rPr>
        <w:t>=</w:t>
      </w:r>
      <w:r w:rsidRPr="005F377D">
        <w:rPr>
          <w:i/>
          <w:iCs/>
        </w:rPr>
        <w:t>"0"</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"usageTypes"</w:t>
      </w:r>
      <w:r w:rsidRPr="005F377D">
        <w:t xml:space="preserve"> </w:t>
      </w:r>
      <w:r w:rsidRPr="005F377D">
        <w:rPr>
          <w:color w:val="7F007F"/>
        </w:rPr>
        <w:t>type</w:t>
      </w:r>
      <w:r w:rsidRPr="005F377D">
        <w:rPr>
          <w:color w:val="000000"/>
        </w:rPr>
        <w:t>=</w:t>
      </w:r>
      <w:r w:rsidRPr="005F377D">
        <w:rPr>
          <w:i/>
          <w:iCs/>
        </w:rPr>
        <w:t>"xs:string"</w:t>
      </w:r>
      <w:r w:rsidRPr="005F377D">
        <w:t xml:space="preserve"> </w:t>
      </w:r>
      <w:r w:rsidRPr="005F377D">
        <w:rPr>
          <w:color w:val="7F007F"/>
        </w:rPr>
        <w:t>minOccurs</w:t>
      </w:r>
      <w:r w:rsidRPr="005F377D">
        <w:rPr>
          <w:color w:val="000000"/>
        </w:rPr>
        <w:t>=</w:t>
      </w:r>
      <w:r w:rsidRPr="005F377D">
        <w:rPr>
          <w:i/>
          <w:iCs/>
        </w:rPr>
        <w:t>"0"</w:t>
      </w:r>
      <w:r w:rsidRPr="005F377D">
        <w:t xml:space="preserve"> </w:t>
      </w:r>
      <w:r w:rsidRPr="005F377D">
        <w:rPr>
          <w:color w:val="7F007F"/>
        </w:rPr>
        <w:t>maxOccurs</w:t>
      </w:r>
      <w:r w:rsidRPr="005F377D">
        <w:rPr>
          <w:color w:val="000000"/>
        </w:rPr>
        <w:t>=</w:t>
      </w:r>
      <w:r w:rsidRPr="005F377D">
        <w:rPr>
          <w:i/>
          <w:iCs/>
        </w:rPr>
        <w:t>"unbounded"</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"guidelineTemplateIDs"</w:t>
      </w:r>
      <w:r w:rsidRPr="005F377D">
        <w:t xml:space="preserve"> </w:t>
      </w:r>
      <w:r w:rsidRPr="005F377D">
        <w:rPr>
          <w:color w:val="7F007F"/>
        </w:rPr>
        <w:t>type</w:t>
      </w:r>
      <w:r w:rsidRPr="005F377D">
        <w:rPr>
          <w:color w:val="000000"/>
        </w:rPr>
        <w:t>=</w:t>
      </w:r>
      <w:r w:rsidRPr="005F377D">
        <w:rPr>
          <w:i/>
          <w:iCs/>
        </w:rPr>
        <w:t>"xs:int"</w:t>
      </w:r>
      <w:r w:rsidRPr="005F377D">
        <w:t xml:space="preserve"> </w:t>
      </w:r>
      <w:r w:rsidRPr="005F377D">
        <w:rPr>
          <w:color w:val="7F007F"/>
        </w:rPr>
        <w:t>minOccurs</w:t>
      </w:r>
      <w:r w:rsidRPr="005F377D">
        <w:rPr>
          <w:color w:val="000000"/>
        </w:rPr>
        <w:t>=</w:t>
      </w:r>
      <w:r w:rsidRPr="005F377D">
        <w:rPr>
          <w:i/>
          <w:iCs/>
        </w:rPr>
        <w:t>"0"</w:t>
      </w:r>
      <w:r w:rsidRPr="005F377D">
        <w:t xml:space="preserve"> </w:t>
      </w:r>
      <w:r w:rsidRPr="005F377D">
        <w:rPr>
          <w:color w:val="7F007F"/>
        </w:rPr>
        <w:t>maxOccurs</w:t>
      </w:r>
      <w:r w:rsidRPr="005F377D">
        <w:rPr>
          <w:color w:val="000000"/>
        </w:rPr>
        <w:t>=</w:t>
      </w:r>
      <w:r w:rsidRPr="005F377D">
        <w:rPr>
          <w:i/>
          <w:iCs/>
        </w:rPr>
        <w:t>"unbounded"</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"paramTemplateIDs"</w:t>
      </w:r>
      <w:r w:rsidRPr="005F377D">
        <w:t xml:space="preserve"> </w:t>
      </w:r>
      <w:r w:rsidRPr="005F377D">
        <w:rPr>
          <w:color w:val="7F007F"/>
        </w:rPr>
        <w:t>type</w:t>
      </w:r>
      <w:r w:rsidRPr="005F377D">
        <w:rPr>
          <w:color w:val="000000"/>
        </w:rPr>
        <w:t>=</w:t>
      </w:r>
      <w:r w:rsidRPr="005F377D">
        <w:rPr>
          <w:i/>
          <w:iCs/>
        </w:rPr>
        <w:t>"xs:int"</w:t>
      </w:r>
      <w:r w:rsidRPr="005F377D">
        <w:t xml:space="preserve"> </w:t>
      </w:r>
      <w:r w:rsidRPr="005F377D">
        <w:rPr>
          <w:color w:val="7F007F"/>
        </w:rPr>
        <w:t>minOccurs</w:t>
      </w:r>
      <w:r w:rsidRPr="005F377D">
        <w:rPr>
          <w:color w:val="000000"/>
        </w:rPr>
        <w:t>=</w:t>
      </w:r>
      <w:r w:rsidRPr="005F377D">
        <w:rPr>
          <w:i/>
          <w:iCs/>
        </w:rPr>
        <w:t>"0"</w:t>
      </w:r>
      <w:r w:rsidRPr="005F377D">
        <w:t xml:space="preserve"> </w:t>
      </w:r>
      <w:r w:rsidRPr="005F377D">
        <w:rPr>
          <w:color w:val="7F007F"/>
        </w:rPr>
        <w:t>maxOccurs</w:t>
      </w:r>
      <w:r w:rsidRPr="005F377D">
        <w:rPr>
          <w:color w:val="000000"/>
        </w:rPr>
        <w:t>=</w:t>
      </w:r>
      <w:r w:rsidRPr="005F377D">
        <w:rPr>
          <w:i/>
          <w:iCs/>
        </w:rPr>
        <w:t>"unbounded"</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"useDaysAgo"</w:t>
      </w:r>
      <w:r w:rsidRPr="005F377D">
        <w:t xml:space="preserve"> </w:t>
      </w:r>
      <w:r w:rsidRPr="005F377D">
        <w:rPr>
          <w:color w:val="7F007F"/>
        </w:rPr>
        <w:t>type</w:t>
      </w:r>
      <w:r w:rsidRPr="005F377D">
        <w:rPr>
          <w:color w:val="000000"/>
        </w:rPr>
        <w:t>=</w:t>
      </w:r>
      <w:r w:rsidRPr="005F377D">
        <w:rPr>
          <w:i/>
          <w:iCs/>
        </w:rPr>
        <w:t>"xs:boolean"</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"daysAgo"</w:t>
      </w:r>
      <w:r w:rsidRPr="005F377D">
        <w:t xml:space="preserve"> </w:t>
      </w:r>
      <w:r w:rsidRPr="005F377D">
        <w:rPr>
          <w:color w:val="7F007F"/>
        </w:rPr>
        <w:t>type</w:t>
      </w:r>
      <w:r w:rsidRPr="005F377D">
        <w:rPr>
          <w:color w:val="000000"/>
        </w:rPr>
        <w:t>=</w:t>
      </w:r>
      <w:r w:rsidRPr="005F377D">
        <w:rPr>
          <w:i/>
          <w:iCs/>
        </w:rPr>
        <w:t>"xs:int"</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"activeOnDate"</w:t>
      </w:r>
      <w:r w:rsidRPr="005F377D">
        <w:t xml:space="preserve"> </w:t>
      </w:r>
      <w:r w:rsidRPr="005F377D">
        <w:rPr>
          <w:color w:val="7F007F"/>
        </w:rPr>
        <w:t>type</w:t>
      </w:r>
      <w:r w:rsidRPr="005F377D">
        <w:rPr>
          <w:color w:val="000000"/>
        </w:rPr>
        <w:t>=</w:t>
      </w:r>
      <w:r w:rsidRPr="005F377D">
        <w:rPr>
          <w:i/>
          <w:iCs/>
        </w:rPr>
        <w:t>"xs:string"</w:t>
      </w:r>
      <w:r w:rsidRPr="005F377D">
        <w:t xml:space="preserve"> </w:t>
      </w:r>
      <w:r w:rsidRPr="005F377D">
        <w:rPr>
          <w:color w:val="7F007F"/>
        </w:rPr>
        <w:t>minOccurs</w:t>
      </w:r>
      <w:r w:rsidRPr="005F377D">
        <w:rPr>
          <w:color w:val="000000"/>
        </w:rPr>
        <w:t>=</w:t>
      </w:r>
      <w:r w:rsidRPr="005F377D">
        <w:rPr>
          <w:i/>
          <w:iCs/>
        </w:rPr>
        <w:t>"0"</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"contextElements"</w:t>
      </w:r>
      <w:r w:rsidRPr="005F377D">
        <w:t xml:space="preserve"> </w:t>
      </w:r>
      <w:r w:rsidRPr="005F377D">
        <w:rPr>
          <w:color w:val="7F007F"/>
        </w:rPr>
        <w:t>type</w:t>
      </w:r>
      <w:r w:rsidRPr="005F377D">
        <w:rPr>
          <w:color w:val="000000"/>
        </w:rPr>
        <w:t>=</w:t>
      </w:r>
      <w:r w:rsidRPr="005F377D">
        <w:rPr>
          <w:i/>
          <w:iCs/>
        </w:rPr>
        <w:t>"xs:string"</w:t>
      </w:r>
      <w:r w:rsidRPr="005F377D">
        <w:t xml:space="preserve"> </w:t>
      </w:r>
      <w:r w:rsidRPr="005F377D">
        <w:rPr>
          <w:color w:val="7F007F"/>
        </w:rPr>
        <w:t>minOccurs</w:t>
      </w:r>
      <w:r w:rsidRPr="005F377D">
        <w:rPr>
          <w:color w:val="000000"/>
        </w:rPr>
        <w:t>=</w:t>
      </w:r>
      <w:r w:rsidRPr="005F377D">
        <w:rPr>
          <w:i/>
          <w:iCs/>
        </w:rPr>
        <w:t>"0"</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"userID"</w:t>
      </w:r>
      <w:r w:rsidRPr="005F377D">
        <w:t xml:space="preserve"> </w:t>
      </w:r>
      <w:r w:rsidRPr="005F377D">
        <w:rPr>
          <w:color w:val="7F007F"/>
        </w:rPr>
        <w:t>type</w:t>
      </w:r>
      <w:r w:rsidRPr="005F377D">
        <w:rPr>
          <w:color w:val="000000"/>
        </w:rPr>
        <w:t>=</w:t>
      </w:r>
      <w:r w:rsidRPr="005F377D">
        <w:rPr>
          <w:i/>
          <w:iCs/>
        </w:rPr>
        <w:t>"xs:string"</w:t>
      </w:r>
      <w:r w:rsidRPr="005F377D">
        <w:t xml:space="preserve"> </w:t>
      </w:r>
      <w:r w:rsidRPr="005F377D">
        <w:rPr>
          <w:color w:val="7F007F"/>
        </w:rPr>
        <w:t>minOccurs</w:t>
      </w:r>
      <w:r w:rsidRPr="005F377D">
        <w:rPr>
          <w:color w:val="000000"/>
        </w:rPr>
        <w:t>=</w:t>
      </w:r>
      <w:r w:rsidRPr="005F377D">
        <w:rPr>
          <w:i/>
          <w:iCs/>
        </w:rPr>
        <w:t>"0"</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0000"/>
        </w:rPr>
        <w:tab/>
      </w:r>
      <w:r w:rsidRPr="005F377D">
        <w:rPr>
          <w:color w:val="008080"/>
        </w:rPr>
        <w:t>&lt;</w:t>
      </w:r>
      <w:r w:rsidRPr="005F377D">
        <w:rPr>
          <w:color w:val="3F7F7F"/>
        </w:rPr>
        <w:t>xs:element</w:t>
      </w:r>
      <w:r w:rsidRPr="005F377D">
        <w:t xml:space="preserve"> </w:t>
      </w:r>
      <w:r w:rsidRPr="005F377D">
        <w:rPr>
          <w:color w:val="7F007F"/>
        </w:rPr>
        <w:t>name</w:t>
      </w:r>
      <w:r w:rsidRPr="005F377D">
        <w:rPr>
          <w:color w:val="000000"/>
        </w:rPr>
        <w:t>=</w:t>
      </w:r>
      <w:r w:rsidRPr="005F377D">
        <w:rPr>
          <w:i/>
          <w:iCs/>
        </w:rPr>
        <w:t>"password"</w:t>
      </w:r>
      <w:r w:rsidRPr="005F377D">
        <w:t xml:space="preserve"> </w:t>
      </w:r>
      <w:r w:rsidRPr="005F377D">
        <w:rPr>
          <w:color w:val="7F007F"/>
        </w:rPr>
        <w:t>type</w:t>
      </w:r>
      <w:r w:rsidRPr="005F377D">
        <w:rPr>
          <w:color w:val="000000"/>
        </w:rPr>
        <w:t>=</w:t>
      </w:r>
      <w:r w:rsidRPr="005F377D">
        <w:rPr>
          <w:i/>
          <w:iCs/>
        </w:rPr>
        <w:t>"xs:string"</w:t>
      </w:r>
      <w:r w:rsidRPr="005F377D">
        <w:t xml:space="preserve"> </w:t>
      </w:r>
      <w:r w:rsidRPr="005F377D">
        <w:rPr>
          <w:color w:val="7F007F"/>
        </w:rPr>
        <w:t>minOccurs</w:t>
      </w:r>
      <w:r w:rsidRPr="005F377D">
        <w:rPr>
          <w:color w:val="000000"/>
        </w:rPr>
        <w:t>=</w:t>
      </w:r>
      <w:r w:rsidRPr="005F377D">
        <w:rPr>
          <w:i/>
          <w:iCs/>
        </w:rPr>
        <w:t>"0"</w:t>
      </w:r>
      <w:r w:rsidRPr="005F377D">
        <w:t xml:space="preserve"> </w:t>
      </w:r>
      <w:r w:rsidRPr="005F377D">
        <w:rPr>
          <w:color w:val="008080"/>
        </w:rPr>
        <w:t>/&gt;</w:t>
      </w:r>
    </w:p>
    <w:p w:rsidR="00BD164D" w:rsidRPr="005F377D" w:rsidRDefault="00BD164D" w:rsidP="00BD164D">
      <w:pPr>
        <w:pStyle w:val="code0"/>
      </w:pPr>
      <w:r w:rsidRPr="005F377D">
        <w:rPr>
          <w:color w:val="000000"/>
        </w:rPr>
        <w:tab/>
      </w:r>
      <w:r w:rsidRPr="005F377D">
        <w:rPr>
          <w:color w:val="008080"/>
        </w:rPr>
        <w:t>&lt;/</w:t>
      </w:r>
      <w:r w:rsidRPr="005F377D">
        <w:rPr>
          <w:color w:val="3F7F7F"/>
        </w:rPr>
        <w:t>xs:sequence</w:t>
      </w:r>
      <w:r w:rsidRPr="005F377D">
        <w:rPr>
          <w:color w:val="008080"/>
        </w:rPr>
        <w:t>&gt;</w:t>
      </w:r>
    </w:p>
    <w:p w:rsidR="00BD164D" w:rsidRPr="005F377D" w:rsidRDefault="00BD164D" w:rsidP="00BD164D">
      <w:pPr>
        <w:pStyle w:val="code0"/>
      </w:pPr>
      <w:r w:rsidRPr="005F377D">
        <w:rPr>
          <w:color w:val="008080"/>
        </w:rPr>
        <w:t>&lt;/</w:t>
      </w:r>
      <w:r w:rsidRPr="005F377D">
        <w:rPr>
          <w:color w:val="3F7F7F"/>
        </w:rPr>
        <w:t>xs:complexType</w:t>
      </w:r>
      <w:r w:rsidRPr="005F377D">
        <w:rPr>
          <w:color w:val="008080"/>
        </w:rPr>
        <w:t>&gt;</w:t>
      </w:r>
    </w:p>
    <w:p w:rsidR="00BD164D" w:rsidRDefault="00BD164D">
      <w:pPr>
        <w:rPr>
          <w:rFonts w:ascii="Courier New" w:hAnsi="Courier New" w:cs="Courier New"/>
          <w:color w:val="000000"/>
        </w:rPr>
      </w:pPr>
    </w:p>
    <w:p w:rsidR="00BD164D" w:rsidRDefault="00BD164D" w:rsidP="00BD164D">
      <w:r>
        <w:t>The arguments to the export methods closely match the deploy options presented in the PowerEditor user interface.  These arguments are as follows:</w:t>
      </w:r>
    </w:p>
    <w:p w:rsidR="00BD164D" w:rsidRDefault="00BD164D" w:rsidP="00BD164D">
      <w:pPr>
        <w:pStyle w:val="Description"/>
        <w:spacing w:before="60"/>
        <w:ind w:left="3067" w:hanging="2707"/>
      </w:pPr>
      <w:r>
        <w:t>exportEntities</w:t>
      </w:r>
      <w:r>
        <w:tab/>
        <w:t>true/false – The value true indicates that entities shall be exported.</w:t>
      </w:r>
    </w:p>
    <w:p w:rsidR="00BD164D" w:rsidRDefault="00BD164D" w:rsidP="00BD164D">
      <w:pPr>
        <w:pStyle w:val="Description"/>
        <w:spacing w:before="60"/>
        <w:ind w:left="3067" w:hanging="2707"/>
      </w:pPr>
      <w:r>
        <w:t>exportSecurity</w:t>
      </w:r>
      <w:r>
        <w:tab/>
        <w:t>true/false – The value true indicates that security data shall be exported.</w:t>
      </w:r>
    </w:p>
    <w:p w:rsidR="00BD164D" w:rsidRDefault="00BD164D" w:rsidP="00BD164D">
      <w:pPr>
        <w:pStyle w:val="Description"/>
        <w:spacing w:before="60"/>
        <w:ind w:left="3067" w:hanging="2707"/>
      </w:pPr>
      <w:r>
        <w:t>exportGuidelines</w:t>
      </w:r>
      <w:r>
        <w:tab/>
        <w:t>true/false – The value true indicates that guidelines shall be exported.</w:t>
      </w:r>
    </w:p>
    <w:p w:rsidR="00BD164D" w:rsidRDefault="00BD164D" w:rsidP="00BD164D">
      <w:pPr>
        <w:pStyle w:val="Description"/>
        <w:spacing w:before="60"/>
        <w:ind w:left="3067" w:hanging="2707"/>
      </w:pPr>
      <w:r>
        <w:t>exportParameters</w:t>
      </w:r>
      <w:r>
        <w:tab/>
        <w:t>true/false – The value true indicates that parameters shall be exported.</w:t>
      </w:r>
    </w:p>
    <w:p w:rsidR="00BD164D" w:rsidRDefault="00BD164D" w:rsidP="00BD164D">
      <w:pPr>
        <w:pStyle w:val="Description"/>
        <w:spacing w:before="60"/>
        <w:ind w:left="3067" w:hanging="2707"/>
      </w:pPr>
      <w:r>
        <w:t>exportTemplates</w:t>
      </w:r>
      <w:r>
        <w:tab/>
        <w:t>true/false – The value true indicates that guideline templates shall be exported.</w:t>
      </w:r>
    </w:p>
    <w:p w:rsidR="00BD164D" w:rsidRDefault="00BD164D" w:rsidP="00BD164D">
      <w:pPr>
        <w:pStyle w:val="Description"/>
        <w:spacing w:before="60"/>
        <w:ind w:left="3067" w:hanging="2707"/>
      </w:pPr>
      <w:r>
        <w:t>exportGuidelineActions</w:t>
      </w:r>
      <w:r>
        <w:tab/>
        <w:t>true/false – The value true indicates that guideline actions shall be exported.</w:t>
      </w:r>
    </w:p>
    <w:p w:rsidR="00BD164D" w:rsidRDefault="00BD164D" w:rsidP="00BD164D">
      <w:pPr>
        <w:pStyle w:val="Description"/>
        <w:spacing w:before="60"/>
        <w:ind w:left="3067" w:hanging="2707"/>
      </w:pPr>
      <w:r>
        <w:t>exportTestConditions</w:t>
      </w:r>
      <w:r>
        <w:tab/>
        <w:t>true/false – The value true indicates that test conditions shall be exported.</w:t>
      </w:r>
    </w:p>
    <w:p w:rsidR="00BD164D" w:rsidRDefault="00BD164D" w:rsidP="00BD164D">
      <w:pPr>
        <w:pStyle w:val="Description"/>
        <w:spacing w:before="60"/>
        <w:ind w:left="3067" w:hanging="2707"/>
      </w:pPr>
      <w:r>
        <w:t>exportDateSynonyms</w:t>
      </w:r>
      <w:r>
        <w:tab/>
        <w:t>true/false – The value true indicates that date synonyms shall be exported.</w:t>
      </w:r>
    </w:p>
    <w:p w:rsidR="00BD164D" w:rsidRDefault="00BD164D" w:rsidP="00BD164D">
      <w:pPr>
        <w:pStyle w:val="Description"/>
        <w:spacing w:before="60"/>
        <w:ind w:left="3067" w:hanging="2707"/>
      </w:pPr>
      <w:r>
        <w:t>includeEmptyContexts</w:t>
      </w:r>
      <w:r>
        <w:tab/>
        <w:t>This true/false argument is only relevant if the contextElements argument is used.  A value of true specifies that guidelines with blank contexts should be included in the results.</w:t>
      </w:r>
    </w:p>
    <w:p w:rsidR="00BD164D" w:rsidRDefault="00BD164D" w:rsidP="00BD164D">
      <w:pPr>
        <w:pStyle w:val="Description"/>
        <w:spacing w:before="60"/>
        <w:ind w:left="3067" w:hanging="2707"/>
      </w:pPr>
      <w:r>
        <w:t>includeParentCategories</w:t>
      </w:r>
      <w:r>
        <w:tab/>
        <w:t>This true/false argument is only relevant if the contextElements argument is used.  A value of true specifies that the resulting guidelines should include ones whose context contain parent categories of the provided context elements.</w:t>
      </w:r>
    </w:p>
    <w:p w:rsidR="00BD164D" w:rsidRDefault="00BD164D" w:rsidP="00BD164D">
      <w:pPr>
        <w:pStyle w:val="Description"/>
        <w:spacing w:before="60"/>
        <w:ind w:left="3067" w:hanging="2707"/>
      </w:pPr>
      <w:r>
        <w:lastRenderedPageBreak/>
        <w:t>includeChildrenCategories</w:t>
      </w:r>
      <w:r>
        <w:tab/>
        <w:t>This true/false argument is only relevant if the contextElements argument is used.  A value of true specifies that the resulting guidelines should include ones whose context contain children categories/ entities of the provided context elements.</w:t>
      </w:r>
    </w:p>
    <w:p w:rsidR="00BD164D" w:rsidRDefault="00BD164D" w:rsidP="00BD164D">
      <w:pPr>
        <w:pStyle w:val="Description"/>
        <w:spacing w:before="60"/>
        <w:ind w:left="3067" w:hanging="2707"/>
      </w:pPr>
      <w:r>
        <w:t>status</w:t>
      </w:r>
      <w:r>
        <w:tab/>
        <w:t>This string must be the internal name of a valid PowerEditor status.  The PowerEditor will deploy guidelines and parameters of all statuses at this level and above.</w:t>
      </w:r>
    </w:p>
    <w:p w:rsidR="00BD164D" w:rsidRDefault="00BD164D" w:rsidP="00BD164D">
      <w:pPr>
        <w:pStyle w:val="Description"/>
        <w:spacing w:before="60"/>
        <w:ind w:left="3067" w:hanging="2707"/>
      </w:pPr>
      <w:r>
        <w:t>usageTypes</w:t>
      </w:r>
      <w:r>
        <w:tab/>
        <w:t>List of usage types. Empty value indicates that all guidelines for all templates shall be deployed, unless deployGuidelines is set to false.</w:t>
      </w:r>
    </w:p>
    <w:p w:rsidR="00BD164D" w:rsidRDefault="00BD164D" w:rsidP="00BD164D">
      <w:pPr>
        <w:pStyle w:val="Description"/>
        <w:spacing w:before="60"/>
        <w:ind w:left="3067" w:hanging="2707"/>
      </w:pPr>
      <w:r>
        <w:t>guidelineTemplateIDs</w:t>
      </w:r>
      <w:r>
        <w:tab/>
        <w:t>List of guideline template IDs.  A null value indicates that all guidelines for all templates shall be deployed, unless deployGuidelines set to false.</w:t>
      </w:r>
    </w:p>
    <w:p w:rsidR="00BD164D" w:rsidRDefault="00BD164D" w:rsidP="00BD164D">
      <w:pPr>
        <w:pStyle w:val="Description"/>
        <w:spacing w:before="60"/>
        <w:ind w:left="3067" w:hanging="2707"/>
      </w:pPr>
      <w:r>
        <w:t>deployParameters</w:t>
      </w:r>
      <w:r>
        <w:tab/>
        <w:t>true/false – The value true indicates that parameters shall be deployed.</w:t>
      </w:r>
    </w:p>
    <w:p w:rsidR="00BD164D" w:rsidRDefault="00BD164D" w:rsidP="00BD164D">
      <w:pPr>
        <w:pStyle w:val="DescriptionLarge"/>
      </w:pPr>
      <w:r>
        <w:t>paramTemplateIDs</w:t>
      </w:r>
      <w:r>
        <w:tab/>
        <w:t>List of guideline template IDs.  A null value indicates that all guidelines for all templates shall be deployed, unless deployGuidelines=false.</w:t>
      </w:r>
    </w:p>
    <w:p w:rsidR="00BD164D" w:rsidRDefault="00BD164D" w:rsidP="00BD164D">
      <w:pPr>
        <w:pStyle w:val="Description"/>
        <w:spacing w:before="60"/>
        <w:ind w:left="3067" w:hanging="2707"/>
      </w:pPr>
      <w:r>
        <w:t>useDaysAgo</w:t>
      </w:r>
      <w:r>
        <w:tab/>
        <w:t>true/false – whether or not the daysAgo argument will be used</w:t>
      </w:r>
    </w:p>
    <w:p w:rsidR="00BD164D" w:rsidRDefault="00BD164D" w:rsidP="00BD164D">
      <w:pPr>
        <w:pStyle w:val="Description"/>
        <w:spacing w:before="60"/>
        <w:ind w:left="3067" w:hanging="2707"/>
      </w:pPr>
      <w:r>
        <w:t>daysAgo</w:t>
      </w:r>
      <w:r>
        <w:tab/>
        <w:t>number of days before the current day that expired rules and parameters will be deployed.</w:t>
      </w:r>
    </w:p>
    <w:p w:rsidR="00BD164D" w:rsidRDefault="00BD164D" w:rsidP="00BD164D">
      <w:pPr>
        <w:pStyle w:val="Description"/>
        <w:spacing w:before="60"/>
        <w:ind w:left="3067" w:hanging="2707"/>
      </w:pPr>
      <w:r>
        <w:t>activeOnDate</w:t>
      </w:r>
      <w:r>
        <w:tab/>
        <w:t>A date string of the following format: yyyy-MM-dd hh:mm:ss.  Only guidelines and parameters that are active on the given date will be deployed.</w:t>
      </w:r>
    </w:p>
    <w:p w:rsidR="00BD164D" w:rsidRDefault="00BD164D" w:rsidP="00BD164D">
      <w:pPr>
        <w:pStyle w:val="Description"/>
        <w:spacing w:before="60"/>
        <w:ind w:left="3067" w:hanging="2707"/>
      </w:pPr>
      <w:r>
        <w:t>contextElements</w:t>
      </w:r>
      <w:r>
        <w:tab/>
        <w:t xml:space="preserve">This string of comma separated entity IDs narrows the list of guidelines returned to those whose context includes the specified entities/categories.  If categories are specified the guidelines returned will be those that appear in </w:t>
      </w:r>
      <w:r>
        <w:rPr>
          <w:i/>
        </w:rPr>
        <w:t>all</w:t>
      </w:r>
      <w:r>
        <w:t xml:space="preserve"> the categories specified (i.e. AND logic is used). </w:t>
      </w:r>
    </w:p>
    <w:p w:rsidR="00BD164D" w:rsidRDefault="00BD164D" w:rsidP="00BD164D">
      <w:pPr>
        <w:pStyle w:val="Description"/>
        <w:spacing w:before="60"/>
        <w:ind w:left="3067" w:hanging="2707"/>
      </w:pPr>
      <w:r>
        <w:tab/>
        <w:t>Each comma-separated value must be one of the following formats:</w:t>
      </w:r>
    </w:p>
    <w:p w:rsidR="00BD164D" w:rsidRDefault="00BD164D" w:rsidP="00BD164D">
      <w:pPr>
        <w:spacing w:before="60"/>
        <w:ind w:left="2160"/>
        <w:rPr>
          <w:rFonts w:ascii="Courier New" w:hAnsi="Courier New" w:cs="Courier New"/>
          <w:i/>
          <w:sz w:val="16"/>
          <w:szCs w:val="16"/>
        </w:rPr>
      </w:pP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i/>
          <w:sz w:val="16"/>
          <w:szCs w:val="16"/>
        </w:rPr>
        <w:t>&lt;entity-type&gt;</w:t>
      </w:r>
      <w:r>
        <w:rPr>
          <w:rFonts w:ascii="Courier New" w:hAnsi="Courier New" w:cs="Courier New"/>
          <w:sz w:val="16"/>
          <w:szCs w:val="16"/>
        </w:rPr>
        <w:t>:</w:t>
      </w:r>
      <w:r>
        <w:rPr>
          <w:rFonts w:ascii="Courier New" w:hAnsi="Courier New" w:cs="Courier New"/>
          <w:b/>
          <w:sz w:val="16"/>
          <w:szCs w:val="16"/>
        </w:rPr>
        <w:t>entity</w:t>
      </w:r>
      <w:r>
        <w:rPr>
          <w:rFonts w:ascii="Courier New" w:hAnsi="Courier New" w:cs="Courier New"/>
          <w:sz w:val="16"/>
          <w:szCs w:val="16"/>
        </w:rPr>
        <w:t>:</w:t>
      </w:r>
      <w:r>
        <w:rPr>
          <w:rFonts w:ascii="Courier New" w:hAnsi="Courier New" w:cs="Courier New"/>
          <w:i/>
          <w:sz w:val="16"/>
          <w:szCs w:val="16"/>
        </w:rPr>
        <w:t>&lt;entity-name&gt;</w:t>
      </w:r>
    </w:p>
    <w:p w:rsidR="00BD164D" w:rsidRDefault="00BD164D" w:rsidP="00BD164D">
      <w:pPr>
        <w:spacing w:before="60"/>
        <w:ind w:left="2160"/>
        <w:rPr>
          <w:rFonts w:ascii="Courier New" w:hAnsi="Courier New" w:cs="Courier New"/>
          <w:i/>
          <w:sz w:val="16"/>
          <w:szCs w:val="16"/>
        </w:rPr>
      </w:pPr>
      <w:r>
        <w:rPr>
          <w:rFonts w:ascii="Courier New" w:hAnsi="Courier New" w:cs="Courier New"/>
          <w:sz w:val="16"/>
          <w:szCs w:val="16"/>
        </w:rPr>
        <w:t>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i/>
          <w:sz w:val="16"/>
          <w:szCs w:val="16"/>
        </w:rPr>
        <w:t>&lt;entity-type&gt;</w:t>
      </w:r>
      <w:r>
        <w:rPr>
          <w:rFonts w:ascii="Courier New" w:hAnsi="Courier New" w:cs="Courier New"/>
          <w:sz w:val="16"/>
          <w:szCs w:val="16"/>
        </w:rPr>
        <w:t>:</w:t>
      </w:r>
      <w:r>
        <w:rPr>
          <w:rFonts w:ascii="Courier New" w:hAnsi="Courier New" w:cs="Courier New"/>
          <w:b/>
          <w:sz w:val="16"/>
          <w:szCs w:val="16"/>
        </w:rPr>
        <w:t>category</w:t>
      </w:r>
      <w:r>
        <w:rPr>
          <w:rFonts w:ascii="Courier New" w:hAnsi="Courier New" w:cs="Courier New"/>
          <w:sz w:val="16"/>
          <w:szCs w:val="16"/>
        </w:rPr>
        <w:t>:</w:t>
      </w:r>
      <w:r>
        <w:rPr>
          <w:rFonts w:ascii="Courier New" w:hAnsi="Courier New" w:cs="Courier New"/>
          <w:i/>
          <w:sz w:val="16"/>
          <w:szCs w:val="16"/>
        </w:rPr>
        <w:t>&lt;category-name&gt;</w:t>
      </w:r>
    </w:p>
    <w:p w:rsidR="00BD164D" w:rsidRDefault="00BD164D" w:rsidP="00BD164D">
      <w:pPr>
        <w:spacing w:after="60"/>
        <w:ind w:left="2160"/>
        <w:rPr>
          <w:rFonts w:ascii="Courier New" w:hAnsi="Courier New" w:cs="Courier New"/>
          <w:sz w:val="16"/>
          <w:szCs w:val="16"/>
        </w:rPr>
      </w:pPr>
    </w:p>
    <w:p w:rsidR="00BD164D" w:rsidRDefault="00BD164D" w:rsidP="00BD164D">
      <w:pPr>
        <w:pStyle w:val="Description"/>
        <w:spacing w:before="60"/>
        <w:ind w:left="3067" w:hanging="2707"/>
        <w:rPr>
          <w:rFonts w:ascii="Arial" w:hAnsi="Arial" w:cs="Arial"/>
        </w:rPr>
      </w:pPr>
      <w:r>
        <w:rPr>
          <w:rFonts w:ascii="Arial" w:hAnsi="Arial" w:cs="Arial"/>
        </w:rPr>
        <w:tab/>
      </w:r>
      <w:r>
        <w:t>Example</w:t>
      </w:r>
      <w:r>
        <w:rPr>
          <w:rFonts w:ascii="Arial" w:hAnsi="Arial" w:cs="Arial"/>
        </w:rPr>
        <w:t>:</w:t>
      </w:r>
    </w:p>
    <w:p w:rsidR="00BD164D" w:rsidRDefault="00BD164D" w:rsidP="00BD164D">
      <w:pPr>
        <w:ind w:left="2160"/>
        <w:rPr>
          <w:rFonts w:ascii="Courier New" w:hAnsi="Courier New" w:cs="Courier New"/>
          <w:sz w:val="16"/>
          <w:szCs w:val="16"/>
        </w:rPr>
      </w:pPr>
      <w:r>
        <w:rPr>
          <w:rFonts w:ascii="Arial" w:hAnsi="Arial" w:cs="Arial"/>
        </w:rPr>
        <w:t xml:space="preserve">     </w:t>
      </w:r>
      <w:r>
        <w:rPr>
          <w:rFonts w:ascii="Arial" w:hAnsi="Arial" w:cs="Arial"/>
        </w:rPr>
        <w:tab/>
      </w:r>
      <w:r>
        <w:rPr>
          <w:rFonts w:ascii="Arial" w:hAnsi="Arial" w:cs="Arial"/>
        </w:rPr>
        <w:tab/>
      </w:r>
      <w:r>
        <w:rPr>
          <w:rFonts w:ascii="Courier New" w:hAnsi="Courier New" w:cs="Courier New"/>
          <w:sz w:val="16"/>
          <w:szCs w:val="16"/>
        </w:rPr>
        <w:t>product:entity:FNMA Conforming Fixed 15</w:t>
      </w:r>
    </w:p>
    <w:p w:rsidR="00BD164D" w:rsidRDefault="00BD164D" w:rsidP="00BD164D">
      <w:pPr>
        <w:ind w:left="216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product:category:Fixed</w:t>
      </w:r>
    </w:p>
    <w:p w:rsidR="00BD164D" w:rsidRDefault="00BD164D" w:rsidP="00BD164D">
      <w:pPr>
        <w:ind w:left="216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product:category:Fixed,product:category:Conforming</w:t>
      </w:r>
    </w:p>
    <w:p w:rsidR="00BD164D" w:rsidRDefault="00BD164D" w:rsidP="00BD164D">
      <w:pPr>
        <w:ind w:left="2160"/>
        <w:rPr>
          <w:rFonts w:ascii="Arial" w:hAnsi="Arial" w:cs="Arial"/>
        </w:rPr>
      </w:pPr>
    </w:p>
    <w:p w:rsidR="00BD164D" w:rsidRDefault="00BD164D" w:rsidP="00BD164D">
      <w:pPr>
        <w:pStyle w:val="Description"/>
        <w:spacing w:before="60"/>
        <w:ind w:left="3067" w:hanging="2707"/>
        <w:rPr>
          <w:rFonts w:ascii="Arial" w:hAnsi="Arial" w:cs="Arial"/>
        </w:rPr>
      </w:pPr>
      <w:r>
        <w:rPr>
          <w:rFonts w:ascii="Arial" w:hAnsi="Arial" w:cs="Arial"/>
        </w:rPr>
        <w:tab/>
        <w:t xml:space="preserve">If the category names in your application are not unique they can be fully qualified with the </w:t>
      </w:r>
      <w:r>
        <w:rPr>
          <w:rFonts w:ascii="Courier New" w:hAnsi="Courier New" w:cs="Courier New"/>
          <w:sz w:val="16"/>
          <w:szCs w:val="16"/>
        </w:rPr>
        <w:t>“-&gt;”</w:t>
      </w:r>
      <w:r>
        <w:rPr>
          <w:rFonts w:ascii="Arial" w:hAnsi="Arial" w:cs="Arial"/>
        </w:rPr>
        <w:t xml:space="preserve"> separator.  For example:   </w:t>
      </w:r>
    </w:p>
    <w:p w:rsidR="00BD164D" w:rsidRDefault="00BD164D" w:rsidP="00BD164D">
      <w:pPr>
        <w:spacing w:after="60"/>
        <w:ind w:left="216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product:category:Root-&gt;AmTerm-&gt;Fixed</w:t>
      </w:r>
    </w:p>
    <w:p w:rsidR="00BD164D" w:rsidRDefault="00BD164D" w:rsidP="00BD164D">
      <w:pPr>
        <w:pStyle w:val="Description"/>
        <w:spacing w:before="60"/>
        <w:ind w:left="3067" w:hanging="2707"/>
      </w:pPr>
      <w:r>
        <w:t>exportPolicies</w:t>
      </w:r>
      <w:r>
        <w:tab/>
        <w:t>This true/false argument specifies whether policies export file is generated or not.</w:t>
      </w:r>
    </w:p>
    <w:p w:rsidR="00BD164D" w:rsidRDefault="00BD164D" w:rsidP="00BD164D">
      <w:pPr>
        <w:pStyle w:val="Description"/>
        <w:spacing w:before="60"/>
        <w:ind w:left="3067" w:hanging="2707"/>
      </w:pPr>
      <w:r>
        <w:t>userID</w:t>
      </w:r>
      <w:r>
        <w:tab/>
        <w:t xml:space="preserve">A user ID for a user that has deploy privileges.  (This argument is only valid for the </w:t>
      </w:r>
      <w:r>
        <w:rPr>
          <w:i/>
        </w:rPr>
        <w:t>export</w:t>
      </w:r>
      <w:r>
        <w:t xml:space="preserve"> method – not the </w:t>
      </w:r>
      <w:r>
        <w:rPr>
          <w:i/>
        </w:rPr>
        <w:t>exportWithCredentials</w:t>
      </w:r>
      <w:r>
        <w:t xml:space="preserve"> method).</w:t>
      </w:r>
    </w:p>
    <w:p w:rsidR="00BD164D" w:rsidRDefault="00BD164D" w:rsidP="00BD164D">
      <w:pPr>
        <w:pStyle w:val="Description"/>
        <w:spacing w:before="60"/>
        <w:ind w:left="3067" w:hanging="2707"/>
      </w:pPr>
      <w:r>
        <w:t>password</w:t>
      </w:r>
      <w:r>
        <w:tab/>
        <w:t xml:space="preserve">The user's password, unencrypted.  (This argument is only valid for the </w:t>
      </w:r>
      <w:r>
        <w:rPr>
          <w:i/>
        </w:rPr>
        <w:t>export</w:t>
      </w:r>
      <w:r>
        <w:t xml:space="preserve"> method – not the </w:t>
      </w:r>
      <w:r>
        <w:rPr>
          <w:i/>
        </w:rPr>
        <w:t>exportWithCredentials</w:t>
      </w:r>
      <w:r>
        <w:t xml:space="preserve"> method).</w:t>
      </w:r>
    </w:p>
    <w:p w:rsidR="00BD164D" w:rsidRDefault="00BD164D">
      <w:pPr>
        <w:rPr>
          <w:rFonts w:ascii="Courier New" w:hAnsi="Courier New" w:cs="Courier New"/>
          <w:color w:val="000000"/>
        </w:rPr>
      </w:pPr>
    </w:p>
    <w:p w:rsidR="00BD164D" w:rsidRDefault="00BD164D" w:rsidP="00BD164D">
      <w:pPr>
        <w:pStyle w:val="Heading3"/>
      </w:pPr>
      <w:bookmarkStart w:id="28" w:name="_Toc255124199"/>
      <w:r>
        <w:t>Ping</w:t>
      </w:r>
      <w:bookmarkEnd w:id="28"/>
    </w:p>
    <w:p w:rsidR="00BD164D" w:rsidRPr="00247218" w:rsidRDefault="00BD164D" w:rsidP="00BD164D">
      <w:r>
        <w:t>To verify that PowerEditor is running use the Ping method. The Ping method takes no input.</w:t>
      </w:r>
    </w:p>
    <w:bookmarkEnd w:id="5"/>
    <w:bookmarkEnd w:id="6"/>
    <w:bookmarkEnd w:id="7"/>
    <w:bookmarkEnd w:id="8"/>
    <w:p w:rsidR="00BD164D" w:rsidRDefault="00BD164D" w:rsidP="00BD164D"/>
    <w:sectPr w:rsidR="00BD164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6520" w:rsidRDefault="00086520">
      <w:r>
        <w:separator/>
      </w:r>
    </w:p>
  </w:endnote>
  <w:endnote w:type="continuationSeparator" w:id="0">
    <w:p w:rsidR="00086520" w:rsidRDefault="00086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Y MyeongJo Light K">
    <w:charset w:val="00"/>
    <w:family w:val="auto"/>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64D" w:rsidRDefault="00BD164D">
    <w:pPr>
      <w:pStyle w:val="Footer"/>
      <w:tabs>
        <w:tab w:val="clear" w:pos="8838"/>
        <w:tab w:val="right" w:pos="9360"/>
      </w:tabs>
    </w:pPr>
    <w:r>
      <w:rPr>
        <w:i/>
      </w:rPr>
      <w:t>PowerEditor 5.</w:t>
    </w:r>
    <w:r w:rsidR="0068396A">
      <w:rPr>
        <w:i/>
      </w:rPr>
      <w:t>10</w:t>
    </w:r>
    <w:r>
      <w:rPr>
        <w:i/>
      </w:rPr>
      <w:t xml:space="preserve"> Web Service API Guide</w:t>
    </w:r>
    <w:r>
      <w:tab/>
      <w:t xml:space="preserve">Page </w:t>
    </w:r>
    <w:r>
      <w:fldChar w:fldCharType="begin"/>
    </w:r>
    <w:r>
      <w:instrText xml:space="preserve"> PAGE </w:instrText>
    </w:r>
    <w:r>
      <w:fldChar w:fldCharType="separate"/>
    </w:r>
    <w:r>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64D" w:rsidRDefault="00BD164D">
    <w:pPr>
      <w:pStyle w:val="Footer"/>
      <w:tabs>
        <w:tab w:val="clear" w:pos="8838"/>
        <w:tab w:val="right" w:pos="12960"/>
      </w:tabs>
    </w:pPr>
    <w:r>
      <w:t>MindBox Internal Use Only</w:t>
    </w:r>
    <w:r>
      <w:tab/>
    </w:r>
    <w:r>
      <w:tab/>
      <w:t xml:space="preserve">Page </w:t>
    </w:r>
    <w:r>
      <w:fldChar w:fldCharType="begin"/>
    </w:r>
    <w:r>
      <w:instrText xml:space="preserve"> PAGE </w:instrText>
    </w:r>
    <w:r>
      <w:fldChar w:fldCharType="separate"/>
    </w:r>
    <w:r>
      <w:rPr>
        <w:noProof/>
      </w:rPr>
      <w:t>15</w:t>
    </w:r>
    <w:r>
      <w:fldChar w:fldCharType="end"/>
    </w:r>
    <w:r>
      <w:t xml:space="preserve"> of </w:t>
    </w:r>
    <w:fldSimple w:instr=" NUMPAGE \*Arabic ">
      <w:r>
        <w:rPr>
          <w:noProof/>
        </w:rPr>
        <w:t>15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6520" w:rsidRDefault="00086520">
      <w:r>
        <w:separator/>
      </w:r>
    </w:p>
  </w:footnote>
  <w:footnote w:type="continuationSeparator" w:id="0">
    <w:p w:rsidR="00086520" w:rsidRDefault="000865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64D" w:rsidRDefault="00BD164D">
    <w:pPr>
      <w:pBdr>
        <w:bottom w:val="double" w:sz="40" w:space="1" w:color="000000"/>
      </w:pBdr>
      <w:tabs>
        <w:tab w:val="left" w:pos="1155"/>
        <w:tab w:val="center" w:pos="4500"/>
        <w:tab w:val="right" w:pos="9360"/>
      </w:tabs>
      <w:spacing w:after="360"/>
      <w:jc w:val="right"/>
    </w:pPr>
    <w:r>
      <w:tab/>
    </w:r>
    <w:r>
      <w:tab/>
    </w:r>
    <w:r>
      <w:tab/>
    </w:r>
    <w:r w:rsidR="0008652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8.25pt;height:42pt" o:ole="" filled="t">
          <v:fill color2="black"/>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64D" w:rsidRDefault="00BD164D">
    <w:pPr>
      <w:pBdr>
        <w:bottom w:val="double" w:sz="40" w:space="1" w:color="000000"/>
      </w:pBdr>
      <w:tabs>
        <w:tab w:val="left" w:pos="1155"/>
        <w:tab w:val="center" w:pos="4500"/>
        <w:tab w:val="right" w:pos="9360"/>
      </w:tabs>
      <w:spacing w:after="360"/>
      <w:jc w:val="right"/>
    </w:pPr>
    <w:r>
      <w:tab/>
    </w:r>
    <w:r>
      <w:tab/>
    </w:r>
    <w:r>
      <w:tab/>
    </w:r>
    <w:r w:rsidR="0068396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8.25pt;height:42pt" filled="t">
          <v:fill color2="black"/>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B8C039D8"/>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decimal"/>
      <w:pStyle w:val="Heading6"/>
      <w:lvlText w:val="%3.%4.%6."/>
      <w:lvlJc w:val="left"/>
      <w:pPr>
        <w:tabs>
          <w:tab w:val="num" w:pos="0"/>
        </w:tabs>
        <w:ind w:left="0" w:firstLine="0"/>
      </w:pPr>
    </w:lvl>
    <w:lvl w:ilvl="6">
      <w:start w:val="1"/>
      <w:numFmt w:val="decimal"/>
      <w:pStyle w:val="Heading7"/>
      <w:lvlText w:val="%2.%3.%4.%6.%7"/>
      <w:lvlJc w:val="left"/>
      <w:pPr>
        <w:tabs>
          <w:tab w:val="num" w:pos="0"/>
        </w:tabs>
        <w:ind w:left="0" w:firstLine="0"/>
      </w:pPr>
    </w:lvl>
    <w:lvl w:ilvl="7">
      <w:start w:val="1"/>
      <w:numFmt w:val="decimal"/>
      <w:pStyle w:val="Heading8"/>
      <w:lvlText w:val="%2.%3.%4.%6.%7.%8"/>
      <w:lvlJc w:val="left"/>
      <w:pPr>
        <w:tabs>
          <w:tab w:val="num" w:pos="0"/>
        </w:tabs>
        <w:ind w:left="0" w:firstLine="0"/>
      </w:pPr>
    </w:lvl>
    <w:lvl w:ilvl="8">
      <w:start w:val="1"/>
      <w:numFmt w:val="decimal"/>
      <w:pStyle w:val="Heading9"/>
      <w:lvlText w:val="%2.%3.%4.%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ListNumber2"/>
      <w:lvlText w:val="%1."/>
      <w:lvlJc w:val="left"/>
      <w:pPr>
        <w:tabs>
          <w:tab w:val="num" w:pos="720"/>
        </w:tabs>
        <w:ind w:left="720" w:hanging="360"/>
      </w:pPr>
    </w:lvl>
  </w:abstractNum>
  <w:abstractNum w:abstractNumId="2"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440"/>
        </w:tabs>
        <w:ind w:left="1440" w:hanging="360"/>
      </w:pPr>
      <w:rPr>
        <w:rFonts w:ascii="Courier New" w:hAnsi="Courier New" w:cs="Batang"/>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Times New Roman" w:hAnsi="Times New Roman"/>
      </w:rPr>
    </w:lvl>
  </w:abstractNum>
  <w:abstractNum w:abstractNumId="5" w15:restartNumberingAfterBreak="0">
    <w:nsid w:val="00000006"/>
    <w:multiLevelType w:val="singleLevel"/>
    <w:tmpl w:val="00000006"/>
    <w:name w:val="WW8Num6"/>
    <w:lvl w:ilvl="0">
      <w:start w:val="1"/>
      <w:numFmt w:val="decimal"/>
      <w:lvlText w:val="%1."/>
      <w:lvlJc w:val="left"/>
      <w:pPr>
        <w:tabs>
          <w:tab w:val="num" w:pos="360"/>
        </w:tabs>
        <w:ind w:left="360" w:hanging="360"/>
      </w:pPr>
    </w:lvl>
  </w:abstractNum>
  <w:abstractNum w:abstractNumId="6"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8"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Times New Roman" w:hAnsi="Times New Roman" w:cs="Times New Roman"/>
      </w:rPr>
    </w:lvl>
  </w:abstractNum>
  <w:abstractNum w:abstractNumId="9"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B"/>
    <w:multiLevelType w:val="singleLevel"/>
    <w:tmpl w:val="0000000B"/>
    <w:name w:val="WW8Num11"/>
    <w:lvl w:ilvl="0">
      <w:start w:val="1"/>
      <w:numFmt w:val="bullet"/>
      <w:lvlText w:val="•"/>
      <w:lvlJc w:val="left"/>
      <w:pPr>
        <w:tabs>
          <w:tab w:val="num" w:pos="720"/>
        </w:tabs>
        <w:ind w:left="720" w:hanging="360"/>
      </w:pPr>
      <w:rPr>
        <w:rFonts w:ascii="Times New Roman" w:hAnsi="Times New Roman"/>
      </w:rPr>
    </w:lvl>
  </w:abstractNum>
  <w:abstractNum w:abstractNumId="11" w15:restartNumberingAfterBreak="0">
    <w:nsid w:val="0000000C"/>
    <w:multiLevelType w:val="singleLevel"/>
    <w:tmpl w:val="0000000C"/>
    <w:name w:val="WW8Num12"/>
    <w:lvl w:ilvl="0">
      <w:start w:val="1"/>
      <w:numFmt w:val="decimal"/>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bullet"/>
      <w:lvlText w:val="•"/>
      <w:lvlJc w:val="left"/>
      <w:pPr>
        <w:tabs>
          <w:tab w:val="num" w:pos="780"/>
        </w:tabs>
        <w:ind w:left="780" w:hanging="360"/>
      </w:pPr>
      <w:rPr>
        <w:rFonts w:ascii="Times New Roman" w:hAnsi="Times New Roman" w:cs="Times New Roman"/>
      </w:rPr>
    </w:lvl>
  </w:abstractNum>
  <w:abstractNum w:abstractNumId="13" w15:restartNumberingAfterBreak="0">
    <w:nsid w:val="0000000E"/>
    <w:multiLevelType w:val="singleLevel"/>
    <w:tmpl w:val="0000000E"/>
    <w:name w:val="WW8Num14"/>
    <w:lvl w:ilvl="0">
      <w:start w:val="1"/>
      <w:numFmt w:val="bullet"/>
      <w:lvlText w:val="•"/>
      <w:lvlJc w:val="left"/>
      <w:pPr>
        <w:tabs>
          <w:tab w:val="num" w:pos="720"/>
        </w:tabs>
        <w:ind w:left="720" w:hanging="360"/>
      </w:pPr>
      <w:rPr>
        <w:rFonts w:ascii="Times New Roman" w:hAnsi="Times New Roman"/>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Times New Roman" w:hAnsi="Times New Roman" w:cs="Times New Roman"/>
      </w:rPr>
    </w:lvl>
    <w:lvl w:ilvl="1">
      <w:start w:val="1"/>
      <w:numFmt w:val="bullet"/>
      <w:lvlText w:val="o"/>
      <w:lvlJc w:val="left"/>
      <w:pPr>
        <w:tabs>
          <w:tab w:val="num" w:pos="1440"/>
        </w:tabs>
        <w:ind w:left="1440" w:hanging="360"/>
      </w:pPr>
      <w:rPr>
        <w:rFonts w:ascii="Courier New" w:hAnsi="Courier New" w:cs="Batang"/>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Batang"/>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Batang"/>
      </w:rPr>
    </w:lvl>
    <w:lvl w:ilvl="8">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singleLevel"/>
    <w:tmpl w:val="00000010"/>
    <w:name w:val="WW8Num16"/>
    <w:lvl w:ilvl="0">
      <w:start w:val="1"/>
      <w:numFmt w:val="bullet"/>
      <w:lvlText w:val="•"/>
      <w:lvlJc w:val="left"/>
      <w:pPr>
        <w:tabs>
          <w:tab w:val="num" w:pos="720"/>
        </w:tabs>
        <w:ind w:left="720" w:hanging="360"/>
      </w:pPr>
      <w:rPr>
        <w:rFonts w:ascii="Times New Roman" w:hAnsi="Times New Roman" w:cs="Times New Roman"/>
      </w:rPr>
    </w:lvl>
  </w:abstractNum>
  <w:abstractNum w:abstractNumId="16"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Times New Roman" w:hAnsi="Times New Roman"/>
      </w:rPr>
    </w:lvl>
    <w:lvl w:ilvl="1">
      <w:start w:val="1"/>
      <w:numFmt w:val="bullet"/>
      <w:lvlText w:val="o"/>
      <w:lvlJc w:val="left"/>
      <w:pPr>
        <w:tabs>
          <w:tab w:val="num" w:pos="1440"/>
        </w:tabs>
        <w:ind w:left="1440" w:hanging="360"/>
      </w:pPr>
      <w:rPr>
        <w:rFonts w:ascii="Courier New" w:hAnsi="Courier New" w:cs="Batang"/>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Batang"/>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Batang"/>
      </w:rPr>
    </w:lvl>
    <w:lvl w:ilvl="8">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2"/>
    <w:multiLevelType w:val="singleLevel"/>
    <w:tmpl w:val="00000012"/>
    <w:name w:val="WW8Num18"/>
    <w:lvl w:ilvl="0">
      <w:start w:val="1"/>
      <w:numFmt w:val="decimal"/>
      <w:lvlText w:val="%1."/>
      <w:lvlJc w:val="left"/>
      <w:pPr>
        <w:tabs>
          <w:tab w:val="num" w:pos="360"/>
        </w:tabs>
        <w:ind w:left="360" w:hanging="360"/>
      </w:pPr>
    </w:lvl>
  </w:abstractNum>
  <w:abstractNum w:abstractNumId="18" w15:restartNumberingAfterBreak="0">
    <w:nsid w:val="00000013"/>
    <w:multiLevelType w:val="singleLevel"/>
    <w:tmpl w:val="00000013"/>
    <w:name w:val="WW8Num19"/>
    <w:lvl w:ilvl="0">
      <w:start w:val="1"/>
      <w:numFmt w:val="bullet"/>
      <w:lvlText w:val="•"/>
      <w:lvlJc w:val="left"/>
      <w:pPr>
        <w:tabs>
          <w:tab w:val="num" w:pos="720"/>
        </w:tabs>
        <w:ind w:left="720" w:hanging="360"/>
      </w:pPr>
      <w:rPr>
        <w:rFonts w:ascii="Times New Roman" w:hAnsi="Times New Roman"/>
      </w:rPr>
    </w:lvl>
  </w:abstractNum>
  <w:abstractNum w:abstractNumId="19" w15:restartNumberingAfterBreak="0">
    <w:nsid w:val="00000014"/>
    <w:multiLevelType w:val="singleLevel"/>
    <w:tmpl w:val="00000014"/>
    <w:name w:val="WW8Num20"/>
    <w:lvl w:ilvl="0">
      <w:start w:val="1"/>
      <w:numFmt w:val="bullet"/>
      <w:lvlText w:val=""/>
      <w:lvlJc w:val="left"/>
      <w:pPr>
        <w:tabs>
          <w:tab w:val="num" w:pos="720"/>
        </w:tabs>
        <w:ind w:left="720" w:hanging="360"/>
      </w:pPr>
      <w:rPr>
        <w:rFonts w:ascii="Symbol" w:hAnsi="Symbol"/>
      </w:rPr>
    </w:lvl>
  </w:abstractNum>
  <w:abstractNum w:abstractNumId="20" w15:restartNumberingAfterBreak="0">
    <w:nsid w:val="00000015"/>
    <w:multiLevelType w:val="multilevel"/>
    <w:tmpl w:val="00000015"/>
    <w:name w:val="WW8Num21"/>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00000016"/>
    <w:multiLevelType w:val="singleLevel"/>
    <w:tmpl w:val="00000016"/>
    <w:name w:val="WW8Num22"/>
    <w:lvl w:ilvl="0">
      <w:start w:val="1"/>
      <w:numFmt w:val="decimal"/>
      <w:lvlText w:val="%1."/>
      <w:lvlJc w:val="left"/>
      <w:pPr>
        <w:tabs>
          <w:tab w:val="num" w:pos="720"/>
        </w:tabs>
        <w:ind w:left="720" w:hanging="360"/>
      </w:pPr>
    </w:lvl>
  </w:abstractNum>
  <w:abstractNum w:abstractNumId="22" w15:restartNumberingAfterBreak="0">
    <w:nsid w:val="00000017"/>
    <w:multiLevelType w:val="singleLevel"/>
    <w:tmpl w:val="00000017"/>
    <w:name w:val="WW8Num23"/>
    <w:lvl w:ilvl="0">
      <w:start w:val="1"/>
      <w:numFmt w:val="bullet"/>
      <w:lvlText w:val="•"/>
      <w:lvlJc w:val="left"/>
      <w:pPr>
        <w:tabs>
          <w:tab w:val="num" w:pos="780"/>
        </w:tabs>
        <w:ind w:left="780" w:hanging="360"/>
      </w:pPr>
      <w:rPr>
        <w:rFonts w:ascii="Times New Roman" w:hAnsi="Times New Roman" w:cs="Times New Roman"/>
      </w:rPr>
    </w:lvl>
  </w:abstractNum>
  <w:abstractNum w:abstractNumId="23" w15:restartNumberingAfterBreak="0">
    <w:nsid w:val="00000018"/>
    <w:multiLevelType w:val="singleLevel"/>
    <w:tmpl w:val="00000018"/>
    <w:name w:val="WW8Num24"/>
    <w:lvl w:ilvl="0">
      <w:start w:val="1"/>
      <w:numFmt w:val="bullet"/>
      <w:lvlText w:val="•"/>
      <w:lvlJc w:val="left"/>
      <w:pPr>
        <w:tabs>
          <w:tab w:val="num" w:pos="720"/>
        </w:tabs>
        <w:ind w:left="720" w:hanging="360"/>
      </w:pPr>
      <w:rPr>
        <w:rFonts w:ascii="Times New Roman" w:hAnsi="Times New Roman" w:cs="Times New Roman"/>
      </w:rPr>
    </w:lvl>
  </w:abstractNum>
  <w:abstractNum w:abstractNumId="24" w15:restartNumberingAfterBreak="0">
    <w:nsid w:val="00000019"/>
    <w:multiLevelType w:val="singleLevel"/>
    <w:tmpl w:val="00000019"/>
    <w:name w:val="WW8Num25"/>
    <w:lvl w:ilvl="0">
      <w:start w:val="1"/>
      <w:numFmt w:val="bullet"/>
      <w:lvlText w:val=""/>
      <w:lvlJc w:val="left"/>
      <w:pPr>
        <w:tabs>
          <w:tab w:val="num" w:pos="720"/>
        </w:tabs>
        <w:ind w:left="720" w:hanging="360"/>
      </w:pPr>
      <w:rPr>
        <w:rFonts w:ascii="Symbol" w:hAnsi="Symbol" w:cs="Times New Roman"/>
      </w:rPr>
    </w:lvl>
  </w:abstractNum>
  <w:abstractNum w:abstractNumId="25" w15:restartNumberingAfterBreak="0">
    <w:nsid w:val="0000001A"/>
    <w:multiLevelType w:val="singleLevel"/>
    <w:tmpl w:val="0000001A"/>
    <w:name w:val="WW8Num26"/>
    <w:lvl w:ilvl="0">
      <w:start w:val="1"/>
      <w:numFmt w:val="bullet"/>
      <w:lvlText w:val=""/>
      <w:lvlJc w:val="left"/>
      <w:pPr>
        <w:tabs>
          <w:tab w:val="num" w:pos="720"/>
        </w:tabs>
        <w:ind w:left="720" w:hanging="360"/>
      </w:pPr>
      <w:rPr>
        <w:rFonts w:ascii="Symbol" w:hAnsi="Symbol" w:cs="Times New Roman"/>
      </w:rPr>
    </w:lvl>
  </w:abstractNum>
  <w:abstractNum w:abstractNumId="26" w15:restartNumberingAfterBreak="0">
    <w:nsid w:val="0000001B"/>
    <w:multiLevelType w:val="singleLevel"/>
    <w:tmpl w:val="0000001B"/>
    <w:name w:val="WW8Num27"/>
    <w:lvl w:ilvl="0">
      <w:start w:val="1"/>
      <w:numFmt w:val="decimal"/>
      <w:lvlText w:val="%1."/>
      <w:lvlJc w:val="left"/>
      <w:pPr>
        <w:tabs>
          <w:tab w:val="num" w:pos="360"/>
        </w:tabs>
        <w:ind w:left="360" w:hanging="360"/>
      </w:pPr>
    </w:lvl>
  </w:abstractNum>
  <w:abstractNum w:abstractNumId="27" w15:restartNumberingAfterBreak="0">
    <w:nsid w:val="0000001C"/>
    <w:multiLevelType w:val="singleLevel"/>
    <w:tmpl w:val="0000001C"/>
    <w:name w:val="WW8Num28"/>
    <w:lvl w:ilvl="0">
      <w:start w:val="1"/>
      <w:numFmt w:val="bullet"/>
      <w:lvlText w:val=""/>
      <w:lvlJc w:val="left"/>
      <w:pPr>
        <w:tabs>
          <w:tab w:val="num" w:pos="360"/>
        </w:tabs>
        <w:ind w:left="360" w:hanging="360"/>
      </w:pPr>
      <w:rPr>
        <w:rFonts w:ascii="Symbol" w:hAnsi="Symbol" w:cs="Times New Roman"/>
      </w:rPr>
    </w:lvl>
  </w:abstractNum>
  <w:abstractNum w:abstractNumId="28" w15:restartNumberingAfterBreak="0">
    <w:nsid w:val="0000001D"/>
    <w:multiLevelType w:val="multilevel"/>
    <w:tmpl w:val="0000001D"/>
    <w:name w:val="WW8Num29"/>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cs="Batang"/>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Times New Roman"/>
      </w:rPr>
    </w:lvl>
    <w:lvl w:ilvl="4">
      <w:start w:val="1"/>
      <w:numFmt w:val="bullet"/>
      <w:lvlText w:val="o"/>
      <w:lvlJc w:val="left"/>
      <w:pPr>
        <w:tabs>
          <w:tab w:val="num" w:pos="3600"/>
        </w:tabs>
        <w:ind w:left="3600" w:hanging="360"/>
      </w:pPr>
      <w:rPr>
        <w:rFonts w:ascii="Courier New" w:hAnsi="Courier New" w:cs="Batang"/>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Times New Roman"/>
      </w:rPr>
    </w:lvl>
    <w:lvl w:ilvl="7">
      <w:start w:val="1"/>
      <w:numFmt w:val="bullet"/>
      <w:lvlText w:val="o"/>
      <w:lvlJc w:val="left"/>
      <w:pPr>
        <w:tabs>
          <w:tab w:val="num" w:pos="5760"/>
        </w:tabs>
        <w:ind w:left="5760" w:hanging="360"/>
      </w:pPr>
      <w:rPr>
        <w:rFonts w:ascii="Courier New" w:hAnsi="Courier New" w:cs="Batang"/>
      </w:rPr>
    </w:lvl>
    <w:lvl w:ilvl="8">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E"/>
    <w:multiLevelType w:val="multilevel"/>
    <w:tmpl w:val="0000001E"/>
    <w:name w:val="WW8Num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0000001F"/>
    <w:multiLevelType w:val="singleLevel"/>
    <w:tmpl w:val="0000001F"/>
    <w:name w:val="WW8Num31"/>
    <w:lvl w:ilvl="0">
      <w:start w:val="1"/>
      <w:numFmt w:val="bullet"/>
      <w:lvlText w:val=""/>
      <w:lvlJc w:val="left"/>
      <w:pPr>
        <w:tabs>
          <w:tab w:val="num" w:pos="720"/>
        </w:tabs>
        <w:ind w:left="720" w:hanging="360"/>
      </w:pPr>
      <w:rPr>
        <w:rFonts w:ascii="Symbol" w:hAnsi="Symbol" w:cs="Times New Roman"/>
      </w:rPr>
    </w:lvl>
  </w:abstractNum>
  <w:abstractNum w:abstractNumId="31" w15:restartNumberingAfterBreak="0">
    <w:nsid w:val="00000020"/>
    <w:multiLevelType w:val="singleLevel"/>
    <w:tmpl w:val="00000020"/>
    <w:name w:val="WW8Num32"/>
    <w:lvl w:ilvl="0">
      <w:start w:val="1"/>
      <w:numFmt w:val="bullet"/>
      <w:lvlText w:val=""/>
      <w:lvlJc w:val="left"/>
      <w:pPr>
        <w:tabs>
          <w:tab w:val="num" w:pos="720"/>
        </w:tabs>
        <w:ind w:left="720" w:hanging="360"/>
      </w:pPr>
      <w:rPr>
        <w:rFonts w:ascii="Symbol" w:hAnsi="Symbol"/>
      </w:rPr>
    </w:lvl>
  </w:abstractNum>
  <w:abstractNum w:abstractNumId="32" w15:restartNumberingAfterBreak="0">
    <w:nsid w:val="00000021"/>
    <w:multiLevelType w:val="singleLevel"/>
    <w:tmpl w:val="00000021"/>
    <w:name w:val="WW8Num33"/>
    <w:lvl w:ilvl="0">
      <w:start w:val="1"/>
      <w:numFmt w:val="bullet"/>
      <w:lvlText w:val="•"/>
      <w:lvlJc w:val="left"/>
      <w:pPr>
        <w:tabs>
          <w:tab w:val="num" w:pos="720"/>
        </w:tabs>
        <w:ind w:left="720" w:hanging="360"/>
      </w:pPr>
      <w:rPr>
        <w:rFonts w:ascii="Times New Roman" w:hAnsi="Times New Roman" w:cs="Times New Roman"/>
      </w:rPr>
    </w:lvl>
  </w:abstractNum>
  <w:abstractNum w:abstractNumId="33" w15:restartNumberingAfterBreak="0">
    <w:nsid w:val="00000022"/>
    <w:multiLevelType w:val="singleLevel"/>
    <w:tmpl w:val="00000022"/>
    <w:name w:val="WW8Num34"/>
    <w:lvl w:ilvl="0">
      <w:start w:val="1"/>
      <w:numFmt w:val="bullet"/>
      <w:lvlText w:val="o"/>
      <w:lvlJc w:val="left"/>
      <w:pPr>
        <w:tabs>
          <w:tab w:val="num" w:pos="1440"/>
        </w:tabs>
        <w:ind w:left="1440" w:hanging="360"/>
      </w:pPr>
      <w:rPr>
        <w:rFonts w:ascii="Courier New" w:hAnsi="Courier New" w:cs="Batang"/>
      </w:rPr>
    </w:lvl>
  </w:abstractNum>
  <w:abstractNum w:abstractNumId="34" w15:restartNumberingAfterBreak="0">
    <w:nsid w:val="00000023"/>
    <w:multiLevelType w:val="singleLevel"/>
    <w:tmpl w:val="00000023"/>
    <w:name w:val="WW8Num35"/>
    <w:lvl w:ilvl="0">
      <w:start w:val="1"/>
      <w:numFmt w:val="bullet"/>
      <w:lvlText w:val=""/>
      <w:lvlJc w:val="left"/>
      <w:pPr>
        <w:tabs>
          <w:tab w:val="num" w:pos="720"/>
        </w:tabs>
        <w:ind w:left="720" w:hanging="360"/>
      </w:pPr>
      <w:rPr>
        <w:rFonts w:ascii="Symbol" w:hAnsi="Symbol" w:cs="Times New Roman"/>
      </w:rPr>
    </w:lvl>
  </w:abstractNum>
  <w:abstractNum w:abstractNumId="35" w15:restartNumberingAfterBreak="0">
    <w:nsid w:val="00000024"/>
    <w:multiLevelType w:val="singleLevel"/>
    <w:tmpl w:val="00000024"/>
    <w:name w:val="WW8Num36"/>
    <w:lvl w:ilvl="0">
      <w:start w:val="1"/>
      <w:numFmt w:val="decimal"/>
      <w:lvlText w:val="%1."/>
      <w:lvlJc w:val="left"/>
      <w:pPr>
        <w:tabs>
          <w:tab w:val="num" w:pos="720"/>
        </w:tabs>
        <w:ind w:left="720" w:hanging="360"/>
      </w:pPr>
    </w:lvl>
  </w:abstractNum>
  <w:abstractNum w:abstractNumId="36" w15:restartNumberingAfterBreak="0">
    <w:nsid w:val="00000025"/>
    <w:multiLevelType w:val="singleLevel"/>
    <w:tmpl w:val="00000025"/>
    <w:name w:val="WW8Num37"/>
    <w:lvl w:ilvl="0">
      <w:start w:val="1"/>
      <w:numFmt w:val="bullet"/>
      <w:lvlText w:val="•"/>
      <w:lvlJc w:val="left"/>
      <w:pPr>
        <w:tabs>
          <w:tab w:val="num" w:pos="720"/>
        </w:tabs>
        <w:ind w:left="720" w:hanging="360"/>
      </w:pPr>
      <w:rPr>
        <w:rFonts w:ascii="Times New Roman" w:hAnsi="Times New Roman"/>
      </w:rPr>
    </w:lvl>
  </w:abstractNum>
  <w:abstractNum w:abstractNumId="37" w15:restartNumberingAfterBreak="0">
    <w:nsid w:val="00000026"/>
    <w:multiLevelType w:val="singleLevel"/>
    <w:tmpl w:val="00000026"/>
    <w:name w:val="WW8Num38"/>
    <w:lvl w:ilvl="0">
      <w:start w:val="1"/>
      <w:numFmt w:val="bullet"/>
      <w:lvlText w:val="•"/>
      <w:lvlJc w:val="left"/>
      <w:pPr>
        <w:tabs>
          <w:tab w:val="num" w:pos="720"/>
        </w:tabs>
        <w:ind w:left="720" w:hanging="360"/>
      </w:pPr>
      <w:rPr>
        <w:rFonts w:ascii="Times New Roman" w:hAnsi="Times New Roman"/>
      </w:rPr>
    </w:lvl>
  </w:abstractNum>
  <w:abstractNum w:abstractNumId="38" w15:restartNumberingAfterBreak="0">
    <w:nsid w:val="00000027"/>
    <w:multiLevelType w:val="singleLevel"/>
    <w:tmpl w:val="00000027"/>
    <w:name w:val="WW8Num39"/>
    <w:lvl w:ilvl="0">
      <w:start w:val="1"/>
      <w:numFmt w:val="decimal"/>
      <w:lvlText w:val="%1."/>
      <w:lvlJc w:val="left"/>
      <w:pPr>
        <w:tabs>
          <w:tab w:val="num" w:pos="360"/>
        </w:tabs>
        <w:ind w:left="360" w:hanging="360"/>
      </w:pPr>
    </w:lvl>
  </w:abstractNum>
  <w:abstractNum w:abstractNumId="39" w15:restartNumberingAfterBreak="0">
    <w:nsid w:val="00000028"/>
    <w:multiLevelType w:val="singleLevel"/>
    <w:tmpl w:val="00000028"/>
    <w:name w:val="WW8Num40"/>
    <w:lvl w:ilvl="0">
      <w:start w:val="1"/>
      <w:numFmt w:val="bullet"/>
      <w:lvlText w:val="•"/>
      <w:lvlJc w:val="left"/>
      <w:pPr>
        <w:tabs>
          <w:tab w:val="num" w:pos="720"/>
        </w:tabs>
        <w:ind w:left="720" w:hanging="360"/>
      </w:pPr>
      <w:rPr>
        <w:rFonts w:ascii="Times New Roman" w:hAnsi="Times New Roman" w:cs="Times New Roman"/>
      </w:rPr>
    </w:lvl>
  </w:abstractNum>
  <w:abstractNum w:abstractNumId="40" w15:restartNumberingAfterBreak="0">
    <w:nsid w:val="0000002A"/>
    <w:multiLevelType w:val="singleLevel"/>
    <w:tmpl w:val="0000002A"/>
    <w:name w:val="WW8Num42"/>
    <w:lvl w:ilvl="0">
      <w:start w:val="1"/>
      <w:numFmt w:val="decimal"/>
      <w:lvlText w:val="%1."/>
      <w:lvlJc w:val="left"/>
      <w:pPr>
        <w:tabs>
          <w:tab w:val="num" w:pos="360"/>
        </w:tabs>
        <w:ind w:left="360" w:hanging="360"/>
      </w:pPr>
    </w:lvl>
  </w:abstractNum>
  <w:abstractNum w:abstractNumId="41" w15:restartNumberingAfterBreak="0">
    <w:nsid w:val="0000002B"/>
    <w:multiLevelType w:val="singleLevel"/>
    <w:tmpl w:val="0000002B"/>
    <w:name w:val="WW8Num43"/>
    <w:lvl w:ilvl="0">
      <w:start w:val="1"/>
      <w:numFmt w:val="bullet"/>
      <w:lvlText w:val=""/>
      <w:lvlJc w:val="left"/>
      <w:pPr>
        <w:tabs>
          <w:tab w:val="num" w:pos="3780"/>
        </w:tabs>
        <w:ind w:left="3780" w:hanging="360"/>
      </w:pPr>
      <w:rPr>
        <w:rFonts w:ascii="Symbol" w:hAnsi="Symbol"/>
      </w:rPr>
    </w:lvl>
  </w:abstractNum>
  <w:abstractNum w:abstractNumId="42" w15:restartNumberingAfterBreak="0">
    <w:nsid w:val="0000002C"/>
    <w:multiLevelType w:val="singleLevel"/>
    <w:tmpl w:val="0000002C"/>
    <w:name w:val="WW8Num44"/>
    <w:lvl w:ilvl="0">
      <w:start w:val="1"/>
      <w:numFmt w:val="bullet"/>
      <w:lvlText w:val="•"/>
      <w:lvlJc w:val="left"/>
      <w:pPr>
        <w:tabs>
          <w:tab w:val="num" w:pos="720"/>
        </w:tabs>
        <w:ind w:left="720" w:hanging="360"/>
      </w:pPr>
      <w:rPr>
        <w:rFonts w:ascii="Times New Roman" w:hAnsi="Times New Roman"/>
      </w:rPr>
    </w:lvl>
  </w:abstractNum>
  <w:abstractNum w:abstractNumId="43" w15:restartNumberingAfterBreak="0">
    <w:nsid w:val="0000002D"/>
    <w:multiLevelType w:val="singleLevel"/>
    <w:tmpl w:val="0000002D"/>
    <w:name w:val="WW8Num45"/>
    <w:lvl w:ilvl="0">
      <w:start w:val="1"/>
      <w:numFmt w:val="bullet"/>
      <w:lvlText w:val="•"/>
      <w:lvlJc w:val="left"/>
      <w:pPr>
        <w:tabs>
          <w:tab w:val="num" w:pos="780"/>
        </w:tabs>
        <w:ind w:left="780" w:hanging="360"/>
      </w:pPr>
      <w:rPr>
        <w:rFonts w:ascii="Times New Roman" w:hAnsi="Times New Roman"/>
      </w:rPr>
    </w:lvl>
  </w:abstractNum>
  <w:abstractNum w:abstractNumId="44" w15:restartNumberingAfterBreak="0">
    <w:nsid w:val="0000002E"/>
    <w:multiLevelType w:val="singleLevel"/>
    <w:tmpl w:val="0000002E"/>
    <w:name w:val="WW8Num46"/>
    <w:lvl w:ilvl="0">
      <w:start w:val="1"/>
      <w:numFmt w:val="bullet"/>
      <w:lvlText w:val=""/>
      <w:lvlJc w:val="left"/>
      <w:pPr>
        <w:tabs>
          <w:tab w:val="num" w:pos="720"/>
        </w:tabs>
        <w:ind w:left="720" w:hanging="360"/>
      </w:pPr>
      <w:rPr>
        <w:rFonts w:ascii="Symbol" w:hAnsi="Symbol" w:cs="Times New Roman"/>
      </w:rPr>
    </w:lvl>
  </w:abstractNum>
  <w:abstractNum w:abstractNumId="45" w15:restartNumberingAfterBreak="0">
    <w:nsid w:val="0000002F"/>
    <w:multiLevelType w:val="multilevel"/>
    <w:tmpl w:val="0000002F"/>
    <w:name w:val="WW8Num47"/>
    <w:lvl w:ilvl="0">
      <w:start w:val="1"/>
      <w:numFmt w:val="bullet"/>
      <w:lvlText w:val=""/>
      <w:lvlJc w:val="left"/>
      <w:pPr>
        <w:tabs>
          <w:tab w:val="num" w:pos="720"/>
        </w:tabs>
        <w:ind w:left="720" w:hanging="360"/>
      </w:pPr>
      <w:rPr>
        <w:rFonts w:ascii="Symbol" w:hAnsi="Symbol" w:cs="Batang"/>
      </w:rPr>
    </w:lvl>
    <w:lvl w:ilvl="1">
      <w:start w:val="1"/>
      <w:numFmt w:val="bullet"/>
      <w:lvlText w:val="o"/>
      <w:lvlJc w:val="left"/>
      <w:pPr>
        <w:tabs>
          <w:tab w:val="num" w:pos="1440"/>
        </w:tabs>
        <w:ind w:left="1440" w:hanging="360"/>
      </w:pPr>
      <w:rPr>
        <w:rFonts w:ascii="Courier New" w:hAnsi="Courier New" w:cs="Batang"/>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Batang"/>
      </w:rPr>
    </w:lvl>
    <w:lvl w:ilvl="4">
      <w:start w:val="1"/>
      <w:numFmt w:val="bullet"/>
      <w:lvlText w:val="o"/>
      <w:lvlJc w:val="left"/>
      <w:pPr>
        <w:tabs>
          <w:tab w:val="num" w:pos="3600"/>
        </w:tabs>
        <w:ind w:left="3600" w:hanging="360"/>
      </w:pPr>
      <w:rPr>
        <w:rFonts w:ascii="Courier New" w:hAnsi="Courier New" w:cs="Batang"/>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Batang"/>
      </w:rPr>
    </w:lvl>
    <w:lvl w:ilvl="7">
      <w:start w:val="1"/>
      <w:numFmt w:val="bullet"/>
      <w:lvlText w:val="o"/>
      <w:lvlJc w:val="left"/>
      <w:pPr>
        <w:tabs>
          <w:tab w:val="num" w:pos="5760"/>
        </w:tabs>
        <w:ind w:left="5760" w:hanging="360"/>
      </w:pPr>
      <w:rPr>
        <w:rFonts w:ascii="Courier New" w:hAnsi="Courier New" w:cs="Batang"/>
      </w:rPr>
    </w:lvl>
    <w:lvl w:ilvl="8">
      <w:start w:val="1"/>
      <w:numFmt w:val="bullet"/>
      <w:lvlText w:val=""/>
      <w:lvlJc w:val="left"/>
      <w:pPr>
        <w:tabs>
          <w:tab w:val="num" w:pos="6480"/>
        </w:tabs>
        <w:ind w:left="6480" w:hanging="360"/>
      </w:pPr>
      <w:rPr>
        <w:rFonts w:ascii="Wingdings" w:hAnsi="Wingdings"/>
      </w:rPr>
    </w:lvl>
  </w:abstractNum>
  <w:abstractNum w:abstractNumId="46" w15:restartNumberingAfterBreak="0">
    <w:nsid w:val="00000030"/>
    <w:multiLevelType w:val="singleLevel"/>
    <w:tmpl w:val="00000030"/>
    <w:name w:val="WW8Num48"/>
    <w:lvl w:ilvl="0">
      <w:start w:val="1"/>
      <w:numFmt w:val="decimal"/>
      <w:lvlText w:val="%1)"/>
      <w:lvlJc w:val="left"/>
      <w:pPr>
        <w:tabs>
          <w:tab w:val="num" w:pos="720"/>
        </w:tabs>
        <w:ind w:left="720" w:hanging="360"/>
      </w:pPr>
    </w:lvl>
  </w:abstractNum>
  <w:abstractNum w:abstractNumId="47" w15:restartNumberingAfterBreak="0">
    <w:nsid w:val="00000031"/>
    <w:multiLevelType w:val="singleLevel"/>
    <w:tmpl w:val="00000031"/>
    <w:name w:val="WW8Num49"/>
    <w:lvl w:ilvl="0">
      <w:start w:val="1"/>
      <w:numFmt w:val="decimal"/>
      <w:lvlText w:val="%1."/>
      <w:lvlJc w:val="left"/>
      <w:pPr>
        <w:tabs>
          <w:tab w:val="num" w:pos="720"/>
        </w:tabs>
        <w:ind w:left="720" w:hanging="360"/>
      </w:pPr>
    </w:lvl>
  </w:abstractNum>
  <w:abstractNum w:abstractNumId="48" w15:restartNumberingAfterBreak="0">
    <w:nsid w:val="00000032"/>
    <w:multiLevelType w:val="multilevel"/>
    <w:tmpl w:val="00000032"/>
    <w:name w:val="WW8Num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00000033"/>
    <w:multiLevelType w:val="singleLevel"/>
    <w:tmpl w:val="00000033"/>
    <w:name w:val="WW8Num51"/>
    <w:lvl w:ilvl="0">
      <w:start w:val="1"/>
      <w:numFmt w:val="bullet"/>
      <w:lvlText w:val=""/>
      <w:lvlJc w:val="left"/>
      <w:pPr>
        <w:tabs>
          <w:tab w:val="num" w:pos="720"/>
        </w:tabs>
        <w:ind w:left="720" w:hanging="360"/>
      </w:pPr>
      <w:rPr>
        <w:rFonts w:ascii="Symbol" w:hAnsi="Symbol" w:cs="Times New Roman"/>
      </w:rPr>
    </w:lvl>
  </w:abstractNum>
  <w:abstractNum w:abstractNumId="50" w15:restartNumberingAfterBreak="0">
    <w:nsid w:val="00000034"/>
    <w:multiLevelType w:val="singleLevel"/>
    <w:tmpl w:val="00000034"/>
    <w:name w:val="WW8Num52"/>
    <w:lvl w:ilvl="0">
      <w:start w:val="1"/>
      <w:numFmt w:val="bullet"/>
      <w:lvlText w:val="•"/>
      <w:lvlJc w:val="left"/>
      <w:pPr>
        <w:tabs>
          <w:tab w:val="num" w:pos="720"/>
        </w:tabs>
        <w:ind w:left="720" w:hanging="360"/>
      </w:pPr>
      <w:rPr>
        <w:rFonts w:ascii="Times New Roman" w:hAnsi="Times New Roman" w:cs="Times New Roman"/>
      </w:rPr>
    </w:lvl>
  </w:abstractNum>
  <w:abstractNum w:abstractNumId="51" w15:restartNumberingAfterBreak="0">
    <w:nsid w:val="00000035"/>
    <w:multiLevelType w:val="singleLevel"/>
    <w:tmpl w:val="00000035"/>
    <w:name w:val="WW8Num53"/>
    <w:lvl w:ilvl="0">
      <w:start w:val="1"/>
      <w:numFmt w:val="bullet"/>
      <w:lvlText w:val="•"/>
      <w:lvlJc w:val="left"/>
      <w:pPr>
        <w:tabs>
          <w:tab w:val="num" w:pos="1800"/>
        </w:tabs>
        <w:ind w:left="1800" w:hanging="360"/>
      </w:pPr>
      <w:rPr>
        <w:rFonts w:ascii="Times New Roman" w:hAnsi="Times New Roman" w:cs="Times New Roman"/>
      </w:rPr>
    </w:lvl>
  </w:abstractNum>
  <w:abstractNum w:abstractNumId="52" w15:restartNumberingAfterBreak="0">
    <w:nsid w:val="00000036"/>
    <w:multiLevelType w:val="singleLevel"/>
    <w:tmpl w:val="00000036"/>
    <w:name w:val="WW8Num54"/>
    <w:lvl w:ilvl="0">
      <w:start w:val="1"/>
      <w:numFmt w:val="bullet"/>
      <w:lvlText w:val=""/>
      <w:lvlJc w:val="left"/>
      <w:pPr>
        <w:tabs>
          <w:tab w:val="num" w:pos="360"/>
        </w:tabs>
        <w:ind w:left="360" w:hanging="360"/>
      </w:pPr>
      <w:rPr>
        <w:rFonts w:ascii="Symbol" w:hAnsi="Symbol" w:cs="Times New Roman"/>
      </w:rPr>
    </w:lvl>
  </w:abstractNum>
  <w:abstractNum w:abstractNumId="53" w15:restartNumberingAfterBreak="0">
    <w:nsid w:val="00000037"/>
    <w:multiLevelType w:val="singleLevel"/>
    <w:tmpl w:val="00000037"/>
    <w:name w:val="WW8Num55"/>
    <w:lvl w:ilvl="0">
      <w:start w:val="1"/>
      <w:numFmt w:val="decimal"/>
      <w:lvlText w:val="%1."/>
      <w:lvlJc w:val="left"/>
      <w:pPr>
        <w:tabs>
          <w:tab w:val="num" w:pos="720"/>
        </w:tabs>
        <w:ind w:left="720" w:hanging="360"/>
      </w:pPr>
    </w:lvl>
  </w:abstractNum>
  <w:abstractNum w:abstractNumId="54" w15:restartNumberingAfterBreak="0">
    <w:nsid w:val="00000038"/>
    <w:multiLevelType w:val="singleLevel"/>
    <w:tmpl w:val="00000038"/>
    <w:name w:val="WW8Num56"/>
    <w:lvl w:ilvl="0">
      <w:start w:val="1"/>
      <w:numFmt w:val="bullet"/>
      <w:lvlText w:val=""/>
      <w:lvlJc w:val="left"/>
      <w:pPr>
        <w:tabs>
          <w:tab w:val="num" w:pos="360"/>
        </w:tabs>
        <w:ind w:left="360" w:hanging="360"/>
      </w:pPr>
      <w:rPr>
        <w:rFonts w:ascii="Symbol" w:hAnsi="Symbol"/>
      </w:rPr>
    </w:lvl>
  </w:abstractNum>
  <w:abstractNum w:abstractNumId="55" w15:restartNumberingAfterBreak="0">
    <w:nsid w:val="00000039"/>
    <w:multiLevelType w:val="multilevel"/>
    <w:tmpl w:val="00000039"/>
    <w:name w:val="WW8Num5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6" w15:restartNumberingAfterBreak="0">
    <w:nsid w:val="0000003A"/>
    <w:multiLevelType w:val="singleLevel"/>
    <w:tmpl w:val="0000003A"/>
    <w:name w:val="WW8Num58"/>
    <w:lvl w:ilvl="0">
      <w:start w:val="1"/>
      <w:numFmt w:val="bullet"/>
      <w:lvlText w:val="•"/>
      <w:lvlJc w:val="left"/>
      <w:pPr>
        <w:tabs>
          <w:tab w:val="num" w:pos="720"/>
        </w:tabs>
        <w:ind w:left="720" w:hanging="360"/>
      </w:pPr>
      <w:rPr>
        <w:rFonts w:ascii="Times New Roman" w:hAnsi="Times New Roman"/>
      </w:rPr>
    </w:lvl>
  </w:abstractNum>
  <w:abstractNum w:abstractNumId="57" w15:restartNumberingAfterBreak="0">
    <w:nsid w:val="2FD52DB6"/>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720"/>
        </w:tabs>
        <w:ind w:left="720" w:hanging="72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decimal"/>
      <w:lvlText w:val="%3.%4.%6."/>
      <w:lvlJc w:val="left"/>
      <w:pPr>
        <w:tabs>
          <w:tab w:val="num" w:pos="0"/>
        </w:tabs>
        <w:ind w:left="0" w:firstLine="0"/>
      </w:pPr>
    </w:lvl>
    <w:lvl w:ilvl="6">
      <w:start w:val="1"/>
      <w:numFmt w:val="decimal"/>
      <w:lvlText w:val="%2.%3.%4.%6.%7"/>
      <w:lvlJc w:val="left"/>
      <w:pPr>
        <w:tabs>
          <w:tab w:val="num" w:pos="0"/>
        </w:tabs>
        <w:ind w:left="0" w:firstLine="0"/>
      </w:pPr>
    </w:lvl>
    <w:lvl w:ilvl="7">
      <w:start w:val="1"/>
      <w:numFmt w:val="decimal"/>
      <w:lvlText w:val="%2.%3.%4.%6.%7.%8"/>
      <w:lvlJc w:val="left"/>
      <w:pPr>
        <w:tabs>
          <w:tab w:val="num" w:pos="0"/>
        </w:tabs>
        <w:ind w:left="0" w:firstLine="0"/>
      </w:pPr>
    </w:lvl>
    <w:lvl w:ilvl="8">
      <w:start w:val="1"/>
      <w:numFmt w:val="decimal"/>
      <w:lvlText w:val="%2.%3.%4.%6.%7.%8.%9"/>
      <w:lvlJc w:val="left"/>
      <w:pPr>
        <w:tabs>
          <w:tab w:val="num" w:pos="0"/>
        </w:tabs>
        <w:ind w:left="0" w:firstLine="0"/>
      </w:pPr>
    </w:lvl>
  </w:abstractNum>
  <w:num w:numId="1">
    <w:abstractNumId w:val="0"/>
  </w:num>
  <w:num w:numId="2">
    <w:abstractNumId w:val="1"/>
  </w:num>
  <w:num w:numId="3">
    <w:abstractNumId w:val="9"/>
  </w:num>
  <w:num w:numId="4">
    <w:abstractNumId w:val="24"/>
  </w:num>
  <w:num w:numId="5">
    <w:abstractNumId w:val="28"/>
  </w:num>
  <w:num w:numId="6">
    <w:abstractNumId w:val="31"/>
  </w:num>
  <w:num w:numId="7">
    <w:abstractNumId w:val="41"/>
  </w:num>
  <w:num w:numId="8">
    <w:abstractNumId w:val="45"/>
  </w:num>
  <w:num w:numId="9">
    <w:abstractNumId w:val="46"/>
  </w:num>
  <w:num w:numId="10">
    <w:abstractNumId w:val="49"/>
  </w:num>
  <w:num w:numId="11">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7023"/>
    <w:rsid w:val="00086520"/>
    <w:rsid w:val="0067581F"/>
    <w:rsid w:val="0068396A"/>
    <w:rsid w:val="00757C38"/>
    <w:rsid w:val="00856B45"/>
    <w:rsid w:val="008863C8"/>
    <w:rsid w:val="00A17023"/>
    <w:rsid w:val="00A927FA"/>
    <w:rsid w:val="00AE3A1D"/>
    <w:rsid w:val="00BD164D"/>
    <w:rsid w:val="00CB0A74"/>
    <w:rsid w:val="00F42DD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E0D15C3"/>
  <w15:chartTrackingRefBased/>
  <w15:docId w15:val="{80D4640C-95AA-4F63-AC04-4F8A27DF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6970"/>
    <w:pPr>
      <w:suppressAutoHyphens/>
      <w:jc w:val="both"/>
    </w:pPr>
    <w:rPr>
      <w:rFonts w:ascii="Tahoma" w:hAnsi="Tahoma"/>
      <w:lang w:eastAsia="ar-SA"/>
    </w:rPr>
  </w:style>
  <w:style w:type="paragraph" w:styleId="Heading1">
    <w:name w:val="heading 1"/>
    <w:basedOn w:val="Normal"/>
    <w:next w:val="Normal"/>
    <w:qFormat/>
    <w:pPr>
      <w:keepNext/>
      <w:keepLines/>
      <w:pageBreakBefore/>
      <w:numPr>
        <w:numId w:val="1"/>
      </w:numPr>
      <w:pBdr>
        <w:bottom w:val="single" w:sz="8" w:space="1" w:color="000000"/>
      </w:pBdr>
      <w:spacing w:after="120" w:line="240" w:lineRule="atLeast"/>
      <w:jc w:val="left"/>
      <w:outlineLvl w:val="0"/>
    </w:pPr>
    <w:rPr>
      <w:b/>
      <w:caps/>
      <w:spacing w:val="80"/>
      <w:sz w:val="24"/>
    </w:rPr>
  </w:style>
  <w:style w:type="paragraph" w:styleId="Heading2">
    <w:name w:val="heading 2"/>
    <w:basedOn w:val="Heading"/>
    <w:next w:val="Normal"/>
    <w:qFormat/>
    <w:pPr>
      <w:numPr>
        <w:ilvl w:val="1"/>
        <w:numId w:val="1"/>
      </w:numPr>
      <w:tabs>
        <w:tab w:val="left" w:pos="720"/>
      </w:tabs>
      <w:outlineLvl w:val="1"/>
    </w:pPr>
    <w:rPr>
      <w:rFonts w:ascii="Tahoma" w:hAnsi="Tahoma"/>
      <w:b/>
      <w:sz w:val="24"/>
      <w:szCs w:val="24"/>
    </w:rPr>
  </w:style>
  <w:style w:type="paragraph" w:styleId="Heading3">
    <w:name w:val="heading 3"/>
    <w:basedOn w:val="Normal"/>
    <w:next w:val="Normal"/>
    <w:link w:val="Heading3Char"/>
    <w:qFormat/>
    <w:pPr>
      <w:keepNext/>
      <w:keepLines/>
      <w:numPr>
        <w:ilvl w:val="2"/>
        <w:numId w:val="1"/>
      </w:numPr>
      <w:tabs>
        <w:tab w:val="left" w:pos="720"/>
      </w:tabs>
      <w:spacing w:before="240" w:after="60" w:line="240" w:lineRule="atLeast"/>
      <w:outlineLvl w:val="2"/>
    </w:pPr>
    <w:rPr>
      <w:b/>
      <w:lang w:eastAsia="ko-KR"/>
    </w:rPr>
  </w:style>
  <w:style w:type="paragraph" w:styleId="Heading4">
    <w:name w:val="heading 4"/>
    <w:basedOn w:val="Normal"/>
    <w:next w:val="Normal"/>
    <w:qFormat/>
    <w:pPr>
      <w:keepNext/>
      <w:numPr>
        <w:ilvl w:val="3"/>
        <w:numId w:val="1"/>
      </w:numPr>
      <w:spacing w:before="240" w:after="60"/>
      <w:outlineLvl w:val="3"/>
    </w:pPr>
    <w:rPr>
      <w:rFonts w:cs="Tahoma"/>
      <w:b/>
      <w:sz w:val="16"/>
      <w:szCs w:val="16"/>
      <w:lang w:eastAsia="ko-KR"/>
    </w:rPr>
  </w:style>
  <w:style w:type="paragraph" w:styleId="Heading5">
    <w:name w:val="heading 5"/>
    <w:basedOn w:val="Normal"/>
    <w:next w:val="Normal"/>
    <w:qFormat/>
    <w:pPr>
      <w:keepNext/>
      <w:numPr>
        <w:ilvl w:val="4"/>
        <w:numId w:val="1"/>
      </w:numPr>
      <w:spacing w:before="240" w:after="60"/>
      <w:outlineLvl w:val="4"/>
    </w:pPr>
    <w:rPr>
      <w:sz w:val="16"/>
      <w:szCs w:val="16"/>
      <w:u w:val="single"/>
    </w:rPr>
  </w:style>
  <w:style w:type="paragraph" w:styleId="Heading6">
    <w:name w:val="heading 6"/>
    <w:basedOn w:val="Normal"/>
    <w:next w:val="Normal"/>
    <w:qFormat/>
    <w:pPr>
      <w:numPr>
        <w:ilvl w:val="5"/>
        <w:numId w:val="1"/>
      </w:numPr>
      <w:tabs>
        <w:tab w:val="left" w:pos="1152"/>
      </w:tabs>
      <w:spacing w:before="240" w:after="60"/>
      <w:outlineLvl w:val="5"/>
    </w:pPr>
    <w:rPr>
      <w:rFonts w:ascii="Verdana" w:hAnsi="Verdana"/>
      <w:i/>
    </w:rPr>
  </w:style>
  <w:style w:type="paragraph" w:styleId="Heading7">
    <w:name w:val="heading 7"/>
    <w:basedOn w:val="Normal"/>
    <w:next w:val="Normal"/>
    <w:qFormat/>
    <w:pPr>
      <w:numPr>
        <w:ilvl w:val="6"/>
        <w:numId w:val="1"/>
      </w:numPr>
      <w:tabs>
        <w:tab w:val="left" w:pos="1296"/>
      </w:tabs>
      <w:spacing w:before="240" w:after="60"/>
      <w:outlineLvl w:val="6"/>
    </w:pPr>
    <w:rPr>
      <w:rFonts w:ascii="Arial" w:hAnsi="Arial"/>
    </w:rPr>
  </w:style>
  <w:style w:type="paragraph" w:styleId="Heading8">
    <w:name w:val="heading 8"/>
    <w:basedOn w:val="Normal"/>
    <w:next w:val="Normal"/>
    <w:qFormat/>
    <w:pPr>
      <w:numPr>
        <w:ilvl w:val="7"/>
        <w:numId w:val="1"/>
      </w:numPr>
      <w:tabs>
        <w:tab w:val="left" w:pos="1440"/>
      </w:tabs>
      <w:spacing w:before="240" w:after="60"/>
      <w:outlineLvl w:val="7"/>
    </w:pPr>
    <w:rPr>
      <w:rFonts w:ascii="Arial" w:hAnsi="Arial"/>
      <w:i/>
    </w:rPr>
  </w:style>
  <w:style w:type="paragraph" w:styleId="Heading9">
    <w:name w:val="heading 9"/>
    <w:basedOn w:val="Normal"/>
    <w:next w:val="Normal"/>
    <w:qFormat/>
    <w:pPr>
      <w:numPr>
        <w:ilvl w:val="8"/>
        <w:numId w:val="1"/>
      </w:numPr>
      <w:tabs>
        <w:tab w:val="left" w:pos="1584"/>
      </w:tabs>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5z0">
    <w:name w:val="WW8Num5z0"/>
    <w:rPr>
      <w:rFonts w:ascii="Symbol" w:hAnsi="Symbol"/>
    </w:rPr>
  </w:style>
  <w:style w:type="character" w:customStyle="1" w:styleId="WW8Num7z0">
    <w:name w:val="WW8Num7z0"/>
    <w:rPr>
      <w:rFonts w:ascii="Symbol" w:hAnsi="Symbol"/>
    </w:rPr>
  </w:style>
  <w:style w:type="character" w:customStyle="1" w:styleId="WW8Num9z0">
    <w:name w:val="WW8Num9z0"/>
    <w:rPr>
      <w:rFonts w:ascii="Times New Roman" w:hAnsi="Times New Roman" w:cs="Times New Roman"/>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3z0">
    <w:name w:val="WW8Num13z0"/>
    <w:rPr>
      <w:rFonts w:ascii="Times New Roman" w:hAnsi="Times New Roman" w:cs="Times New Roman"/>
    </w:rPr>
  </w:style>
  <w:style w:type="character" w:customStyle="1" w:styleId="WW8Num14z0">
    <w:name w:val="WW8Num14z0"/>
    <w:rPr>
      <w:rFonts w:ascii="Symbol" w:hAnsi="Symbol"/>
    </w:rPr>
  </w:style>
  <w:style w:type="character" w:customStyle="1" w:styleId="WW8Num15z0">
    <w:name w:val="WW8Num15z0"/>
    <w:rPr>
      <w:rFonts w:ascii="Times New Roman" w:hAnsi="Times New Roman" w:cs="Times New Roman"/>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Times New Roman" w:hAnsi="Times New Roman" w:cs="Times New Roman"/>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9z0">
    <w:name w:val="WW8Num19z0"/>
    <w:rPr>
      <w:rFonts w:ascii="Symbol" w:hAnsi="Symbol"/>
    </w:rPr>
  </w:style>
  <w:style w:type="character" w:customStyle="1" w:styleId="WW8Num20z0">
    <w:name w:val="WW8Num20z0"/>
    <w:rPr>
      <w:rFonts w:ascii="Symbol" w:hAnsi="Symbol"/>
    </w:rPr>
  </w:style>
  <w:style w:type="character" w:customStyle="1" w:styleId="WW8Num23z0">
    <w:name w:val="WW8Num23z0"/>
    <w:rPr>
      <w:rFonts w:ascii="Times New Roman" w:hAnsi="Times New Roman" w:cs="Times New Roman"/>
    </w:rPr>
  </w:style>
  <w:style w:type="character" w:customStyle="1" w:styleId="WW8Num24z0">
    <w:name w:val="WW8Num24z0"/>
    <w:rPr>
      <w:rFonts w:ascii="Times New Roman" w:hAnsi="Times New Roman" w:cs="Times New Roman"/>
    </w:rPr>
  </w:style>
  <w:style w:type="character" w:customStyle="1" w:styleId="WW8Num25z0">
    <w:name w:val="WW8Num25z0"/>
    <w:rPr>
      <w:rFonts w:ascii="Times New Roman" w:hAnsi="Times New Roman" w:cs="Times New Roman"/>
    </w:rPr>
  </w:style>
  <w:style w:type="character" w:customStyle="1" w:styleId="WW8Num26z0">
    <w:name w:val="WW8Num26z0"/>
    <w:rPr>
      <w:rFonts w:ascii="Times New Roman" w:hAnsi="Times New Roman" w:cs="Times New Roman"/>
    </w:rPr>
  </w:style>
  <w:style w:type="character" w:customStyle="1" w:styleId="WW8Num28z0">
    <w:name w:val="WW8Num28z0"/>
    <w:rPr>
      <w:rFonts w:ascii="Times New Roman" w:hAnsi="Times New Roman" w:cs="Times New Roman"/>
    </w:rPr>
  </w:style>
  <w:style w:type="character" w:customStyle="1" w:styleId="WW8Num29z0">
    <w:name w:val="WW8Num29z0"/>
    <w:rPr>
      <w:rFonts w:ascii="Times New Roman" w:hAnsi="Times New Roman" w:cs="Times New Roman"/>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1z0">
    <w:name w:val="WW8Num31z0"/>
    <w:rPr>
      <w:rFonts w:ascii="Times New Roman" w:hAnsi="Times New Roman" w:cs="Times New Roman"/>
    </w:rPr>
  </w:style>
  <w:style w:type="character" w:customStyle="1" w:styleId="WW8Num32z0">
    <w:name w:val="WW8Num32z0"/>
    <w:rPr>
      <w:rFonts w:ascii="Symbol" w:hAnsi="Symbol"/>
    </w:rPr>
  </w:style>
  <w:style w:type="character" w:customStyle="1" w:styleId="WW8Num33z0">
    <w:name w:val="WW8Num33z0"/>
    <w:rPr>
      <w:rFonts w:ascii="Times New Roman" w:hAnsi="Times New Roman" w:cs="Times New Roman"/>
    </w:rPr>
  </w:style>
  <w:style w:type="character" w:customStyle="1" w:styleId="WW8Num34z0">
    <w:name w:val="WW8Num34z0"/>
    <w:rPr>
      <w:rFonts w:ascii="Courier New" w:hAnsi="Courier New" w:cs="Courier New"/>
    </w:rPr>
  </w:style>
  <w:style w:type="character" w:customStyle="1" w:styleId="WW8Num35z0">
    <w:name w:val="WW8Num35z0"/>
    <w:rPr>
      <w:rFonts w:ascii="Times New Roman" w:hAnsi="Times New Roman" w:cs="Times New Roman"/>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40z0">
    <w:name w:val="WW8Num40z0"/>
    <w:rPr>
      <w:rFonts w:ascii="Times New Roman" w:hAnsi="Times New Roman" w:cs="Times New Roman"/>
    </w:rPr>
  </w:style>
  <w:style w:type="character" w:customStyle="1" w:styleId="WW8Num43z0">
    <w:name w:val="WW8Num43z0"/>
    <w:rPr>
      <w:rFonts w:ascii="Symbol" w:hAnsi="Symbol"/>
    </w:rPr>
  </w:style>
  <w:style w:type="character" w:customStyle="1" w:styleId="WW8Num44z0">
    <w:name w:val="WW8Num44z0"/>
    <w:rPr>
      <w:rFonts w:ascii="Symbol" w:hAnsi="Symbol"/>
    </w:rPr>
  </w:style>
  <w:style w:type="character" w:customStyle="1" w:styleId="WW8Num45z0">
    <w:name w:val="WW8Num45z0"/>
    <w:rPr>
      <w:rFonts w:ascii="Symbol" w:hAnsi="Symbol"/>
    </w:rPr>
  </w:style>
  <w:style w:type="character" w:customStyle="1" w:styleId="WW8Num46z0">
    <w:name w:val="WW8Num46z0"/>
    <w:rPr>
      <w:rFonts w:ascii="Times New Roman" w:hAnsi="Times New Roman" w:cs="Times New Roman"/>
    </w:rPr>
  </w:style>
  <w:style w:type="character" w:customStyle="1" w:styleId="WW8Num47z0">
    <w:name w:val="WW8Num47z0"/>
    <w:rPr>
      <w:rFonts w:ascii="Courier New" w:hAnsi="Courier New" w:cs="Courier New"/>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rPr>
  </w:style>
  <w:style w:type="character" w:customStyle="1" w:styleId="WW8Num51z0">
    <w:name w:val="WW8Num51z0"/>
    <w:rPr>
      <w:rFonts w:ascii="Times New Roman" w:hAnsi="Times New Roman" w:cs="Times New Roman"/>
    </w:rPr>
  </w:style>
  <w:style w:type="character" w:customStyle="1" w:styleId="WW8Num52z0">
    <w:name w:val="WW8Num52z0"/>
    <w:rPr>
      <w:rFonts w:ascii="Times New Roman" w:hAnsi="Times New Roman" w:cs="Times New Roman"/>
    </w:rPr>
  </w:style>
  <w:style w:type="character" w:customStyle="1" w:styleId="WW8Num53z0">
    <w:name w:val="WW8Num53z0"/>
    <w:rPr>
      <w:rFonts w:ascii="Times New Roman" w:hAnsi="Times New Roman" w:cs="Times New Roman"/>
    </w:rPr>
  </w:style>
  <w:style w:type="character" w:customStyle="1" w:styleId="WW8Num54z0">
    <w:name w:val="WW8Num54z0"/>
    <w:rPr>
      <w:rFonts w:ascii="Times New Roman" w:hAnsi="Times New Roman" w:cs="Times New Roman"/>
    </w:rPr>
  </w:style>
  <w:style w:type="character" w:customStyle="1" w:styleId="WW8Num56z0">
    <w:name w:val="WW8Num56z0"/>
    <w:rPr>
      <w:rFonts w:ascii="Symbol" w:hAnsi="Symbol"/>
    </w:rPr>
  </w:style>
  <w:style w:type="character" w:customStyle="1" w:styleId="WW8Num58z0">
    <w:name w:val="WW8Num58z0"/>
    <w:rPr>
      <w:rFonts w:ascii="Symbol" w:hAnsi="Symbol"/>
    </w:rPr>
  </w:style>
  <w:style w:type="character" w:customStyle="1" w:styleId="Absatz-Standardschriftart">
    <w:name w:val="Absatz-Standardschriftart"/>
  </w:style>
  <w:style w:type="character" w:customStyle="1" w:styleId="WW8Num6z0">
    <w:name w:val="WW8Num6z0"/>
    <w:rPr>
      <w:rFonts w:ascii="Symbol" w:hAnsi="Symbol"/>
    </w:rPr>
  </w:style>
  <w:style w:type="character" w:customStyle="1" w:styleId="WW8Num8z0">
    <w:name w:val="WW8Num8z0"/>
    <w:rPr>
      <w:rFonts w:ascii="Symbol" w:hAnsi="Symbol"/>
    </w:rPr>
  </w:style>
  <w:style w:type="character" w:customStyle="1" w:styleId="WW8Num14z1">
    <w:name w:val="WW8Num14z1"/>
    <w:rPr>
      <w:rFonts w:ascii="Courier New" w:hAnsi="Courier New" w:cs="Courier New"/>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1z0">
    <w:name w:val="WW8Num21z0"/>
    <w:rPr>
      <w:rFonts w:ascii="Times New Roman" w:hAnsi="Times New Roman" w:cs="Times New Roman"/>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7z0">
    <w:name w:val="WW8Num27z0"/>
    <w:rPr>
      <w:rFonts w:ascii="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3">
    <w:name w:val="WW8Num29z3"/>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5z3">
    <w:name w:val="WW8Num35z3"/>
    <w:rPr>
      <w:rFonts w:ascii="Symbol" w:hAnsi="Symbol"/>
    </w:rPr>
  </w:style>
  <w:style w:type="character" w:customStyle="1" w:styleId="WW8Num36z0">
    <w:name w:val="WW8Num36z0"/>
    <w:rPr>
      <w:rFonts w:ascii="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rPr>
  </w:style>
  <w:style w:type="character" w:customStyle="1" w:styleId="WW8Num46z3">
    <w:name w:val="WW8Num46z3"/>
    <w:rPr>
      <w:rFonts w:ascii="Symbol" w:hAnsi="Symbol"/>
    </w:rPr>
  </w:style>
  <w:style w:type="character" w:customStyle="1" w:styleId="WW8Num47z3">
    <w:name w:val="WW8Num47z3"/>
    <w:rPr>
      <w:rFonts w:ascii="Symbol" w:hAnsi="Symbol"/>
    </w:rPr>
  </w:style>
  <w:style w:type="character" w:customStyle="1" w:styleId="WW8Num48z0">
    <w:name w:val="WW8Num48z0"/>
    <w:rPr>
      <w:rFonts w:ascii="Symbol" w:hAnsi="Symbol"/>
    </w:rPr>
  </w:style>
  <w:style w:type="character" w:customStyle="1" w:styleId="WW8Num48z1">
    <w:name w:val="WW8Num48z1"/>
    <w:rPr>
      <w:rFonts w:ascii="Courier New" w:hAnsi="Courier New" w:cs="Courier New"/>
    </w:rPr>
  </w:style>
  <w:style w:type="character" w:customStyle="1" w:styleId="WW8Num48z2">
    <w:name w:val="WW8Num48z2"/>
    <w:rPr>
      <w:rFonts w:ascii="Wingdings" w:hAnsi="Wingdings"/>
    </w:rPr>
  </w:style>
  <w:style w:type="character" w:customStyle="1" w:styleId="WW8Num50z0">
    <w:name w:val="WW8Num50z0"/>
    <w:rPr>
      <w:rFonts w:ascii="Times New Roman" w:hAnsi="Times New Roman" w:cs="Times New Roman"/>
    </w:rPr>
  </w:style>
  <w:style w:type="character" w:customStyle="1" w:styleId="WW8Num50z1">
    <w:name w:val="WW8Num50z1"/>
    <w:rPr>
      <w:rFonts w:ascii="Courier New" w:hAnsi="Courier New" w:cs="Courier New"/>
    </w:rPr>
  </w:style>
  <w:style w:type="character" w:customStyle="1" w:styleId="WW8Num50z2">
    <w:name w:val="WW8Num50z2"/>
    <w:rPr>
      <w:rFonts w:ascii="Wingdings" w:hAnsi="Wingdings"/>
    </w:rPr>
  </w:style>
  <w:style w:type="character" w:customStyle="1" w:styleId="WW8Num50z3">
    <w:name w:val="WW8Num50z3"/>
    <w:rPr>
      <w:rFonts w:ascii="Symbol" w:hAnsi="Symbol"/>
    </w:rPr>
  </w:style>
  <w:style w:type="character" w:customStyle="1" w:styleId="WW8Num51z1">
    <w:name w:val="WW8Num51z1"/>
    <w:rPr>
      <w:rFonts w:ascii="Courier New" w:hAnsi="Courier New" w:cs="Courier New"/>
    </w:rPr>
  </w:style>
  <w:style w:type="character" w:customStyle="1" w:styleId="WW8Num51z2">
    <w:name w:val="WW8Num51z2"/>
    <w:rPr>
      <w:rFonts w:ascii="Wingdings" w:hAnsi="Wingdings"/>
    </w:rPr>
  </w:style>
  <w:style w:type="character" w:customStyle="1" w:styleId="WW8Num51z3">
    <w:name w:val="WW8Num51z3"/>
    <w:rPr>
      <w:rFonts w:ascii="Symbol" w:hAnsi="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rPr>
  </w:style>
  <w:style w:type="character" w:customStyle="1" w:styleId="WW8Num54z3">
    <w:name w:val="WW8Num54z3"/>
    <w:rPr>
      <w:rFonts w:ascii="Symbol" w:hAnsi="Symbol"/>
    </w:rPr>
  </w:style>
  <w:style w:type="character" w:customStyle="1" w:styleId="WW8Num55z0">
    <w:name w:val="WW8Num55z0"/>
    <w:rPr>
      <w:rFonts w:ascii="Courier New" w:hAnsi="Courier New" w:cs="Courier New"/>
    </w:rPr>
  </w:style>
  <w:style w:type="character" w:customStyle="1" w:styleId="WW8Num55z1">
    <w:name w:val="WW8Num55z1"/>
    <w:rPr>
      <w:rFonts w:ascii="Symbol" w:hAnsi="Symbol"/>
    </w:rPr>
  </w:style>
  <w:style w:type="character" w:customStyle="1" w:styleId="WW8Num55z2">
    <w:name w:val="WW8Num55z2"/>
    <w:rPr>
      <w:rFonts w:ascii="Wingdings" w:hAnsi="Wingdings"/>
    </w:rPr>
  </w:style>
  <w:style w:type="character" w:customStyle="1" w:styleId="WW8Num58z1">
    <w:name w:val="WW8Num58z1"/>
    <w:rPr>
      <w:rFonts w:ascii="Courier New" w:hAnsi="Courier New" w:cs="Courier New"/>
    </w:rPr>
  </w:style>
  <w:style w:type="character" w:customStyle="1" w:styleId="WW8Num58z2">
    <w:name w:val="WW8Num58z2"/>
    <w:rPr>
      <w:rFonts w:ascii="Wingdings" w:hAnsi="Wingdings"/>
    </w:rPr>
  </w:style>
  <w:style w:type="character" w:customStyle="1" w:styleId="WW8Num59z0">
    <w:name w:val="WW8Num59z0"/>
    <w:rPr>
      <w:rFonts w:ascii="Symbol" w:hAnsi="Symbol"/>
    </w:rPr>
  </w:style>
  <w:style w:type="character" w:customStyle="1" w:styleId="WW8Num59z1">
    <w:name w:val="WW8Num59z1"/>
    <w:rPr>
      <w:rFonts w:ascii="Courier New" w:hAnsi="Courier New" w:cs="Courier New"/>
    </w:rPr>
  </w:style>
  <w:style w:type="character" w:customStyle="1" w:styleId="WW8Num59z2">
    <w:name w:val="WW8Num59z2"/>
    <w:rPr>
      <w:rFonts w:ascii="Wingdings" w:hAnsi="Wingdings"/>
    </w:rPr>
  </w:style>
  <w:style w:type="character" w:customStyle="1" w:styleId="WW8Num60z0">
    <w:name w:val="WW8Num60z0"/>
    <w:rPr>
      <w:rFonts w:ascii="Times New Roman" w:hAnsi="Times New Roman" w:cs="Times New Roman"/>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rPr>
  </w:style>
  <w:style w:type="character" w:customStyle="1" w:styleId="WW8Num60z3">
    <w:name w:val="WW8Num60z3"/>
    <w:rPr>
      <w:rFonts w:ascii="Symbol" w:hAnsi="Symbol"/>
    </w:rPr>
  </w:style>
  <w:style w:type="character" w:customStyle="1" w:styleId="WW8Num61z0">
    <w:name w:val="WW8Num61z0"/>
    <w:rPr>
      <w:rFonts w:ascii="Times New Roman" w:hAnsi="Times New Roman" w:cs="Times New Roman"/>
    </w:rPr>
  </w:style>
  <w:style w:type="character" w:customStyle="1" w:styleId="WW8Num61z1">
    <w:name w:val="WW8Num61z1"/>
    <w:rPr>
      <w:rFonts w:ascii="Courier New" w:hAnsi="Courier New" w:cs="Courier New"/>
    </w:rPr>
  </w:style>
  <w:style w:type="character" w:customStyle="1" w:styleId="WW8Num61z2">
    <w:name w:val="WW8Num61z2"/>
    <w:rPr>
      <w:rFonts w:ascii="Wingdings" w:hAnsi="Wingdings"/>
    </w:rPr>
  </w:style>
  <w:style w:type="character" w:customStyle="1" w:styleId="WW8Num61z3">
    <w:name w:val="WW8Num61z3"/>
    <w:rPr>
      <w:rFonts w:ascii="Symbol" w:hAnsi="Symbol"/>
    </w:rPr>
  </w:style>
  <w:style w:type="character" w:customStyle="1" w:styleId="WW8Num62z0">
    <w:name w:val="WW8Num62z0"/>
    <w:rPr>
      <w:rFonts w:ascii="Symbol" w:hAnsi="Symbol"/>
    </w:rPr>
  </w:style>
  <w:style w:type="character" w:customStyle="1" w:styleId="WW8Num62z1">
    <w:name w:val="WW8Num62z1"/>
    <w:rPr>
      <w:rFonts w:ascii="Courier New" w:hAnsi="Courier New" w:cs="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3z1">
    <w:name w:val="WW8Num63z1"/>
    <w:rPr>
      <w:rFonts w:ascii="Courier New" w:hAnsi="Courier New" w:cs="Courier New"/>
    </w:rPr>
  </w:style>
  <w:style w:type="character" w:customStyle="1" w:styleId="WW8Num63z2">
    <w:name w:val="WW8Num63z2"/>
    <w:rPr>
      <w:rFonts w:ascii="Wingdings" w:hAnsi="Wingdings"/>
    </w:rPr>
  </w:style>
  <w:style w:type="character" w:customStyle="1" w:styleId="WW8Num65z1">
    <w:name w:val="WW8Num65z1"/>
    <w:rPr>
      <w:rFonts w:ascii="Courier New" w:hAnsi="Courier New" w:cs="Courier New"/>
    </w:rPr>
  </w:style>
  <w:style w:type="character" w:customStyle="1" w:styleId="WW8Num65z2">
    <w:name w:val="WW8Num65z2"/>
    <w:rPr>
      <w:rFonts w:ascii="Wingdings" w:hAnsi="Wingdings"/>
    </w:rPr>
  </w:style>
  <w:style w:type="character" w:customStyle="1" w:styleId="WW8Num65z3">
    <w:name w:val="WW8Num65z3"/>
    <w:rPr>
      <w:rFonts w:ascii="Symbol" w:hAnsi="Symbol"/>
    </w:rPr>
  </w:style>
  <w:style w:type="character" w:customStyle="1" w:styleId="WW8Num67z0">
    <w:name w:val="WW8Num67z0"/>
    <w:rPr>
      <w:rFonts w:ascii="Symbol" w:hAnsi="Symbol"/>
    </w:rPr>
  </w:style>
  <w:style w:type="character" w:customStyle="1" w:styleId="WW8Num67z1">
    <w:name w:val="WW8Num67z1"/>
    <w:rPr>
      <w:rFonts w:ascii="Courier New" w:hAnsi="Courier New" w:cs="Courier New"/>
    </w:rPr>
  </w:style>
  <w:style w:type="character" w:customStyle="1" w:styleId="WW8Num67z2">
    <w:name w:val="WW8Num67z2"/>
    <w:rPr>
      <w:rFonts w:ascii="Wingdings" w:hAnsi="Wingdings"/>
    </w:rPr>
  </w:style>
  <w:style w:type="character" w:customStyle="1" w:styleId="WW8Num68z0">
    <w:name w:val="WW8Num68z0"/>
    <w:rPr>
      <w:rFonts w:ascii="Times New Roman" w:hAnsi="Times New Roman" w:cs="Times New Roman"/>
    </w:rPr>
  </w:style>
  <w:style w:type="character" w:customStyle="1" w:styleId="WW8Num68z1">
    <w:name w:val="WW8Num68z1"/>
    <w:rPr>
      <w:rFonts w:ascii="Courier New" w:hAnsi="Courier New" w:cs="Courier New"/>
    </w:rPr>
  </w:style>
  <w:style w:type="character" w:customStyle="1" w:styleId="WW8Num68z2">
    <w:name w:val="WW8Num68z2"/>
    <w:rPr>
      <w:rFonts w:ascii="Wingdings" w:hAnsi="Wingdings"/>
    </w:rPr>
  </w:style>
  <w:style w:type="character" w:customStyle="1" w:styleId="WW8Num68z3">
    <w:name w:val="WW8Num68z3"/>
    <w:rPr>
      <w:rFonts w:ascii="Symbol" w:hAnsi="Symbol"/>
    </w:rPr>
  </w:style>
  <w:style w:type="character" w:customStyle="1" w:styleId="WW8Num69z0">
    <w:name w:val="WW8Num69z0"/>
    <w:rPr>
      <w:rFonts w:ascii="Times New Roman" w:hAnsi="Times New Roman" w:cs="Times New Roman"/>
    </w:rPr>
  </w:style>
  <w:style w:type="character" w:customStyle="1" w:styleId="WW8Num70z0">
    <w:name w:val="WW8Num70z0"/>
    <w:rPr>
      <w:rFonts w:ascii="Symbol" w:hAnsi="Symbol"/>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4z0">
    <w:name w:val="WW8Num74z0"/>
    <w:rPr>
      <w:rFonts w:ascii="Times New Roman" w:hAnsi="Times New Roman" w:cs="Times New Roman"/>
    </w:rPr>
  </w:style>
  <w:style w:type="character" w:customStyle="1" w:styleId="WW8Num74z1">
    <w:name w:val="WW8Num74z1"/>
    <w:rPr>
      <w:rFonts w:ascii="Courier New" w:hAnsi="Courier New" w:cs="Courier New"/>
    </w:rPr>
  </w:style>
  <w:style w:type="character" w:customStyle="1" w:styleId="WW8Num74z2">
    <w:name w:val="WW8Num74z2"/>
    <w:rPr>
      <w:rFonts w:ascii="Wingdings" w:hAnsi="Wingdings"/>
    </w:rPr>
  </w:style>
  <w:style w:type="character" w:customStyle="1" w:styleId="WW8Num74z3">
    <w:name w:val="WW8Num74z3"/>
    <w:rPr>
      <w:rFonts w:ascii="Symbol" w:hAnsi="Symbol"/>
    </w:rPr>
  </w:style>
  <w:style w:type="character" w:styleId="Hyperlink">
    <w:name w:val="Hyperlink"/>
    <w:rPr>
      <w:color w:val="0000FF"/>
      <w:u w:val="single"/>
    </w:rPr>
  </w:style>
  <w:style w:type="character" w:styleId="HTMLCode">
    <w:name w:val="HTML Code"/>
    <w:rPr>
      <w:rFonts w:ascii="Arial Unicode MS" w:eastAsia="Arial Unicode MS" w:hAnsi="Arial Unicode MS" w:cs="Arial Unicode MS"/>
      <w:sz w:val="20"/>
      <w:szCs w:val="20"/>
    </w:rPr>
  </w:style>
  <w:style w:type="character" w:customStyle="1" w:styleId="WW-DefaultParagraphFont">
    <w:name w:val="WW-Default Paragraph Font"/>
  </w:style>
  <w:style w:type="character" w:customStyle="1" w:styleId="WW-HTMLCode">
    <w:name w:val="WW-HTML Code"/>
    <w:rPr>
      <w:rFonts w:ascii="Arial Unicode MS" w:eastAsia="Arial Unicode MS" w:hAnsi="Arial Unicode MS"/>
      <w:sz w:val="20"/>
    </w:rPr>
  </w:style>
  <w:style w:type="character" w:customStyle="1" w:styleId="WW8Num1z0">
    <w:name w:val="WW8Num1z0"/>
    <w:rPr>
      <w:rFonts w:ascii="Wingdings" w:hAnsi="Wingdings"/>
      <w:sz w:val="20"/>
    </w:rPr>
  </w:style>
  <w:style w:type="character" w:customStyle="1" w:styleId="NumberingSymbols">
    <w:name w:val="Numbering Symbols"/>
  </w:style>
  <w:style w:type="character" w:customStyle="1" w:styleId="FootnoteCharacters">
    <w:name w:val="Footnote Characters"/>
    <w:rPr>
      <w:vertAlign w:val="superscript"/>
    </w:rPr>
  </w:style>
  <w:style w:type="character" w:styleId="FollowedHyperlink">
    <w:name w:val="FollowedHyperlink"/>
    <w:rPr>
      <w:color w:val="800080"/>
      <w:u w:val="single"/>
    </w:rPr>
  </w:style>
  <w:style w:type="character" w:customStyle="1" w:styleId="WW8Num11z2">
    <w:name w:val="WW8Num11z2"/>
    <w:rPr>
      <w:rFonts w:ascii="Wingdings" w:hAnsi="Wingdings"/>
    </w:rPr>
  </w:style>
  <w:style w:type="character" w:customStyle="1" w:styleId="WW8Num2z0">
    <w:name w:val="WW8Num2z0"/>
    <w:rPr>
      <w:rFonts w:ascii="Symbol" w:hAnsi="Symbol"/>
    </w:rPr>
  </w:style>
  <w:style w:type="character" w:customStyle="1" w:styleId="WW-Absatz-Standardschriftart">
    <w:name w:val="WW-Absatz-Standardschriftart"/>
  </w:style>
  <w:style w:type="character" w:customStyle="1" w:styleId="WW-WW8Num1z0">
    <w:name w:val="WW-WW8Num1z0"/>
    <w:rPr>
      <w:rFonts w:ascii="Symbol" w:hAnsi="Symbol"/>
    </w:rPr>
  </w:style>
  <w:style w:type="character" w:customStyle="1" w:styleId="WW-WW8Num2z0">
    <w:name w:val="WW-WW8Num2z0"/>
    <w:rPr>
      <w:rFonts w:ascii="Symbol" w:hAnsi="Symbol"/>
    </w:rPr>
  </w:style>
  <w:style w:type="character" w:customStyle="1" w:styleId="WW-Absatz-Standardschriftart1">
    <w:name w:val="WW-Absatz-Standardschriftart1"/>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1">
    <w:name w:val="WW8Num11z1"/>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DefaultParagraphFont1">
    <w:name w:val="WW-Default Paragraph Font1"/>
  </w:style>
  <w:style w:type="character" w:customStyle="1" w:styleId="WW-WW8Num1z01">
    <w:name w:val="WW-WW8Num1z01"/>
    <w:rPr>
      <w:rFonts w:ascii="Wingdings" w:hAnsi="Wingdings"/>
      <w:sz w:val="20"/>
    </w:rPr>
  </w:style>
  <w:style w:type="character" w:customStyle="1" w:styleId="WW-NumberingSymbols">
    <w:name w:val="WW-Numbering Symbols"/>
  </w:style>
  <w:style w:type="character" w:customStyle="1" w:styleId="WW-NumberingSymbols1">
    <w:name w:val="WW-Numbering Symbols1"/>
  </w:style>
  <w:style w:type="character" w:customStyle="1" w:styleId="WW-NumberingSymbols11">
    <w:name w:val="WW-Numbering Symbols11"/>
  </w:style>
  <w:style w:type="character" w:customStyle="1" w:styleId="WW-HTMLCode1">
    <w:name w:val="WW-HTML Code1"/>
    <w:rPr>
      <w:rFonts w:ascii="Arial Unicode MS" w:eastAsia="Arial Unicode MS" w:hAnsi="Arial Unicode MS" w:cs="Arial Unicode MS"/>
      <w:sz w:val="20"/>
      <w:szCs w:val="20"/>
    </w:rPr>
  </w:style>
  <w:style w:type="character" w:customStyle="1" w:styleId="WW-FootnoteCharacters">
    <w:name w:val="WW-Footnote Characters"/>
  </w:style>
  <w:style w:type="character" w:customStyle="1" w:styleId="WW-FootnoteCharacters1">
    <w:name w:val="WW-Footnote Characters1"/>
  </w:style>
  <w:style w:type="character" w:customStyle="1" w:styleId="WW-FootnoteCharacters11">
    <w:name w:val="WW-Footnote Characters11"/>
    <w:rPr>
      <w:vertAlign w:val="superscript"/>
    </w:rPr>
  </w:style>
  <w:style w:type="character" w:styleId="CommentReference">
    <w:name w:val="annotation reference"/>
    <w:rPr>
      <w:sz w:val="16"/>
      <w:szCs w:val="16"/>
    </w:rPr>
  </w:style>
  <w:style w:type="character" w:customStyle="1" w:styleId="BlueEmphasis">
    <w:name w:val="Blue Emphasis"/>
    <w:rPr>
      <w:rFonts w:ascii="Tahoma" w:hAnsi="Tahoma"/>
      <w:b w:val="0"/>
      <w:bCs w:val="0"/>
      <w:i w:val="0"/>
      <w:iCs w:val="0"/>
      <w:strike w:val="0"/>
      <w:dstrike w:val="0"/>
      <w:color w:val="0000FF"/>
      <w:sz w:val="20"/>
      <w:szCs w:val="20"/>
      <w:u w:val="none"/>
    </w:rPr>
  </w:style>
  <w:style w:type="character" w:styleId="Emphasis">
    <w:name w:val="Emphasis"/>
    <w:qFormat/>
    <w:rPr>
      <w:i/>
      <w:iCs/>
    </w:rPr>
  </w:style>
  <w:style w:type="character" w:styleId="Strong">
    <w:name w:val="Strong"/>
    <w:qFormat/>
    <w:rPr>
      <w:b/>
      <w:bCs/>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lbany" w:eastAsia="HY MyeongJo Light K" w:hAnsi="Albany"/>
      <w:sz w:val="28"/>
    </w:rPr>
  </w:style>
  <w:style w:type="paragraph" w:styleId="BodyText">
    <w:name w:val="Body Text"/>
    <w:basedOn w:val="Normal"/>
    <w:pPr>
      <w:spacing w:after="120"/>
    </w:pPr>
  </w:style>
  <w:style w:type="paragraph" w:styleId="List">
    <w:name w:val="List"/>
    <w:basedOn w:val="Normal"/>
    <w:pPr>
      <w:ind w:left="360" w:hanging="360"/>
    </w:pPr>
  </w:style>
  <w:style w:type="paragraph" w:styleId="Caption">
    <w:name w:val="caption"/>
    <w:basedOn w:val="Normal"/>
    <w:next w:val="Normal"/>
    <w:qFormat/>
    <w:pPr>
      <w:spacing w:before="120" w:after="120"/>
      <w:jc w:val="center"/>
    </w:pPr>
    <w:rPr>
      <w:b/>
      <w:sz w:val="16"/>
      <w:szCs w:val="16"/>
    </w:rPr>
  </w:style>
  <w:style w:type="paragraph" w:customStyle="1" w:styleId="Index">
    <w:name w:val="Index"/>
    <w:basedOn w:val="Normal"/>
    <w:pPr>
      <w:suppressLineNumbers/>
    </w:pPr>
    <w:rPr>
      <w:rFonts w:cs="Tahoma"/>
    </w:rPr>
  </w:style>
  <w:style w:type="paragraph" w:customStyle="1" w:styleId="Response">
    <w:name w:val="Response"/>
    <w:basedOn w:val="Normal"/>
    <w:pPr>
      <w:spacing w:before="120"/>
    </w:pPr>
    <w:rPr>
      <w:rFonts w:ascii="Arial" w:hAnsi="Arial"/>
      <w:color w:val="0000FF"/>
      <w:sz w:val="18"/>
    </w:rPr>
  </w:style>
  <w:style w:type="paragraph" w:styleId="List2">
    <w:name w:val="List 2"/>
    <w:basedOn w:val="Normal"/>
    <w:pPr>
      <w:spacing w:before="120"/>
      <w:ind w:left="720" w:hanging="360"/>
    </w:pPr>
    <w:rPr>
      <w:rFonts w:ascii="Verdana" w:hAnsi="Verdana"/>
    </w:rPr>
  </w:style>
  <w:style w:type="paragraph" w:styleId="HTMLPreformatted">
    <w:name w:val="HTML Preformatted"/>
    <w:basedOn w:val="Normal"/>
    <w:pPr>
      <w:pBdr>
        <w:top w:val="single" w:sz="8" w:space="0" w:color="000000"/>
        <w:left w:val="single" w:sz="8" w:space="0" w:color="000000"/>
        <w:bottom w:val="single" w:sz="8" w:space="0" w:color="000000"/>
        <w:right w:val="single" w:sz="8"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Code">
    <w:name w:val="Code"/>
    <w:basedOn w:val="Normal"/>
    <w:next w:val="Normal"/>
    <w:pPr>
      <w:shd w:val="clear" w:color="auto" w:fill="D9D9D9"/>
      <w:tabs>
        <w:tab w:val="left" w:pos="360"/>
        <w:tab w:val="left" w:pos="900"/>
      </w:tabs>
    </w:pPr>
    <w:rPr>
      <w:rFonts w:ascii="Courier New" w:hAnsi="Courier New"/>
      <w:sz w:val="16"/>
      <w:szCs w:val="16"/>
      <w:lang w:eastAsia="ko-KR"/>
    </w:rPr>
  </w:style>
  <w:style w:type="paragraph" w:customStyle="1" w:styleId="WW-PlainText">
    <w:name w:val="WW-Plain Text"/>
    <w:basedOn w:val="Normal"/>
    <w:rPr>
      <w:rFonts w:ascii="Courier New" w:hAnsi="Courier New"/>
    </w:rPr>
  </w:style>
  <w:style w:type="paragraph" w:customStyle="1" w:styleId="WW-HTMLPreformatted">
    <w:name w:val="WW-HTML Preformatted"/>
    <w:basedOn w:val="Normal"/>
    <w:pPr>
      <w:pBdr>
        <w:top w:val="single" w:sz="8" w:space="0" w:color="000000"/>
        <w:left w:val="single" w:sz="8" w:space="0" w:color="000000"/>
        <w:bottom w:val="single" w:sz="8" w:space="0" w:color="000000"/>
        <w:right w:val="single"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rPr>
  </w:style>
  <w:style w:type="paragraph" w:customStyle="1" w:styleId="Cell">
    <w:name w:val="Cell"/>
    <w:basedOn w:val="Normal"/>
    <w:rPr>
      <w:rFonts w:ascii="Arial" w:hAnsi="Arial" w:cs="Arial"/>
      <w:bCs/>
    </w:rPr>
  </w:style>
  <w:style w:type="paragraph" w:customStyle="1" w:styleId="CellHeader">
    <w:name w:val="Cell Header"/>
    <w:basedOn w:val="Normal"/>
    <w:next w:val="Cell"/>
    <w:rPr>
      <w:rFonts w:ascii="Arial" w:hAnsi="Arial" w:cs="Arial"/>
      <w:b/>
      <w:bCs/>
    </w:rPr>
  </w:style>
  <w:style w:type="paragraph" w:styleId="FootnoteText">
    <w:name w:val="footnote text"/>
    <w:basedOn w:val="Normal"/>
  </w:style>
  <w:style w:type="paragraph" w:styleId="Subtitle">
    <w:name w:val="Subtitle"/>
    <w:basedOn w:val="Normal"/>
    <w:next w:val="BodyText"/>
    <w:qFormat/>
    <w:pPr>
      <w:spacing w:after="60"/>
      <w:jc w:val="center"/>
    </w:pPr>
    <w:rPr>
      <w:rFonts w:ascii="Arial" w:hAnsi="Arial"/>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styleId="TOC3">
    <w:name w:val="toc 3"/>
    <w:basedOn w:val="Normal"/>
    <w:next w:val="Normal"/>
    <w:uiPriority w:val="39"/>
    <w:pPr>
      <w:ind w:left="480"/>
    </w:pPr>
  </w:style>
  <w:style w:type="paragraph" w:styleId="TOC4">
    <w:name w:val="toc 4"/>
    <w:basedOn w:val="Normal"/>
    <w:next w:val="Normal"/>
    <w:uiPriority w:val="39"/>
    <w:pPr>
      <w:ind w:left="720"/>
    </w:pPr>
  </w:style>
  <w:style w:type="paragraph" w:styleId="TOC5">
    <w:name w:val="toc 5"/>
    <w:basedOn w:val="Normal"/>
    <w:next w:val="Normal"/>
    <w:uiPriority w:val="39"/>
    <w:pPr>
      <w:ind w:left="960"/>
    </w:pPr>
  </w:style>
  <w:style w:type="paragraph" w:styleId="TOC6">
    <w:name w:val="toc 6"/>
    <w:basedOn w:val="Normal"/>
    <w:next w:val="Normal"/>
    <w:uiPriority w:val="39"/>
    <w:pPr>
      <w:ind w:left="1200"/>
    </w:pPr>
  </w:style>
  <w:style w:type="paragraph" w:styleId="TOC7">
    <w:name w:val="toc 7"/>
    <w:basedOn w:val="Normal"/>
    <w:next w:val="Normal"/>
    <w:uiPriority w:val="39"/>
    <w:pPr>
      <w:ind w:left="1440"/>
    </w:pPr>
  </w:style>
  <w:style w:type="paragraph" w:styleId="TOC8">
    <w:name w:val="toc 8"/>
    <w:basedOn w:val="Normal"/>
    <w:next w:val="Normal"/>
    <w:uiPriority w:val="39"/>
    <w:pPr>
      <w:ind w:left="1680"/>
    </w:pPr>
  </w:style>
  <w:style w:type="paragraph" w:styleId="TOC9">
    <w:name w:val="toc 9"/>
    <w:basedOn w:val="Normal"/>
    <w:next w:val="Normal"/>
    <w:uiPriority w:val="39"/>
    <w:pPr>
      <w:ind w:left="1920"/>
    </w:pPr>
  </w:style>
  <w:style w:type="paragraph" w:styleId="TableofFigures">
    <w:name w:val="table of figures"/>
    <w:basedOn w:val="Normal"/>
    <w:next w:val="Normal"/>
    <w:pPr>
      <w:ind w:left="480" w:hanging="480"/>
    </w:pPr>
  </w:style>
  <w:style w:type="paragraph" w:styleId="BodyText2">
    <w:name w:val="Body Text 2"/>
    <w:basedOn w:val="Normal"/>
    <w:rPr>
      <w:b/>
      <w:bCs/>
      <w:lang w:eastAsia="ko-KR"/>
    </w:r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rPr>
      <w:rFonts w:ascii="Arial" w:hAnsi="Arial"/>
    </w:rPr>
  </w:style>
  <w:style w:type="paragraph" w:customStyle="1" w:styleId="Caption1">
    <w:name w:val="Caption1"/>
    <w:basedOn w:val="Normal"/>
    <w:pPr>
      <w:suppressLineNumbers/>
      <w:spacing w:before="120" w:after="120"/>
    </w:pPr>
    <w:rPr>
      <w:rFonts w:cs="Tahoma"/>
      <w:i/>
      <w:iCs/>
    </w:rPr>
  </w:style>
  <w:style w:type="paragraph" w:customStyle="1" w:styleId="WW-Caption">
    <w:name w:val="WW-Caption"/>
    <w:basedOn w:val="Normal"/>
    <w:next w:val="Normal"/>
    <w:pPr>
      <w:spacing w:before="120" w:after="120"/>
    </w:pPr>
    <w:rPr>
      <w:b/>
      <w:bCs/>
      <w:sz w:val="22"/>
    </w:rPr>
  </w:style>
  <w:style w:type="paragraph" w:customStyle="1" w:styleId="WW-Index">
    <w:name w:val="WW-Index"/>
    <w:basedOn w:val="Normal"/>
    <w:pPr>
      <w:suppressLineNumbers/>
    </w:pPr>
    <w:rPr>
      <w:rFonts w:cs="Tahoma"/>
    </w:rPr>
  </w:style>
  <w:style w:type="paragraph" w:customStyle="1" w:styleId="WW-Heading">
    <w:name w:val="WW-Heading"/>
    <w:basedOn w:val="Normal"/>
    <w:next w:val="BodyText"/>
    <w:pPr>
      <w:keepNext/>
      <w:spacing w:before="240" w:after="120"/>
    </w:pPr>
    <w:rPr>
      <w:rFonts w:ascii="Albany" w:eastAsia="HY MyeongJo Light K" w:hAnsi="Albany"/>
      <w:sz w:val="28"/>
    </w:rPr>
  </w:style>
  <w:style w:type="paragraph" w:customStyle="1" w:styleId="List21">
    <w:name w:val="List 21"/>
    <w:basedOn w:val="Normal"/>
    <w:pPr>
      <w:spacing w:before="120"/>
      <w:ind w:left="720" w:hanging="360"/>
    </w:pPr>
    <w:rPr>
      <w:rFonts w:ascii="Verdana" w:hAnsi="Verdana"/>
    </w:rPr>
  </w:style>
  <w:style w:type="paragraph" w:customStyle="1" w:styleId="TableContents">
    <w:name w:val="Table Contents"/>
    <w:basedOn w:val="BodyText"/>
    <w:pPr>
      <w:suppressLineNumbers/>
    </w:pPr>
  </w:style>
  <w:style w:type="paragraph" w:customStyle="1" w:styleId="WW-TableContents">
    <w:name w:val="WW-Table Contents"/>
    <w:basedOn w:val="BodyText"/>
    <w:pPr>
      <w:suppressLineNumbers/>
    </w:pPr>
  </w:style>
  <w:style w:type="paragraph" w:customStyle="1" w:styleId="TableHeading">
    <w:name w:val="Table Heading"/>
    <w:basedOn w:val="TableContents"/>
    <w:pPr>
      <w:jc w:val="center"/>
    </w:pPr>
    <w:rPr>
      <w:b/>
      <w:bCs/>
      <w:i/>
      <w:iCs/>
    </w:rPr>
  </w:style>
  <w:style w:type="paragraph" w:customStyle="1" w:styleId="WW-TableHeading">
    <w:name w:val="WW-Table Heading"/>
    <w:basedOn w:val="WW-TableContents"/>
    <w:pPr>
      <w:jc w:val="center"/>
    </w:pPr>
    <w:rPr>
      <w:b/>
      <w:bCs/>
      <w:i/>
      <w:iCs/>
    </w:rPr>
  </w:style>
  <w:style w:type="paragraph" w:customStyle="1" w:styleId="CodeCaption">
    <w:name w:val="CodeCaption"/>
    <w:basedOn w:val="Normal"/>
    <w:pPr>
      <w:jc w:val="center"/>
    </w:pPr>
    <w:rPr>
      <w:b/>
      <w:sz w:val="16"/>
      <w:szCs w:val="16"/>
      <w:lang w:eastAsia="ko-KR"/>
    </w:rPr>
  </w:style>
  <w:style w:type="paragraph" w:styleId="BodyTextIndent">
    <w:name w:val="Body Text Indent"/>
    <w:basedOn w:val="Normal"/>
    <w:pPr>
      <w:spacing w:after="120"/>
      <w:ind w:left="360"/>
    </w:pPr>
    <w:rPr>
      <w:rFonts w:eastAsia="Batang"/>
    </w:rPr>
  </w:style>
  <w:style w:type="paragraph" w:styleId="BodyText3">
    <w:name w:val="Body Text 3"/>
    <w:basedOn w:val="Normal"/>
    <w:rPr>
      <w:b/>
      <w:bCs/>
      <w:color w:val="0000FF"/>
      <w:lang w:eastAsia="ko-KR"/>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BalloonText">
    <w:name w:val="Balloon Text"/>
    <w:basedOn w:val="Normal"/>
    <w:rPr>
      <w:rFonts w:cs="Tahoma"/>
      <w:sz w:val="16"/>
      <w:szCs w:val="16"/>
    </w:rPr>
  </w:style>
  <w:style w:type="paragraph" w:customStyle="1" w:styleId="CoverPage">
    <w:name w:val="Cover Page"/>
    <w:basedOn w:val="Normal"/>
    <w:pPr>
      <w:widowControl w:val="0"/>
      <w:spacing w:before="120" w:line="240" w:lineRule="atLeast"/>
      <w:jc w:val="left"/>
    </w:pPr>
    <w:rPr>
      <w:rFonts w:cs="Tahoma"/>
      <w:emboss/>
      <w:color w:val="000080"/>
      <w:kern w:val="1"/>
      <w:sz w:val="56"/>
    </w:rPr>
  </w:style>
  <w:style w:type="paragraph" w:customStyle="1" w:styleId="CoverPageSubHeader">
    <w:name w:val="Cover Page SubHeader"/>
    <w:basedOn w:val="Normal"/>
    <w:rPr>
      <w:b/>
      <w:i/>
      <w:color w:val="000080"/>
      <w:sz w:val="40"/>
    </w:rPr>
  </w:style>
  <w:style w:type="paragraph" w:styleId="Title">
    <w:name w:val="Title"/>
    <w:basedOn w:val="Normal"/>
    <w:next w:val="Subtitle"/>
    <w:qFormat/>
    <w:pPr>
      <w:spacing w:before="240" w:after="60"/>
      <w:jc w:val="center"/>
    </w:pPr>
    <w:rPr>
      <w:rFonts w:cs="Arial"/>
      <w:b/>
      <w:bCs/>
      <w:kern w:val="1"/>
      <w:sz w:val="32"/>
      <w:szCs w:val="32"/>
    </w:rPr>
  </w:style>
  <w:style w:type="paragraph" w:customStyle="1" w:styleId="Description">
    <w:name w:val="Description"/>
    <w:basedOn w:val="Normal"/>
    <w:pPr>
      <w:ind w:left="1080" w:hanging="1080"/>
    </w:pPr>
  </w:style>
  <w:style w:type="paragraph" w:customStyle="1" w:styleId="CaptionTitle">
    <w:name w:val="Caption Title"/>
    <w:basedOn w:val="Normal"/>
    <w:pPr>
      <w:spacing w:before="120" w:after="240"/>
      <w:jc w:val="center"/>
    </w:pPr>
    <w:rPr>
      <w:b/>
      <w:sz w:val="16"/>
      <w:szCs w:val="16"/>
    </w:rPr>
  </w:style>
  <w:style w:type="paragraph" w:customStyle="1" w:styleId="Figure">
    <w:name w:val="Figure"/>
    <w:basedOn w:val="Normal"/>
    <w:next w:val="Caption"/>
    <w:pPr>
      <w:keepNext/>
      <w:jc w:val="center"/>
    </w:pPr>
    <w:rPr>
      <w:lang w:eastAsia="ko-KR"/>
    </w:r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customStyle="1" w:styleId="code0">
    <w:name w:val="code"/>
    <w:basedOn w:val="Normal"/>
    <w:pPr>
      <w:shd w:val="clear" w:color="auto" w:fill="E0E0E0"/>
      <w:jc w:val="left"/>
    </w:pPr>
    <w:rPr>
      <w:rFonts w:ascii="Courier New" w:eastAsia="Batang" w:hAnsi="Courier New" w:cs="Courier New"/>
      <w:sz w:val="16"/>
      <w:lang w:eastAsia="ko-KR"/>
    </w:rPr>
  </w:style>
  <w:style w:type="paragraph" w:customStyle="1" w:styleId="CellHeading">
    <w:name w:val="Cell Heading"/>
    <w:basedOn w:val="Cell"/>
    <w:pPr>
      <w:suppressAutoHyphens w:val="0"/>
      <w:jc w:val="left"/>
    </w:pPr>
    <w:rPr>
      <w:rFonts w:eastAsia="Batang"/>
      <w:b/>
      <w:bCs w:val="0"/>
      <w:szCs w:val="24"/>
      <w:lang w:eastAsia="ko-KR"/>
    </w:rPr>
  </w:style>
  <w:style w:type="paragraph" w:styleId="BlockText">
    <w:name w:val="Block Text"/>
    <w:basedOn w:val="Normal"/>
    <w:pPr>
      <w:spacing w:after="120"/>
      <w:ind w:left="1440" w:right="1440"/>
    </w:pPr>
  </w:style>
  <w:style w:type="paragraph" w:styleId="BodyTextFirstIndent">
    <w:name w:val="Body Text First Indent"/>
    <w:basedOn w:val="BodyText"/>
    <w:pPr>
      <w:suppressAutoHyphens w:val="0"/>
      <w:ind w:firstLine="210"/>
    </w:pPr>
  </w:style>
  <w:style w:type="paragraph" w:styleId="BodyTextFirstIndent2">
    <w:name w:val="Body Text First Indent 2"/>
    <w:basedOn w:val="BodyTextIndent"/>
    <w:pPr>
      <w:suppressAutoHyphens w:val="0"/>
      <w:ind w:firstLine="210"/>
    </w:pPr>
    <w:rPr>
      <w:rFonts w:eastAsia="Times New Roman"/>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DocumentMap">
    <w:name w:val="Document Map"/>
    <w:basedOn w:val="Normal"/>
    <w:pPr>
      <w:shd w:val="clear" w:color="auto" w:fill="000080"/>
    </w:pPr>
    <w:rPr>
      <w:rFonts w:cs="Tahoma"/>
    </w:rPr>
  </w:style>
  <w:style w:type="paragraph" w:styleId="E-mailSignature">
    <w:name w:val="E-mail Signature"/>
    <w:basedOn w:val="Normal"/>
  </w:style>
  <w:style w:type="paragraph" w:styleId="EndnoteText">
    <w:name w:val="endnote text"/>
    <w:basedOn w:val="Normal"/>
  </w:style>
  <w:style w:type="paragraph" w:styleId="EnvelopeAddress">
    <w:name w:val="envelope address"/>
    <w:basedOn w:val="Normal"/>
    <w:pPr>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rPr>
      <w:rFonts w:ascii="Arial" w:hAnsi="Arial" w:cs="Arial"/>
      <w:b/>
      <w:bCs/>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style>
  <w:style w:type="paragraph" w:styleId="ListBullet2">
    <w:name w:val="List Bullet 2"/>
    <w:basedOn w:val="Normal"/>
  </w:style>
  <w:style w:type="paragraph" w:styleId="ListBullet3">
    <w:name w:val="List Bullet 3"/>
    <w:basedOn w:val="Normal"/>
  </w:style>
  <w:style w:type="paragraph" w:styleId="ListBullet4">
    <w:name w:val="List Bullet 4"/>
    <w:basedOn w:val="Normal"/>
  </w:style>
  <w:style w:type="paragraph" w:styleId="ListBullet5">
    <w:name w:val="List Bullet 5"/>
    <w:basedOn w:val="Normal"/>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style>
  <w:style w:type="paragraph" w:styleId="ListNumber2">
    <w:name w:val="List Number 2"/>
    <w:basedOn w:val="Normal"/>
    <w:pPr>
      <w:numPr>
        <w:numId w:val="2"/>
      </w:numPr>
      <w:ind w:left="-360" w:firstLine="0"/>
    </w:pPr>
  </w:style>
  <w:style w:type="paragraph" w:styleId="ListNumber3">
    <w:name w:val="List Number 3"/>
    <w:basedOn w:val="Normal"/>
  </w:style>
  <w:style w:type="paragraph" w:styleId="ListNumber4">
    <w:name w:val="List Number 4"/>
    <w:basedOn w:val="Normal"/>
  </w:style>
  <w:style w:type="paragraph" w:styleId="ListNumber5">
    <w:name w:val="List Number 5"/>
    <w:basedOn w:val="Normal"/>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jc w:val="both"/>
    </w:pPr>
    <w:rPr>
      <w:rFonts w:ascii="Courier New" w:eastAsia="Arial" w:hAnsi="Courier New" w:cs="Courier New"/>
      <w:lang w:eastAsia="ar-SA"/>
    </w:r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pPr>
      <w:ind w:left="200" w:hanging="200"/>
    </w:pPr>
  </w:style>
  <w:style w:type="paragraph" w:styleId="TOAHeading">
    <w:name w:val="toa heading"/>
    <w:basedOn w:val="Normal"/>
    <w:next w:val="Normal"/>
    <w:pPr>
      <w:spacing w:before="120"/>
    </w:pPr>
    <w:rPr>
      <w:rFonts w:ascii="Arial" w:hAnsi="Arial" w:cs="Arial"/>
      <w:b/>
      <w:bCs/>
      <w:sz w:val="24"/>
      <w:szCs w:val="24"/>
    </w:rPr>
  </w:style>
  <w:style w:type="paragraph" w:customStyle="1" w:styleId="DescriptionLarge">
    <w:name w:val="Description Large"/>
    <w:basedOn w:val="Description"/>
    <w:pPr>
      <w:spacing w:before="80"/>
      <w:ind w:left="3067" w:hanging="2707"/>
    </w:pPr>
  </w:style>
  <w:style w:type="paragraph" w:customStyle="1" w:styleId="KMDAssumption">
    <w:name w:val="KMD Assumption"/>
    <w:basedOn w:val="Normal"/>
    <w:pPr>
      <w:keepNext/>
      <w:pBdr>
        <w:top w:val="single" w:sz="4" w:space="1" w:color="000000"/>
        <w:left w:val="single" w:sz="4" w:space="4" w:color="000000"/>
        <w:bottom w:val="single" w:sz="4" w:space="0" w:color="000000"/>
        <w:right w:val="single" w:sz="4" w:space="4" w:color="000000"/>
      </w:pBdr>
      <w:shd w:val="clear" w:color="auto" w:fill="FFFF99"/>
      <w:spacing w:after="60"/>
      <w:ind w:left="360" w:right="360"/>
      <w:jc w:val="center"/>
    </w:pPr>
    <w:rPr>
      <w:bCs/>
      <w:color w:val="000080"/>
    </w:rPr>
  </w:style>
  <w:style w:type="paragraph" w:customStyle="1" w:styleId="Contents10">
    <w:name w:val="Contents 10"/>
    <w:basedOn w:val="Index"/>
    <w:pPr>
      <w:tabs>
        <w:tab w:val="right" w:leader="dot" w:pos="9972"/>
      </w:tabs>
      <w:ind w:left="2547"/>
    </w:pPr>
  </w:style>
  <w:style w:type="table" w:styleId="TableGrid">
    <w:name w:val="Table Grid"/>
    <w:basedOn w:val="TableNormal"/>
    <w:uiPriority w:val="59"/>
    <w:rsid w:val="00B038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
    <w:rsid w:val="001624FA"/>
  </w:style>
  <w:style w:type="character" w:customStyle="1" w:styleId="Heading3Char">
    <w:name w:val="Heading 3 Char"/>
    <w:link w:val="Heading3"/>
    <w:rsid w:val="00A819CC"/>
    <w:rPr>
      <w:rFonts w:ascii="Tahoma" w:hAnsi="Tahoma"/>
      <w:b/>
      <w:lang w:eastAsia="ko-KR"/>
    </w:rPr>
  </w:style>
  <w:style w:type="paragraph" w:customStyle="1" w:styleId="a0">
    <w:rsid w:val="00A81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DESupport@corelogic.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4895</Words>
  <Characters>27907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Power Editor Users Guide</vt:lpstr>
    </vt:vector>
  </TitlesOfParts>
  <Company/>
  <LinksUpToDate>false</LinksUpToDate>
  <CharactersWithSpaces>32737</CharactersWithSpaces>
  <SharedDoc>false</SharedDoc>
  <HLinks>
    <vt:vector size="12" baseType="variant">
      <vt:variant>
        <vt:i4>6488118</vt:i4>
      </vt:variant>
      <vt:variant>
        <vt:i4>69</vt:i4>
      </vt:variant>
      <vt:variant>
        <vt:i4>0</vt:i4>
      </vt:variant>
      <vt:variant>
        <vt:i4>5</vt:i4>
      </vt:variant>
      <vt:variant>
        <vt:lpwstr>http://%3Cserver%3E:%3Cport%3E/powereditor</vt:lpwstr>
      </vt:variant>
      <vt:variant>
        <vt:lpwstr/>
      </vt:variant>
      <vt:variant>
        <vt:i4>7143518</vt:i4>
      </vt:variant>
      <vt:variant>
        <vt:i4>3</vt:i4>
      </vt:variant>
      <vt:variant>
        <vt:i4>0</vt:i4>
      </vt:variant>
      <vt:variant>
        <vt:i4>5</vt:i4>
      </vt:variant>
      <vt:variant>
        <vt:lpwstr>mailto:Support@mindbox.com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Editor Users Guide</dc:title>
  <dc:subject/>
  <dc:creator>Everyone</dc:creator>
  <cp:keywords/>
  <cp:lastModifiedBy>Porvin, Stephen</cp:lastModifiedBy>
  <cp:revision>5</cp:revision>
  <cp:lastPrinted>2007-06-24T00:22:00Z</cp:lastPrinted>
  <dcterms:created xsi:type="dcterms:W3CDTF">2018-07-28T18:35:00Z</dcterms:created>
  <dcterms:modified xsi:type="dcterms:W3CDTF">2018-09-24T21:04:00Z</dcterms:modified>
</cp:coreProperties>
</file>