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E5C4F" w14:textId="77777777" w:rsidR="00C6591C" w:rsidRDefault="00C6591C" w:rsidP="00C6591C">
      <w:pPr>
        <w:spacing w:before="160" w:after="120"/>
        <w:jc w:val="center"/>
        <w:rPr>
          <w:rFonts w:ascii="Montserrat" w:eastAsia="Montserrat" w:hAnsi="Montserrat" w:cs="Montserrat"/>
          <w:color w:val="EE6B00"/>
          <w:sz w:val="48"/>
          <w:szCs w:val="48"/>
          <w:highlight w:val="white"/>
        </w:rPr>
      </w:pPr>
      <w:bookmarkStart w:id="0" w:name="_Hlk127541448"/>
      <w:bookmarkEnd w:id="0"/>
      <w:r>
        <w:rPr>
          <w:rFonts w:ascii="Montserrat" w:eastAsia="Montserrat" w:hAnsi="Montserrat" w:cs="Montserrat"/>
          <w:noProof/>
          <w:color w:val="EE6B00"/>
          <w:sz w:val="48"/>
          <w:szCs w:val="48"/>
          <w:highlight w:val="white"/>
        </w:rPr>
        <w:drawing>
          <wp:inline distT="114300" distB="114300" distL="114300" distR="114300" wp14:anchorId="3C2B699F" wp14:editId="687FDBBD">
            <wp:extent cx="3297670" cy="725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97670" cy="725488"/>
                    </a:xfrm>
                    <a:prstGeom prst="rect">
                      <a:avLst/>
                    </a:prstGeom>
                    <a:ln/>
                  </pic:spPr>
                </pic:pic>
              </a:graphicData>
            </a:graphic>
          </wp:inline>
        </w:drawing>
      </w:r>
    </w:p>
    <w:p w14:paraId="01F80B3C" w14:textId="77777777" w:rsidR="00C6591C" w:rsidRDefault="00C6591C" w:rsidP="00C6591C">
      <w:pPr>
        <w:spacing w:before="160" w:after="120"/>
        <w:rPr>
          <w:rFonts w:ascii="Montserrat" w:eastAsia="Montserrat" w:hAnsi="Montserrat" w:cs="Montserrat"/>
          <w:color w:val="EE6B00"/>
          <w:sz w:val="48"/>
          <w:szCs w:val="48"/>
          <w:highlight w:val="white"/>
        </w:rPr>
      </w:pPr>
    </w:p>
    <w:p w14:paraId="23D3A9AE" w14:textId="77777777" w:rsidR="00C6591C" w:rsidRDefault="00C6591C" w:rsidP="00C6591C">
      <w:pPr>
        <w:spacing w:before="160" w:after="120"/>
        <w:rPr>
          <w:rFonts w:ascii="Montserrat" w:eastAsia="Montserrat" w:hAnsi="Montserrat" w:cs="Montserrat"/>
          <w:color w:val="EE6B00"/>
          <w:sz w:val="48"/>
          <w:szCs w:val="48"/>
          <w:highlight w:val="white"/>
        </w:rPr>
      </w:pPr>
    </w:p>
    <w:p w14:paraId="0A214A7D" w14:textId="77777777" w:rsidR="00C6591C" w:rsidRDefault="00C6591C" w:rsidP="00C6591C">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24BABC4B" w14:textId="491D0109" w:rsidR="00C6591C" w:rsidRPr="00C6591C" w:rsidRDefault="00C6591C" w:rsidP="00C6591C">
      <w:pP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Exploratory Data Analysis</w:t>
      </w:r>
      <w:r w:rsidR="001240DC">
        <w:rPr>
          <w:rFonts w:ascii="Montserrat" w:eastAsia="Montserrat" w:hAnsi="Montserrat" w:cs="Montserrat"/>
          <w:b/>
          <w:color w:val="113452"/>
          <w:sz w:val="60"/>
          <w:szCs w:val="60"/>
        </w:rPr>
        <w:t xml:space="preserve"> and Unsupervised Learning</w:t>
      </w:r>
      <w:r>
        <w:rPr>
          <w:rFonts w:ascii="Montserrat" w:eastAsia="Montserrat" w:hAnsi="Montserrat" w:cs="Montserrat"/>
          <w:b/>
          <w:color w:val="113452"/>
          <w:sz w:val="60"/>
          <w:szCs w:val="60"/>
        </w:rPr>
        <w:t xml:space="preserve"> on the </w:t>
      </w:r>
      <w:r w:rsidR="001240DC">
        <w:rPr>
          <w:rFonts w:ascii="Montserrat" w:eastAsia="Montserrat" w:hAnsi="Montserrat" w:cs="Montserrat"/>
          <w:b/>
          <w:color w:val="113452"/>
          <w:sz w:val="60"/>
          <w:szCs w:val="60"/>
        </w:rPr>
        <w:t>US Arrests</w:t>
      </w:r>
      <w:r>
        <w:rPr>
          <w:rFonts w:ascii="Montserrat" w:eastAsia="Montserrat" w:hAnsi="Montserrat" w:cs="Montserrat"/>
          <w:b/>
          <w:color w:val="113452"/>
          <w:sz w:val="60"/>
          <w:szCs w:val="60"/>
        </w:rPr>
        <w:t xml:space="preserve"> Set</w:t>
      </w:r>
    </w:p>
    <w:p w14:paraId="2AD657C6" w14:textId="77777777" w:rsidR="00C6591C" w:rsidRDefault="00C6591C" w:rsidP="00C6591C">
      <w:pPr>
        <w:jc w:val="center"/>
        <w:rPr>
          <w:rFonts w:ascii="Montserrat" w:eastAsia="Montserrat" w:hAnsi="Montserrat" w:cs="Montserrat"/>
          <w:color w:val="EE6B00"/>
          <w:sz w:val="48"/>
          <w:szCs w:val="48"/>
          <w:highlight w:val="white"/>
        </w:rPr>
      </w:pPr>
    </w:p>
    <w:p w14:paraId="7BF20830" w14:textId="77777777" w:rsidR="00C6591C" w:rsidRDefault="00C6591C" w:rsidP="00C6591C">
      <w:pPr>
        <w:jc w:val="center"/>
        <w:rPr>
          <w:rFonts w:ascii="Montserrat" w:eastAsia="Montserrat" w:hAnsi="Montserrat" w:cs="Montserrat"/>
          <w:color w:val="EE6B00"/>
          <w:sz w:val="48"/>
          <w:szCs w:val="48"/>
          <w:highlight w:val="white"/>
        </w:rPr>
      </w:pPr>
    </w:p>
    <w:p w14:paraId="0F3121A9" w14:textId="77777777" w:rsidR="00C6591C" w:rsidRDefault="00C6591C" w:rsidP="00C6591C">
      <w:pPr>
        <w:jc w:val="center"/>
        <w:rPr>
          <w:rFonts w:ascii="Montserrat" w:eastAsia="Montserrat" w:hAnsi="Montserrat" w:cs="Montserrat"/>
          <w:color w:val="EE6B00"/>
          <w:sz w:val="48"/>
          <w:szCs w:val="48"/>
          <w:highlight w:val="white"/>
        </w:rPr>
      </w:pPr>
    </w:p>
    <w:p w14:paraId="6AE50C8F" w14:textId="77777777" w:rsidR="00C6591C" w:rsidRDefault="00C6591C" w:rsidP="00C6591C">
      <w:pPr>
        <w:jc w:val="center"/>
        <w:rPr>
          <w:rFonts w:ascii="Montserrat" w:eastAsia="Montserrat" w:hAnsi="Montserrat" w:cs="Montserrat"/>
          <w:color w:val="EE6B00"/>
          <w:sz w:val="48"/>
          <w:szCs w:val="48"/>
          <w:highlight w:val="white"/>
        </w:rPr>
      </w:pPr>
    </w:p>
    <w:p w14:paraId="701FC4AE" w14:textId="77777777" w:rsidR="00C6591C" w:rsidRDefault="00000000" w:rsidP="00C6591C">
      <w:pPr>
        <w:jc w:val="center"/>
        <w:rPr>
          <w:rFonts w:ascii="Montserrat" w:eastAsia="Montserrat" w:hAnsi="Montserrat" w:cs="Montserrat"/>
          <w:color w:val="EE6B00"/>
          <w:sz w:val="48"/>
          <w:szCs w:val="48"/>
          <w:highlight w:val="white"/>
        </w:rPr>
      </w:pPr>
      <w:hyperlink r:id="rId9">
        <w:r w:rsidR="00C6591C">
          <w:rPr>
            <w:rFonts w:ascii="Montserrat" w:eastAsia="Montserrat" w:hAnsi="Montserrat" w:cs="Montserrat"/>
            <w:noProof/>
            <w:color w:val="1155CC"/>
            <w:sz w:val="48"/>
            <w:szCs w:val="48"/>
            <w:highlight w:val="white"/>
            <w:u w:val="single"/>
          </w:rPr>
          <w:drawing>
            <wp:inline distT="114300" distB="114300" distL="114300" distR="114300" wp14:anchorId="0C1DDFD8" wp14:editId="71211072">
              <wp:extent cx="2152650" cy="578745"/>
              <wp:effectExtent l="0" t="0" r="0" b="0"/>
              <wp:docPr id="3" name="image4.jp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jpg" descr="Graphical user interface, text&#10;&#10;Description automatically generated"/>
                      <pic:cNvPicPr preferRelativeResize="0"/>
                    </pic:nvPicPr>
                    <pic:blipFill>
                      <a:blip r:embed="rId10"/>
                      <a:srcRect/>
                      <a:stretch>
                        <a:fillRect/>
                      </a:stretch>
                    </pic:blipFill>
                    <pic:spPr>
                      <a:xfrm>
                        <a:off x="0" y="0"/>
                        <a:ext cx="2152650" cy="578745"/>
                      </a:xfrm>
                      <a:prstGeom prst="rect">
                        <a:avLst/>
                      </a:prstGeom>
                      <a:ln/>
                    </pic:spPr>
                  </pic:pic>
                </a:graphicData>
              </a:graphic>
            </wp:inline>
          </w:drawing>
        </w:r>
      </w:hyperlink>
    </w:p>
    <w:p w14:paraId="0DC9356F" w14:textId="77777777" w:rsidR="00C6591C" w:rsidRDefault="00C6591C" w:rsidP="00C6591C">
      <w:pPr>
        <w:rPr>
          <w:rFonts w:ascii="Montserrat" w:eastAsia="Montserrat" w:hAnsi="Montserrat" w:cs="Montserrat"/>
        </w:rPr>
      </w:pPr>
    </w:p>
    <w:p w14:paraId="7B139E4A" w14:textId="77777777" w:rsidR="00C6591C" w:rsidRDefault="00C6591C" w:rsidP="00C6591C">
      <w:pPr>
        <w:rPr>
          <w:rFonts w:ascii="Montserrat" w:eastAsia="Montserrat" w:hAnsi="Montserrat" w:cs="Montserrat"/>
        </w:rPr>
      </w:pPr>
    </w:p>
    <w:p w14:paraId="05FFAA0D" w14:textId="77777777" w:rsidR="00C6591C" w:rsidRDefault="00C6591C" w:rsidP="00C6591C">
      <w:pPr>
        <w:pStyle w:val="Heading1"/>
      </w:pPr>
      <w:r w:rsidRPr="008C3CC7">
        <w:t>Introduction</w:t>
      </w:r>
    </w:p>
    <w:p w14:paraId="6C9E8017" w14:textId="53074EBA" w:rsidR="00240069" w:rsidRDefault="00D32133" w:rsidP="00240069">
      <w:pPr>
        <w:spacing w:before="0"/>
      </w:pPr>
      <w:r w:rsidRPr="00D32133">
        <w:t>This report presents an analysis of the "</w:t>
      </w:r>
      <w:r w:rsidR="001240DC">
        <w:t>UsArrests</w:t>
      </w:r>
      <w:r w:rsidRPr="00D32133">
        <w:t>.</w:t>
      </w:r>
      <w:r w:rsidR="002A57A3">
        <w:t>csv</w:t>
      </w:r>
      <w:r w:rsidRPr="00D32133">
        <w:t xml:space="preserve">" dataset. The dataset </w:t>
      </w:r>
      <w:r w:rsidR="00240069">
        <w:t>contains statistics on the number of arrests per 100,000 residents for three different types of crimes (murder, assault, and rape) in each of the 50 US states in 1973. Additionally, it includes the percentage of the population living in urban areas.</w:t>
      </w:r>
    </w:p>
    <w:p w14:paraId="7885BB1E" w14:textId="5A640E22" w:rsidR="006E23AD" w:rsidRDefault="00240069" w:rsidP="00240069">
      <w:pPr>
        <w:spacing w:before="0"/>
      </w:pPr>
      <w:r>
        <w:t xml:space="preserve">In this task, we explore the differences between US States using unsupervised learning methods, Principal Component Analysis (PCA) and various clustering techniques. The dataset has 50 observations for each US State and 4 variables (three for the types of crimes and one for the urban population percentage). </w:t>
      </w:r>
      <w:r w:rsidRPr="00D32133">
        <w:t>The data has been imported and organi</w:t>
      </w:r>
      <w:r>
        <w:t>s</w:t>
      </w:r>
      <w:r w:rsidRPr="00D32133">
        <w:t xml:space="preserve">ed into a structured format, </w:t>
      </w:r>
      <w:r>
        <w:t>as a</w:t>
      </w:r>
      <w:r w:rsidRPr="00D32133">
        <w:t xml:space="preserve"> dataframe.</w:t>
      </w:r>
    </w:p>
    <w:p w14:paraId="2B71D45F" w14:textId="7012A879" w:rsidR="00C94626" w:rsidRDefault="008C3CC7" w:rsidP="00C6591C">
      <w:pPr>
        <w:pStyle w:val="Heading1"/>
      </w:pPr>
      <w:r>
        <w:t xml:space="preserve">Data </w:t>
      </w:r>
      <w:r w:rsidR="00240069">
        <w:t>Exploration</w:t>
      </w:r>
    </w:p>
    <w:p w14:paraId="7E515EFD" w14:textId="45BBEC36" w:rsidR="005A2010" w:rsidRDefault="00366100" w:rsidP="00194AF4">
      <w:pPr>
        <w:spacing w:before="0"/>
      </w:pPr>
      <w:r>
        <w:t xml:space="preserve">The column containing each state was edited to change state names to their initials (i.e., California was renamed to CA). This was performed to improve the presentation of the plots in this report.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8"/>
        <w:gridCol w:w="1413"/>
        <w:gridCol w:w="2199"/>
      </w:tblGrid>
      <w:tr w:rsidR="00C178E9" w14:paraId="771C8532" w14:textId="77777777" w:rsidTr="00194AF4">
        <w:trPr>
          <w:trHeight w:val="438"/>
        </w:trPr>
        <w:tc>
          <w:tcPr>
            <w:tcW w:w="5812" w:type="dxa"/>
            <w:tcBorders>
              <w:top w:val="single" w:sz="12" w:space="0" w:color="auto"/>
            </w:tcBorders>
            <w:vAlign w:val="center"/>
          </w:tcPr>
          <w:p w14:paraId="34269344" w14:textId="41A30916" w:rsidR="00C178E9" w:rsidRPr="00523722" w:rsidRDefault="00C178E9" w:rsidP="00C178E9">
            <w:pPr>
              <w:pStyle w:val="NoSpacing"/>
              <w:spacing w:after="0" w:line="240" w:lineRule="auto"/>
              <w:rPr>
                <w:rFonts w:ascii="Segoe UI" w:hAnsi="Segoe UI" w:cs="Segoe UI"/>
                <w:b/>
                <w:bCs/>
                <w:color w:val="000000"/>
              </w:rPr>
            </w:pPr>
            <w:r w:rsidRPr="00523722">
              <w:rPr>
                <w:rFonts w:ascii="Segoe UI" w:hAnsi="Segoe UI" w:cs="Segoe UI"/>
                <w:b/>
                <w:bCs/>
                <w:sz w:val="24"/>
                <w:szCs w:val="24"/>
              </w:rPr>
              <w:t>Murder</w:t>
            </w:r>
          </w:p>
        </w:tc>
        <w:tc>
          <w:tcPr>
            <w:tcW w:w="1446" w:type="dxa"/>
            <w:tcBorders>
              <w:top w:val="single" w:sz="12" w:space="0" w:color="auto"/>
            </w:tcBorders>
            <w:shd w:val="clear" w:color="auto" w:fill="auto"/>
            <w:vAlign w:val="center"/>
          </w:tcPr>
          <w:p w14:paraId="46EC74D7" w14:textId="3E21624F" w:rsidR="00C178E9" w:rsidRPr="00C178E9" w:rsidRDefault="00C178E9" w:rsidP="00C178E9">
            <w:pPr>
              <w:pStyle w:val="NoSpacing"/>
              <w:spacing w:after="0" w:line="240" w:lineRule="auto"/>
              <w:rPr>
                <w:rFonts w:ascii="Segoe UI" w:hAnsi="Segoe UI" w:cs="Segoe UI"/>
                <w:b/>
                <w:bCs/>
                <w:color w:val="000000"/>
              </w:rPr>
            </w:pPr>
            <w:r w:rsidRPr="00C178E9">
              <w:rPr>
                <w:rFonts w:ascii="Segoe UI" w:hAnsi="Segoe UI" w:cs="Segoe UI"/>
                <w:b/>
                <w:bCs/>
                <w:color w:val="000000"/>
              </w:rPr>
              <w:t>Missing</w:t>
            </w:r>
          </w:p>
        </w:tc>
        <w:tc>
          <w:tcPr>
            <w:tcW w:w="2321" w:type="dxa"/>
            <w:tcBorders>
              <w:top w:val="single" w:sz="12" w:space="0" w:color="auto"/>
            </w:tcBorders>
            <w:vAlign w:val="center"/>
          </w:tcPr>
          <w:p w14:paraId="784B2D79" w14:textId="387A5BE4" w:rsidR="00C178E9" w:rsidRPr="00523722" w:rsidRDefault="00C178E9" w:rsidP="00C178E9">
            <w:pPr>
              <w:pStyle w:val="NoSpacing"/>
              <w:spacing w:after="0" w:line="240" w:lineRule="auto"/>
              <w:jc w:val="right"/>
              <w:rPr>
                <w:rFonts w:ascii="Segoe UI" w:hAnsi="Segoe UI" w:cs="Segoe UI"/>
                <w:b/>
                <w:bCs/>
                <w:color w:val="000000"/>
              </w:rPr>
            </w:pPr>
            <w:r w:rsidRPr="00523722">
              <w:rPr>
                <w:rFonts w:ascii="Segoe UI" w:hAnsi="Segoe UI" w:cs="Segoe UI"/>
              </w:rPr>
              <w:t>0</w:t>
            </w:r>
          </w:p>
        </w:tc>
      </w:tr>
      <w:tr w:rsidR="00C178E9" w14:paraId="0F85CFB6" w14:textId="77777777" w:rsidTr="00194AF4">
        <w:trPr>
          <w:trHeight w:val="439"/>
        </w:trPr>
        <w:tc>
          <w:tcPr>
            <w:tcW w:w="5812" w:type="dxa"/>
            <w:vMerge w:val="restart"/>
          </w:tcPr>
          <w:p w14:paraId="1C2ED450" w14:textId="31DDDDC1" w:rsidR="00C178E9" w:rsidRDefault="00C178E9" w:rsidP="00C178E9">
            <w:pPr>
              <w:pStyle w:val="NoSpacing"/>
              <w:spacing w:after="0" w:line="240" w:lineRule="auto"/>
              <w:jc w:val="center"/>
            </w:pPr>
            <w:r w:rsidRPr="00523722">
              <w:rPr>
                <w:noProof/>
              </w:rPr>
              <w:drawing>
                <wp:inline distT="0" distB="0" distL="0" distR="0" wp14:anchorId="2790F794" wp14:editId="02CEAD0B">
                  <wp:extent cx="3020291" cy="2227837"/>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srcRect t="3545" r="50272" b="50533"/>
                          <a:stretch/>
                        </pic:blipFill>
                        <pic:spPr bwMode="auto">
                          <a:xfrm>
                            <a:off x="0" y="0"/>
                            <a:ext cx="3053049" cy="2252000"/>
                          </a:xfrm>
                          <a:prstGeom prst="rect">
                            <a:avLst/>
                          </a:prstGeom>
                          <a:ln>
                            <a:noFill/>
                          </a:ln>
                          <a:extLst>
                            <a:ext uri="{53640926-AAD7-44D8-BBD7-CCE9431645EC}">
                              <a14:shadowObscured xmlns:a14="http://schemas.microsoft.com/office/drawing/2010/main"/>
                            </a:ext>
                          </a:extLst>
                        </pic:spPr>
                      </pic:pic>
                    </a:graphicData>
                  </a:graphic>
                </wp:inline>
              </w:drawing>
            </w:r>
          </w:p>
        </w:tc>
        <w:tc>
          <w:tcPr>
            <w:tcW w:w="1446" w:type="dxa"/>
            <w:vAlign w:val="center"/>
          </w:tcPr>
          <w:p w14:paraId="4B93D25C" w14:textId="2A982CFC" w:rsidR="00C178E9" w:rsidRPr="00C178E9" w:rsidRDefault="00C178E9" w:rsidP="00C178E9">
            <w:pPr>
              <w:pStyle w:val="NoSpacing"/>
              <w:spacing w:after="0" w:line="240" w:lineRule="auto"/>
              <w:rPr>
                <w:b/>
                <w:bCs/>
              </w:rPr>
            </w:pPr>
            <w:r w:rsidRPr="00C178E9">
              <w:rPr>
                <w:rFonts w:ascii="Segoe UI" w:hAnsi="Segoe UI" w:cs="Segoe UI"/>
                <w:b/>
                <w:bCs/>
                <w:color w:val="000000"/>
              </w:rPr>
              <w:t>Count</w:t>
            </w:r>
          </w:p>
        </w:tc>
        <w:tc>
          <w:tcPr>
            <w:tcW w:w="2321" w:type="dxa"/>
            <w:vAlign w:val="center"/>
          </w:tcPr>
          <w:p w14:paraId="00F9F056" w14:textId="06756B6B" w:rsidR="00C178E9" w:rsidRDefault="00C178E9" w:rsidP="00C178E9">
            <w:pPr>
              <w:pStyle w:val="NoSpacing"/>
              <w:spacing w:after="0" w:line="240" w:lineRule="auto"/>
              <w:jc w:val="right"/>
            </w:pPr>
            <w:r w:rsidRPr="00523722">
              <w:rPr>
                <w:rFonts w:ascii="Segoe UI" w:hAnsi="Segoe UI" w:cs="Segoe UI"/>
              </w:rPr>
              <w:t>50</w:t>
            </w:r>
          </w:p>
        </w:tc>
      </w:tr>
      <w:tr w:rsidR="00C178E9" w14:paraId="4D1D0560" w14:textId="77777777" w:rsidTr="00194AF4">
        <w:trPr>
          <w:trHeight w:val="439"/>
        </w:trPr>
        <w:tc>
          <w:tcPr>
            <w:tcW w:w="5812" w:type="dxa"/>
            <w:vMerge/>
          </w:tcPr>
          <w:p w14:paraId="1B7E4300" w14:textId="77777777" w:rsidR="00C178E9" w:rsidRDefault="00C178E9" w:rsidP="00C178E9">
            <w:pPr>
              <w:pStyle w:val="NoSpacing"/>
              <w:spacing w:after="0" w:line="240" w:lineRule="auto"/>
            </w:pPr>
          </w:p>
        </w:tc>
        <w:tc>
          <w:tcPr>
            <w:tcW w:w="1446" w:type="dxa"/>
            <w:vAlign w:val="center"/>
          </w:tcPr>
          <w:p w14:paraId="55DD19B9" w14:textId="1BFFF0F2" w:rsidR="00C178E9" w:rsidRPr="00C178E9" w:rsidRDefault="00C178E9" w:rsidP="00C178E9">
            <w:pPr>
              <w:pStyle w:val="NoSpacing"/>
              <w:spacing w:after="0" w:line="240" w:lineRule="auto"/>
              <w:rPr>
                <w:b/>
                <w:bCs/>
              </w:rPr>
            </w:pPr>
            <w:r w:rsidRPr="00C178E9">
              <w:rPr>
                <w:rFonts w:ascii="Segoe UI" w:hAnsi="Segoe UI" w:cs="Segoe UI"/>
                <w:b/>
                <w:bCs/>
                <w:color w:val="000000"/>
              </w:rPr>
              <w:t>Mean</w:t>
            </w:r>
          </w:p>
        </w:tc>
        <w:tc>
          <w:tcPr>
            <w:tcW w:w="2321" w:type="dxa"/>
            <w:vAlign w:val="center"/>
          </w:tcPr>
          <w:p w14:paraId="1E30B1AD" w14:textId="524318BE" w:rsidR="00C178E9" w:rsidRDefault="00C178E9" w:rsidP="00C178E9">
            <w:pPr>
              <w:pStyle w:val="NoSpacing"/>
              <w:spacing w:after="0" w:line="240" w:lineRule="auto"/>
              <w:jc w:val="right"/>
            </w:pPr>
            <w:r w:rsidRPr="00523722">
              <w:rPr>
                <w:rFonts w:ascii="Segoe UI" w:hAnsi="Segoe UI" w:cs="Segoe UI"/>
              </w:rPr>
              <w:t>7.79</w:t>
            </w:r>
          </w:p>
        </w:tc>
      </w:tr>
      <w:tr w:rsidR="00C178E9" w14:paraId="240241A7" w14:textId="77777777" w:rsidTr="00194AF4">
        <w:trPr>
          <w:trHeight w:val="438"/>
        </w:trPr>
        <w:tc>
          <w:tcPr>
            <w:tcW w:w="5812" w:type="dxa"/>
            <w:vMerge/>
          </w:tcPr>
          <w:p w14:paraId="6D64114F" w14:textId="77777777" w:rsidR="00C178E9" w:rsidRDefault="00C178E9" w:rsidP="00C178E9">
            <w:pPr>
              <w:pStyle w:val="NoSpacing"/>
              <w:spacing w:after="0" w:line="240" w:lineRule="auto"/>
            </w:pPr>
          </w:p>
        </w:tc>
        <w:tc>
          <w:tcPr>
            <w:tcW w:w="1446" w:type="dxa"/>
            <w:vAlign w:val="center"/>
          </w:tcPr>
          <w:p w14:paraId="32F8F0F2" w14:textId="3FDB62B3" w:rsidR="00C178E9" w:rsidRPr="00C178E9" w:rsidRDefault="00C178E9" w:rsidP="00C178E9">
            <w:pPr>
              <w:pStyle w:val="NoSpacing"/>
              <w:spacing w:after="0" w:line="240" w:lineRule="auto"/>
              <w:rPr>
                <w:b/>
                <w:bCs/>
              </w:rPr>
            </w:pPr>
            <w:r w:rsidRPr="00C178E9">
              <w:rPr>
                <w:rFonts w:ascii="Segoe UI" w:hAnsi="Segoe UI" w:cs="Segoe UI"/>
                <w:b/>
                <w:bCs/>
                <w:color w:val="000000"/>
              </w:rPr>
              <w:t>Std</w:t>
            </w:r>
          </w:p>
        </w:tc>
        <w:tc>
          <w:tcPr>
            <w:tcW w:w="2321" w:type="dxa"/>
            <w:vAlign w:val="center"/>
          </w:tcPr>
          <w:p w14:paraId="13404776" w14:textId="21E81BCA" w:rsidR="00C178E9" w:rsidRDefault="00C178E9" w:rsidP="00C178E9">
            <w:pPr>
              <w:pStyle w:val="NoSpacing"/>
              <w:spacing w:after="0" w:line="240" w:lineRule="auto"/>
              <w:jc w:val="right"/>
            </w:pPr>
            <w:r w:rsidRPr="00523722">
              <w:rPr>
                <w:rFonts w:ascii="Segoe UI" w:hAnsi="Segoe UI" w:cs="Segoe UI"/>
              </w:rPr>
              <w:t>4.36</w:t>
            </w:r>
          </w:p>
        </w:tc>
      </w:tr>
      <w:tr w:rsidR="00C178E9" w14:paraId="019DB88C" w14:textId="77777777" w:rsidTr="00194AF4">
        <w:trPr>
          <w:trHeight w:val="439"/>
        </w:trPr>
        <w:tc>
          <w:tcPr>
            <w:tcW w:w="5812" w:type="dxa"/>
            <w:vMerge/>
          </w:tcPr>
          <w:p w14:paraId="059D5799" w14:textId="77777777" w:rsidR="00C178E9" w:rsidRDefault="00C178E9" w:rsidP="00C178E9">
            <w:pPr>
              <w:pStyle w:val="NoSpacing"/>
              <w:spacing w:after="0" w:line="240" w:lineRule="auto"/>
            </w:pPr>
          </w:p>
        </w:tc>
        <w:tc>
          <w:tcPr>
            <w:tcW w:w="1446" w:type="dxa"/>
            <w:vAlign w:val="center"/>
          </w:tcPr>
          <w:p w14:paraId="00363757" w14:textId="14FBA159" w:rsidR="00C178E9" w:rsidRPr="00C178E9" w:rsidRDefault="00C178E9" w:rsidP="00C178E9">
            <w:pPr>
              <w:pStyle w:val="NoSpacing"/>
              <w:spacing w:after="0" w:line="240" w:lineRule="auto"/>
              <w:rPr>
                <w:b/>
                <w:bCs/>
              </w:rPr>
            </w:pPr>
            <w:r w:rsidRPr="00C178E9">
              <w:rPr>
                <w:rFonts w:ascii="Segoe UI" w:hAnsi="Segoe UI" w:cs="Segoe UI"/>
                <w:b/>
                <w:bCs/>
                <w:color w:val="000000"/>
              </w:rPr>
              <w:t>Min</w:t>
            </w:r>
          </w:p>
        </w:tc>
        <w:tc>
          <w:tcPr>
            <w:tcW w:w="2321" w:type="dxa"/>
            <w:vAlign w:val="center"/>
          </w:tcPr>
          <w:p w14:paraId="3AF5C545" w14:textId="7BAC0A3F" w:rsidR="00C178E9" w:rsidRDefault="00C178E9" w:rsidP="00C178E9">
            <w:pPr>
              <w:pStyle w:val="NoSpacing"/>
              <w:spacing w:after="0" w:line="240" w:lineRule="auto"/>
              <w:jc w:val="right"/>
            </w:pPr>
            <w:r w:rsidRPr="00523722">
              <w:rPr>
                <w:rFonts w:ascii="Segoe UI" w:hAnsi="Segoe UI" w:cs="Segoe UI"/>
              </w:rPr>
              <w:t>0.8</w:t>
            </w:r>
          </w:p>
        </w:tc>
      </w:tr>
      <w:tr w:rsidR="00C178E9" w14:paraId="1A902F2D" w14:textId="77777777" w:rsidTr="00194AF4">
        <w:trPr>
          <w:trHeight w:val="439"/>
        </w:trPr>
        <w:tc>
          <w:tcPr>
            <w:tcW w:w="5812" w:type="dxa"/>
            <w:vMerge/>
          </w:tcPr>
          <w:p w14:paraId="1ABD7182" w14:textId="77777777" w:rsidR="00C178E9" w:rsidRDefault="00C178E9" w:rsidP="00C178E9">
            <w:pPr>
              <w:pStyle w:val="NoSpacing"/>
              <w:spacing w:after="0" w:line="240" w:lineRule="auto"/>
            </w:pPr>
          </w:p>
        </w:tc>
        <w:tc>
          <w:tcPr>
            <w:tcW w:w="1446" w:type="dxa"/>
            <w:vAlign w:val="center"/>
          </w:tcPr>
          <w:p w14:paraId="70B846DD" w14:textId="682A9B60" w:rsidR="00C178E9" w:rsidRPr="00C178E9" w:rsidRDefault="00C178E9" w:rsidP="00C178E9">
            <w:pPr>
              <w:pStyle w:val="NoSpacing"/>
              <w:spacing w:after="0" w:line="240" w:lineRule="auto"/>
              <w:rPr>
                <w:b/>
                <w:bCs/>
              </w:rPr>
            </w:pPr>
            <w:r w:rsidRPr="00C178E9">
              <w:rPr>
                <w:rFonts w:ascii="Segoe UI" w:hAnsi="Segoe UI" w:cs="Segoe UI"/>
                <w:b/>
                <w:bCs/>
                <w:color w:val="000000"/>
              </w:rPr>
              <w:t>25%</w:t>
            </w:r>
          </w:p>
        </w:tc>
        <w:tc>
          <w:tcPr>
            <w:tcW w:w="2321" w:type="dxa"/>
            <w:vAlign w:val="center"/>
          </w:tcPr>
          <w:p w14:paraId="6883924B" w14:textId="56F81331" w:rsidR="00C178E9" w:rsidRDefault="00C178E9" w:rsidP="00C178E9">
            <w:pPr>
              <w:pStyle w:val="NoSpacing"/>
              <w:spacing w:after="0" w:line="240" w:lineRule="auto"/>
              <w:jc w:val="right"/>
            </w:pPr>
            <w:r w:rsidRPr="00523722">
              <w:rPr>
                <w:rFonts w:ascii="Segoe UI" w:hAnsi="Segoe UI" w:cs="Segoe UI"/>
              </w:rPr>
              <w:t>4.08</w:t>
            </w:r>
          </w:p>
        </w:tc>
      </w:tr>
      <w:tr w:rsidR="00C178E9" w14:paraId="692D5507" w14:textId="77777777" w:rsidTr="00194AF4">
        <w:trPr>
          <w:trHeight w:val="438"/>
        </w:trPr>
        <w:tc>
          <w:tcPr>
            <w:tcW w:w="5812" w:type="dxa"/>
            <w:vMerge/>
          </w:tcPr>
          <w:p w14:paraId="286E825A" w14:textId="77777777" w:rsidR="00C178E9" w:rsidRDefault="00C178E9" w:rsidP="00C178E9">
            <w:pPr>
              <w:pStyle w:val="NoSpacing"/>
              <w:spacing w:after="0" w:line="240" w:lineRule="auto"/>
            </w:pPr>
          </w:p>
        </w:tc>
        <w:tc>
          <w:tcPr>
            <w:tcW w:w="1446" w:type="dxa"/>
            <w:vAlign w:val="center"/>
          </w:tcPr>
          <w:p w14:paraId="328B8898" w14:textId="58EC1E02" w:rsidR="00C178E9" w:rsidRPr="00C178E9" w:rsidRDefault="00C178E9" w:rsidP="00C178E9">
            <w:pPr>
              <w:pStyle w:val="NoSpacing"/>
              <w:spacing w:after="0" w:line="240" w:lineRule="auto"/>
              <w:rPr>
                <w:b/>
                <w:bCs/>
              </w:rPr>
            </w:pPr>
            <w:r w:rsidRPr="00C178E9">
              <w:rPr>
                <w:rFonts w:ascii="Segoe UI" w:hAnsi="Segoe UI" w:cs="Segoe UI"/>
                <w:b/>
                <w:bCs/>
                <w:color w:val="000000"/>
              </w:rPr>
              <w:t>50%</w:t>
            </w:r>
          </w:p>
        </w:tc>
        <w:tc>
          <w:tcPr>
            <w:tcW w:w="2321" w:type="dxa"/>
            <w:vAlign w:val="center"/>
          </w:tcPr>
          <w:p w14:paraId="2E03F727" w14:textId="0F43DE16" w:rsidR="00C178E9" w:rsidRDefault="00C178E9" w:rsidP="00C178E9">
            <w:pPr>
              <w:pStyle w:val="NoSpacing"/>
              <w:spacing w:after="0" w:line="240" w:lineRule="auto"/>
              <w:jc w:val="right"/>
            </w:pPr>
            <w:r w:rsidRPr="00523722">
              <w:rPr>
                <w:rFonts w:ascii="Segoe UI" w:hAnsi="Segoe UI" w:cs="Segoe UI"/>
              </w:rPr>
              <w:t>7.25</w:t>
            </w:r>
          </w:p>
        </w:tc>
      </w:tr>
      <w:tr w:rsidR="00C178E9" w14:paraId="4D78E540" w14:textId="77777777" w:rsidTr="00194AF4">
        <w:trPr>
          <w:trHeight w:val="439"/>
        </w:trPr>
        <w:tc>
          <w:tcPr>
            <w:tcW w:w="5812" w:type="dxa"/>
            <w:vMerge/>
          </w:tcPr>
          <w:p w14:paraId="0B23E0C9" w14:textId="77777777" w:rsidR="00C178E9" w:rsidRDefault="00C178E9" w:rsidP="00C178E9">
            <w:pPr>
              <w:pStyle w:val="NoSpacing"/>
              <w:spacing w:after="0" w:line="240" w:lineRule="auto"/>
            </w:pPr>
          </w:p>
        </w:tc>
        <w:tc>
          <w:tcPr>
            <w:tcW w:w="1446" w:type="dxa"/>
            <w:vAlign w:val="center"/>
          </w:tcPr>
          <w:p w14:paraId="7A73406E" w14:textId="069C0938" w:rsidR="00C178E9" w:rsidRPr="00C178E9" w:rsidRDefault="00C178E9" w:rsidP="00C178E9">
            <w:pPr>
              <w:pStyle w:val="NoSpacing"/>
              <w:spacing w:after="0" w:line="240" w:lineRule="auto"/>
              <w:rPr>
                <w:b/>
                <w:bCs/>
              </w:rPr>
            </w:pPr>
            <w:r w:rsidRPr="00C178E9">
              <w:rPr>
                <w:rFonts w:ascii="Segoe UI" w:hAnsi="Segoe UI" w:cs="Segoe UI"/>
                <w:b/>
                <w:bCs/>
                <w:color w:val="000000"/>
              </w:rPr>
              <w:t>75%</w:t>
            </w:r>
          </w:p>
        </w:tc>
        <w:tc>
          <w:tcPr>
            <w:tcW w:w="2321" w:type="dxa"/>
            <w:vAlign w:val="center"/>
          </w:tcPr>
          <w:p w14:paraId="327BABC1" w14:textId="098A57AC" w:rsidR="00C178E9" w:rsidRDefault="00C178E9" w:rsidP="00C178E9">
            <w:pPr>
              <w:pStyle w:val="NoSpacing"/>
              <w:spacing w:after="0" w:line="240" w:lineRule="auto"/>
              <w:jc w:val="right"/>
            </w:pPr>
            <w:r w:rsidRPr="00523722">
              <w:rPr>
                <w:rFonts w:ascii="Segoe UI" w:hAnsi="Segoe UI" w:cs="Segoe UI"/>
              </w:rPr>
              <w:t>11.25</w:t>
            </w:r>
          </w:p>
        </w:tc>
      </w:tr>
      <w:tr w:rsidR="00C178E9" w14:paraId="1728C361" w14:textId="77777777" w:rsidTr="00194AF4">
        <w:trPr>
          <w:trHeight w:val="439"/>
        </w:trPr>
        <w:tc>
          <w:tcPr>
            <w:tcW w:w="5812" w:type="dxa"/>
            <w:vMerge/>
            <w:tcBorders>
              <w:bottom w:val="single" w:sz="12" w:space="0" w:color="auto"/>
            </w:tcBorders>
          </w:tcPr>
          <w:p w14:paraId="31FFB5CC" w14:textId="77777777" w:rsidR="00C178E9" w:rsidRDefault="00C178E9" w:rsidP="00C178E9">
            <w:pPr>
              <w:pStyle w:val="NoSpacing"/>
              <w:spacing w:after="0" w:line="240" w:lineRule="auto"/>
            </w:pPr>
          </w:p>
        </w:tc>
        <w:tc>
          <w:tcPr>
            <w:tcW w:w="1446" w:type="dxa"/>
            <w:tcBorders>
              <w:bottom w:val="single" w:sz="12" w:space="0" w:color="auto"/>
            </w:tcBorders>
            <w:vAlign w:val="center"/>
          </w:tcPr>
          <w:p w14:paraId="39EE1C04" w14:textId="2E4DAB9E" w:rsidR="00C178E9" w:rsidRPr="00C178E9" w:rsidRDefault="00C178E9" w:rsidP="00C178E9">
            <w:pPr>
              <w:pStyle w:val="NoSpacing"/>
              <w:spacing w:after="0" w:line="240" w:lineRule="auto"/>
              <w:rPr>
                <w:b/>
                <w:bCs/>
              </w:rPr>
            </w:pPr>
            <w:r w:rsidRPr="00C178E9">
              <w:rPr>
                <w:rFonts w:ascii="Segoe UI" w:hAnsi="Segoe UI" w:cs="Segoe UI"/>
                <w:b/>
                <w:bCs/>
                <w:color w:val="000000"/>
              </w:rPr>
              <w:t>Max</w:t>
            </w:r>
          </w:p>
        </w:tc>
        <w:tc>
          <w:tcPr>
            <w:tcW w:w="2321" w:type="dxa"/>
            <w:tcBorders>
              <w:bottom w:val="single" w:sz="12" w:space="0" w:color="auto"/>
            </w:tcBorders>
            <w:vAlign w:val="center"/>
          </w:tcPr>
          <w:p w14:paraId="7EB5952C" w14:textId="39E93149" w:rsidR="00C178E9" w:rsidRDefault="00C178E9" w:rsidP="00C178E9">
            <w:pPr>
              <w:pStyle w:val="NoSpacing"/>
              <w:spacing w:after="0" w:line="240" w:lineRule="auto"/>
              <w:jc w:val="right"/>
            </w:pPr>
            <w:r w:rsidRPr="00523722">
              <w:rPr>
                <w:rFonts w:ascii="Segoe UI" w:hAnsi="Segoe UI" w:cs="Segoe UI"/>
              </w:rPr>
              <w:t>17.4</w:t>
            </w:r>
          </w:p>
        </w:tc>
      </w:tr>
    </w:tbl>
    <w:p w14:paraId="1D51FDFB" w14:textId="12EA50F2" w:rsidR="005A2010" w:rsidRDefault="00194AF4" w:rsidP="005A2010">
      <w:pPr>
        <w:pStyle w:val="NoSpacing"/>
        <w:rPr>
          <w:sz w:val="20"/>
          <w:szCs w:val="20"/>
        </w:rPr>
      </w:pPr>
      <w:r w:rsidRPr="00F2641C">
        <w:rPr>
          <w:b/>
          <w:bCs/>
          <w:sz w:val="20"/>
          <w:szCs w:val="20"/>
        </w:rPr>
        <w:t xml:space="preserve">Figure </w:t>
      </w:r>
      <w:r>
        <w:rPr>
          <w:b/>
          <w:bCs/>
          <w:sz w:val="20"/>
          <w:szCs w:val="20"/>
        </w:rPr>
        <w:t>1</w:t>
      </w:r>
      <w:r w:rsidRPr="00F2641C">
        <w:rPr>
          <w:b/>
          <w:bCs/>
          <w:sz w:val="20"/>
          <w:szCs w:val="20"/>
        </w:rPr>
        <w:t>.</w:t>
      </w:r>
      <w:r w:rsidRPr="00F2641C">
        <w:rPr>
          <w:sz w:val="20"/>
          <w:szCs w:val="20"/>
        </w:rPr>
        <w:tab/>
      </w:r>
      <w:r>
        <w:rPr>
          <w:sz w:val="20"/>
          <w:szCs w:val="20"/>
        </w:rPr>
        <w:t>Histogram and statistical information of the ‘Murder’ variable</w:t>
      </w:r>
    </w:p>
    <w:p w14:paraId="4E46F322" w14:textId="5A5A66AC" w:rsidR="00194AF4" w:rsidRPr="005A2010" w:rsidRDefault="005A2010" w:rsidP="005A2010">
      <w:pPr>
        <w:spacing w:before="0" w:after="0" w:line="276" w:lineRule="auto"/>
        <w:jc w:val="left"/>
        <w:rPr>
          <w:sz w:val="20"/>
          <w:szCs w:val="20"/>
        </w:rPr>
      </w:pPr>
      <w:r>
        <w:rPr>
          <w:sz w:val="20"/>
          <w:szCs w:val="20"/>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3"/>
        <w:gridCol w:w="1390"/>
        <w:gridCol w:w="2137"/>
      </w:tblGrid>
      <w:tr w:rsidR="00C178E9" w14:paraId="696111F9" w14:textId="77777777" w:rsidTr="00194AF4">
        <w:trPr>
          <w:trHeight w:val="455"/>
          <w:jc w:val="center"/>
        </w:trPr>
        <w:tc>
          <w:tcPr>
            <w:tcW w:w="5954" w:type="dxa"/>
            <w:tcBorders>
              <w:top w:val="single" w:sz="12" w:space="0" w:color="auto"/>
            </w:tcBorders>
            <w:vAlign w:val="center"/>
          </w:tcPr>
          <w:p w14:paraId="0453B214" w14:textId="77777777" w:rsidR="00C178E9" w:rsidRPr="00523722" w:rsidRDefault="00C178E9" w:rsidP="00C178E9">
            <w:pPr>
              <w:pStyle w:val="NoSpacing"/>
              <w:spacing w:after="0" w:line="240" w:lineRule="auto"/>
              <w:rPr>
                <w:rFonts w:ascii="Segoe UI" w:hAnsi="Segoe UI" w:cs="Segoe UI"/>
                <w:b/>
                <w:bCs/>
                <w:color w:val="000000"/>
              </w:rPr>
            </w:pPr>
            <w:bookmarkStart w:id="1" w:name="_Hlk127539141"/>
            <w:r w:rsidRPr="00523722">
              <w:rPr>
                <w:rFonts w:ascii="Segoe UI" w:hAnsi="Segoe UI" w:cs="Segoe UI"/>
                <w:b/>
                <w:bCs/>
                <w:color w:val="000000"/>
                <w:sz w:val="24"/>
                <w:szCs w:val="24"/>
              </w:rPr>
              <w:lastRenderedPageBreak/>
              <w:t>Assault</w:t>
            </w:r>
          </w:p>
        </w:tc>
        <w:tc>
          <w:tcPr>
            <w:tcW w:w="1444" w:type="dxa"/>
            <w:tcBorders>
              <w:top w:val="single" w:sz="12" w:space="0" w:color="auto"/>
            </w:tcBorders>
            <w:vAlign w:val="center"/>
          </w:tcPr>
          <w:p w14:paraId="1EC6F931" w14:textId="17609654" w:rsidR="00C178E9" w:rsidRPr="00C178E9" w:rsidRDefault="00C178E9" w:rsidP="00C178E9">
            <w:pPr>
              <w:pStyle w:val="NoSpacing"/>
              <w:spacing w:after="0" w:line="240" w:lineRule="auto"/>
              <w:rPr>
                <w:rFonts w:ascii="Segoe UI" w:hAnsi="Segoe UI" w:cs="Segoe UI"/>
                <w:b/>
                <w:bCs/>
                <w:color w:val="000000"/>
              </w:rPr>
            </w:pPr>
            <w:r w:rsidRPr="00C178E9">
              <w:rPr>
                <w:rFonts w:ascii="Segoe UI" w:hAnsi="Segoe UI" w:cs="Segoe UI"/>
                <w:b/>
                <w:bCs/>
                <w:color w:val="000000"/>
              </w:rPr>
              <w:t>Missing</w:t>
            </w:r>
          </w:p>
        </w:tc>
        <w:tc>
          <w:tcPr>
            <w:tcW w:w="2321" w:type="dxa"/>
            <w:tcBorders>
              <w:top w:val="single" w:sz="12" w:space="0" w:color="auto"/>
            </w:tcBorders>
            <w:vAlign w:val="center"/>
          </w:tcPr>
          <w:p w14:paraId="4A48E409" w14:textId="69B2C076" w:rsidR="00C178E9" w:rsidRPr="00523722" w:rsidRDefault="00C178E9" w:rsidP="00C178E9">
            <w:pPr>
              <w:pStyle w:val="NoSpacing"/>
              <w:spacing w:after="0" w:line="240" w:lineRule="auto"/>
              <w:jc w:val="right"/>
              <w:rPr>
                <w:rFonts w:ascii="Segoe UI" w:hAnsi="Segoe UI" w:cs="Segoe UI"/>
                <w:b/>
                <w:bCs/>
                <w:color w:val="000000"/>
              </w:rPr>
            </w:pPr>
            <w:r>
              <w:rPr>
                <w:rFonts w:ascii="Segoe UI" w:hAnsi="Segoe UI" w:cs="Segoe UI"/>
                <w:color w:val="000000"/>
              </w:rPr>
              <w:t>0</w:t>
            </w:r>
          </w:p>
        </w:tc>
      </w:tr>
      <w:tr w:rsidR="00C178E9" w14:paraId="2A1FD250" w14:textId="31FEEF11" w:rsidTr="00194AF4">
        <w:trPr>
          <w:trHeight w:val="455"/>
          <w:jc w:val="center"/>
        </w:trPr>
        <w:tc>
          <w:tcPr>
            <w:tcW w:w="5954" w:type="dxa"/>
            <w:vMerge w:val="restart"/>
          </w:tcPr>
          <w:p w14:paraId="4ADB582B" w14:textId="4A53A29E" w:rsidR="00C178E9" w:rsidRDefault="00C178E9" w:rsidP="00C178E9">
            <w:pPr>
              <w:pStyle w:val="NoSpacing"/>
              <w:spacing w:after="0" w:line="240" w:lineRule="auto"/>
              <w:jc w:val="center"/>
            </w:pPr>
            <w:r w:rsidRPr="00523722">
              <w:rPr>
                <w:noProof/>
              </w:rPr>
              <w:drawing>
                <wp:inline distT="0" distB="0" distL="0" distR="0" wp14:anchorId="059268E2" wp14:editId="5CBFCE3D">
                  <wp:extent cx="3031224" cy="22284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974" t="3544" r="298" b="50687"/>
                          <a:stretch/>
                        </pic:blipFill>
                        <pic:spPr bwMode="auto">
                          <a:xfrm>
                            <a:off x="0" y="0"/>
                            <a:ext cx="3031224" cy="2228400"/>
                          </a:xfrm>
                          <a:prstGeom prst="rect">
                            <a:avLst/>
                          </a:prstGeom>
                          <a:ln>
                            <a:noFill/>
                          </a:ln>
                          <a:extLst>
                            <a:ext uri="{53640926-AAD7-44D8-BBD7-CCE9431645EC}">
                              <a14:shadowObscured xmlns:a14="http://schemas.microsoft.com/office/drawing/2010/main"/>
                            </a:ext>
                          </a:extLst>
                        </pic:spPr>
                      </pic:pic>
                    </a:graphicData>
                  </a:graphic>
                </wp:inline>
              </w:drawing>
            </w:r>
          </w:p>
        </w:tc>
        <w:tc>
          <w:tcPr>
            <w:tcW w:w="1444" w:type="dxa"/>
            <w:vAlign w:val="center"/>
          </w:tcPr>
          <w:p w14:paraId="5BD233F3" w14:textId="4C249AE5" w:rsidR="00C178E9" w:rsidRPr="00C178E9" w:rsidRDefault="00C178E9" w:rsidP="00C178E9">
            <w:pPr>
              <w:pStyle w:val="NoSpacing"/>
              <w:spacing w:after="0" w:line="240" w:lineRule="auto"/>
              <w:rPr>
                <w:b/>
                <w:bCs/>
              </w:rPr>
            </w:pPr>
            <w:r w:rsidRPr="00C178E9">
              <w:rPr>
                <w:rFonts w:ascii="Segoe UI" w:hAnsi="Segoe UI" w:cs="Segoe UI"/>
                <w:b/>
                <w:bCs/>
                <w:color w:val="000000"/>
              </w:rPr>
              <w:t>Count</w:t>
            </w:r>
          </w:p>
        </w:tc>
        <w:tc>
          <w:tcPr>
            <w:tcW w:w="2321" w:type="dxa"/>
            <w:vAlign w:val="center"/>
          </w:tcPr>
          <w:p w14:paraId="1C262995" w14:textId="3608F114" w:rsidR="00C178E9" w:rsidRDefault="00C178E9" w:rsidP="00C178E9">
            <w:pPr>
              <w:pStyle w:val="NoSpacing"/>
              <w:spacing w:after="0" w:line="240" w:lineRule="auto"/>
              <w:jc w:val="right"/>
            </w:pPr>
            <w:r>
              <w:rPr>
                <w:rFonts w:ascii="Segoe UI" w:hAnsi="Segoe UI" w:cs="Segoe UI"/>
                <w:color w:val="000000"/>
              </w:rPr>
              <w:t>50</w:t>
            </w:r>
          </w:p>
        </w:tc>
      </w:tr>
      <w:tr w:rsidR="00C178E9" w14:paraId="0DD3B6A8" w14:textId="7F15FAC3" w:rsidTr="00194AF4">
        <w:trPr>
          <w:trHeight w:val="455"/>
          <w:jc w:val="center"/>
        </w:trPr>
        <w:tc>
          <w:tcPr>
            <w:tcW w:w="5954" w:type="dxa"/>
            <w:vMerge/>
          </w:tcPr>
          <w:p w14:paraId="21D40328" w14:textId="77777777" w:rsidR="00C178E9" w:rsidRDefault="00C178E9" w:rsidP="00C178E9">
            <w:pPr>
              <w:pStyle w:val="NoSpacing"/>
              <w:spacing w:after="0" w:line="240" w:lineRule="auto"/>
            </w:pPr>
          </w:p>
        </w:tc>
        <w:tc>
          <w:tcPr>
            <w:tcW w:w="1444" w:type="dxa"/>
            <w:vAlign w:val="center"/>
          </w:tcPr>
          <w:p w14:paraId="5D89E2EE" w14:textId="3268B1E7" w:rsidR="00C178E9" w:rsidRPr="00C178E9" w:rsidRDefault="00C178E9" w:rsidP="00C178E9">
            <w:pPr>
              <w:pStyle w:val="NoSpacing"/>
              <w:spacing w:after="0" w:line="240" w:lineRule="auto"/>
              <w:rPr>
                <w:b/>
                <w:bCs/>
              </w:rPr>
            </w:pPr>
            <w:r w:rsidRPr="00C178E9">
              <w:rPr>
                <w:rFonts w:ascii="Segoe UI" w:hAnsi="Segoe UI" w:cs="Segoe UI"/>
                <w:b/>
                <w:bCs/>
                <w:color w:val="000000"/>
              </w:rPr>
              <w:t>Mean</w:t>
            </w:r>
          </w:p>
        </w:tc>
        <w:tc>
          <w:tcPr>
            <w:tcW w:w="2321" w:type="dxa"/>
            <w:vAlign w:val="center"/>
          </w:tcPr>
          <w:p w14:paraId="09420F8B" w14:textId="1CF2CE67" w:rsidR="00C178E9" w:rsidRDefault="00C178E9" w:rsidP="00C178E9">
            <w:pPr>
              <w:pStyle w:val="NoSpacing"/>
              <w:spacing w:after="0" w:line="240" w:lineRule="auto"/>
              <w:jc w:val="right"/>
            </w:pPr>
            <w:r>
              <w:rPr>
                <w:rFonts w:ascii="Segoe UI" w:hAnsi="Segoe UI" w:cs="Segoe UI"/>
                <w:color w:val="000000"/>
              </w:rPr>
              <w:t>170.76</w:t>
            </w:r>
          </w:p>
        </w:tc>
      </w:tr>
      <w:tr w:rsidR="00C178E9" w14:paraId="34544D01" w14:textId="465AEEFC" w:rsidTr="00194AF4">
        <w:trPr>
          <w:trHeight w:val="455"/>
          <w:jc w:val="center"/>
        </w:trPr>
        <w:tc>
          <w:tcPr>
            <w:tcW w:w="5954" w:type="dxa"/>
            <w:vMerge/>
          </w:tcPr>
          <w:p w14:paraId="0E12F79E" w14:textId="77777777" w:rsidR="00C178E9" w:rsidRDefault="00C178E9" w:rsidP="00C178E9">
            <w:pPr>
              <w:pStyle w:val="NoSpacing"/>
              <w:spacing w:after="0" w:line="240" w:lineRule="auto"/>
            </w:pPr>
          </w:p>
        </w:tc>
        <w:tc>
          <w:tcPr>
            <w:tcW w:w="1444" w:type="dxa"/>
            <w:vAlign w:val="center"/>
          </w:tcPr>
          <w:p w14:paraId="08B21ECD" w14:textId="74F21825" w:rsidR="00C178E9" w:rsidRPr="00C178E9" w:rsidRDefault="00C178E9" w:rsidP="00C178E9">
            <w:pPr>
              <w:pStyle w:val="NoSpacing"/>
              <w:spacing w:after="0" w:line="240" w:lineRule="auto"/>
              <w:rPr>
                <w:b/>
                <w:bCs/>
              </w:rPr>
            </w:pPr>
            <w:r w:rsidRPr="00C178E9">
              <w:rPr>
                <w:rFonts w:ascii="Segoe UI" w:hAnsi="Segoe UI" w:cs="Segoe UI"/>
                <w:b/>
                <w:bCs/>
                <w:color w:val="000000"/>
              </w:rPr>
              <w:t>Std</w:t>
            </w:r>
          </w:p>
        </w:tc>
        <w:tc>
          <w:tcPr>
            <w:tcW w:w="2321" w:type="dxa"/>
            <w:vAlign w:val="center"/>
          </w:tcPr>
          <w:p w14:paraId="298F08D3" w14:textId="5021BB61" w:rsidR="00C178E9" w:rsidRDefault="00C178E9" w:rsidP="00C178E9">
            <w:pPr>
              <w:pStyle w:val="NoSpacing"/>
              <w:spacing w:after="0" w:line="240" w:lineRule="auto"/>
              <w:jc w:val="right"/>
            </w:pPr>
            <w:r>
              <w:rPr>
                <w:rFonts w:ascii="Segoe UI" w:hAnsi="Segoe UI" w:cs="Segoe UI"/>
                <w:color w:val="000000"/>
              </w:rPr>
              <w:t>83.34</w:t>
            </w:r>
          </w:p>
        </w:tc>
      </w:tr>
      <w:tr w:rsidR="00C178E9" w14:paraId="5174FFF7" w14:textId="6F5240DE" w:rsidTr="00194AF4">
        <w:trPr>
          <w:trHeight w:val="455"/>
          <w:jc w:val="center"/>
        </w:trPr>
        <w:tc>
          <w:tcPr>
            <w:tcW w:w="5954" w:type="dxa"/>
            <w:vMerge/>
          </w:tcPr>
          <w:p w14:paraId="211AF17D" w14:textId="77777777" w:rsidR="00C178E9" w:rsidRDefault="00C178E9" w:rsidP="00C178E9">
            <w:pPr>
              <w:pStyle w:val="NoSpacing"/>
              <w:spacing w:after="0" w:line="240" w:lineRule="auto"/>
            </w:pPr>
          </w:p>
        </w:tc>
        <w:tc>
          <w:tcPr>
            <w:tcW w:w="1444" w:type="dxa"/>
            <w:vAlign w:val="center"/>
          </w:tcPr>
          <w:p w14:paraId="21AEFEE3" w14:textId="27456335" w:rsidR="00C178E9" w:rsidRPr="00C178E9" w:rsidRDefault="00C178E9" w:rsidP="00C178E9">
            <w:pPr>
              <w:pStyle w:val="NoSpacing"/>
              <w:spacing w:after="0" w:line="240" w:lineRule="auto"/>
              <w:rPr>
                <w:b/>
                <w:bCs/>
              </w:rPr>
            </w:pPr>
            <w:r w:rsidRPr="00C178E9">
              <w:rPr>
                <w:rFonts w:ascii="Segoe UI" w:hAnsi="Segoe UI" w:cs="Segoe UI"/>
                <w:b/>
                <w:bCs/>
                <w:color w:val="000000"/>
              </w:rPr>
              <w:t>Min</w:t>
            </w:r>
          </w:p>
        </w:tc>
        <w:tc>
          <w:tcPr>
            <w:tcW w:w="2321" w:type="dxa"/>
            <w:vAlign w:val="center"/>
          </w:tcPr>
          <w:p w14:paraId="418F8A05" w14:textId="5DA6BF43" w:rsidR="00C178E9" w:rsidRDefault="00C178E9" w:rsidP="00C178E9">
            <w:pPr>
              <w:pStyle w:val="NoSpacing"/>
              <w:spacing w:after="0" w:line="240" w:lineRule="auto"/>
              <w:jc w:val="right"/>
            </w:pPr>
            <w:r>
              <w:rPr>
                <w:rFonts w:ascii="Segoe UI" w:hAnsi="Segoe UI" w:cs="Segoe UI"/>
                <w:color w:val="000000"/>
              </w:rPr>
              <w:t>45</w:t>
            </w:r>
          </w:p>
        </w:tc>
      </w:tr>
      <w:tr w:rsidR="00C178E9" w14:paraId="4689EEC8" w14:textId="3AAEC7F2" w:rsidTr="00194AF4">
        <w:trPr>
          <w:trHeight w:val="455"/>
          <w:jc w:val="center"/>
        </w:trPr>
        <w:tc>
          <w:tcPr>
            <w:tcW w:w="5954" w:type="dxa"/>
            <w:vMerge/>
          </w:tcPr>
          <w:p w14:paraId="108C74BC" w14:textId="77777777" w:rsidR="00C178E9" w:rsidRDefault="00C178E9" w:rsidP="00C178E9">
            <w:pPr>
              <w:pStyle w:val="NoSpacing"/>
              <w:spacing w:after="0" w:line="240" w:lineRule="auto"/>
            </w:pPr>
          </w:p>
        </w:tc>
        <w:tc>
          <w:tcPr>
            <w:tcW w:w="1444" w:type="dxa"/>
            <w:vAlign w:val="center"/>
          </w:tcPr>
          <w:p w14:paraId="77670724" w14:textId="57668C80" w:rsidR="00C178E9" w:rsidRPr="00C178E9" w:rsidRDefault="00C178E9" w:rsidP="00C178E9">
            <w:pPr>
              <w:pStyle w:val="NoSpacing"/>
              <w:spacing w:after="0" w:line="240" w:lineRule="auto"/>
              <w:rPr>
                <w:b/>
                <w:bCs/>
              </w:rPr>
            </w:pPr>
            <w:r w:rsidRPr="00C178E9">
              <w:rPr>
                <w:rFonts w:ascii="Segoe UI" w:hAnsi="Segoe UI" w:cs="Segoe UI"/>
                <w:b/>
                <w:bCs/>
                <w:color w:val="000000"/>
              </w:rPr>
              <w:t>25%</w:t>
            </w:r>
          </w:p>
        </w:tc>
        <w:tc>
          <w:tcPr>
            <w:tcW w:w="2321" w:type="dxa"/>
            <w:vAlign w:val="center"/>
          </w:tcPr>
          <w:p w14:paraId="5E39587E" w14:textId="7C2B8161" w:rsidR="00C178E9" w:rsidRDefault="00C178E9" w:rsidP="00C178E9">
            <w:pPr>
              <w:pStyle w:val="NoSpacing"/>
              <w:spacing w:after="0" w:line="240" w:lineRule="auto"/>
              <w:jc w:val="right"/>
            </w:pPr>
            <w:r>
              <w:rPr>
                <w:rFonts w:ascii="Segoe UI" w:hAnsi="Segoe UI" w:cs="Segoe UI"/>
                <w:color w:val="000000"/>
              </w:rPr>
              <w:t>109</w:t>
            </w:r>
          </w:p>
        </w:tc>
      </w:tr>
      <w:tr w:rsidR="00C178E9" w14:paraId="123F52D8" w14:textId="5904C1D9" w:rsidTr="00194AF4">
        <w:trPr>
          <w:trHeight w:val="455"/>
          <w:jc w:val="center"/>
        </w:trPr>
        <w:tc>
          <w:tcPr>
            <w:tcW w:w="5954" w:type="dxa"/>
            <w:vMerge/>
          </w:tcPr>
          <w:p w14:paraId="349A4E7E" w14:textId="77777777" w:rsidR="00C178E9" w:rsidRDefault="00C178E9" w:rsidP="00C178E9">
            <w:pPr>
              <w:pStyle w:val="NoSpacing"/>
              <w:spacing w:after="0" w:line="240" w:lineRule="auto"/>
            </w:pPr>
          </w:p>
        </w:tc>
        <w:tc>
          <w:tcPr>
            <w:tcW w:w="1444" w:type="dxa"/>
            <w:vAlign w:val="center"/>
          </w:tcPr>
          <w:p w14:paraId="1EC1F777" w14:textId="6EEF0823" w:rsidR="00C178E9" w:rsidRPr="00C178E9" w:rsidRDefault="00C178E9" w:rsidP="00C178E9">
            <w:pPr>
              <w:pStyle w:val="NoSpacing"/>
              <w:spacing w:after="0" w:line="240" w:lineRule="auto"/>
              <w:rPr>
                <w:b/>
                <w:bCs/>
              </w:rPr>
            </w:pPr>
            <w:r w:rsidRPr="00C178E9">
              <w:rPr>
                <w:rFonts w:ascii="Segoe UI" w:hAnsi="Segoe UI" w:cs="Segoe UI"/>
                <w:b/>
                <w:bCs/>
                <w:color w:val="000000"/>
              </w:rPr>
              <w:t>50%</w:t>
            </w:r>
          </w:p>
        </w:tc>
        <w:tc>
          <w:tcPr>
            <w:tcW w:w="2321" w:type="dxa"/>
            <w:vAlign w:val="center"/>
          </w:tcPr>
          <w:p w14:paraId="268D8723" w14:textId="65C88F92" w:rsidR="00C178E9" w:rsidRDefault="00C178E9" w:rsidP="00C178E9">
            <w:pPr>
              <w:pStyle w:val="NoSpacing"/>
              <w:spacing w:after="0" w:line="240" w:lineRule="auto"/>
              <w:jc w:val="right"/>
            </w:pPr>
            <w:r>
              <w:rPr>
                <w:rFonts w:ascii="Segoe UI" w:hAnsi="Segoe UI" w:cs="Segoe UI"/>
                <w:color w:val="000000"/>
              </w:rPr>
              <w:t>159</w:t>
            </w:r>
          </w:p>
        </w:tc>
      </w:tr>
      <w:tr w:rsidR="00C178E9" w14:paraId="02B53F19" w14:textId="1E86135F" w:rsidTr="00194AF4">
        <w:trPr>
          <w:trHeight w:val="455"/>
          <w:jc w:val="center"/>
        </w:trPr>
        <w:tc>
          <w:tcPr>
            <w:tcW w:w="5954" w:type="dxa"/>
            <w:vMerge/>
          </w:tcPr>
          <w:p w14:paraId="2259EE4E" w14:textId="77777777" w:rsidR="00C178E9" w:rsidRDefault="00C178E9" w:rsidP="00C178E9">
            <w:pPr>
              <w:pStyle w:val="NoSpacing"/>
              <w:spacing w:after="0" w:line="240" w:lineRule="auto"/>
            </w:pPr>
          </w:p>
        </w:tc>
        <w:tc>
          <w:tcPr>
            <w:tcW w:w="1444" w:type="dxa"/>
            <w:vAlign w:val="center"/>
          </w:tcPr>
          <w:p w14:paraId="6F17E4E6" w14:textId="583162EB" w:rsidR="00C178E9" w:rsidRPr="00C178E9" w:rsidRDefault="00C178E9" w:rsidP="00C178E9">
            <w:pPr>
              <w:pStyle w:val="NoSpacing"/>
              <w:spacing w:after="0" w:line="240" w:lineRule="auto"/>
              <w:rPr>
                <w:b/>
                <w:bCs/>
              </w:rPr>
            </w:pPr>
            <w:r w:rsidRPr="00C178E9">
              <w:rPr>
                <w:rFonts w:ascii="Segoe UI" w:hAnsi="Segoe UI" w:cs="Segoe UI"/>
                <w:b/>
                <w:bCs/>
                <w:color w:val="000000"/>
              </w:rPr>
              <w:t>75%</w:t>
            </w:r>
          </w:p>
        </w:tc>
        <w:tc>
          <w:tcPr>
            <w:tcW w:w="2321" w:type="dxa"/>
            <w:vAlign w:val="center"/>
          </w:tcPr>
          <w:p w14:paraId="18A1EC32" w14:textId="50220C7B" w:rsidR="00C178E9" w:rsidRDefault="00C178E9" w:rsidP="00C178E9">
            <w:pPr>
              <w:pStyle w:val="NoSpacing"/>
              <w:spacing w:after="0" w:line="240" w:lineRule="auto"/>
              <w:jc w:val="right"/>
            </w:pPr>
            <w:r>
              <w:rPr>
                <w:rFonts w:ascii="Segoe UI" w:hAnsi="Segoe UI" w:cs="Segoe UI"/>
                <w:color w:val="000000"/>
              </w:rPr>
              <w:t>249</w:t>
            </w:r>
          </w:p>
        </w:tc>
      </w:tr>
      <w:tr w:rsidR="00C178E9" w14:paraId="3EF93EFB" w14:textId="16EEF4FC" w:rsidTr="00194AF4">
        <w:trPr>
          <w:trHeight w:val="455"/>
          <w:jc w:val="center"/>
        </w:trPr>
        <w:tc>
          <w:tcPr>
            <w:tcW w:w="5954" w:type="dxa"/>
            <w:vMerge/>
            <w:tcBorders>
              <w:bottom w:val="single" w:sz="12" w:space="0" w:color="auto"/>
            </w:tcBorders>
          </w:tcPr>
          <w:p w14:paraId="7E425927" w14:textId="77777777" w:rsidR="00C178E9" w:rsidRDefault="00C178E9" w:rsidP="00C178E9">
            <w:pPr>
              <w:pStyle w:val="NoSpacing"/>
              <w:spacing w:after="0" w:line="240" w:lineRule="auto"/>
            </w:pPr>
          </w:p>
        </w:tc>
        <w:tc>
          <w:tcPr>
            <w:tcW w:w="1444" w:type="dxa"/>
            <w:tcBorders>
              <w:bottom w:val="single" w:sz="12" w:space="0" w:color="auto"/>
            </w:tcBorders>
            <w:vAlign w:val="center"/>
          </w:tcPr>
          <w:p w14:paraId="52631A6A" w14:textId="723F109F" w:rsidR="00C178E9" w:rsidRPr="00C178E9" w:rsidRDefault="00C178E9" w:rsidP="00C178E9">
            <w:pPr>
              <w:pStyle w:val="NoSpacing"/>
              <w:spacing w:after="0" w:line="240" w:lineRule="auto"/>
              <w:rPr>
                <w:b/>
                <w:bCs/>
              </w:rPr>
            </w:pPr>
            <w:r w:rsidRPr="00C178E9">
              <w:rPr>
                <w:rFonts w:ascii="Segoe UI" w:hAnsi="Segoe UI" w:cs="Segoe UI"/>
                <w:b/>
                <w:bCs/>
                <w:color w:val="000000"/>
              </w:rPr>
              <w:t>Max</w:t>
            </w:r>
          </w:p>
        </w:tc>
        <w:tc>
          <w:tcPr>
            <w:tcW w:w="2321" w:type="dxa"/>
            <w:tcBorders>
              <w:bottom w:val="single" w:sz="12" w:space="0" w:color="auto"/>
            </w:tcBorders>
            <w:vAlign w:val="center"/>
          </w:tcPr>
          <w:p w14:paraId="68393193" w14:textId="1CE20D8D" w:rsidR="00C178E9" w:rsidRDefault="00C178E9" w:rsidP="00C178E9">
            <w:pPr>
              <w:pStyle w:val="NoSpacing"/>
              <w:spacing w:after="0" w:line="240" w:lineRule="auto"/>
              <w:jc w:val="right"/>
            </w:pPr>
            <w:r>
              <w:rPr>
                <w:rFonts w:ascii="Segoe UI" w:hAnsi="Segoe UI" w:cs="Segoe UI"/>
                <w:color w:val="000000"/>
              </w:rPr>
              <w:t>337</w:t>
            </w:r>
          </w:p>
        </w:tc>
      </w:tr>
    </w:tbl>
    <w:bookmarkEnd w:id="1"/>
    <w:p w14:paraId="5300B68D" w14:textId="3B6F361D" w:rsidR="00194AF4" w:rsidRDefault="00194AF4" w:rsidP="00194AF4">
      <w:pPr>
        <w:pStyle w:val="NoSpacing"/>
        <w:rPr>
          <w:sz w:val="20"/>
          <w:szCs w:val="20"/>
        </w:rPr>
      </w:pPr>
      <w:r w:rsidRPr="00F2641C">
        <w:rPr>
          <w:b/>
          <w:bCs/>
          <w:sz w:val="20"/>
          <w:szCs w:val="20"/>
        </w:rPr>
        <w:t xml:space="preserve">Figure </w:t>
      </w:r>
      <w:r>
        <w:rPr>
          <w:b/>
          <w:bCs/>
          <w:sz w:val="20"/>
          <w:szCs w:val="20"/>
        </w:rPr>
        <w:t>2</w:t>
      </w:r>
      <w:r w:rsidRPr="00F2641C">
        <w:rPr>
          <w:b/>
          <w:bCs/>
          <w:sz w:val="20"/>
          <w:szCs w:val="20"/>
        </w:rPr>
        <w:t>.</w:t>
      </w:r>
      <w:r w:rsidRPr="00F2641C">
        <w:rPr>
          <w:sz w:val="20"/>
          <w:szCs w:val="20"/>
        </w:rPr>
        <w:tab/>
      </w:r>
      <w:r>
        <w:rPr>
          <w:sz w:val="20"/>
          <w:szCs w:val="20"/>
        </w:rPr>
        <w:t>Histogram and statistical information of the ‘Assault’ variable</w:t>
      </w:r>
    </w:p>
    <w:p w14:paraId="347BCC8E" w14:textId="1E9DC8DB" w:rsidR="00150EF9" w:rsidRDefault="00150EF9" w:rsidP="00194AF4">
      <w:pPr>
        <w:pStyle w:val="NoSpacing"/>
        <w:rPr>
          <w:sz w:val="20"/>
          <w:szCs w:val="20"/>
        </w:rPr>
      </w:pPr>
    </w:p>
    <w:p w14:paraId="262F2B3D" w14:textId="77777777" w:rsidR="00150EF9" w:rsidRDefault="00150EF9" w:rsidP="00194AF4">
      <w:pPr>
        <w:pStyle w:val="NoSpacing"/>
        <w:rPr>
          <w:sz w:val="20"/>
          <w:szCs w:val="20"/>
        </w:rPr>
      </w:pPr>
    </w:p>
    <w:p w14:paraId="537AEFD3" w14:textId="2E4F5323" w:rsidR="00150EF9" w:rsidRDefault="00150EF9" w:rsidP="00194AF4">
      <w:pPr>
        <w:pStyle w:val="NoSpacing"/>
        <w:rPr>
          <w:sz w:val="20"/>
          <w:szCs w:val="20"/>
        </w:rPr>
      </w:pPr>
    </w:p>
    <w:p w14:paraId="34352541" w14:textId="77777777" w:rsidR="00150EF9" w:rsidRDefault="00150EF9" w:rsidP="00194AF4">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7"/>
        <w:gridCol w:w="1394"/>
        <w:gridCol w:w="2129"/>
      </w:tblGrid>
      <w:tr w:rsidR="00C178E9" w14:paraId="36F619CE" w14:textId="77777777" w:rsidTr="00194AF4">
        <w:trPr>
          <w:trHeight w:val="440"/>
          <w:jc w:val="center"/>
        </w:trPr>
        <w:tc>
          <w:tcPr>
            <w:tcW w:w="5953" w:type="dxa"/>
            <w:tcBorders>
              <w:top w:val="single" w:sz="12" w:space="0" w:color="auto"/>
            </w:tcBorders>
            <w:vAlign w:val="center"/>
          </w:tcPr>
          <w:p w14:paraId="4201D32B" w14:textId="107B403B" w:rsidR="00C178E9" w:rsidRPr="00523722" w:rsidRDefault="00C178E9" w:rsidP="00C178E9">
            <w:pPr>
              <w:pStyle w:val="NoSpacing"/>
              <w:spacing w:after="0" w:line="240" w:lineRule="auto"/>
              <w:rPr>
                <w:rFonts w:ascii="Segoe UI" w:hAnsi="Segoe UI" w:cs="Segoe UI"/>
                <w:b/>
                <w:bCs/>
                <w:color w:val="000000"/>
              </w:rPr>
            </w:pPr>
            <w:r w:rsidRPr="00523722">
              <w:rPr>
                <w:rFonts w:ascii="Segoe UI" w:hAnsi="Segoe UI" w:cs="Segoe UI"/>
                <w:b/>
                <w:bCs/>
                <w:color w:val="000000"/>
                <w:sz w:val="24"/>
                <w:szCs w:val="24"/>
              </w:rPr>
              <w:t>UrbanPop</w:t>
            </w:r>
          </w:p>
        </w:tc>
        <w:tc>
          <w:tcPr>
            <w:tcW w:w="1446" w:type="dxa"/>
            <w:tcBorders>
              <w:top w:val="single" w:sz="12" w:space="0" w:color="auto"/>
            </w:tcBorders>
            <w:vAlign w:val="center"/>
          </w:tcPr>
          <w:p w14:paraId="5B0EF502" w14:textId="5BAD8B13" w:rsidR="00C178E9" w:rsidRPr="00C178E9" w:rsidRDefault="00C178E9" w:rsidP="00C178E9">
            <w:pPr>
              <w:pStyle w:val="NoSpacing"/>
              <w:spacing w:after="0" w:line="240" w:lineRule="auto"/>
              <w:rPr>
                <w:rFonts w:ascii="Segoe UI" w:hAnsi="Segoe UI" w:cs="Segoe UI"/>
                <w:b/>
                <w:bCs/>
                <w:color w:val="000000"/>
              </w:rPr>
            </w:pPr>
            <w:r w:rsidRPr="00C178E9">
              <w:rPr>
                <w:rFonts w:ascii="Segoe UI" w:hAnsi="Segoe UI" w:cs="Segoe UI"/>
                <w:b/>
                <w:bCs/>
                <w:color w:val="000000"/>
              </w:rPr>
              <w:t>Missing</w:t>
            </w:r>
          </w:p>
        </w:tc>
        <w:tc>
          <w:tcPr>
            <w:tcW w:w="2319" w:type="dxa"/>
            <w:tcBorders>
              <w:top w:val="single" w:sz="12" w:space="0" w:color="auto"/>
            </w:tcBorders>
            <w:vAlign w:val="center"/>
          </w:tcPr>
          <w:p w14:paraId="67DA2624" w14:textId="5D79E653" w:rsidR="00C178E9" w:rsidRPr="00523722" w:rsidRDefault="00C178E9" w:rsidP="00C178E9">
            <w:pPr>
              <w:pStyle w:val="NoSpacing"/>
              <w:spacing w:after="0" w:line="240" w:lineRule="auto"/>
              <w:jc w:val="right"/>
              <w:rPr>
                <w:rFonts w:ascii="Segoe UI" w:hAnsi="Segoe UI" w:cs="Segoe UI"/>
                <w:b/>
                <w:bCs/>
                <w:color w:val="000000"/>
              </w:rPr>
            </w:pPr>
            <w:r>
              <w:rPr>
                <w:rFonts w:ascii="Segoe UI" w:hAnsi="Segoe UI" w:cs="Segoe UI"/>
                <w:color w:val="000000"/>
              </w:rPr>
              <w:t>0</w:t>
            </w:r>
          </w:p>
        </w:tc>
      </w:tr>
      <w:tr w:rsidR="00C178E9" w14:paraId="0D581B06" w14:textId="77777777" w:rsidTr="00194AF4">
        <w:trPr>
          <w:trHeight w:val="440"/>
          <w:jc w:val="center"/>
        </w:trPr>
        <w:tc>
          <w:tcPr>
            <w:tcW w:w="5953" w:type="dxa"/>
            <w:vMerge w:val="restart"/>
          </w:tcPr>
          <w:p w14:paraId="1A48CECD" w14:textId="2B9F6B89" w:rsidR="00C178E9" w:rsidRDefault="00C178E9" w:rsidP="00C178E9">
            <w:pPr>
              <w:pStyle w:val="NoSpacing"/>
              <w:spacing w:after="0" w:line="240" w:lineRule="auto"/>
              <w:jc w:val="center"/>
            </w:pPr>
            <w:r w:rsidRPr="00523722">
              <w:rPr>
                <w:noProof/>
              </w:rPr>
              <w:drawing>
                <wp:inline distT="0" distB="0" distL="0" distR="0" wp14:anchorId="1DED3D77" wp14:editId="311F0EC3">
                  <wp:extent cx="3021052" cy="2228400"/>
                  <wp:effectExtent l="0" t="0" r="825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38" t="53318" r="51010" b="760"/>
                          <a:stretch/>
                        </pic:blipFill>
                        <pic:spPr bwMode="auto">
                          <a:xfrm>
                            <a:off x="0" y="0"/>
                            <a:ext cx="3021052" cy="2228400"/>
                          </a:xfrm>
                          <a:prstGeom prst="rect">
                            <a:avLst/>
                          </a:prstGeom>
                          <a:ln>
                            <a:noFill/>
                          </a:ln>
                          <a:extLst>
                            <a:ext uri="{53640926-AAD7-44D8-BBD7-CCE9431645EC}">
                              <a14:shadowObscured xmlns:a14="http://schemas.microsoft.com/office/drawing/2010/main"/>
                            </a:ext>
                          </a:extLst>
                        </pic:spPr>
                      </pic:pic>
                    </a:graphicData>
                  </a:graphic>
                </wp:inline>
              </w:drawing>
            </w:r>
          </w:p>
        </w:tc>
        <w:tc>
          <w:tcPr>
            <w:tcW w:w="1446" w:type="dxa"/>
            <w:vAlign w:val="center"/>
          </w:tcPr>
          <w:p w14:paraId="76325594" w14:textId="1751D35C" w:rsidR="00C178E9" w:rsidRPr="00C178E9" w:rsidRDefault="00C178E9" w:rsidP="00C178E9">
            <w:pPr>
              <w:pStyle w:val="NoSpacing"/>
              <w:spacing w:after="0" w:line="240" w:lineRule="auto"/>
              <w:rPr>
                <w:b/>
                <w:bCs/>
              </w:rPr>
            </w:pPr>
            <w:r w:rsidRPr="00C178E9">
              <w:rPr>
                <w:rFonts w:ascii="Segoe UI" w:hAnsi="Segoe UI" w:cs="Segoe UI"/>
                <w:b/>
                <w:bCs/>
                <w:color w:val="000000"/>
              </w:rPr>
              <w:t>Count</w:t>
            </w:r>
          </w:p>
        </w:tc>
        <w:tc>
          <w:tcPr>
            <w:tcW w:w="2319" w:type="dxa"/>
            <w:vAlign w:val="center"/>
          </w:tcPr>
          <w:p w14:paraId="0409F712" w14:textId="36174AC5" w:rsidR="00C178E9" w:rsidRDefault="00C178E9" w:rsidP="00C178E9">
            <w:pPr>
              <w:pStyle w:val="NoSpacing"/>
              <w:spacing w:after="0" w:line="240" w:lineRule="auto"/>
              <w:jc w:val="right"/>
            </w:pPr>
            <w:r>
              <w:rPr>
                <w:rFonts w:ascii="Segoe UI" w:hAnsi="Segoe UI" w:cs="Segoe UI"/>
                <w:color w:val="000000"/>
              </w:rPr>
              <w:t>50</w:t>
            </w:r>
          </w:p>
        </w:tc>
      </w:tr>
      <w:tr w:rsidR="00C178E9" w14:paraId="6ACC9171" w14:textId="77777777" w:rsidTr="00194AF4">
        <w:trPr>
          <w:trHeight w:val="440"/>
          <w:jc w:val="center"/>
        </w:trPr>
        <w:tc>
          <w:tcPr>
            <w:tcW w:w="5953" w:type="dxa"/>
            <w:vMerge/>
          </w:tcPr>
          <w:p w14:paraId="0811727A" w14:textId="77777777" w:rsidR="00C178E9" w:rsidRDefault="00C178E9" w:rsidP="00C178E9">
            <w:pPr>
              <w:pStyle w:val="NoSpacing"/>
              <w:spacing w:after="0" w:line="240" w:lineRule="auto"/>
            </w:pPr>
          </w:p>
        </w:tc>
        <w:tc>
          <w:tcPr>
            <w:tcW w:w="1446" w:type="dxa"/>
            <w:vAlign w:val="center"/>
          </w:tcPr>
          <w:p w14:paraId="206155C3" w14:textId="0619AD4B" w:rsidR="00C178E9" w:rsidRPr="00C178E9" w:rsidRDefault="00C178E9" w:rsidP="00C178E9">
            <w:pPr>
              <w:pStyle w:val="NoSpacing"/>
              <w:spacing w:after="0" w:line="240" w:lineRule="auto"/>
              <w:rPr>
                <w:b/>
                <w:bCs/>
              </w:rPr>
            </w:pPr>
            <w:r w:rsidRPr="00C178E9">
              <w:rPr>
                <w:rFonts w:ascii="Segoe UI" w:hAnsi="Segoe UI" w:cs="Segoe UI"/>
                <w:b/>
                <w:bCs/>
                <w:color w:val="000000"/>
              </w:rPr>
              <w:t>Mean</w:t>
            </w:r>
          </w:p>
        </w:tc>
        <w:tc>
          <w:tcPr>
            <w:tcW w:w="2319" w:type="dxa"/>
            <w:vAlign w:val="center"/>
          </w:tcPr>
          <w:p w14:paraId="5123F075" w14:textId="1F8C723D" w:rsidR="00C178E9" w:rsidRDefault="00C178E9" w:rsidP="00C178E9">
            <w:pPr>
              <w:pStyle w:val="NoSpacing"/>
              <w:spacing w:after="0" w:line="240" w:lineRule="auto"/>
              <w:jc w:val="right"/>
            </w:pPr>
            <w:r>
              <w:rPr>
                <w:rFonts w:ascii="Segoe UI" w:hAnsi="Segoe UI" w:cs="Segoe UI"/>
                <w:color w:val="000000"/>
              </w:rPr>
              <w:t>65.54</w:t>
            </w:r>
          </w:p>
        </w:tc>
      </w:tr>
      <w:tr w:rsidR="00C178E9" w14:paraId="643BEC0B" w14:textId="77777777" w:rsidTr="00194AF4">
        <w:trPr>
          <w:trHeight w:val="440"/>
          <w:jc w:val="center"/>
        </w:trPr>
        <w:tc>
          <w:tcPr>
            <w:tcW w:w="5953" w:type="dxa"/>
            <w:vMerge/>
          </w:tcPr>
          <w:p w14:paraId="44F48D31" w14:textId="77777777" w:rsidR="00C178E9" w:rsidRDefault="00C178E9" w:rsidP="00C178E9">
            <w:pPr>
              <w:pStyle w:val="NoSpacing"/>
              <w:spacing w:after="0" w:line="240" w:lineRule="auto"/>
            </w:pPr>
          </w:p>
        </w:tc>
        <w:tc>
          <w:tcPr>
            <w:tcW w:w="1446" w:type="dxa"/>
            <w:vAlign w:val="center"/>
          </w:tcPr>
          <w:p w14:paraId="74D9756D" w14:textId="516DFA9D" w:rsidR="00C178E9" w:rsidRPr="00C178E9" w:rsidRDefault="00C178E9" w:rsidP="00C178E9">
            <w:pPr>
              <w:pStyle w:val="NoSpacing"/>
              <w:spacing w:after="0" w:line="240" w:lineRule="auto"/>
              <w:rPr>
                <w:b/>
                <w:bCs/>
              </w:rPr>
            </w:pPr>
            <w:r w:rsidRPr="00C178E9">
              <w:rPr>
                <w:rFonts w:ascii="Segoe UI" w:hAnsi="Segoe UI" w:cs="Segoe UI"/>
                <w:b/>
                <w:bCs/>
                <w:color w:val="000000"/>
              </w:rPr>
              <w:t>Std</w:t>
            </w:r>
          </w:p>
        </w:tc>
        <w:tc>
          <w:tcPr>
            <w:tcW w:w="2319" w:type="dxa"/>
            <w:vAlign w:val="center"/>
          </w:tcPr>
          <w:p w14:paraId="557AD4A0" w14:textId="3384DADA" w:rsidR="00C178E9" w:rsidRDefault="00C178E9" w:rsidP="00C178E9">
            <w:pPr>
              <w:pStyle w:val="NoSpacing"/>
              <w:spacing w:after="0" w:line="240" w:lineRule="auto"/>
              <w:jc w:val="right"/>
            </w:pPr>
            <w:r>
              <w:rPr>
                <w:rFonts w:ascii="Segoe UI" w:hAnsi="Segoe UI" w:cs="Segoe UI"/>
                <w:color w:val="000000"/>
              </w:rPr>
              <w:t>14.47</w:t>
            </w:r>
          </w:p>
        </w:tc>
      </w:tr>
      <w:tr w:rsidR="00C178E9" w14:paraId="1BD5773E" w14:textId="77777777" w:rsidTr="00194AF4">
        <w:trPr>
          <w:trHeight w:val="440"/>
          <w:jc w:val="center"/>
        </w:trPr>
        <w:tc>
          <w:tcPr>
            <w:tcW w:w="5953" w:type="dxa"/>
            <w:vMerge/>
          </w:tcPr>
          <w:p w14:paraId="69DB4DBE" w14:textId="77777777" w:rsidR="00C178E9" w:rsidRDefault="00C178E9" w:rsidP="00C178E9">
            <w:pPr>
              <w:pStyle w:val="NoSpacing"/>
              <w:spacing w:after="0" w:line="240" w:lineRule="auto"/>
            </w:pPr>
          </w:p>
        </w:tc>
        <w:tc>
          <w:tcPr>
            <w:tcW w:w="1446" w:type="dxa"/>
            <w:vAlign w:val="center"/>
          </w:tcPr>
          <w:p w14:paraId="1D425382" w14:textId="0403B363" w:rsidR="00C178E9" w:rsidRPr="00C178E9" w:rsidRDefault="00C178E9" w:rsidP="00C178E9">
            <w:pPr>
              <w:pStyle w:val="NoSpacing"/>
              <w:spacing w:after="0" w:line="240" w:lineRule="auto"/>
              <w:rPr>
                <w:b/>
                <w:bCs/>
              </w:rPr>
            </w:pPr>
            <w:r w:rsidRPr="00C178E9">
              <w:rPr>
                <w:rFonts w:ascii="Segoe UI" w:hAnsi="Segoe UI" w:cs="Segoe UI"/>
                <w:b/>
                <w:bCs/>
                <w:color w:val="000000"/>
              </w:rPr>
              <w:t>Min</w:t>
            </w:r>
          </w:p>
        </w:tc>
        <w:tc>
          <w:tcPr>
            <w:tcW w:w="2319" w:type="dxa"/>
            <w:vAlign w:val="center"/>
          </w:tcPr>
          <w:p w14:paraId="148A61C5" w14:textId="6B545D67" w:rsidR="00C178E9" w:rsidRDefault="00C178E9" w:rsidP="00C178E9">
            <w:pPr>
              <w:pStyle w:val="NoSpacing"/>
              <w:spacing w:after="0" w:line="240" w:lineRule="auto"/>
              <w:jc w:val="right"/>
            </w:pPr>
            <w:r>
              <w:rPr>
                <w:rFonts w:ascii="Segoe UI" w:hAnsi="Segoe UI" w:cs="Segoe UI"/>
                <w:color w:val="000000"/>
              </w:rPr>
              <w:t>32</w:t>
            </w:r>
          </w:p>
        </w:tc>
      </w:tr>
      <w:tr w:rsidR="00C178E9" w14:paraId="75059094" w14:textId="77777777" w:rsidTr="00194AF4">
        <w:trPr>
          <w:trHeight w:val="440"/>
          <w:jc w:val="center"/>
        </w:trPr>
        <w:tc>
          <w:tcPr>
            <w:tcW w:w="5953" w:type="dxa"/>
            <w:vMerge/>
          </w:tcPr>
          <w:p w14:paraId="674C5399" w14:textId="77777777" w:rsidR="00C178E9" w:rsidRDefault="00C178E9" w:rsidP="00C178E9">
            <w:pPr>
              <w:pStyle w:val="NoSpacing"/>
              <w:spacing w:after="0" w:line="240" w:lineRule="auto"/>
            </w:pPr>
          </w:p>
        </w:tc>
        <w:tc>
          <w:tcPr>
            <w:tcW w:w="1446" w:type="dxa"/>
            <w:vAlign w:val="center"/>
          </w:tcPr>
          <w:p w14:paraId="762FF8C2" w14:textId="73614B2E" w:rsidR="00C178E9" w:rsidRPr="00C178E9" w:rsidRDefault="00C178E9" w:rsidP="00C178E9">
            <w:pPr>
              <w:pStyle w:val="NoSpacing"/>
              <w:spacing w:after="0" w:line="240" w:lineRule="auto"/>
              <w:rPr>
                <w:b/>
                <w:bCs/>
              </w:rPr>
            </w:pPr>
            <w:r w:rsidRPr="00C178E9">
              <w:rPr>
                <w:rFonts w:ascii="Segoe UI" w:hAnsi="Segoe UI" w:cs="Segoe UI"/>
                <w:b/>
                <w:bCs/>
                <w:color w:val="000000"/>
              </w:rPr>
              <w:t>25%</w:t>
            </w:r>
          </w:p>
        </w:tc>
        <w:tc>
          <w:tcPr>
            <w:tcW w:w="2319" w:type="dxa"/>
            <w:vAlign w:val="center"/>
          </w:tcPr>
          <w:p w14:paraId="29672510" w14:textId="1D43843C" w:rsidR="00C178E9" w:rsidRDefault="00C178E9" w:rsidP="00C178E9">
            <w:pPr>
              <w:pStyle w:val="NoSpacing"/>
              <w:spacing w:after="0" w:line="240" w:lineRule="auto"/>
              <w:jc w:val="right"/>
            </w:pPr>
            <w:r>
              <w:rPr>
                <w:rFonts w:ascii="Segoe UI" w:hAnsi="Segoe UI" w:cs="Segoe UI"/>
                <w:color w:val="000000"/>
              </w:rPr>
              <w:t>54.5</w:t>
            </w:r>
          </w:p>
        </w:tc>
      </w:tr>
      <w:tr w:rsidR="00C178E9" w14:paraId="4C1459C2" w14:textId="77777777" w:rsidTr="00194AF4">
        <w:trPr>
          <w:trHeight w:val="440"/>
          <w:jc w:val="center"/>
        </w:trPr>
        <w:tc>
          <w:tcPr>
            <w:tcW w:w="5953" w:type="dxa"/>
            <w:vMerge/>
          </w:tcPr>
          <w:p w14:paraId="71887FB0" w14:textId="77777777" w:rsidR="00C178E9" w:rsidRDefault="00C178E9" w:rsidP="00C178E9">
            <w:pPr>
              <w:pStyle w:val="NoSpacing"/>
              <w:spacing w:after="0" w:line="240" w:lineRule="auto"/>
            </w:pPr>
          </w:p>
        </w:tc>
        <w:tc>
          <w:tcPr>
            <w:tcW w:w="1446" w:type="dxa"/>
            <w:vAlign w:val="center"/>
          </w:tcPr>
          <w:p w14:paraId="1C9781F2" w14:textId="6ACAC7DA" w:rsidR="00C178E9" w:rsidRPr="00C178E9" w:rsidRDefault="00C178E9" w:rsidP="00C178E9">
            <w:pPr>
              <w:pStyle w:val="NoSpacing"/>
              <w:spacing w:after="0" w:line="240" w:lineRule="auto"/>
              <w:rPr>
                <w:b/>
                <w:bCs/>
              </w:rPr>
            </w:pPr>
            <w:r w:rsidRPr="00C178E9">
              <w:rPr>
                <w:rFonts w:ascii="Segoe UI" w:hAnsi="Segoe UI" w:cs="Segoe UI"/>
                <w:b/>
                <w:bCs/>
                <w:color w:val="000000"/>
              </w:rPr>
              <w:t>50%</w:t>
            </w:r>
          </w:p>
        </w:tc>
        <w:tc>
          <w:tcPr>
            <w:tcW w:w="2319" w:type="dxa"/>
            <w:vAlign w:val="center"/>
          </w:tcPr>
          <w:p w14:paraId="7B60CFE4" w14:textId="7D0DAE0D" w:rsidR="00C178E9" w:rsidRDefault="00C178E9" w:rsidP="00C178E9">
            <w:pPr>
              <w:pStyle w:val="NoSpacing"/>
              <w:spacing w:after="0" w:line="240" w:lineRule="auto"/>
              <w:jc w:val="right"/>
            </w:pPr>
            <w:r>
              <w:rPr>
                <w:rFonts w:ascii="Segoe UI" w:hAnsi="Segoe UI" w:cs="Segoe UI"/>
                <w:color w:val="000000"/>
              </w:rPr>
              <w:t>66</w:t>
            </w:r>
          </w:p>
        </w:tc>
      </w:tr>
      <w:tr w:rsidR="00C178E9" w14:paraId="0092F79B" w14:textId="77777777" w:rsidTr="00194AF4">
        <w:trPr>
          <w:trHeight w:val="440"/>
          <w:jc w:val="center"/>
        </w:trPr>
        <w:tc>
          <w:tcPr>
            <w:tcW w:w="5953" w:type="dxa"/>
            <w:vMerge/>
          </w:tcPr>
          <w:p w14:paraId="43C4521A" w14:textId="77777777" w:rsidR="00C178E9" w:rsidRDefault="00C178E9" w:rsidP="00C178E9">
            <w:pPr>
              <w:pStyle w:val="NoSpacing"/>
              <w:spacing w:after="0" w:line="240" w:lineRule="auto"/>
            </w:pPr>
          </w:p>
        </w:tc>
        <w:tc>
          <w:tcPr>
            <w:tcW w:w="1446" w:type="dxa"/>
            <w:vAlign w:val="center"/>
          </w:tcPr>
          <w:p w14:paraId="5D8E7521" w14:textId="13F85ABB" w:rsidR="00C178E9" w:rsidRPr="00C178E9" w:rsidRDefault="00C178E9" w:rsidP="00C178E9">
            <w:pPr>
              <w:pStyle w:val="NoSpacing"/>
              <w:spacing w:after="0" w:line="240" w:lineRule="auto"/>
              <w:rPr>
                <w:b/>
                <w:bCs/>
              </w:rPr>
            </w:pPr>
            <w:r w:rsidRPr="00C178E9">
              <w:rPr>
                <w:rFonts w:ascii="Segoe UI" w:hAnsi="Segoe UI" w:cs="Segoe UI"/>
                <w:b/>
                <w:bCs/>
                <w:color w:val="000000"/>
              </w:rPr>
              <w:t>75%</w:t>
            </w:r>
          </w:p>
        </w:tc>
        <w:tc>
          <w:tcPr>
            <w:tcW w:w="2319" w:type="dxa"/>
            <w:vAlign w:val="center"/>
          </w:tcPr>
          <w:p w14:paraId="3D3049FB" w14:textId="3F626470" w:rsidR="00C178E9" w:rsidRDefault="00C178E9" w:rsidP="00C178E9">
            <w:pPr>
              <w:pStyle w:val="NoSpacing"/>
              <w:spacing w:after="0" w:line="240" w:lineRule="auto"/>
              <w:jc w:val="right"/>
            </w:pPr>
            <w:r>
              <w:rPr>
                <w:rFonts w:ascii="Segoe UI" w:hAnsi="Segoe UI" w:cs="Segoe UI"/>
                <w:color w:val="000000"/>
              </w:rPr>
              <w:t>77.75</w:t>
            </w:r>
          </w:p>
        </w:tc>
      </w:tr>
      <w:tr w:rsidR="00C178E9" w14:paraId="4A2212F9" w14:textId="77777777" w:rsidTr="00194AF4">
        <w:trPr>
          <w:trHeight w:val="440"/>
          <w:jc w:val="center"/>
        </w:trPr>
        <w:tc>
          <w:tcPr>
            <w:tcW w:w="5953" w:type="dxa"/>
            <w:vMerge/>
            <w:tcBorders>
              <w:bottom w:val="single" w:sz="12" w:space="0" w:color="auto"/>
            </w:tcBorders>
          </w:tcPr>
          <w:p w14:paraId="2131AB7C" w14:textId="77777777" w:rsidR="00C178E9" w:rsidRDefault="00C178E9" w:rsidP="00C178E9">
            <w:pPr>
              <w:pStyle w:val="NoSpacing"/>
              <w:spacing w:after="0" w:line="240" w:lineRule="auto"/>
            </w:pPr>
          </w:p>
        </w:tc>
        <w:tc>
          <w:tcPr>
            <w:tcW w:w="1446" w:type="dxa"/>
            <w:tcBorders>
              <w:bottom w:val="single" w:sz="12" w:space="0" w:color="auto"/>
            </w:tcBorders>
            <w:vAlign w:val="center"/>
          </w:tcPr>
          <w:p w14:paraId="098C740A" w14:textId="323BD36A" w:rsidR="00C178E9" w:rsidRPr="00C178E9" w:rsidRDefault="00C178E9" w:rsidP="00C178E9">
            <w:pPr>
              <w:pStyle w:val="NoSpacing"/>
              <w:spacing w:after="0" w:line="240" w:lineRule="auto"/>
              <w:rPr>
                <w:b/>
                <w:bCs/>
              </w:rPr>
            </w:pPr>
            <w:r w:rsidRPr="00C178E9">
              <w:rPr>
                <w:rFonts w:ascii="Segoe UI" w:hAnsi="Segoe UI" w:cs="Segoe UI"/>
                <w:b/>
                <w:bCs/>
                <w:color w:val="000000"/>
              </w:rPr>
              <w:t>Max</w:t>
            </w:r>
          </w:p>
        </w:tc>
        <w:tc>
          <w:tcPr>
            <w:tcW w:w="2319" w:type="dxa"/>
            <w:tcBorders>
              <w:bottom w:val="single" w:sz="12" w:space="0" w:color="auto"/>
            </w:tcBorders>
            <w:vAlign w:val="center"/>
          </w:tcPr>
          <w:p w14:paraId="6C4C6741" w14:textId="5FA3839A" w:rsidR="00C178E9" w:rsidRDefault="00C178E9" w:rsidP="00C178E9">
            <w:pPr>
              <w:pStyle w:val="NoSpacing"/>
              <w:spacing w:after="0" w:line="240" w:lineRule="auto"/>
              <w:jc w:val="right"/>
            </w:pPr>
            <w:r>
              <w:rPr>
                <w:rFonts w:ascii="Segoe UI" w:hAnsi="Segoe UI" w:cs="Segoe UI"/>
                <w:color w:val="000000"/>
              </w:rPr>
              <w:t>91</w:t>
            </w:r>
          </w:p>
        </w:tc>
      </w:tr>
    </w:tbl>
    <w:p w14:paraId="28AB1E4D" w14:textId="1C8AAE08" w:rsidR="00194AF4" w:rsidRDefault="00194AF4" w:rsidP="00194AF4">
      <w:pPr>
        <w:pStyle w:val="NoSpacing"/>
        <w:rPr>
          <w:sz w:val="20"/>
          <w:szCs w:val="20"/>
        </w:rPr>
      </w:pPr>
      <w:r w:rsidRPr="00F2641C">
        <w:rPr>
          <w:b/>
          <w:bCs/>
          <w:sz w:val="20"/>
          <w:szCs w:val="20"/>
        </w:rPr>
        <w:t xml:space="preserve">Figure </w:t>
      </w:r>
      <w:r>
        <w:rPr>
          <w:b/>
          <w:bCs/>
          <w:sz w:val="20"/>
          <w:szCs w:val="20"/>
        </w:rPr>
        <w:t>3</w:t>
      </w:r>
      <w:r w:rsidRPr="00F2641C">
        <w:rPr>
          <w:b/>
          <w:bCs/>
          <w:sz w:val="20"/>
          <w:szCs w:val="20"/>
        </w:rPr>
        <w:t>.</w:t>
      </w:r>
      <w:r w:rsidRPr="00F2641C">
        <w:rPr>
          <w:sz w:val="20"/>
          <w:szCs w:val="20"/>
        </w:rPr>
        <w:tab/>
      </w:r>
      <w:r>
        <w:rPr>
          <w:sz w:val="20"/>
          <w:szCs w:val="20"/>
        </w:rPr>
        <w:t>Histogram and statistical information of the ‘UrbanPop’ variable</w:t>
      </w:r>
    </w:p>
    <w:p w14:paraId="0F432B4C" w14:textId="1EE0B38A" w:rsidR="00150EF9" w:rsidRDefault="00150EF9" w:rsidP="00194AF4">
      <w:pPr>
        <w:pStyle w:val="NoSpacing"/>
        <w:rPr>
          <w:sz w:val="20"/>
          <w:szCs w:val="20"/>
        </w:rPr>
      </w:pPr>
    </w:p>
    <w:p w14:paraId="79467259" w14:textId="7A9A870B" w:rsidR="00150EF9" w:rsidRPr="00F2641C" w:rsidRDefault="00150EF9" w:rsidP="00150EF9">
      <w:pPr>
        <w:spacing w:before="0" w:after="0" w:line="276" w:lineRule="auto"/>
        <w:jc w:val="left"/>
        <w:rPr>
          <w:sz w:val="20"/>
          <w:szCs w:val="20"/>
        </w:rPr>
      </w:pPr>
      <w:r>
        <w:rPr>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7"/>
        <w:gridCol w:w="1413"/>
        <w:gridCol w:w="2200"/>
      </w:tblGrid>
      <w:tr w:rsidR="00C178E9" w14:paraId="53AAED0D" w14:textId="77777777" w:rsidTr="00194AF4">
        <w:trPr>
          <w:trHeight w:val="440"/>
        </w:trPr>
        <w:tc>
          <w:tcPr>
            <w:tcW w:w="5812" w:type="dxa"/>
            <w:tcBorders>
              <w:top w:val="single" w:sz="12" w:space="0" w:color="auto"/>
            </w:tcBorders>
            <w:vAlign w:val="center"/>
          </w:tcPr>
          <w:p w14:paraId="51F47F5E" w14:textId="3ED8896E" w:rsidR="00C178E9" w:rsidRPr="00523722" w:rsidRDefault="00C178E9" w:rsidP="00C178E9">
            <w:pPr>
              <w:pStyle w:val="NoSpacing"/>
              <w:spacing w:after="0" w:line="240" w:lineRule="auto"/>
              <w:rPr>
                <w:rFonts w:ascii="Segoe UI" w:hAnsi="Segoe UI" w:cs="Segoe UI"/>
                <w:b/>
                <w:bCs/>
                <w:color w:val="000000"/>
              </w:rPr>
            </w:pPr>
            <w:r>
              <w:lastRenderedPageBreak/>
              <w:br w:type="page"/>
            </w:r>
            <w:r w:rsidRPr="00523722">
              <w:rPr>
                <w:rFonts w:ascii="Segoe UI" w:hAnsi="Segoe UI" w:cs="Segoe UI"/>
                <w:b/>
                <w:bCs/>
                <w:color w:val="000000"/>
                <w:sz w:val="24"/>
                <w:szCs w:val="24"/>
              </w:rPr>
              <w:t>Rape</w:t>
            </w:r>
          </w:p>
        </w:tc>
        <w:tc>
          <w:tcPr>
            <w:tcW w:w="1446" w:type="dxa"/>
            <w:tcBorders>
              <w:top w:val="single" w:sz="12" w:space="0" w:color="auto"/>
            </w:tcBorders>
            <w:vAlign w:val="center"/>
          </w:tcPr>
          <w:p w14:paraId="2BC716BC" w14:textId="27242BED" w:rsidR="00C178E9" w:rsidRPr="00C178E9" w:rsidRDefault="00C178E9" w:rsidP="00C178E9">
            <w:pPr>
              <w:pStyle w:val="NoSpacing"/>
              <w:spacing w:after="0" w:line="240" w:lineRule="auto"/>
              <w:rPr>
                <w:rFonts w:ascii="Segoe UI" w:hAnsi="Segoe UI" w:cs="Segoe UI"/>
                <w:b/>
                <w:bCs/>
                <w:color w:val="000000"/>
              </w:rPr>
            </w:pPr>
            <w:r w:rsidRPr="00C178E9">
              <w:rPr>
                <w:rFonts w:ascii="Segoe UI" w:hAnsi="Segoe UI" w:cs="Segoe UI"/>
                <w:b/>
                <w:bCs/>
                <w:color w:val="000000"/>
              </w:rPr>
              <w:t>Missing</w:t>
            </w:r>
          </w:p>
        </w:tc>
        <w:tc>
          <w:tcPr>
            <w:tcW w:w="2321" w:type="dxa"/>
            <w:tcBorders>
              <w:top w:val="single" w:sz="12" w:space="0" w:color="auto"/>
            </w:tcBorders>
            <w:vAlign w:val="center"/>
          </w:tcPr>
          <w:p w14:paraId="0FBFFF1E" w14:textId="08631327" w:rsidR="00C178E9" w:rsidRPr="00523722" w:rsidRDefault="00C178E9" w:rsidP="00C178E9">
            <w:pPr>
              <w:pStyle w:val="NoSpacing"/>
              <w:spacing w:after="0" w:line="240" w:lineRule="auto"/>
              <w:jc w:val="right"/>
              <w:rPr>
                <w:rFonts w:ascii="Segoe UI" w:hAnsi="Segoe UI" w:cs="Segoe UI"/>
                <w:b/>
                <w:bCs/>
                <w:color w:val="000000"/>
              </w:rPr>
            </w:pPr>
            <w:r>
              <w:rPr>
                <w:rFonts w:ascii="Segoe UI" w:hAnsi="Segoe UI" w:cs="Segoe UI"/>
                <w:color w:val="000000"/>
              </w:rPr>
              <w:t>0</w:t>
            </w:r>
          </w:p>
        </w:tc>
      </w:tr>
      <w:tr w:rsidR="00C178E9" w14:paraId="352FFAAD" w14:textId="77777777" w:rsidTr="00194AF4">
        <w:trPr>
          <w:trHeight w:val="440"/>
        </w:trPr>
        <w:tc>
          <w:tcPr>
            <w:tcW w:w="5812" w:type="dxa"/>
            <w:vMerge w:val="restart"/>
          </w:tcPr>
          <w:p w14:paraId="5F54ECAE" w14:textId="5CD150D6" w:rsidR="00C178E9" w:rsidRDefault="00C178E9" w:rsidP="00C178E9">
            <w:pPr>
              <w:pStyle w:val="NoSpacing"/>
              <w:spacing w:after="0" w:line="240" w:lineRule="auto"/>
              <w:jc w:val="center"/>
            </w:pPr>
            <w:r w:rsidRPr="00523722">
              <w:rPr>
                <w:noProof/>
              </w:rPr>
              <w:drawing>
                <wp:inline distT="0" distB="0" distL="0" distR="0" wp14:anchorId="6516F92E" wp14:editId="63FCC3D0">
                  <wp:extent cx="3000912" cy="2228400"/>
                  <wp:effectExtent l="0" t="0" r="952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359" t="53473" r="913" b="296"/>
                          <a:stretch/>
                        </pic:blipFill>
                        <pic:spPr bwMode="auto">
                          <a:xfrm>
                            <a:off x="0" y="0"/>
                            <a:ext cx="3000912" cy="2228400"/>
                          </a:xfrm>
                          <a:prstGeom prst="rect">
                            <a:avLst/>
                          </a:prstGeom>
                          <a:ln>
                            <a:noFill/>
                          </a:ln>
                          <a:extLst>
                            <a:ext uri="{53640926-AAD7-44D8-BBD7-CCE9431645EC}">
                              <a14:shadowObscured xmlns:a14="http://schemas.microsoft.com/office/drawing/2010/main"/>
                            </a:ext>
                          </a:extLst>
                        </pic:spPr>
                      </pic:pic>
                    </a:graphicData>
                  </a:graphic>
                </wp:inline>
              </w:drawing>
            </w:r>
          </w:p>
        </w:tc>
        <w:tc>
          <w:tcPr>
            <w:tcW w:w="1446" w:type="dxa"/>
            <w:vAlign w:val="center"/>
          </w:tcPr>
          <w:p w14:paraId="5808AAB2" w14:textId="299F03F0" w:rsidR="00C178E9" w:rsidRPr="00C178E9" w:rsidRDefault="00C178E9" w:rsidP="00C178E9">
            <w:pPr>
              <w:pStyle w:val="NoSpacing"/>
              <w:spacing w:after="0" w:line="240" w:lineRule="auto"/>
              <w:rPr>
                <w:b/>
                <w:bCs/>
              </w:rPr>
            </w:pPr>
            <w:r w:rsidRPr="00C178E9">
              <w:rPr>
                <w:rFonts w:ascii="Segoe UI" w:hAnsi="Segoe UI" w:cs="Segoe UI"/>
                <w:b/>
                <w:bCs/>
                <w:color w:val="000000"/>
              </w:rPr>
              <w:t>Count</w:t>
            </w:r>
          </w:p>
        </w:tc>
        <w:tc>
          <w:tcPr>
            <w:tcW w:w="2321" w:type="dxa"/>
            <w:vAlign w:val="center"/>
          </w:tcPr>
          <w:p w14:paraId="5F89668C" w14:textId="18D39B70" w:rsidR="00C178E9" w:rsidRDefault="00C178E9" w:rsidP="00C178E9">
            <w:pPr>
              <w:pStyle w:val="NoSpacing"/>
              <w:spacing w:after="0" w:line="240" w:lineRule="auto"/>
              <w:jc w:val="right"/>
            </w:pPr>
            <w:r>
              <w:rPr>
                <w:rFonts w:ascii="Segoe UI" w:hAnsi="Segoe UI" w:cs="Segoe UI"/>
                <w:color w:val="000000"/>
              </w:rPr>
              <w:t>50</w:t>
            </w:r>
          </w:p>
        </w:tc>
      </w:tr>
      <w:tr w:rsidR="00C178E9" w14:paraId="118F9DEB" w14:textId="77777777" w:rsidTr="00194AF4">
        <w:trPr>
          <w:trHeight w:val="440"/>
        </w:trPr>
        <w:tc>
          <w:tcPr>
            <w:tcW w:w="5812" w:type="dxa"/>
            <w:vMerge/>
          </w:tcPr>
          <w:p w14:paraId="0CB09552" w14:textId="77777777" w:rsidR="00C178E9" w:rsidRDefault="00C178E9" w:rsidP="00C178E9">
            <w:pPr>
              <w:pStyle w:val="NoSpacing"/>
              <w:spacing w:after="0" w:line="240" w:lineRule="auto"/>
            </w:pPr>
          </w:p>
        </w:tc>
        <w:tc>
          <w:tcPr>
            <w:tcW w:w="1446" w:type="dxa"/>
            <w:vAlign w:val="center"/>
          </w:tcPr>
          <w:p w14:paraId="6D5D0F6D" w14:textId="05A4A27C" w:rsidR="00C178E9" w:rsidRPr="00C178E9" w:rsidRDefault="00C178E9" w:rsidP="00C178E9">
            <w:pPr>
              <w:pStyle w:val="NoSpacing"/>
              <w:spacing w:after="0" w:line="240" w:lineRule="auto"/>
              <w:rPr>
                <w:b/>
                <w:bCs/>
              </w:rPr>
            </w:pPr>
            <w:r w:rsidRPr="00C178E9">
              <w:rPr>
                <w:rFonts w:ascii="Segoe UI" w:hAnsi="Segoe UI" w:cs="Segoe UI"/>
                <w:b/>
                <w:bCs/>
                <w:color w:val="000000"/>
              </w:rPr>
              <w:t>Mean</w:t>
            </w:r>
          </w:p>
        </w:tc>
        <w:tc>
          <w:tcPr>
            <w:tcW w:w="2321" w:type="dxa"/>
            <w:vAlign w:val="center"/>
          </w:tcPr>
          <w:p w14:paraId="2625C1FC" w14:textId="30BF47B3" w:rsidR="00C178E9" w:rsidRDefault="00C178E9" w:rsidP="00C178E9">
            <w:pPr>
              <w:pStyle w:val="NoSpacing"/>
              <w:spacing w:after="0" w:line="240" w:lineRule="auto"/>
              <w:jc w:val="right"/>
            </w:pPr>
            <w:r>
              <w:rPr>
                <w:rFonts w:ascii="Segoe UI" w:hAnsi="Segoe UI" w:cs="Segoe UI"/>
                <w:color w:val="000000"/>
              </w:rPr>
              <w:t>21.23</w:t>
            </w:r>
          </w:p>
        </w:tc>
      </w:tr>
      <w:tr w:rsidR="00C178E9" w14:paraId="39C99E4E" w14:textId="77777777" w:rsidTr="00194AF4">
        <w:trPr>
          <w:trHeight w:val="440"/>
        </w:trPr>
        <w:tc>
          <w:tcPr>
            <w:tcW w:w="5812" w:type="dxa"/>
            <w:vMerge/>
          </w:tcPr>
          <w:p w14:paraId="4DA9EAC8" w14:textId="77777777" w:rsidR="00C178E9" w:rsidRDefault="00C178E9" w:rsidP="00C178E9">
            <w:pPr>
              <w:pStyle w:val="NoSpacing"/>
              <w:spacing w:after="0" w:line="240" w:lineRule="auto"/>
            </w:pPr>
          </w:p>
        </w:tc>
        <w:tc>
          <w:tcPr>
            <w:tcW w:w="1446" w:type="dxa"/>
            <w:vAlign w:val="center"/>
          </w:tcPr>
          <w:p w14:paraId="0AA0CD28" w14:textId="72503D3F" w:rsidR="00C178E9" w:rsidRPr="00C178E9" w:rsidRDefault="00C178E9" w:rsidP="00C178E9">
            <w:pPr>
              <w:pStyle w:val="NoSpacing"/>
              <w:spacing w:after="0" w:line="240" w:lineRule="auto"/>
              <w:rPr>
                <w:b/>
                <w:bCs/>
              </w:rPr>
            </w:pPr>
            <w:r w:rsidRPr="00C178E9">
              <w:rPr>
                <w:rFonts w:ascii="Segoe UI" w:hAnsi="Segoe UI" w:cs="Segoe UI"/>
                <w:b/>
                <w:bCs/>
                <w:color w:val="000000"/>
              </w:rPr>
              <w:t>Std</w:t>
            </w:r>
          </w:p>
        </w:tc>
        <w:tc>
          <w:tcPr>
            <w:tcW w:w="2321" w:type="dxa"/>
            <w:vAlign w:val="center"/>
          </w:tcPr>
          <w:p w14:paraId="55EB2A7B" w14:textId="515D80F8" w:rsidR="00C178E9" w:rsidRDefault="00C178E9" w:rsidP="00C178E9">
            <w:pPr>
              <w:pStyle w:val="NoSpacing"/>
              <w:spacing w:after="0" w:line="240" w:lineRule="auto"/>
              <w:jc w:val="right"/>
            </w:pPr>
            <w:r>
              <w:rPr>
                <w:rFonts w:ascii="Segoe UI" w:hAnsi="Segoe UI" w:cs="Segoe UI"/>
                <w:color w:val="000000"/>
              </w:rPr>
              <w:t>9.37</w:t>
            </w:r>
          </w:p>
        </w:tc>
      </w:tr>
      <w:tr w:rsidR="00C178E9" w14:paraId="5E386982" w14:textId="77777777" w:rsidTr="00194AF4">
        <w:trPr>
          <w:trHeight w:val="440"/>
        </w:trPr>
        <w:tc>
          <w:tcPr>
            <w:tcW w:w="5812" w:type="dxa"/>
            <w:vMerge/>
          </w:tcPr>
          <w:p w14:paraId="06CAE637" w14:textId="77777777" w:rsidR="00C178E9" w:rsidRDefault="00C178E9" w:rsidP="00C178E9">
            <w:pPr>
              <w:pStyle w:val="NoSpacing"/>
              <w:spacing w:after="0" w:line="240" w:lineRule="auto"/>
            </w:pPr>
          </w:p>
        </w:tc>
        <w:tc>
          <w:tcPr>
            <w:tcW w:w="1446" w:type="dxa"/>
            <w:vAlign w:val="center"/>
          </w:tcPr>
          <w:p w14:paraId="30EE7139" w14:textId="44A21D29" w:rsidR="00C178E9" w:rsidRPr="00C178E9" w:rsidRDefault="00C178E9" w:rsidP="00C178E9">
            <w:pPr>
              <w:pStyle w:val="NoSpacing"/>
              <w:spacing w:after="0" w:line="240" w:lineRule="auto"/>
              <w:rPr>
                <w:b/>
                <w:bCs/>
              </w:rPr>
            </w:pPr>
            <w:r w:rsidRPr="00C178E9">
              <w:rPr>
                <w:rFonts w:ascii="Segoe UI" w:hAnsi="Segoe UI" w:cs="Segoe UI"/>
                <w:b/>
                <w:bCs/>
                <w:color w:val="000000"/>
              </w:rPr>
              <w:t>Min</w:t>
            </w:r>
          </w:p>
        </w:tc>
        <w:tc>
          <w:tcPr>
            <w:tcW w:w="2321" w:type="dxa"/>
            <w:vAlign w:val="center"/>
          </w:tcPr>
          <w:p w14:paraId="467A55BF" w14:textId="52A31A67" w:rsidR="00C178E9" w:rsidRDefault="00C178E9" w:rsidP="00C178E9">
            <w:pPr>
              <w:pStyle w:val="NoSpacing"/>
              <w:spacing w:after="0" w:line="240" w:lineRule="auto"/>
              <w:jc w:val="right"/>
            </w:pPr>
            <w:r>
              <w:rPr>
                <w:rFonts w:ascii="Segoe UI" w:hAnsi="Segoe UI" w:cs="Segoe UI"/>
                <w:color w:val="000000"/>
              </w:rPr>
              <w:t>7.3</w:t>
            </w:r>
          </w:p>
        </w:tc>
      </w:tr>
      <w:tr w:rsidR="00C178E9" w14:paraId="550EED53" w14:textId="77777777" w:rsidTr="00194AF4">
        <w:trPr>
          <w:trHeight w:val="440"/>
        </w:trPr>
        <w:tc>
          <w:tcPr>
            <w:tcW w:w="5812" w:type="dxa"/>
            <w:vMerge/>
          </w:tcPr>
          <w:p w14:paraId="35349A5C" w14:textId="77777777" w:rsidR="00C178E9" w:rsidRDefault="00C178E9" w:rsidP="00C178E9">
            <w:pPr>
              <w:pStyle w:val="NoSpacing"/>
              <w:spacing w:after="0" w:line="240" w:lineRule="auto"/>
            </w:pPr>
          </w:p>
        </w:tc>
        <w:tc>
          <w:tcPr>
            <w:tcW w:w="1446" w:type="dxa"/>
            <w:vAlign w:val="center"/>
          </w:tcPr>
          <w:p w14:paraId="3E12981C" w14:textId="4B356A12" w:rsidR="00C178E9" w:rsidRPr="00C178E9" w:rsidRDefault="00C178E9" w:rsidP="00C178E9">
            <w:pPr>
              <w:pStyle w:val="NoSpacing"/>
              <w:spacing w:after="0" w:line="240" w:lineRule="auto"/>
              <w:rPr>
                <w:b/>
                <w:bCs/>
              </w:rPr>
            </w:pPr>
            <w:r w:rsidRPr="00C178E9">
              <w:rPr>
                <w:rFonts w:ascii="Segoe UI" w:hAnsi="Segoe UI" w:cs="Segoe UI"/>
                <w:b/>
                <w:bCs/>
                <w:color w:val="000000"/>
              </w:rPr>
              <w:t>25%</w:t>
            </w:r>
          </w:p>
        </w:tc>
        <w:tc>
          <w:tcPr>
            <w:tcW w:w="2321" w:type="dxa"/>
            <w:vAlign w:val="center"/>
          </w:tcPr>
          <w:p w14:paraId="6A623818" w14:textId="57F655D9" w:rsidR="00C178E9" w:rsidRDefault="00C178E9" w:rsidP="00C178E9">
            <w:pPr>
              <w:pStyle w:val="NoSpacing"/>
              <w:spacing w:after="0" w:line="240" w:lineRule="auto"/>
              <w:jc w:val="right"/>
            </w:pPr>
            <w:r>
              <w:rPr>
                <w:rFonts w:ascii="Segoe UI" w:hAnsi="Segoe UI" w:cs="Segoe UI"/>
                <w:color w:val="000000"/>
              </w:rPr>
              <w:t>15.07</w:t>
            </w:r>
          </w:p>
        </w:tc>
      </w:tr>
      <w:tr w:rsidR="00C178E9" w14:paraId="09CD91A9" w14:textId="77777777" w:rsidTr="00194AF4">
        <w:trPr>
          <w:trHeight w:val="440"/>
        </w:trPr>
        <w:tc>
          <w:tcPr>
            <w:tcW w:w="5812" w:type="dxa"/>
            <w:vMerge/>
          </w:tcPr>
          <w:p w14:paraId="38B3659D" w14:textId="77777777" w:rsidR="00C178E9" w:rsidRDefault="00C178E9" w:rsidP="00C178E9">
            <w:pPr>
              <w:pStyle w:val="NoSpacing"/>
              <w:spacing w:after="0" w:line="240" w:lineRule="auto"/>
            </w:pPr>
          </w:p>
        </w:tc>
        <w:tc>
          <w:tcPr>
            <w:tcW w:w="1446" w:type="dxa"/>
            <w:vAlign w:val="center"/>
          </w:tcPr>
          <w:p w14:paraId="554E176B" w14:textId="249996DF" w:rsidR="00C178E9" w:rsidRPr="00C178E9" w:rsidRDefault="00C178E9" w:rsidP="00C178E9">
            <w:pPr>
              <w:pStyle w:val="NoSpacing"/>
              <w:spacing w:after="0" w:line="240" w:lineRule="auto"/>
              <w:rPr>
                <w:b/>
                <w:bCs/>
              </w:rPr>
            </w:pPr>
            <w:r w:rsidRPr="00C178E9">
              <w:rPr>
                <w:rFonts w:ascii="Segoe UI" w:hAnsi="Segoe UI" w:cs="Segoe UI"/>
                <w:b/>
                <w:bCs/>
                <w:color w:val="000000"/>
              </w:rPr>
              <w:t>50%</w:t>
            </w:r>
          </w:p>
        </w:tc>
        <w:tc>
          <w:tcPr>
            <w:tcW w:w="2321" w:type="dxa"/>
            <w:vAlign w:val="center"/>
          </w:tcPr>
          <w:p w14:paraId="2FE5467A" w14:textId="1054C8ED" w:rsidR="00C178E9" w:rsidRDefault="00C178E9" w:rsidP="00C178E9">
            <w:pPr>
              <w:pStyle w:val="NoSpacing"/>
              <w:spacing w:after="0" w:line="240" w:lineRule="auto"/>
              <w:jc w:val="right"/>
            </w:pPr>
            <w:r>
              <w:rPr>
                <w:rFonts w:ascii="Segoe UI" w:hAnsi="Segoe UI" w:cs="Segoe UI"/>
                <w:color w:val="000000"/>
              </w:rPr>
              <w:t>20.1</w:t>
            </w:r>
          </w:p>
        </w:tc>
      </w:tr>
      <w:tr w:rsidR="00C178E9" w14:paraId="4C58528D" w14:textId="77777777" w:rsidTr="00194AF4">
        <w:trPr>
          <w:trHeight w:val="440"/>
        </w:trPr>
        <w:tc>
          <w:tcPr>
            <w:tcW w:w="5812" w:type="dxa"/>
            <w:vMerge/>
          </w:tcPr>
          <w:p w14:paraId="2E59C3FB" w14:textId="77777777" w:rsidR="00C178E9" w:rsidRDefault="00C178E9" w:rsidP="00C178E9">
            <w:pPr>
              <w:pStyle w:val="NoSpacing"/>
              <w:spacing w:after="0" w:line="240" w:lineRule="auto"/>
            </w:pPr>
          </w:p>
        </w:tc>
        <w:tc>
          <w:tcPr>
            <w:tcW w:w="1446" w:type="dxa"/>
            <w:vAlign w:val="center"/>
          </w:tcPr>
          <w:p w14:paraId="44C047E1" w14:textId="65547AFB" w:rsidR="00C178E9" w:rsidRPr="00C178E9" w:rsidRDefault="00C178E9" w:rsidP="00C178E9">
            <w:pPr>
              <w:pStyle w:val="NoSpacing"/>
              <w:spacing w:after="0" w:line="240" w:lineRule="auto"/>
              <w:rPr>
                <w:b/>
                <w:bCs/>
              </w:rPr>
            </w:pPr>
            <w:r w:rsidRPr="00C178E9">
              <w:rPr>
                <w:rFonts w:ascii="Segoe UI" w:hAnsi="Segoe UI" w:cs="Segoe UI"/>
                <w:b/>
                <w:bCs/>
                <w:color w:val="000000"/>
              </w:rPr>
              <w:t>75%</w:t>
            </w:r>
          </w:p>
        </w:tc>
        <w:tc>
          <w:tcPr>
            <w:tcW w:w="2321" w:type="dxa"/>
            <w:vAlign w:val="center"/>
          </w:tcPr>
          <w:p w14:paraId="1F925875" w14:textId="4521068D" w:rsidR="00C178E9" w:rsidRDefault="00C178E9" w:rsidP="00C178E9">
            <w:pPr>
              <w:pStyle w:val="NoSpacing"/>
              <w:spacing w:after="0" w:line="240" w:lineRule="auto"/>
              <w:jc w:val="right"/>
            </w:pPr>
            <w:r>
              <w:rPr>
                <w:rFonts w:ascii="Segoe UI" w:hAnsi="Segoe UI" w:cs="Segoe UI"/>
                <w:color w:val="000000"/>
              </w:rPr>
              <w:t>26.18</w:t>
            </w:r>
          </w:p>
        </w:tc>
      </w:tr>
      <w:tr w:rsidR="00C178E9" w14:paraId="067ADA0A" w14:textId="77777777" w:rsidTr="00194AF4">
        <w:trPr>
          <w:trHeight w:val="64"/>
        </w:trPr>
        <w:tc>
          <w:tcPr>
            <w:tcW w:w="5812" w:type="dxa"/>
            <w:vMerge/>
            <w:tcBorders>
              <w:bottom w:val="single" w:sz="12" w:space="0" w:color="auto"/>
            </w:tcBorders>
          </w:tcPr>
          <w:p w14:paraId="7363C116" w14:textId="77777777" w:rsidR="00C178E9" w:rsidRDefault="00C178E9" w:rsidP="00C178E9">
            <w:pPr>
              <w:pStyle w:val="NoSpacing"/>
              <w:spacing w:after="0" w:line="240" w:lineRule="auto"/>
            </w:pPr>
          </w:p>
        </w:tc>
        <w:tc>
          <w:tcPr>
            <w:tcW w:w="1446" w:type="dxa"/>
            <w:tcBorders>
              <w:bottom w:val="single" w:sz="12" w:space="0" w:color="auto"/>
            </w:tcBorders>
            <w:vAlign w:val="center"/>
          </w:tcPr>
          <w:p w14:paraId="54F36F56" w14:textId="6F69C638" w:rsidR="00C178E9" w:rsidRPr="00C178E9" w:rsidRDefault="00C178E9" w:rsidP="00C178E9">
            <w:pPr>
              <w:pStyle w:val="NoSpacing"/>
              <w:spacing w:after="0" w:line="240" w:lineRule="auto"/>
              <w:rPr>
                <w:b/>
                <w:bCs/>
              </w:rPr>
            </w:pPr>
            <w:r w:rsidRPr="00C178E9">
              <w:rPr>
                <w:rFonts w:ascii="Segoe UI" w:hAnsi="Segoe UI" w:cs="Segoe UI"/>
                <w:b/>
                <w:bCs/>
                <w:color w:val="000000"/>
              </w:rPr>
              <w:t>Max</w:t>
            </w:r>
          </w:p>
        </w:tc>
        <w:tc>
          <w:tcPr>
            <w:tcW w:w="2321" w:type="dxa"/>
            <w:tcBorders>
              <w:bottom w:val="single" w:sz="12" w:space="0" w:color="auto"/>
            </w:tcBorders>
            <w:vAlign w:val="center"/>
          </w:tcPr>
          <w:p w14:paraId="1A032A4F" w14:textId="223C110D" w:rsidR="00C178E9" w:rsidRDefault="00C178E9" w:rsidP="00C178E9">
            <w:pPr>
              <w:pStyle w:val="NoSpacing"/>
              <w:spacing w:after="0" w:line="240" w:lineRule="auto"/>
              <w:jc w:val="right"/>
            </w:pPr>
            <w:r>
              <w:rPr>
                <w:rFonts w:ascii="Segoe UI" w:hAnsi="Segoe UI" w:cs="Segoe UI"/>
                <w:color w:val="000000"/>
              </w:rPr>
              <w:t>46</w:t>
            </w:r>
          </w:p>
        </w:tc>
      </w:tr>
    </w:tbl>
    <w:p w14:paraId="24892846" w14:textId="471C51F9" w:rsidR="00194AF4" w:rsidRPr="00F2641C" w:rsidRDefault="00194AF4" w:rsidP="00194AF4">
      <w:pPr>
        <w:pStyle w:val="NoSpacing"/>
        <w:rPr>
          <w:sz w:val="20"/>
          <w:szCs w:val="20"/>
        </w:rPr>
      </w:pPr>
      <w:r w:rsidRPr="00F2641C">
        <w:rPr>
          <w:b/>
          <w:bCs/>
          <w:sz w:val="20"/>
          <w:szCs w:val="20"/>
        </w:rPr>
        <w:t xml:space="preserve">Figure </w:t>
      </w:r>
      <w:r>
        <w:rPr>
          <w:b/>
          <w:bCs/>
          <w:sz w:val="20"/>
          <w:szCs w:val="20"/>
        </w:rPr>
        <w:t>4</w:t>
      </w:r>
      <w:r w:rsidRPr="00F2641C">
        <w:rPr>
          <w:b/>
          <w:bCs/>
          <w:sz w:val="20"/>
          <w:szCs w:val="20"/>
        </w:rPr>
        <w:t>.</w:t>
      </w:r>
      <w:r w:rsidRPr="00F2641C">
        <w:rPr>
          <w:sz w:val="20"/>
          <w:szCs w:val="20"/>
        </w:rPr>
        <w:tab/>
      </w:r>
      <w:r>
        <w:rPr>
          <w:sz w:val="20"/>
          <w:szCs w:val="20"/>
        </w:rPr>
        <w:t>Histogram and statistical information of the ‘Rape’ variable</w:t>
      </w:r>
    </w:p>
    <w:p w14:paraId="1C164971" w14:textId="745B5719" w:rsidR="00073B69" w:rsidRPr="00073B69" w:rsidRDefault="00073B69" w:rsidP="00073B69">
      <w:pPr>
        <w:pStyle w:val="Heading1"/>
        <w:spacing w:before="0"/>
        <w:rPr>
          <w:rFonts w:ascii="Montserrat Light" w:eastAsia="Montserrat Light" w:hAnsi="Montserrat Light" w:cs="Montserrat Light"/>
          <w:b w:val="0"/>
          <w:color w:val="auto"/>
          <w:sz w:val="22"/>
          <w:szCs w:val="22"/>
        </w:rPr>
      </w:pPr>
      <w:r w:rsidRPr="00073B69">
        <w:rPr>
          <w:rFonts w:ascii="Montserrat Light" w:eastAsia="Montserrat Light" w:hAnsi="Montserrat Light" w:cs="Montserrat Light"/>
          <w:b w:val="0"/>
          <w:color w:val="auto"/>
          <w:sz w:val="22"/>
          <w:szCs w:val="22"/>
        </w:rPr>
        <w:t>Figures 1-4 present the statistical characteristics and histograms for each variable in the dataset. Notably, the variables ‘Assault’ and ‘UrbanPop’ exhibit significantly higher mean and standard deviation values compared to other variables, thereby indicating their potential dominance during PCA analysis. To reduce the bias of these variables, data standardisation may be required. No missing data was identified, thus obviating the need for data imputation.</w:t>
      </w:r>
    </w:p>
    <w:p w14:paraId="732301A4" w14:textId="64FD4082" w:rsidR="00194AF4" w:rsidRDefault="00194AF4" w:rsidP="00194AF4">
      <w:pPr>
        <w:pStyle w:val="Heading1"/>
        <w:spacing w:before="0"/>
      </w:pPr>
      <w:r>
        <w:t>Correlation Analysis</w:t>
      </w:r>
    </w:p>
    <w:p w14:paraId="4ABAA888" w14:textId="77777777" w:rsidR="00194AF4" w:rsidRDefault="00194AF4" w:rsidP="00194AF4">
      <w:pPr>
        <w:spacing w:before="0" w:after="0"/>
        <w:jc w:val="center"/>
        <w:rPr>
          <w:b/>
          <w:bCs/>
          <w:sz w:val="20"/>
          <w:szCs w:val="20"/>
        </w:rPr>
      </w:pPr>
      <w:r w:rsidRPr="00194AF4">
        <w:rPr>
          <w:noProof/>
        </w:rPr>
        <w:drawing>
          <wp:inline distT="0" distB="0" distL="0" distR="0" wp14:anchorId="61681558" wp14:editId="6940B17E">
            <wp:extent cx="3041702" cy="2462893"/>
            <wp:effectExtent l="19050" t="19050" r="25400" b="1397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12"/>
                    <a:stretch>
                      <a:fillRect/>
                    </a:stretch>
                  </pic:blipFill>
                  <pic:spPr>
                    <a:xfrm>
                      <a:off x="0" y="0"/>
                      <a:ext cx="3131467" cy="2535577"/>
                    </a:xfrm>
                    <a:prstGeom prst="rect">
                      <a:avLst/>
                    </a:prstGeom>
                    <a:ln>
                      <a:solidFill>
                        <a:schemeClr val="tx1"/>
                      </a:solidFill>
                    </a:ln>
                  </pic:spPr>
                </pic:pic>
              </a:graphicData>
            </a:graphic>
          </wp:inline>
        </w:drawing>
      </w:r>
    </w:p>
    <w:p w14:paraId="312F7D18" w14:textId="5B51DF5F" w:rsidR="00194AF4" w:rsidRPr="00F2641C" w:rsidRDefault="00194AF4" w:rsidP="00194AF4">
      <w:pPr>
        <w:spacing w:before="0"/>
        <w:rPr>
          <w:sz w:val="20"/>
          <w:szCs w:val="20"/>
        </w:rPr>
      </w:pPr>
      <w:r w:rsidRPr="00F2641C">
        <w:rPr>
          <w:b/>
          <w:bCs/>
          <w:sz w:val="20"/>
          <w:szCs w:val="20"/>
        </w:rPr>
        <w:t xml:space="preserve">Figure </w:t>
      </w:r>
      <w:r>
        <w:rPr>
          <w:b/>
          <w:bCs/>
          <w:sz w:val="20"/>
          <w:szCs w:val="20"/>
        </w:rPr>
        <w:t>5</w:t>
      </w:r>
      <w:r w:rsidRPr="00F2641C">
        <w:rPr>
          <w:b/>
          <w:bCs/>
          <w:sz w:val="20"/>
          <w:szCs w:val="20"/>
        </w:rPr>
        <w:t>.</w:t>
      </w:r>
      <w:r w:rsidRPr="00F2641C">
        <w:rPr>
          <w:sz w:val="20"/>
          <w:szCs w:val="20"/>
        </w:rPr>
        <w:tab/>
      </w:r>
      <w:r>
        <w:rPr>
          <w:sz w:val="20"/>
          <w:szCs w:val="20"/>
        </w:rPr>
        <w:t>Correlation Analysis of the US Arrest database</w:t>
      </w:r>
    </w:p>
    <w:p w14:paraId="76AE49FD" w14:textId="77777777" w:rsidR="00073B69" w:rsidRDefault="00073B69" w:rsidP="00073B69">
      <w:pPr>
        <w:rPr>
          <w:b/>
        </w:rPr>
      </w:pPr>
      <w:r w:rsidRPr="00073B69">
        <w:t xml:space="preserve">In Figure 5, a correlation heatmap of the 4 variables is presented, which depicts the degree of linear correlation between the variables. The heatmap displays strong positive correlation in red and weak positive correlation in blue. It can be observed that the 'Assault' variable has a significant positive correlation with the 'Murder' and 'Rape' </w:t>
      </w:r>
      <w:r w:rsidRPr="00073B69">
        <w:lastRenderedPageBreak/>
        <w:t xml:space="preserve">variables. In contrast, 'UrbanPop' exhibits the weakest correlation with all other variables. </w:t>
      </w:r>
    </w:p>
    <w:p w14:paraId="6486125E" w14:textId="35D7860A" w:rsidR="005A2010" w:rsidRDefault="005A2010" w:rsidP="005A2010">
      <w:pPr>
        <w:pStyle w:val="Heading1"/>
        <w:spacing w:before="0"/>
      </w:pPr>
      <w:r>
        <w:t>Princip</w:t>
      </w:r>
      <w:r w:rsidR="0082053B">
        <w:t>al</w:t>
      </w:r>
      <w:r>
        <w:t xml:space="preserve"> Component Analysis</w:t>
      </w:r>
    </w:p>
    <w:p w14:paraId="2D651E1D" w14:textId="1314A06C" w:rsidR="00150EF9" w:rsidRDefault="00B53A24" w:rsidP="003F19EA">
      <w:pPr>
        <w:spacing w:before="0" w:line="276" w:lineRule="auto"/>
      </w:pPr>
      <w:r w:rsidRPr="00B53A24">
        <w:t xml:space="preserve">Principal Component Analysis (PCA) is a powerful dimensionality reduction technique used to find the underlying structure in high-dimensional data. By identifying the directions along which the data points contain the most variation, PCA can project the data onto a lower-dimensional space while retaining the most important patterns in the original data. Each direction, known as a principal component, is a linear combination of the original variables. </w:t>
      </w:r>
    </w:p>
    <w:p w14:paraId="22F37905" w14:textId="0E56A784" w:rsidR="00B53A24" w:rsidRDefault="00B53A24" w:rsidP="00B53A24">
      <w:pPr>
        <w:pStyle w:val="Heading2"/>
      </w:pPr>
      <w:r>
        <w:t>Unstandardised Data</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335"/>
        <w:gridCol w:w="2335"/>
        <w:gridCol w:w="2335"/>
        <w:gridCol w:w="2335"/>
      </w:tblGrid>
      <w:tr w:rsidR="00B53A24" w:rsidRPr="0045123B" w14:paraId="72A15AE2" w14:textId="77777777" w:rsidTr="00B53A24">
        <w:trPr>
          <w:trHeight w:val="164"/>
          <w:jc w:val="center"/>
        </w:trPr>
        <w:tc>
          <w:tcPr>
            <w:tcW w:w="1250" w:type="pct"/>
            <w:shd w:val="clear" w:color="auto" w:fill="auto"/>
            <w:noWrap/>
            <w:vAlign w:val="center"/>
            <w:hideMark/>
          </w:tcPr>
          <w:p w14:paraId="19EDBE29" w14:textId="6F6F3617" w:rsidR="0045123B" w:rsidRPr="0045123B" w:rsidRDefault="0082053B" w:rsidP="0045123B">
            <w:pPr>
              <w:spacing w:before="0" w:after="0" w:line="240" w:lineRule="auto"/>
              <w:jc w:val="center"/>
              <w:rPr>
                <w:rFonts w:ascii="Calibri" w:eastAsia="Times New Roman" w:hAnsi="Calibri" w:cs="Calibri"/>
                <w:b/>
                <w:bCs/>
                <w:color w:val="000000"/>
              </w:rPr>
            </w:pPr>
            <w:r>
              <w:rPr>
                <w:rFonts w:ascii="Calibri" w:eastAsia="Times New Roman" w:hAnsi="Calibri" w:cs="Calibri"/>
                <w:b/>
                <w:bCs/>
                <w:color w:val="000000"/>
              </w:rPr>
              <w:t>Principal</w:t>
            </w:r>
            <w:r w:rsidR="0045123B" w:rsidRPr="0045123B">
              <w:rPr>
                <w:rFonts w:ascii="Calibri" w:eastAsia="Times New Roman" w:hAnsi="Calibri" w:cs="Calibri"/>
                <w:b/>
                <w:bCs/>
                <w:color w:val="000000"/>
              </w:rPr>
              <w:t xml:space="preserve"> component</w:t>
            </w:r>
          </w:p>
        </w:tc>
        <w:tc>
          <w:tcPr>
            <w:tcW w:w="1250" w:type="pct"/>
            <w:shd w:val="clear" w:color="auto" w:fill="auto"/>
            <w:vAlign w:val="center"/>
            <w:hideMark/>
          </w:tcPr>
          <w:p w14:paraId="50A4E9FC" w14:textId="77777777" w:rsidR="0045123B" w:rsidRPr="0045123B" w:rsidRDefault="0045123B" w:rsidP="0045123B">
            <w:pPr>
              <w:spacing w:before="0" w:after="0" w:line="240" w:lineRule="auto"/>
              <w:jc w:val="center"/>
              <w:rPr>
                <w:rFonts w:ascii="Segoe UI" w:eastAsia="Times New Roman" w:hAnsi="Segoe UI" w:cs="Segoe UI"/>
                <w:b/>
                <w:bCs/>
                <w:color w:val="000000"/>
                <w:sz w:val="21"/>
                <w:szCs w:val="21"/>
              </w:rPr>
            </w:pPr>
            <w:r w:rsidRPr="0045123B">
              <w:rPr>
                <w:rFonts w:ascii="Segoe UI" w:eastAsia="Times New Roman" w:hAnsi="Segoe UI" w:cs="Segoe UI"/>
                <w:b/>
                <w:bCs/>
                <w:color w:val="000000"/>
                <w:sz w:val="21"/>
                <w:szCs w:val="21"/>
              </w:rPr>
              <w:t>Standard Deviation</w:t>
            </w:r>
          </w:p>
        </w:tc>
        <w:tc>
          <w:tcPr>
            <w:tcW w:w="1250" w:type="pct"/>
            <w:shd w:val="clear" w:color="auto" w:fill="auto"/>
            <w:vAlign w:val="center"/>
            <w:hideMark/>
          </w:tcPr>
          <w:p w14:paraId="61B14023" w14:textId="5CBA576F" w:rsidR="0045123B" w:rsidRPr="0045123B" w:rsidRDefault="0045123B" w:rsidP="0045123B">
            <w:pPr>
              <w:spacing w:before="0" w:after="0" w:line="240" w:lineRule="auto"/>
              <w:jc w:val="center"/>
              <w:rPr>
                <w:rFonts w:ascii="Segoe UI" w:eastAsia="Times New Roman" w:hAnsi="Segoe UI" w:cs="Segoe UI"/>
                <w:b/>
                <w:bCs/>
                <w:color w:val="000000"/>
                <w:sz w:val="21"/>
                <w:szCs w:val="21"/>
              </w:rPr>
            </w:pPr>
            <w:r>
              <w:rPr>
                <w:rFonts w:ascii="Segoe UI" w:eastAsia="Times New Roman" w:hAnsi="Segoe UI" w:cs="Segoe UI"/>
                <w:b/>
                <w:bCs/>
                <w:color w:val="000000"/>
                <w:sz w:val="21"/>
                <w:szCs w:val="21"/>
              </w:rPr>
              <w:t>Proportion</w:t>
            </w:r>
            <w:r w:rsidRPr="0045123B">
              <w:rPr>
                <w:rFonts w:ascii="Segoe UI" w:eastAsia="Times New Roman" w:hAnsi="Segoe UI" w:cs="Segoe UI"/>
                <w:b/>
                <w:bCs/>
                <w:color w:val="000000"/>
                <w:sz w:val="21"/>
                <w:szCs w:val="21"/>
              </w:rPr>
              <w:t xml:space="preserve"> of Variance Explained</w:t>
            </w:r>
          </w:p>
        </w:tc>
        <w:tc>
          <w:tcPr>
            <w:tcW w:w="1250" w:type="pct"/>
            <w:shd w:val="clear" w:color="auto" w:fill="auto"/>
            <w:vAlign w:val="center"/>
            <w:hideMark/>
          </w:tcPr>
          <w:p w14:paraId="67F66584" w14:textId="4400FC01" w:rsidR="0045123B" w:rsidRPr="0045123B" w:rsidRDefault="0045123B" w:rsidP="0045123B">
            <w:pPr>
              <w:spacing w:before="0" w:after="0" w:line="240" w:lineRule="auto"/>
              <w:jc w:val="center"/>
              <w:rPr>
                <w:rFonts w:ascii="Segoe UI" w:eastAsia="Times New Roman" w:hAnsi="Segoe UI" w:cs="Segoe UI"/>
                <w:b/>
                <w:bCs/>
                <w:color w:val="000000"/>
                <w:sz w:val="21"/>
                <w:szCs w:val="21"/>
              </w:rPr>
            </w:pPr>
            <w:r w:rsidRPr="0045123B">
              <w:rPr>
                <w:rFonts w:ascii="Segoe UI" w:eastAsia="Times New Roman" w:hAnsi="Segoe UI" w:cs="Segoe UI"/>
                <w:b/>
                <w:bCs/>
                <w:color w:val="000000"/>
                <w:sz w:val="21"/>
                <w:szCs w:val="21"/>
              </w:rPr>
              <w:t>Cumulative</w:t>
            </w:r>
            <w:r>
              <w:rPr>
                <w:rFonts w:ascii="Segoe UI" w:eastAsia="Times New Roman" w:hAnsi="Segoe UI" w:cs="Segoe UI"/>
                <w:b/>
                <w:bCs/>
                <w:color w:val="000000"/>
                <w:sz w:val="21"/>
                <w:szCs w:val="21"/>
              </w:rPr>
              <w:t xml:space="preserve"> </w:t>
            </w:r>
            <w:r w:rsidRPr="0045123B">
              <w:rPr>
                <w:rFonts w:ascii="Segoe UI" w:eastAsia="Times New Roman" w:hAnsi="Segoe UI" w:cs="Segoe UI"/>
                <w:b/>
                <w:bCs/>
                <w:color w:val="000000"/>
                <w:sz w:val="21"/>
                <w:szCs w:val="21"/>
              </w:rPr>
              <w:t>Proportion</w:t>
            </w:r>
          </w:p>
        </w:tc>
      </w:tr>
      <w:tr w:rsidR="00B53A24" w:rsidRPr="0045123B" w14:paraId="5839893D" w14:textId="77777777" w:rsidTr="00B53A24">
        <w:trPr>
          <w:trHeight w:val="277"/>
          <w:jc w:val="center"/>
        </w:trPr>
        <w:tc>
          <w:tcPr>
            <w:tcW w:w="1250" w:type="pct"/>
            <w:shd w:val="clear" w:color="auto" w:fill="auto"/>
            <w:vAlign w:val="center"/>
            <w:hideMark/>
          </w:tcPr>
          <w:p w14:paraId="33287974" w14:textId="096428E1"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1</w:t>
            </w:r>
          </w:p>
        </w:tc>
        <w:tc>
          <w:tcPr>
            <w:tcW w:w="1250" w:type="pct"/>
            <w:shd w:val="clear" w:color="auto" w:fill="auto"/>
            <w:vAlign w:val="center"/>
            <w:hideMark/>
          </w:tcPr>
          <w:p w14:paraId="32C8199A" w14:textId="77777777"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83.73</w:t>
            </w:r>
          </w:p>
        </w:tc>
        <w:tc>
          <w:tcPr>
            <w:tcW w:w="1250" w:type="pct"/>
            <w:shd w:val="clear" w:color="auto" w:fill="auto"/>
            <w:vAlign w:val="center"/>
            <w:hideMark/>
          </w:tcPr>
          <w:p w14:paraId="418B0735" w14:textId="77777777"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0.97</w:t>
            </w:r>
          </w:p>
        </w:tc>
        <w:tc>
          <w:tcPr>
            <w:tcW w:w="1250" w:type="pct"/>
            <w:shd w:val="clear" w:color="auto" w:fill="auto"/>
            <w:vAlign w:val="center"/>
            <w:hideMark/>
          </w:tcPr>
          <w:p w14:paraId="0DA04311" w14:textId="77777777"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7011.11</w:t>
            </w:r>
          </w:p>
        </w:tc>
      </w:tr>
      <w:tr w:rsidR="00B53A24" w:rsidRPr="0045123B" w14:paraId="0250495C" w14:textId="77777777" w:rsidTr="00B53A24">
        <w:trPr>
          <w:trHeight w:val="277"/>
          <w:jc w:val="center"/>
        </w:trPr>
        <w:tc>
          <w:tcPr>
            <w:tcW w:w="1250" w:type="pct"/>
            <w:shd w:val="clear" w:color="auto" w:fill="auto"/>
            <w:vAlign w:val="center"/>
            <w:hideMark/>
          </w:tcPr>
          <w:p w14:paraId="3252CD7E" w14:textId="6280F23D"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2</w:t>
            </w:r>
          </w:p>
        </w:tc>
        <w:tc>
          <w:tcPr>
            <w:tcW w:w="1250" w:type="pct"/>
            <w:shd w:val="clear" w:color="auto" w:fill="auto"/>
            <w:vAlign w:val="center"/>
            <w:hideMark/>
          </w:tcPr>
          <w:p w14:paraId="2DA21691" w14:textId="77777777"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14.21</w:t>
            </w:r>
          </w:p>
        </w:tc>
        <w:tc>
          <w:tcPr>
            <w:tcW w:w="1250" w:type="pct"/>
            <w:shd w:val="clear" w:color="auto" w:fill="auto"/>
            <w:vAlign w:val="center"/>
            <w:hideMark/>
          </w:tcPr>
          <w:p w14:paraId="3E489091" w14:textId="77777777"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0.03</w:t>
            </w:r>
          </w:p>
        </w:tc>
        <w:tc>
          <w:tcPr>
            <w:tcW w:w="1250" w:type="pct"/>
            <w:shd w:val="clear" w:color="auto" w:fill="auto"/>
            <w:vAlign w:val="center"/>
            <w:hideMark/>
          </w:tcPr>
          <w:p w14:paraId="00DEE6FE" w14:textId="77777777"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7213.11</w:t>
            </w:r>
          </w:p>
        </w:tc>
      </w:tr>
      <w:tr w:rsidR="00B53A24" w:rsidRPr="0045123B" w14:paraId="547A8DBD" w14:textId="77777777" w:rsidTr="00B53A24">
        <w:trPr>
          <w:trHeight w:val="277"/>
          <w:jc w:val="center"/>
        </w:trPr>
        <w:tc>
          <w:tcPr>
            <w:tcW w:w="1250" w:type="pct"/>
            <w:shd w:val="clear" w:color="auto" w:fill="auto"/>
            <w:vAlign w:val="center"/>
            <w:hideMark/>
          </w:tcPr>
          <w:p w14:paraId="5D1B12E8" w14:textId="07D9F856"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3</w:t>
            </w:r>
          </w:p>
        </w:tc>
        <w:tc>
          <w:tcPr>
            <w:tcW w:w="1250" w:type="pct"/>
            <w:shd w:val="clear" w:color="auto" w:fill="auto"/>
            <w:vAlign w:val="center"/>
            <w:hideMark/>
          </w:tcPr>
          <w:p w14:paraId="72B1345E" w14:textId="77777777"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6.49</w:t>
            </w:r>
          </w:p>
        </w:tc>
        <w:tc>
          <w:tcPr>
            <w:tcW w:w="1250" w:type="pct"/>
            <w:shd w:val="clear" w:color="auto" w:fill="auto"/>
            <w:vAlign w:val="center"/>
            <w:hideMark/>
          </w:tcPr>
          <w:p w14:paraId="1332E2D4" w14:textId="77777777"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0.01</w:t>
            </w:r>
          </w:p>
        </w:tc>
        <w:tc>
          <w:tcPr>
            <w:tcW w:w="1250" w:type="pct"/>
            <w:shd w:val="clear" w:color="auto" w:fill="auto"/>
            <w:vAlign w:val="center"/>
            <w:hideMark/>
          </w:tcPr>
          <w:p w14:paraId="2234890D" w14:textId="77777777"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7255.22</w:t>
            </w:r>
          </w:p>
        </w:tc>
      </w:tr>
      <w:tr w:rsidR="00B53A24" w:rsidRPr="0045123B" w14:paraId="05C7F6E0" w14:textId="77777777" w:rsidTr="00B53A24">
        <w:trPr>
          <w:trHeight w:val="277"/>
          <w:jc w:val="center"/>
        </w:trPr>
        <w:tc>
          <w:tcPr>
            <w:tcW w:w="1250" w:type="pct"/>
            <w:shd w:val="clear" w:color="auto" w:fill="auto"/>
            <w:vAlign w:val="center"/>
            <w:hideMark/>
          </w:tcPr>
          <w:p w14:paraId="7C9C7994" w14:textId="5018BD7A"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4</w:t>
            </w:r>
          </w:p>
        </w:tc>
        <w:tc>
          <w:tcPr>
            <w:tcW w:w="1250" w:type="pct"/>
            <w:shd w:val="clear" w:color="auto" w:fill="auto"/>
            <w:vAlign w:val="center"/>
            <w:hideMark/>
          </w:tcPr>
          <w:p w14:paraId="19F10E84" w14:textId="77777777"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2.48</w:t>
            </w:r>
          </w:p>
        </w:tc>
        <w:tc>
          <w:tcPr>
            <w:tcW w:w="1250" w:type="pct"/>
            <w:shd w:val="clear" w:color="auto" w:fill="auto"/>
            <w:vAlign w:val="center"/>
            <w:hideMark/>
          </w:tcPr>
          <w:p w14:paraId="4FC69939" w14:textId="77777777"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0</w:t>
            </w:r>
          </w:p>
        </w:tc>
        <w:tc>
          <w:tcPr>
            <w:tcW w:w="1250" w:type="pct"/>
            <w:shd w:val="clear" w:color="auto" w:fill="auto"/>
            <w:vAlign w:val="center"/>
            <w:hideMark/>
          </w:tcPr>
          <w:p w14:paraId="10F0ED30" w14:textId="77777777" w:rsidR="0045123B" w:rsidRPr="0045123B" w:rsidRDefault="0045123B" w:rsidP="0045123B">
            <w:pPr>
              <w:spacing w:before="0" w:after="0" w:line="240" w:lineRule="auto"/>
              <w:jc w:val="center"/>
              <w:rPr>
                <w:rFonts w:ascii="Segoe UI" w:eastAsia="Times New Roman" w:hAnsi="Segoe UI" w:cs="Segoe UI"/>
                <w:color w:val="000000"/>
                <w:sz w:val="21"/>
                <w:szCs w:val="21"/>
              </w:rPr>
            </w:pPr>
            <w:r w:rsidRPr="0045123B">
              <w:rPr>
                <w:rFonts w:ascii="Segoe UI" w:eastAsia="Times New Roman" w:hAnsi="Segoe UI" w:cs="Segoe UI"/>
                <w:color w:val="000000"/>
                <w:sz w:val="21"/>
                <w:szCs w:val="21"/>
              </w:rPr>
              <w:t>7261.38</w:t>
            </w:r>
          </w:p>
        </w:tc>
      </w:tr>
    </w:tbl>
    <w:p w14:paraId="35283103" w14:textId="585BBC07" w:rsidR="006B1F8F" w:rsidRDefault="00B53A24" w:rsidP="005A2010">
      <w:pPr>
        <w:spacing w:before="0"/>
        <w:rPr>
          <w:sz w:val="20"/>
          <w:szCs w:val="20"/>
        </w:rPr>
      </w:pPr>
      <w:r>
        <w:rPr>
          <w:b/>
          <w:bCs/>
          <w:sz w:val="20"/>
          <w:szCs w:val="20"/>
        </w:rPr>
        <w:t>Table</w:t>
      </w:r>
      <w:r w:rsidRPr="00F2641C">
        <w:rPr>
          <w:b/>
          <w:bCs/>
          <w:sz w:val="20"/>
          <w:szCs w:val="20"/>
        </w:rPr>
        <w:t xml:space="preserve"> </w:t>
      </w:r>
      <w:r>
        <w:rPr>
          <w:b/>
          <w:bCs/>
          <w:sz w:val="20"/>
          <w:szCs w:val="20"/>
        </w:rPr>
        <w:t>1</w:t>
      </w:r>
      <w:r w:rsidRPr="00F2641C">
        <w:rPr>
          <w:b/>
          <w:bCs/>
          <w:sz w:val="20"/>
          <w:szCs w:val="20"/>
        </w:rPr>
        <w:t>.</w:t>
      </w:r>
      <w:r>
        <w:rPr>
          <w:b/>
          <w:bCs/>
          <w:sz w:val="20"/>
          <w:szCs w:val="20"/>
        </w:rPr>
        <w:tab/>
      </w:r>
      <w:r w:rsidRPr="00F2641C">
        <w:rPr>
          <w:sz w:val="20"/>
          <w:szCs w:val="20"/>
        </w:rPr>
        <w:tab/>
      </w:r>
      <w:r w:rsidR="003628D2">
        <w:rPr>
          <w:sz w:val="20"/>
          <w:szCs w:val="20"/>
        </w:rPr>
        <w:t>Standard Deviation variance associated with each component</w:t>
      </w:r>
    </w:p>
    <w:p w14:paraId="63663D05" w14:textId="77777777" w:rsidR="00073B69" w:rsidRDefault="00073B69" w:rsidP="00073B69">
      <w:r w:rsidRPr="00073B69">
        <w:t xml:space="preserve">The standard deviation of each component is displayed in Table 1, along with the proportion of total variance that the principal component contributes. Notably, the first two components capture </w:t>
      </w:r>
      <w:proofErr w:type="gramStart"/>
      <w:r w:rsidRPr="00073B69">
        <w:t>the majority of</w:t>
      </w:r>
      <w:proofErr w:type="gramEnd"/>
      <w:r w:rsidRPr="00073B69">
        <w:t xml:space="preserve"> the variance in the data.</w:t>
      </w:r>
    </w:p>
    <w:p w14:paraId="7308992C" w14:textId="762E259F" w:rsidR="00A74DB2" w:rsidRDefault="00A74DB2" w:rsidP="00073B69">
      <w:pPr>
        <w:spacing w:before="0" w:after="0"/>
        <w:jc w:val="center"/>
      </w:pPr>
      <w:r w:rsidRPr="00B53A24">
        <w:rPr>
          <w:noProof/>
        </w:rPr>
        <w:drawing>
          <wp:inline distT="0" distB="0" distL="0" distR="0" wp14:anchorId="28AB9C77" wp14:editId="6B3A3C19">
            <wp:extent cx="4505325" cy="3104150"/>
            <wp:effectExtent l="19050" t="19050" r="9525" b="2032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3"/>
                    <a:stretch>
                      <a:fillRect/>
                    </a:stretch>
                  </pic:blipFill>
                  <pic:spPr>
                    <a:xfrm>
                      <a:off x="0" y="0"/>
                      <a:ext cx="4515629" cy="3111250"/>
                    </a:xfrm>
                    <a:prstGeom prst="rect">
                      <a:avLst/>
                    </a:prstGeom>
                    <a:ln>
                      <a:solidFill>
                        <a:schemeClr val="tx1"/>
                      </a:solidFill>
                    </a:ln>
                  </pic:spPr>
                </pic:pic>
              </a:graphicData>
            </a:graphic>
          </wp:inline>
        </w:drawing>
      </w:r>
    </w:p>
    <w:p w14:paraId="24EC9454" w14:textId="43A1966C" w:rsidR="00A74DB2" w:rsidRPr="00B53A24" w:rsidRDefault="00A74DB2" w:rsidP="003628D2">
      <w:pPr>
        <w:spacing w:before="0"/>
        <w:rPr>
          <w:sz w:val="20"/>
          <w:szCs w:val="20"/>
        </w:rPr>
      </w:pPr>
      <w:r>
        <w:rPr>
          <w:b/>
          <w:bCs/>
          <w:sz w:val="20"/>
          <w:szCs w:val="20"/>
        </w:rPr>
        <w:t>Figure 5</w:t>
      </w:r>
      <w:r w:rsidRPr="00F2641C">
        <w:rPr>
          <w:b/>
          <w:bCs/>
          <w:sz w:val="20"/>
          <w:szCs w:val="20"/>
        </w:rPr>
        <w:t>.</w:t>
      </w:r>
      <w:r w:rsidRPr="00F2641C">
        <w:rPr>
          <w:sz w:val="20"/>
          <w:szCs w:val="20"/>
        </w:rPr>
        <w:tab/>
      </w:r>
      <w:r w:rsidR="0082053B">
        <w:rPr>
          <w:sz w:val="20"/>
          <w:szCs w:val="20"/>
        </w:rPr>
        <w:t>Principal</w:t>
      </w:r>
      <w:r>
        <w:rPr>
          <w:sz w:val="20"/>
          <w:szCs w:val="20"/>
        </w:rPr>
        <w:t xml:space="preserve"> component biplot of unstandardised data</w:t>
      </w:r>
    </w:p>
    <w:tbl>
      <w:tblPr>
        <w:tblW w:w="47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926"/>
        <w:gridCol w:w="2927"/>
        <w:gridCol w:w="2927"/>
      </w:tblGrid>
      <w:tr w:rsidR="00150EF9" w:rsidRPr="00B53A24" w14:paraId="4A890BE2" w14:textId="77777777" w:rsidTr="0036397C">
        <w:trPr>
          <w:trHeight w:val="26"/>
          <w:tblHeader/>
          <w:jc w:val="center"/>
        </w:trPr>
        <w:tc>
          <w:tcPr>
            <w:tcW w:w="1666" w:type="pct"/>
            <w:tcMar>
              <w:top w:w="60" w:type="dxa"/>
              <w:left w:w="120" w:type="dxa"/>
              <w:bottom w:w="60" w:type="dxa"/>
              <w:right w:w="120" w:type="dxa"/>
            </w:tcMar>
            <w:vAlign w:val="center"/>
            <w:hideMark/>
          </w:tcPr>
          <w:p w14:paraId="4D3DAF5C" w14:textId="77777777" w:rsidR="00150EF9" w:rsidRPr="00B53A24" w:rsidRDefault="00150EF9" w:rsidP="0036397C">
            <w:pPr>
              <w:spacing w:before="0" w:after="0" w:line="240" w:lineRule="auto"/>
              <w:jc w:val="center"/>
              <w:rPr>
                <w:rFonts w:ascii="Segoe UI" w:eastAsia="Times New Roman" w:hAnsi="Segoe UI" w:cs="Segoe UI"/>
                <w:b/>
                <w:bCs/>
                <w:sz w:val="21"/>
                <w:szCs w:val="21"/>
              </w:rPr>
            </w:pPr>
            <w:bookmarkStart w:id="2" w:name="_Hlk127547814"/>
            <w:r w:rsidRPr="00B53A24">
              <w:rPr>
                <w:rFonts w:ascii="Segoe UI" w:eastAsia="Times New Roman" w:hAnsi="Segoe UI" w:cs="Segoe UI"/>
                <w:b/>
                <w:bCs/>
                <w:sz w:val="21"/>
                <w:szCs w:val="21"/>
              </w:rPr>
              <w:lastRenderedPageBreak/>
              <w:t>Features</w:t>
            </w:r>
          </w:p>
        </w:tc>
        <w:tc>
          <w:tcPr>
            <w:tcW w:w="1667" w:type="pct"/>
            <w:vAlign w:val="center"/>
          </w:tcPr>
          <w:p w14:paraId="527D2FD1" w14:textId="77777777" w:rsidR="00150EF9" w:rsidRPr="00B53A24" w:rsidRDefault="00150EF9" w:rsidP="0036397C">
            <w:pPr>
              <w:spacing w:before="0" w:after="0" w:line="240" w:lineRule="auto"/>
              <w:jc w:val="center"/>
              <w:rPr>
                <w:rFonts w:ascii="Segoe UI" w:eastAsia="Times New Roman" w:hAnsi="Segoe UI" w:cs="Segoe UI"/>
                <w:b/>
                <w:bCs/>
                <w:sz w:val="21"/>
                <w:szCs w:val="21"/>
              </w:rPr>
            </w:pPr>
            <w:r w:rsidRPr="00B53A24">
              <w:rPr>
                <w:rFonts w:ascii="Segoe UI" w:eastAsia="Times New Roman" w:hAnsi="Segoe UI" w:cs="Segoe UI"/>
                <w:b/>
                <w:bCs/>
                <w:sz w:val="21"/>
                <w:szCs w:val="21"/>
              </w:rPr>
              <w:t>PC1 Importance</w:t>
            </w:r>
          </w:p>
        </w:tc>
        <w:tc>
          <w:tcPr>
            <w:tcW w:w="1667" w:type="pct"/>
            <w:tcMar>
              <w:top w:w="60" w:type="dxa"/>
              <w:left w:w="120" w:type="dxa"/>
              <w:bottom w:w="60" w:type="dxa"/>
              <w:right w:w="120" w:type="dxa"/>
            </w:tcMar>
            <w:vAlign w:val="center"/>
            <w:hideMark/>
          </w:tcPr>
          <w:p w14:paraId="27A04523" w14:textId="77777777" w:rsidR="00150EF9" w:rsidRPr="00B53A24" w:rsidRDefault="00150EF9" w:rsidP="0036397C">
            <w:pPr>
              <w:spacing w:before="0" w:after="0" w:line="240" w:lineRule="auto"/>
              <w:jc w:val="center"/>
              <w:rPr>
                <w:rFonts w:ascii="Segoe UI" w:eastAsia="Times New Roman" w:hAnsi="Segoe UI" w:cs="Segoe UI"/>
                <w:b/>
                <w:bCs/>
                <w:sz w:val="21"/>
                <w:szCs w:val="21"/>
              </w:rPr>
            </w:pPr>
            <w:r w:rsidRPr="00B53A24">
              <w:rPr>
                <w:rFonts w:ascii="Segoe UI" w:eastAsia="Times New Roman" w:hAnsi="Segoe UI" w:cs="Segoe UI"/>
                <w:b/>
                <w:bCs/>
                <w:sz w:val="21"/>
                <w:szCs w:val="21"/>
              </w:rPr>
              <w:t>PC2 Importance</w:t>
            </w:r>
          </w:p>
        </w:tc>
      </w:tr>
      <w:tr w:rsidR="00150EF9" w:rsidRPr="00B53A24" w14:paraId="31FA3782" w14:textId="77777777" w:rsidTr="00150EF9">
        <w:trPr>
          <w:trHeight w:val="35"/>
          <w:jc w:val="center"/>
        </w:trPr>
        <w:tc>
          <w:tcPr>
            <w:tcW w:w="1666" w:type="pct"/>
            <w:tcMar>
              <w:top w:w="60" w:type="dxa"/>
              <w:left w:w="120" w:type="dxa"/>
              <w:bottom w:w="60" w:type="dxa"/>
              <w:right w:w="120" w:type="dxa"/>
            </w:tcMar>
            <w:vAlign w:val="center"/>
            <w:hideMark/>
          </w:tcPr>
          <w:p w14:paraId="0699B17A" w14:textId="77777777" w:rsidR="00150EF9" w:rsidRPr="00B53A24" w:rsidRDefault="00150EF9"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Murder</w:t>
            </w:r>
          </w:p>
        </w:tc>
        <w:tc>
          <w:tcPr>
            <w:tcW w:w="1667" w:type="pct"/>
            <w:tcMar>
              <w:top w:w="60" w:type="dxa"/>
              <w:left w:w="120" w:type="dxa"/>
              <w:bottom w:w="60" w:type="dxa"/>
              <w:right w:w="120" w:type="dxa"/>
            </w:tcMar>
            <w:vAlign w:val="center"/>
            <w:hideMark/>
          </w:tcPr>
          <w:p w14:paraId="513A36AA" w14:textId="77777777" w:rsidR="00150EF9" w:rsidRPr="00B53A24" w:rsidRDefault="00150EF9"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0.04</w:t>
            </w:r>
          </w:p>
        </w:tc>
        <w:tc>
          <w:tcPr>
            <w:tcW w:w="1667" w:type="pct"/>
            <w:tcMar>
              <w:top w:w="60" w:type="dxa"/>
              <w:left w:w="120" w:type="dxa"/>
              <w:bottom w:w="60" w:type="dxa"/>
              <w:right w:w="120" w:type="dxa"/>
            </w:tcMar>
            <w:vAlign w:val="center"/>
            <w:hideMark/>
          </w:tcPr>
          <w:p w14:paraId="414FEB14" w14:textId="77777777" w:rsidR="00150EF9" w:rsidRPr="00B53A24" w:rsidRDefault="00150EF9"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0.04</w:t>
            </w:r>
          </w:p>
        </w:tc>
      </w:tr>
      <w:tr w:rsidR="00150EF9" w:rsidRPr="00B53A24" w14:paraId="7E083EC9" w14:textId="77777777" w:rsidTr="0036397C">
        <w:trPr>
          <w:trHeight w:val="183"/>
          <w:jc w:val="center"/>
        </w:trPr>
        <w:tc>
          <w:tcPr>
            <w:tcW w:w="1666" w:type="pct"/>
            <w:tcMar>
              <w:top w:w="60" w:type="dxa"/>
              <w:left w:w="120" w:type="dxa"/>
              <w:bottom w:w="60" w:type="dxa"/>
              <w:right w:w="120" w:type="dxa"/>
            </w:tcMar>
            <w:vAlign w:val="center"/>
            <w:hideMark/>
          </w:tcPr>
          <w:p w14:paraId="67303683" w14:textId="77777777" w:rsidR="00150EF9" w:rsidRPr="00B53A24" w:rsidRDefault="00150EF9"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Assault</w:t>
            </w:r>
          </w:p>
        </w:tc>
        <w:tc>
          <w:tcPr>
            <w:tcW w:w="1667" w:type="pct"/>
            <w:tcMar>
              <w:top w:w="60" w:type="dxa"/>
              <w:left w:w="120" w:type="dxa"/>
              <w:bottom w:w="60" w:type="dxa"/>
              <w:right w:w="120" w:type="dxa"/>
            </w:tcMar>
            <w:vAlign w:val="center"/>
            <w:hideMark/>
          </w:tcPr>
          <w:p w14:paraId="3FA839F3" w14:textId="77777777" w:rsidR="00150EF9" w:rsidRPr="00B53A24" w:rsidRDefault="00150EF9"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1.00</w:t>
            </w:r>
          </w:p>
        </w:tc>
        <w:tc>
          <w:tcPr>
            <w:tcW w:w="1667" w:type="pct"/>
            <w:tcMar>
              <w:top w:w="60" w:type="dxa"/>
              <w:left w:w="120" w:type="dxa"/>
              <w:bottom w:w="60" w:type="dxa"/>
              <w:right w:w="120" w:type="dxa"/>
            </w:tcMar>
            <w:vAlign w:val="center"/>
            <w:hideMark/>
          </w:tcPr>
          <w:p w14:paraId="33C3EA82" w14:textId="77777777" w:rsidR="00150EF9" w:rsidRPr="00B53A24" w:rsidRDefault="00150EF9"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0.06</w:t>
            </w:r>
          </w:p>
        </w:tc>
      </w:tr>
      <w:tr w:rsidR="00150EF9" w:rsidRPr="00B53A24" w14:paraId="5BC77ACD" w14:textId="77777777" w:rsidTr="0036397C">
        <w:trPr>
          <w:trHeight w:val="183"/>
          <w:jc w:val="center"/>
        </w:trPr>
        <w:tc>
          <w:tcPr>
            <w:tcW w:w="1666" w:type="pct"/>
            <w:tcMar>
              <w:top w:w="60" w:type="dxa"/>
              <w:left w:w="120" w:type="dxa"/>
              <w:bottom w:w="60" w:type="dxa"/>
              <w:right w:w="120" w:type="dxa"/>
            </w:tcMar>
            <w:vAlign w:val="center"/>
            <w:hideMark/>
          </w:tcPr>
          <w:p w14:paraId="1D5DA2C0" w14:textId="77777777" w:rsidR="00150EF9" w:rsidRPr="00B53A24" w:rsidRDefault="00150EF9"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UrbanPop</w:t>
            </w:r>
          </w:p>
        </w:tc>
        <w:tc>
          <w:tcPr>
            <w:tcW w:w="1667" w:type="pct"/>
            <w:tcMar>
              <w:top w:w="60" w:type="dxa"/>
              <w:left w:w="120" w:type="dxa"/>
              <w:bottom w:w="60" w:type="dxa"/>
              <w:right w:w="120" w:type="dxa"/>
            </w:tcMar>
            <w:vAlign w:val="center"/>
            <w:hideMark/>
          </w:tcPr>
          <w:p w14:paraId="2C3971CC" w14:textId="77777777" w:rsidR="00150EF9" w:rsidRPr="00B53A24" w:rsidRDefault="00150EF9"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0.05</w:t>
            </w:r>
          </w:p>
        </w:tc>
        <w:tc>
          <w:tcPr>
            <w:tcW w:w="1667" w:type="pct"/>
            <w:tcMar>
              <w:top w:w="60" w:type="dxa"/>
              <w:left w:w="120" w:type="dxa"/>
              <w:bottom w:w="60" w:type="dxa"/>
              <w:right w:w="120" w:type="dxa"/>
            </w:tcMar>
            <w:vAlign w:val="center"/>
            <w:hideMark/>
          </w:tcPr>
          <w:p w14:paraId="32CF74FA" w14:textId="77777777" w:rsidR="00150EF9" w:rsidRPr="00B53A24" w:rsidRDefault="00150EF9"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0.98</w:t>
            </w:r>
          </w:p>
        </w:tc>
      </w:tr>
      <w:tr w:rsidR="00150EF9" w:rsidRPr="00B53A24" w14:paraId="2F3F87EE" w14:textId="77777777" w:rsidTr="0036397C">
        <w:trPr>
          <w:trHeight w:val="183"/>
          <w:jc w:val="center"/>
        </w:trPr>
        <w:tc>
          <w:tcPr>
            <w:tcW w:w="1666" w:type="pct"/>
            <w:tcMar>
              <w:top w:w="60" w:type="dxa"/>
              <w:left w:w="120" w:type="dxa"/>
              <w:bottom w:w="60" w:type="dxa"/>
              <w:right w:w="120" w:type="dxa"/>
            </w:tcMar>
            <w:vAlign w:val="center"/>
            <w:hideMark/>
          </w:tcPr>
          <w:p w14:paraId="0EBEFE77" w14:textId="77777777" w:rsidR="00150EF9" w:rsidRPr="00B53A24" w:rsidRDefault="00150EF9"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Rape</w:t>
            </w:r>
          </w:p>
        </w:tc>
        <w:tc>
          <w:tcPr>
            <w:tcW w:w="1667" w:type="pct"/>
            <w:tcMar>
              <w:top w:w="60" w:type="dxa"/>
              <w:left w:w="120" w:type="dxa"/>
              <w:bottom w:w="60" w:type="dxa"/>
              <w:right w:w="120" w:type="dxa"/>
            </w:tcMar>
            <w:vAlign w:val="center"/>
            <w:hideMark/>
          </w:tcPr>
          <w:p w14:paraId="5034D599" w14:textId="77777777" w:rsidR="00150EF9" w:rsidRPr="00B53A24" w:rsidRDefault="00150EF9"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0.08</w:t>
            </w:r>
          </w:p>
        </w:tc>
        <w:tc>
          <w:tcPr>
            <w:tcW w:w="1667" w:type="pct"/>
            <w:tcMar>
              <w:top w:w="60" w:type="dxa"/>
              <w:left w:w="120" w:type="dxa"/>
              <w:bottom w:w="60" w:type="dxa"/>
              <w:right w:w="120" w:type="dxa"/>
            </w:tcMar>
            <w:vAlign w:val="center"/>
            <w:hideMark/>
          </w:tcPr>
          <w:p w14:paraId="15F33B88" w14:textId="77777777" w:rsidR="00150EF9" w:rsidRPr="00B53A24" w:rsidRDefault="00150EF9"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0.20</w:t>
            </w:r>
          </w:p>
        </w:tc>
      </w:tr>
    </w:tbl>
    <w:bookmarkEnd w:id="2"/>
    <w:p w14:paraId="170577BF" w14:textId="3B6E07FA" w:rsidR="003628D2" w:rsidRPr="00A74DB2" w:rsidRDefault="003628D2" w:rsidP="00A74DB2">
      <w:pPr>
        <w:spacing w:before="0"/>
        <w:rPr>
          <w:sz w:val="20"/>
          <w:szCs w:val="20"/>
        </w:rPr>
      </w:pPr>
      <w:r>
        <w:rPr>
          <w:b/>
          <w:bCs/>
          <w:sz w:val="20"/>
          <w:szCs w:val="20"/>
        </w:rPr>
        <w:t>Table</w:t>
      </w:r>
      <w:r w:rsidRPr="00F2641C">
        <w:rPr>
          <w:b/>
          <w:bCs/>
          <w:sz w:val="20"/>
          <w:szCs w:val="20"/>
        </w:rPr>
        <w:t xml:space="preserve"> </w:t>
      </w:r>
      <w:r>
        <w:rPr>
          <w:b/>
          <w:bCs/>
          <w:sz w:val="20"/>
          <w:szCs w:val="20"/>
        </w:rPr>
        <w:t>2</w:t>
      </w:r>
      <w:r w:rsidRPr="00F2641C">
        <w:rPr>
          <w:b/>
          <w:bCs/>
          <w:sz w:val="20"/>
          <w:szCs w:val="20"/>
        </w:rPr>
        <w:t>.</w:t>
      </w:r>
      <w:r w:rsidRPr="00F2641C">
        <w:rPr>
          <w:sz w:val="20"/>
          <w:szCs w:val="20"/>
        </w:rPr>
        <w:tab/>
      </w:r>
      <w:r>
        <w:rPr>
          <w:sz w:val="20"/>
          <w:szCs w:val="20"/>
        </w:rPr>
        <w:t>Feature importance of unstandardised data on PC 1 and PC2</w:t>
      </w:r>
    </w:p>
    <w:p w14:paraId="30CFAC6C" w14:textId="76F5DCD4" w:rsidR="00073B69" w:rsidRPr="00073B69" w:rsidRDefault="00073B69" w:rsidP="00073B69">
      <w:r w:rsidRPr="00073B69">
        <w:t xml:space="preserve">Figure 5 presents a biplot of the first two principal components (PC1 and PC2), which illustrates the projection of each point from the original data onto a two-dimensional space. The importance of each feature is represented by the length of the lines on the biplot, which corresponds to the magnitude of the values in the eigenvectors. The biplot reveals that 'Assault' and 'UrbanPop' are the dominant features for PC1 and PC2, respectively. These findings are supported by Table 2, which reports the </w:t>
      </w:r>
      <w:r>
        <w:t>feature importance</w:t>
      </w:r>
      <w:r w:rsidRPr="00073B69">
        <w:t xml:space="preserve"> associated with each of the components</w:t>
      </w:r>
      <w:r>
        <w:t>. To</w:t>
      </w:r>
      <w:r w:rsidRPr="00073B69">
        <w:t xml:space="preserve"> account for this, standardisation of the data is necessary to ensure that all features have equal weight in the analysis.</w:t>
      </w:r>
    </w:p>
    <w:p w14:paraId="1E6DDDD7" w14:textId="368BAAB1" w:rsidR="005A2010" w:rsidRDefault="005A2010" w:rsidP="00380C63">
      <w:pPr>
        <w:pStyle w:val="Heading2"/>
      </w:pPr>
      <w:r>
        <w:t>Standardised Data</w:t>
      </w:r>
    </w:p>
    <w:p w14:paraId="33313BAA" w14:textId="02CAC67F" w:rsidR="00073B69" w:rsidRPr="00073B69" w:rsidRDefault="0020461B" w:rsidP="00073B69">
      <w:pPr>
        <w:pStyle w:val="Heading1"/>
        <w:spacing w:before="0"/>
        <w:jc w:val="center"/>
      </w:pPr>
      <w:r w:rsidRPr="0020461B">
        <w:rPr>
          <w:noProof/>
        </w:rPr>
        <w:drawing>
          <wp:inline distT="0" distB="0" distL="0" distR="0" wp14:anchorId="422F779F" wp14:editId="10F43816">
            <wp:extent cx="4500000" cy="3155844"/>
            <wp:effectExtent l="19050" t="19050" r="15240" b="2603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4"/>
                    <a:stretch>
                      <a:fillRect/>
                    </a:stretch>
                  </pic:blipFill>
                  <pic:spPr>
                    <a:xfrm>
                      <a:off x="0" y="0"/>
                      <a:ext cx="4500000" cy="3155844"/>
                    </a:xfrm>
                    <a:prstGeom prst="rect">
                      <a:avLst/>
                    </a:prstGeom>
                    <a:ln>
                      <a:solidFill>
                        <a:schemeClr val="tx1"/>
                      </a:solidFill>
                    </a:ln>
                  </pic:spPr>
                </pic:pic>
              </a:graphicData>
            </a:graphic>
          </wp:inline>
        </w:drawing>
      </w:r>
    </w:p>
    <w:p w14:paraId="0F49CB39" w14:textId="122765BE" w:rsidR="003628D2" w:rsidRDefault="003628D2" w:rsidP="003628D2">
      <w:pPr>
        <w:spacing w:before="0"/>
        <w:rPr>
          <w:sz w:val="20"/>
          <w:szCs w:val="20"/>
        </w:rPr>
      </w:pPr>
      <w:r>
        <w:rPr>
          <w:b/>
          <w:bCs/>
          <w:sz w:val="20"/>
          <w:szCs w:val="20"/>
        </w:rPr>
        <w:t xml:space="preserve">Figure </w:t>
      </w:r>
      <w:r w:rsidR="003F19EA">
        <w:rPr>
          <w:b/>
          <w:bCs/>
          <w:sz w:val="20"/>
          <w:szCs w:val="20"/>
        </w:rPr>
        <w:t>6</w:t>
      </w:r>
      <w:r w:rsidRPr="00F2641C">
        <w:rPr>
          <w:b/>
          <w:bCs/>
          <w:sz w:val="20"/>
          <w:szCs w:val="20"/>
        </w:rPr>
        <w:t>.</w:t>
      </w:r>
      <w:r w:rsidRPr="00F2641C">
        <w:rPr>
          <w:sz w:val="20"/>
          <w:szCs w:val="20"/>
        </w:rPr>
        <w:tab/>
      </w:r>
      <w:r w:rsidR="0082053B">
        <w:rPr>
          <w:sz w:val="20"/>
          <w:szCs w:val="20"/>
        </w:rPr>
        <w:t>Principal</w:t>
      </w:r>
      <w:r>
        <w:rPr>
          <w:sz w:val="20"/>
          <w:szCs w:val="20"/>
        </w:rPr>
        <w:t xml:space="preserve"> component biplot of standardised data</w:t>
      </w:r>
    </w:p>
    <w:p w14:paraId="33EF7E06" w14:textId="05C28BB8" w:rsidR="00073B69" w:rsidRDefault="00073B69" w:rsidP="003628D2">
      <w:pPr>
        <w:spacing w:before="0"/>
        <w:rPr>
          <w:sz w:val="20"/>
          <w:szCs w:val="20"/>
        </w:rPr>
      </w:pPr>
    </w:p>
    <w:p w14:paraId="1376B5AA" w14:textId="77777777" w:rsidR="00073B69" w:rsidRDefault="00073B69" w:rsidP="003628D2">
      <w:pPr>
        <w:spacing w:before="0"/>
        <w:rPr>
          <w:sz w:val="20"/>
          <w:szCs w:val="20"/>
        </w:rPr>
      </w:pPr>
    </w:p>
    <w:tbl>
      <w:tblPr>
        <w:tblW w:w="47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926"/>
        <w:gridCol w:w="2927"/>
        <w:gridCol w:w="2927"/>
      </w:tblGrid>
      <w:tr w:rsidR="003F19EA" w:rsidRPr="00B53A24" w14:paraId="2D3CC148" w14:textId="77777777" w:rsidTr="0036397C">
        <w:trPr>
          <w:trHeight w:val="26"/>
          <w:tblHeader/>
          <w:jc w:val="center"/>
        </w:trPr>
        <w:tc>
          <w:tcPr>
            <w:tcW w:w="1666" w:type="pct"/>
            <w:tcMar>
              <w:top w:w="60" w:type="dxa"/>
              <w:left w:w="120" w:type="dxa"/>
              <w:bottom w:w="60" w:type="dxa"/>
              <w:right w:w="120" w:type="dxa"/>
            </w:tcMar>
            <w:vAlign w:val="center"/>
            <w:hideMark/>
          </w:tcPr>
          <w:p w14:paraId="2F2DBD84" w14:textId="77777777" w:rsidR="003F19EA" w:rsidRPr="00B53A24" w:rsidRDefault="003F19EA" w:rsidP="0036397C">
            <w:pPr>
              <w:spacing w:before="0" w:after="0" w:line="240" w:lineRule="auto"/>
              <w:jc w:val="center"/>
              <w:rPr>
                <w:rFonts w:ascii="Segoe UI" w:eastAsia="Times New Roman" w:hAnsi="Segoe UI" w:cs="Segoe UI"/>
                <w:b/>
                <w:bCs/>
                <w:sz w:val="21"/>
                <w:szCs w:val="21"/>
              </w:rPr>
            </w:pPr>
            <w:r w:rsidRPr="00B53A24">
              <w:rPr>
                <w:rFonts w:ascii="Segoe UI" w:eastAsia="Times New Roman" w:hAnsi="Segoe UI" w:cs="Segoe UI"/>
                <w:b/>
                <w:bCs/>
                <w:sz w:val="21"/>
                <w:szCs w:val="21"/>
              </w:rPr>
              <w:lastRenderedPageBreak/>
              <w:t>Features</w:t>
            </w:r>
          </w:p>
        </w:tc>
        <w:tc>
          <w:tcPr>
            <w:tcW w:w="1667" w:type="pct"/>
            <w:vAlign w:val="center"/>
          </w:tcPr>
          <w:p w14:paraId="08CC2F5F" w14:textId="77777777" w:rsidR="003F19EA" w:rsidRPr="00B53A24" w:rsidRDefault="003F19EA" w:rsidP="0036397C">
            <w:pPr>
              <w:spacing w:before="0" w:after="0" w:line="240" w:lineRule="auto"/>
              <w:jc w:val="center"/>
              <w:rPr>
                <w:rFonts w:ascii="Segoe UI" w:eastAsia="Times New Roman" w:hAnsi="Segoe UI" w:cs="Segoe UI"/>
                <w:b/>
                <w:bCs/>
                <w:sz w:val="21"/>
                <w:szCs w:val="21"/>
              </w:rPr>
            </w:pPr>
            <w:r w:rsidRPr="00B53A24">
              <w:rPr>
                <w:rFonts w:ascii="Segoe UI" w:eastAsia="Times New Roman" w:hAnsi="Segoe UI" w:cs="Segoe UI"/>
                <w:b/>
                <w:bCs/>
                <w:sz w:val="21"/>
                <w:szCs w:val="21"/>
              </w:rPr>
              <w:t>PC1 Importance</w:t>
            </w:r>
          </w:p>
        </w:tc>
        <w:tc>
          <w:tcPr>
            <w:tcW w:w="1667" w:type="pct"/>
            <w:tcMar>
              <w:top w:w="60" w:type="dxa"/>
              <w:left w:w="120" w:type="dxa"/>
              <w:bottom w:w="60" w:type="dxa"/>
              <w:right w:w="120" w:type="dxa"/>
            </w:tcMar>
            <w:vAlign w:val="center"/>
            <w:hideMark/>
          </w:tcPr>
          <w:p w14:paraId="1C420EC1" w14:textId="77777777" w:rsidR="003F19EA" w:rsidRPr="00B53A24" w:rsidRDefault="003F19EA" w:rsidP="0036397C">
            <w:pPr>
              <w:spacing w:before="0" w:after="0" w:line="240" w:lineRule="auto"/>
              <w:jc w:val="center"/>
              <w:rPr>
                <w:rFonts w:ascii="Segoe UI" w:eastAsia="Times New Roman" w:hAnsi="Segoe UI" w:cs="Segoe UI"/>
                <w:b/>
                <w:bCs/>
                <w:sz w:val="21"/>
                <w:szCs w:val="21"/>
              </w:rPr>
            </w:pPr>
            <w:r w:rsidRPr="00B53A24">
              <w:rPr>
                <w:rFonts w:ascii="Segoe UI" w:eastAsia="Times New Roman" w:hAnsi="Segoe UI" w:cs="Segoe UI"/>
                <w:b/>
                <w:bCs/>
                <w:sz w:val="21"/>
                <w:szCs w:val="21"/>
              </w:rPr>
              <w:t>PC2 Importance</w:t>
            </w:r>
          </w:p>
        </w:tc>
      </w:tr>
      <w:tr w:rsidR="003F19EA" w:rsidRPr="00B53A24" w14:paraId="2C578D8A" w14:textId="77777777" w:rsidTr="0036397C">
        <w:trPr>
          <w:trHeight w:val="35"/>
          <w:jc w:val="center"/>
        </w:trPr>
        <w:tc>
          <w:tcPr>
            <w:tcW w:w="1666" w:type="pct"/>
            <w:tcMar>
              <w:top w:w="60" w:type="dxa"/>
              <w:left w:w="120" w:type="dxa"/>
              <w:bottom w:w="60" w:type="dxa"/>
              <w:right w:w="120" w:type="dxa"/>
            </w:tcMar>
            <w:vAlign w:val="center"/>
            <w:hideMark/>
          </w:tcPr>
          <w:p w14:paraId="0ECF9F5B" w14:textId="77777777" w:rsidR="003F19EA" w:rsidRPr="00B53A24" w:rsidRDefault="003F19EA"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Murder</w:t>
            </w:r>
          </w:p>
        </w:tc>
        <w:tc>
          <w:tcPr>
            <w:tcW w:w="1667" w:type="pct"/>
            <w:tcMar>
              <w:top w:w="60" w:type="dxa"/>
              <w:left w:w="120" w:type="dxa"/>
              <w:bottom w:w="60" w:type="dxa"/>
              <w:right w:w="120" w:type="dxa"/>
            </w:tcMar>
            <w:vAlign w:val="center"/>
            <w:hideMark/>
          </w:tcPr>
          <w:p w14:paraId="4E212260" w14:textId="18827F56" w:rsidR="003F19EA" w:rsidRPr="00B53A24" w:rsidRDefault="00174B39" w:rsidP="0036397C">
            <w:pPr>
              <w:spacing w:before="0" w:after="0" w:line="240" w:lineRule="auto"/>
              <w:jc w:val="center"/>
              <w:rPr>
                <w:rFonts w:ascii="Segoe UI" w:eastAsia="Times New Roman" w:hAnsi="Segoe UI" w:cs="Segoe UI"/>
                <w:sz w:val="21"/>
                <w:szCs w:val="21"/>
              </w:rPr>
            </w:pPr>
            <w:r>
              <w:rPr>
                <w:rFonts w:ascii="Segoe UI" w:eastAsia="Times New Roman" w:hAnsi="Segoe UI" w:cs="Segoe UI"/>
                <w:sz w:val="21"/>
                <w:szCs w:val="21"/>
              </w:rPr>
              <w:t>0.54</w:t>
            </w:r>
          </w:p>
        </w:tc>
        <w:tc>
          <w:tcPr>
            <w:tcW w:w="1667" w:type="pct"/>
            <w:tcMar>
              <w:top w:w="60" w:type="dxa"/>
              <w:left w:w="120" w:type="dxa"/>
              <w:bottom w:w="60" w:type="dxa"/>
              <w:right w:w="120" w:type="dxa"/>
            </w:tcMar>
            <w:vAlign w:val="center"/>
            <w:hideMark/>
          </w:tcPr>
          <w:p w14:paraId="68309F2E" w14:textId="401BD504" w:rsidR="003F19EA" w:rsidRPr="00B53A24" w:rsidRDefault="00174B39" w:rsidP="0036397C">
            <w:pPr>
              <w:spacing w:before="0" w:after="0" w:line="240" w:lineRule="auto"/>
              <w:jc w:val="center"/>
              <w:rPr>
                <w:rFonts w:ascii="Segoe UI" w:eastAsia="Times New Roman" w:hAnsi="Segoe UI" w:cs="Segoe UI"/>
                <w:sz w:val="21"/>
                <w:szCs w:val="21"/>
              </w:rPr>
            </w:pPr>
            <w:r>
              <w:rPr>
                <w:rFonts w:ascii="Segoe UI" w:eastAsia="Times New Roman" w:hAnsi="Segoe UI" w:cs="Segoe UI"/>
                <w:sz w:val="21"/>
                <w:szCs w:val="21"/>
              </w:rPr>
              <w:t>0.42</w:t>
            </w:r>
          </w:p>
        </w:tc>
      </w:tr>
      <w:tr w:rsidR="003F19EA" w:rsidRPr="00B53A24" w14:paraId="5D8B68D9" w14:textId="77777777" w:rsidTr="0036397C">
        <w:trPr>
          <w:trHeight w:val="183"/>
          <w:jc w:val="center"/>
        </w:trPr>
        <w:tc>
          <w:tcPr>
            <w:tcW w:w="1666" w:type="pct"/>
            <w:tcMar>
              <w:top w:w="60" w:type="dxa"/>
              <w:left w:w="120" w:type="dxa"/>
              <w:bottom w:w="60" w:type="dxa"/>
              <w:right w:w="120" w:type="dxa"/>
            </w:tcMar>
            <w:vAlign w:val="center"/>
            <w:hideMark/>
          </w:tcPr>
          <w:p w14:paraId="35DDBB34" w14:textId="77777777" w:rsidR="003F19EA" w:rsidRPr="00B53A24" w:rsidRDefault="003F19EA"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Assault</w:t>
            </w:r>
          </w:p>
        </w:tc>
        <w:tc>
          <w:tcPr>
            <w:tcW w:w="1667" w:type="pct"/>
            <w:tcMar>
              <w:top w:w="60" w:type="dxa"/>
              <w:left w:w="120" w:type="dxa"/>
              <w:bottom w:w="60" w:type="dxa"/>
              <w:right w:w="120" w:type="dxa"/>
            </w:tcMar>
            <w:vAlign w:val="center"/>
            <w:hideMark/>
          </w:tcPr>
          <w:p w14:paraId="16638C17" w14:textId="374DA5CB" w:rsidR="003F19EA" w:rsidRPr="00B53A24" w:rsidRDefault="00174B39" w:rsidP="0036397C">
            <w:pPr>
              <w:spacing w:before="0" w:after="0" w:line="240" w:lineRule="auto"/>
              <w:jc w:val="center"/>
              <w:rPr>
                <w:rFonts w:ascii="Segoe UI" w:eastAsia="Times New Roman" w:hAnsi="Segoe UI" w:cs="Segoe UI"/>
                <w:sz w:val="21"/>
                <w:szCs w:val="21"/>
              </w:rPr>
            </w:pPr>
            <w:r>
              <w:rPr>
                <w:rFonts w:ascii="Segoe UI" w:eastAsia="Times New Roman" w:hAnsi="Segoe UI" w:cs="Segoe UI"/>
                <w:sz w:val="21"/>
                <w:szCs w:val="21"/>
              </w:rPr>
              <w:t>0.58</w:t>
            </w:r>
          </w:p>
        </w:tc>
        <w:tc>
          <w:tcPr>
            <w:tcW w:w="1667" w:type="pct"/>
            <w:tcMar>
              <w:top w:w="60" w:type="dxa"/>
              <w:left w:w="120" w:type="dxa"/>
              <w:bottom w:w="60" w:type="dxa"/>
              <w:right w:w="120" w:type="dxa"/>
            </w:tcMar>
            <w:vAlign w:val="center"/>
            <w:hideMark/>
          </w:tcPr>
          <w:p w14:paraId="04020BCD" w14:textId="1E84B5EC" w:rsidR="003F19EA" w:rsidRPr="00B53A24" w:rsidRDefault="003F19EA"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0.</w:t>
            </w:r>
            <w:r w:rsidR="00174B39">
              <w:rPr>
                <w:rFonts w:ascii="Segoe UI" w:eastAsia="Times New Roman" w:hAnsi="Segoe UI" w:cs="Segoe UI"/>
                <w:sz w:val="21"/>
                <w:szCs w:val="21"/>
              </w:rPr>
              <w:t>19</w:t>
            </w:r>
          </w:p>
        </w:tc>
      </w:tr>
      <w:tr w:rsidR="003F19EA" w:rsidRPr="00B53A24" w14:paraId="7D76D5C0" w14:textId="77777777" w:rsidTr="0036397C">
        <w:trPr>
          <w:trHeight w:val="183"/>
          <w:jc w:val="center"/>
        </w:trPr>
        <w:tc>
          <w:tcPr>
            <w:tcW w:w="1666" w:type="pct"/>
            <w:tcMar>
              <w:top w:w="60" w:type="dxa"/>
              <w:left w:w="120" w:type="dxa"/>
              <w:bottom w:w="60" w:type="dxa"/>
              <w:right w:w="120" w:type="dxa"/>
            </w:tcMar>
            <w:vAlign w:val="center"/>
            <w:hideMark/>
          </w:tcPr>
          <w:p w14:paraId="48424192" w14:textId="77777777" w:rsidR="003F19EA" w:rsidRPr="00B53A24" w:rsidRDefault="003F19EA"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UrbanPop</w:t>
            </w:r>
          </w:p>
        </w:tc>
        <w:tc>
          <w:tcPr>
            <w:tcW w:w="1667" w:type="pct"/>
            <w:tcMar>
              <w:top w:w="60" w:type="dxa"/>
              <w:left w:w="120" w:type="dxa"/>
              <w:bottom w:w="60" w:type="dxa"/>
              <w:right w:w="120" w:type="dxa"/>
            </w:tcMar>
            <w:vAlign w:val="center"/>
            <w:hideMark/>
          </w:tcPr>
          <w:p w14:paraId="30DA57BB" w14:textId="1F786E5C" w:rsidR="003F19EA" w:rsidRPr="00B53A24" w:rsidRDefault="00174B39" w:rsidP="0036397C">
            <w:pPr>
              <w:spacing w:before="0" w:after="0" w:line="240" w:lineRule="auto"/>
              <w:jc w:val="center"/>
              <w:rPr>
                <w:rFonts w:ascii="Segoe UI" w:eastAsia="Times New Roman" w:hAnsi="Segoe UI" w:cs="Segoe UI"/>
                <w:sz w:val="21"/>
                <w:szCs w:val="21"/>
              </w:rPr>
            </w:pPr>
            <w:r>
              <w:rPr>
                <w:rFonts w:ascii="Segoe UI" w:eastAsia="Times New Roman" w:hAnsi="Segoe UI" w:cs="Segoe UI"/>
                <w:sz w:val="21"/>
                <w:szCs w:val="21"/>
              </w:rPr>
              <w:t>0.28</w:t>
            </w:r>
          </w:p>
        </w:tc>
        <w:tc>
          <w:tcPr>
            <w:tcW w:w="1667" w:type="pct"/>
            <w:tcMar>
              <w:top w:w="60" w:type="dxa"/>
              <w:left w:w="120" w:type="dxa"/>
              <w:bottom w:w="60" w:type="dxa"/>
              <w:right w:w="120" w:type="dxa"/>
            </w:tcMar>
            <w:vAlign w:val="center"/>
            <w:hideMark/>
          </w:tcPr>
          <w:p w14:paraId="436464AB" w14:textId="50464299" w:rsidR="003F19EA" w:rsidRPr="00B53A24" w:rsidRDefault="003F19EA"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0.</w:t>
            </w:r>
            <w:r w:rsidR="00174B39">
              <w:rPr>
                <w:rFonts w:ascii="Segoe UI" w:eastAsia="Times New Roman" w:hAnsi="Segoe UI" w:cs="Segoe UI"/>
                <w:sz w:val="21"/>
                <w:szCs w:val="21"/>
              </w:rPr>
              <w:t>87</w:t>
            </w:r>
          </w:p>
        </w:tc>
      </w:tr>
      <w:tr w:rsidR="003F19EA" w:rsidRPr="00B53A24" w14:paraId="32D4C0B1" w14:textId="77777777" w:rsidTr="0036397C">
        <w:trPr>
          <w:trHeight w:val="183"/>
          <w:jc w:val="center"/>
        </w:trPr>
        <w:tc>
          <w:tcPr>
            <w:tcW w:w="1666" w:type="pct"/>
            <w:tcMar>
              <w:top w:w="60" w:type="dxa"/>
              <w:left w:w="120" w:type="dxa"/>
              <w:bottom w:w="60" w:type="dxa"/>
              <w:right w:w="120" w:type="dxa"/>
            </w:tcMar>
            <w:vAlign w:val="center"/>
            <w:hideMark/>
          </w:tcPr>
          <w:p w14:paraId="52F31A97" w14:textId="77777777" w:rsidR="003F19EA" w:rsidRPr="00B53A24" w:rsidRDefault="003F19EA"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Rape</w:t>
            </w:r>
          </w:p>
        </w:tc>
        <w:tc>
          <w:tcPr>
            <w:tcW w:w="1667" w:type="pct"/>
            <w:tcMar>
              <w:top w:w="60" w:type="dxa"/>
              <w:left w:w="120" w:type="dxa"/>
              <w:bottom w:w="60" w:type="dxa"/>
              <w:right w:w="120" w:type="dxa"/>
            </w:tcMar>
            <w:vAlign w:val="center"/>
            <w:hideMark/>
          </w:tcPr>
          <w:p w14:paraId="534FE5CD" w14:textId="54680B62" w:rsidR="003F19EA" w:rsidRPr="00B53A24" w:rsidRDefault="003F19EA"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0.</w:t>
            </w:r>
            <w:r w:rsidR="00174B39">
              <w:rPr>
                <w:rFonts w:ascii="Segoe UI" w:eastAsia="Times New Roman" w:hAnsi="Segoe UI" w:cs="Segoe UI"/>
                <w:sz w:val="21"/>
                <w:szCs w:val="21"/>
              </w:rPr>
              <w:t>54</w:t>
            </w:r>
          </w:p>
        </w:tc>
        <w:tc>
          <w:tcPr>
            <w:tcW w:w="1667" w:type="pct"/>
            <w:tcMar>
              <w:top w:w="60" w:type="dxa"/>
              <w:left w:w="120" w:type="dxa"/>
              <w:bottom w:w="60" w:type="dxa"/>
              <w:right w:w="120" w:type="dxa"/>
            </w:tcMar>
            <w:vAlign w:val="center"/>
            <w:hideMark/>
          </w:tcPr>
          <w:p w14:paraId="3B2FC63C" w14:textId="65259372" w:rsidR="003F19EA" w:rsidRPr="00B53A24" w:rsidRDefault="003F19EA" w:rsidP="0036397C">
            <w:pPr>
              <w:spacing w:before="0" w:after="0" w:line="240" w:lineRule="auto"/>
              <w:jc w:val="center"/>
              <w:rPr>
                <w:rFonts w:ascii="Segoe UI" w:eastAsia="Times New Roman" w:hAnsi="Segoe UI" w:cs="Segoe UI"/>
                <w:sz w:val="21"/>
                <w:szCs w:val="21"/>
              </w:rPr>
            </w:pPr>
            <w:r w:rsidRPr="00B53A24">
              <w:rPr>
                <w:rFonts w:ascii="Segoe UI" w:eastAsia="Times New Roman" w:hAnsi="Segoe UI" w:cs="Segoe UI"/>
                <w:sz w:val="21"/>
                <w:szCs w:val="21"/>
              </w:rPr>
              <w:t>0.</w:t>
            </w:r>
            <w:r w:rsidR="00174B39">
              <w:rPr>
                <w:rFonts w:ascii="Segoe UI" w:eastAsia="Times New Roman" w:hAnsi="Segoe UI" w:cs="Segoe UI"/>
                <w:sz w:val="21"/>
                <w:szCs w:val="21"/>
              </w:rPr>
              <w:t>17</w:t>
            </w:r>
          </w:p>
        </w:tc>
      </w:tr>
    </w:tbl>
    <w:p w14:paraId="26F1186D" w14:textId="77777777" w:rsidR="003F19EA" w:rsidRDefault="003F19EA" w:rsidP="003F19EA">
      <w:pPr>
        <w:spacing w:before="0"/>
        <w:rPr>
          <w:sz w:val="20"/>
          <w:szCs w:val="20"/>
        </w:rPr>
      </w:pPr>
      <w:r>
        <w:rPr>
          <w:b/>
          <w:bCs/>
          <w:sz w:val="20"/>
          <w:szCs w:val="20"/>
        </w:rPr>
        <w:t>Table</w:t>
      </w:r>
      <w:r w:rsidRPr="00F2641C">
        <w:rPr>
          <w:b/>
          <w:bCs/>
          <w:sz w:val="20"/>
          <w:szCs w:val="20"/>
        </w:rPr>
        <w:t xml:space="preserve"> </w:t>
      </w:r>
      <w:r>
        <w:rPr>
          <w:b/>
          <w:bCs/>
          <w:sz w:val="20"/>
          <w:szCs w:val="20"/>
        </w:rPr>
        <w:t>3</w:t>
      </w:r>
      <w:r w:rsidRPr="00F2641C">
        <w:rPr>
          <w:b/>
          <w:bCs/>
          <w:sz w:val="20"/>
          <w:szCs w:val="20"/>
        </w:rPr>
        <w:t>.</w:t>
      </w:r>
      <w:r w:rsidRPr="00F2641C">
        <w:rPr>
          <w:sz w:val="20"/>
          <w:szCs w:val="20"/>
        </w:rPr>
        <w:tab/>
      </w:r>
      <w:r>
        <w:rPr>
          <w:sz w:val="20"/>
          <w:szCs w:val="20"/>
        </w:rPr>
        <w:t>Feature importance of standardised data on PC 1 and PC2</w:t>
      </w:r>
    </w:p>
    <w:p w14:paraId="3091EA15" w14:textId="21FDF46A" w:rsidR="0020461B" w:rsidRDefault="00073B69" w:rsidP="00073B69">
      <w:pPr>
        <w:spacing w:before="0"/>
        <w:rPr>
          <w:sz w:val="20"/>
          <w:szCs w:val="20"/>
        </w:rPr>
      </w:pPr>
      <w:r w:rsidRPr="00073B69">
        <w:rPr>
          <w:sz w:val="20"/>
          <w:szCs w:val="20"/>
        </w:rPr>
        <w:t>The biplot of the principal components of the standardised data is shown in Figure 6, along with the feature importance quantified in Table 3. The standardisation has ensured that all the features have equal weight, and no larger features are dominating the plot. The biplot reveals that the data points are clustered into two major groups separated by PC1, with some overlap between the groups. The crime-related features, namely Murder, Assault, and Rape, contribute most to the variation of PC1, while PC2 is most influenced by UrbanPop. Interestingly, the direction of the UrbanPop feature does not correlate with the other features, indicating that the percentage of the urban population is not necessarily a reliable indicator of crime rates.</w:t>
      </w:r>
    </w:p>
    <w:p w14:paraId="6FF12C3F" w14:textId="1DF8C037" w:rsidR="00073B69" w:rsidRDefault="00073B69" w:rsidP="00960C72">
      <w:pPr>
        <w:spacing w:before="0" w:after="0"/>
      </w:pPr>
      <w:r>
        <w:rPr>
          <w:noProof/>
        </w:rPr>
        <w:drawing>
          <wp:inline distT="0" distB="0" distL="0" distR="0" wp14:anchorId="6AF2D160" wp14:editId="53CDF5B9">
            <wp:extent cx="5951220" cy="2382119"/>
            <wp:effectExtent l="19050" t="19050" r="11430" b="18415"/>
            <wp:docPr id="30" name="Picture 3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chart&#10;&#10;Description automatically generated"/>
                    <pic:cNvPicPr/>
                  </pic:nvPicPr>
                  <pic:blipFill rotWithShape="1">
                    <a:blip r:embed="rId15"/>
                    <a:srcRect l="12182" t="33344" r="14452" b="11384"/>
                    <a:stretch/>
                  </pic:blipFill>
                  <pic:spPr bwMode="auto">
                    <a:xfrm>
                      <a:off x="0" y="0"/>
                      <a:ext cx="5998927" cy="24012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597FBA4" w14:textId="40D71BDA" w:rsidR="003628D2" w:rsidRDefault="003628D2" w:rsidP="003628D2">
      <w:pPr>
        <w:spacing w:before="0"/>
        <w:rPr>
          <w:sz w:val="20"/>
          <w:szCs w:val="20"/>
        </w:rPr>
      </w:pPr>
      <w:r>
        <w:rPr>
          <w:b/>
          <w:bCs/>
          <w:sz w:val="20"/>
          <w:szCs w:val="20"/>
        </w:rPr>
        <w:t xml:space="preserve">Figure </w:t>
      </w:r>
      <w:r w:rsidR="003F19EA">
        <w:rPr>
          <w:b/>
          <w:bCs/>
          <w:sz w:val="20"/>
          <w:szCs w:val="20"/>
        </w:rPr>
        <w:t>7</w:t>
      </w:r>
      <w:r w:rsidRPr="00F2641C">
        <w:rPr>
          <w:b/>
          <w:bCs/>
          <w:sz w:val="20"/>
          <w:szCs w:val="20"/>
        </w:rPr>
        <w:t>.</w:t>
      </w:r>
      <w:r w:rsidRPr="00F2641C">
        <w:rPr>
          <w:sz w:val="20"/>
          <w:szCs w:val="20"/>
        </w:rPr>
        <w:tab/>
      </w:r>
      <w:r>
        <w:rPr>
          <w:sz w:val="20"/>
          <w:szCs w:val="20"/>
        </w:rPr>
        <w:t xml:space="preserve">Scree plot and </w:t>
      </w:r>
      <w:r w:rsidRPr="003628D2">
        <w:rPr>
          <w:sz w:val="20"/>
          <w:szCs w:val="20"/>
        </w:rPr>
        <w:t>Cumulative Explained Variance</w:t>
      </w:r>
      <w:r>
        <w:rPr>
          <w:sz w:val="20"/>
          <w:szCs w:val="20"/>
        </w:rPr>
        <w:t xml:space="preserve"> for the number of components.</w:t>
      </w:r>
    </w:p>
    <w:p w14:paraId="1C6473BC" w14:textId="0C76ED76" w:rsidR="0082053B" w:rsidRDefault="00073B69" w:rsidP="00073B69">
      <w:r w:rsidRPr="00073B69">
        <w:t>Figure 7 presents the Scree plot and Cumulative Explained Variance for the PCA. The plots illustrate the amount of variance explained by each principal component for a given number of components. These plots can aid in selecting an optimal number of components for dimensionality reduction. In this study, the plots indicate that 2 principal components can account for over 85% of the total variance in the data. This suggests that reducing the dimensionality of the data to 2 components could provide a satisfactory representation of the original data.</w:t>
      </w:r>
    </w:p>
    <w:p w14:paraId="49808DA0" w14:textId="77777777" w:rsidR="0082053B" w:rsidRPr="0082053B" w:rsidRDefault="0082053B" w:rsidP="00073B69"/>
    <w:p w14:paraId="3F68EC00" w14:textId="03B64AB7" w:rsidR="0020461B" w:rsidRDefault="0020461B" w:rsidP="0020461B">
      <w:pPr>
        <w:pStyle w:val="Heading1"/>
        <w:spacing w:before="0"/>
      </w:pPr>
      <w:r>
        <w:lastRenderedPageBreak/>
        <w:t>Cluster Analysis</w:t>
      </w:r>
    </w:p>
    <w:p w14:paraId="645DA35D" w14:textId="5BF7DABF" w:rsidR="003F19EA" w:rsidRDefault="0020461B" w:rsidP="003F19EA">
      <w:pPr>
        <w:pStyle w:val="Heading2"/>
      </w:pPr>
      <w:r>
        <w:t>Hierarchical Clustering</w:t>
      </w:r>
    </w:p>
    <w:p w14:paraId="4E8FC2FA" w14:textId="34DBD4C4" w:rsidR="00A47869" w:rsidRPr="00A47869" w:rsidRDefault="00A47869" w:rsidP="00A47869">
      <w:r w:rsidRPr="00A47869">
        <w:t>Hierarchical clustering is a method of clustering data objects based on their similarity or distance. It builds a hierarchy of clusters by recursively partitioning the data set into smaller subsets, and then merging them into larger ones. This process results in a tree-like structure called a dendrogram, which displays the hierarchy of the clusters.</w:t>
      </w:r>
    </w:p>
    <w:p w14:paraId="2A4BCD6B" w14:textId="565837D7" w:rsidR="0020461B" w:rsidRDefault="00C82800" w:rsidP="003F19EA">
      <w:pPr>
        <w:pStyle w:val="Heading2"/>
        <w:jc w:val="center"/>
      </w:pPr>
      <w:r>
        <w:rPr>
          <w:rFonts w:ascii="Montserrat Light" w:eastAsia="Montserrat Light" w:hAnsi="Montserrat Light" w:cs="Montserrat Light"/>
          <w:b w:val="0"/>
          <w:noProof/>
          <w:color w:val="auto"/>
          <w:sz w:val="22"/>
          <w:szCs w:val="22"/>
        </w:rPr>
        <mc:AlternateContent>
          <mc:Choice Requires="wps">
            <w:drawing>
              <wp:anchor distT="0" distB="0" distL="114300" distR="114300" simplePos="0" relativeHeight="251659264" behindDoc="0" locked="0" layoutInCell="1" allowOverlap="1" wp14:anchorId="116312DE" wp14:editId="1DB35A74">
                <wp:simplePos x="0" y="0"/>
                <wp:positionH relativeFrom="column">
                  <wp:posOffset>1044633</wp:posOffset>
                </wp:positionH>
                <wp:positionV relativeFrom="paragraph">
                  <wp:posOffset>3218815</wp:posOffset>
                </wp:positionV>
                <wp:extent cx="3934691" cy="173182"/>
                <wp:effectExtent l="0" t="0" r="8890" b="0"/>
                <wp:wrapNone/>
                <wp:docPr id="20" name="Rectangle 20"/>
                <wp:cNvGraphicFramePr/>
                <a:graphic xmlns:a="http://schemas.openxmlformats.org/drawingml/2006/main">
                  <a:graphicData uri="http://schemas.microsoft.com/office/word/2010/wordprocessingShape">
                    <wps:wsp>
                      <wps:cNvSpPr/>
                      <wps:spPr>
                        <a:xfrm>
                          <a:off x="0" y="0"/>
                          <a:ext cx="3934691" cy="17318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575E2" id="Rectangle 20" o:spid="_x0000_s1026" style="position:absolute;margin-left:82.25pt;margin-top:253.45pt;width:309.8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" fillcolor="white [3212]" stroked="f"/>
            </w:pict>
          </mc:Fallback>
        </mc:AlternateContent>
      </w:r>
      <w:r w:rsidR="0020461B" w:rsidRPr="0020461B">
        <w:rPr>
          <w:rFonts w:ascii="Montserrat Light" w:eastAsia="Montserrat Light" w:hAnsi="Montserrat Light" w:cs="Montserrat Light"/>
          <w:b w:val="0"/>
          <w:noProof/>
          <w:color w:val="auto"/>
          <w:sz w:val="22"/>
          <w:szCs w:val="22"/>
        </w:rPr>
        <w:drawing>
          <wp:inline distT="0" distB="0" distL="0" distR="0" wp14:anchorId="7FBA1026" wp14:editId="41AE30B4">
            <wp:extent cx="4116532" cy="3418192"/>
            <wp:effectExtent l="19050" t="19050" r="17780" b="1143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6"/>
                    <a:stretch>
                      <a:fillRect/>
                    </a:stretch>
                  </pic:blipFill>
                  <pic:spPr>
                    <a:xfrm>
                      <a:off x="0" y="0"/>
                      <a:ext cx="4196840" cy="3484876"/>
                    </a:xfrm>
                    <a:prstGeom prst="rect">
                      <a:avLst/>
                    </a:prstGeom>
                    <a:ln>
                      <a:solidFill>
                        <a:schemeClr val="tx1"/>
                      </a:solidFill>
                    </a:ln>
                  </pic:spPr>
                </pic:pic>
              </a:graphicData>
            </a:graphic>
          </wp:inline>
        </w:drawing>
      </w:r>
    </w:p>
    <w:p w14:paraId="72D7D7E9" w14:textId="105D91E4" w:rsidR="0020461B" w:rsidRDefault="003628D2" w:rsidP="00C82800">
      <w:pPr>
        <w:spacing w:before="0"/>
        <w:rPr>
          <w:sz w:val="20"/>
          <w:szCs w:val="20"/>
        </w:rPr>
      </w:pPr>
      <w:r>
        <w:rPr>
          <w:b/>
          <w:bCs/>
          <w:sz w:val="20"/>
          <w:szCs w:val="20"/>
        </w:rPr>
        <w:t xml:space="preserve">Figure </w:t>
      </w:r>
      <w:r w:rsidR="003F19EA">
        <w:rPr>
          <w:b/>
          <w:bCs/>
          <w:sz w:val="20"/>
          <w:szCs w:val="20"/>
        </w:rPr>
        <w:t>8</w:t>
      </w:r>
      <w:r w:rsidRPr="00F2641C">
        <w:rPr>
          <w:b/>
          <w:bCs/>
          <w:sz w:val="20"/>
          <w:szCs w:val="20"/>
        </w:rPr>
        <w:t>.</w:t>
      </w:r>
      <w:r w:rsidRPr="00F2641C">
        <w:rPr>
          <w:sz w:val="20"/>
          <w:szCs w:val="20"/>
        </w:rPr>
        <w:tab/>
      </w:r>
      <w:r w:rsidR="006C4900">
        <w:rPr>
          <w:sz w:val="20"/>
          <w:szCs w:val="20"/>
        </w:rPr>
        <w:t xml:space="preserve">Hierarchical Clustering dendrograms using various linkage </w:t>
      </w:r>
      <w:proofErr w:type="gramStart"/>
      <w:r w:rsidR="006C4900">
        <w:rPr>
          <w:sz w:val="20"/>
          <w:szCs w:val="20"/>
        </w:rPr>
        <w:t>methods</w:t>
      </w:r>
      <w:proofErr w:type="gramEnd"/>
    </w:p>
    <w:p w14:paraId="662AF634" w14:textId="77777777" w:rsidR="00073B69" w:rsidRDefault="00073B69" w:rsidP="00073B69">
      <w:pPr>
        <w:spacing w:after="0"/>
        <w:rPr>
          <w:sz w:val="20"/>
          <w:szCs w:val="20"/>
        </w:rPr>
      </w:pPr>
      <w:r w:rsidRPr="00073B69">
        <w:rPr>
          <w:sz w:val="20"/>
          <w:szCs w:val="20"/>
        </w:rPr>
        <w:t>Figure 8 depicts the dendrograms resulting from different linkage methods used to calculate the distances between clusters. The linkage methods used are single, complete, and average. Euclidean distance was chosen as the distance metric to measure the dissimilarity between the data points. The dendrograms show how the clusters are merged as the linkage threshold increases. By observing the dendrograms, the number of clusters can be determined based on the linkage method and distance metric.</w:t>
      </w:r>
    </w:p>
    <w:p w14:paraId="6D80CC85" w14:textId="73B0F16E" w:rsidR="00FF16A1" w:rsidRPr="0020461B" w:rsidRDefault="00FF16A1" w:rsidP="00073B69">
      <w:pPr>
        <w:spacing w:after="0"/>
        <w:jc w:val="center"/>
      </w:pPr>
      <w:r w:rsidRPr="00FF16A1">
        <w:rPr>
          <w:noProof/>
        </w:rPr>
        <w:lastRenderedPageBreak/>
        <w:drawing>
          <wp:inline distT="0" distB="0" distL="0" distR="0" wp14:anchorId="295DEC1B" wp14:editId="2B361FF2">
            <wp:extent cx="3960000" cy="3262921"/>
            <wp:effectExtent l="19050" t="19050" r="21590" b="1397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17"/>
                    <a:stretch>
                      <a:fillRect/>
                    </a:stretch>
                  </pic:blipFill>
                  <pic:spPr>
                    <a:xfrm>
                      <a:off x="0" y="0"/>
                      <a:ext cx="3960000" cy="3262921"/>
                    </a:xfrm>
                    <a:prstGeom prst="rect">
                      <a:avLst/>
                    </a:prstGeom>
                    <a:ln>
                      <a:solidFill>
                        <a:schemeClr val="tx1"/>
                      </a:solidFill>
                    </a:ln>
                  </pic:spPr>
                </pic:pic>
              </a:graphicData>
            </a:graphic>
          </wp:inline>
        </w:drawing>
      </w:r>
    </w:p>
    <w:p w14:paraId="0132ECED" w14:textId="77777777" w:rsidR="00FF16A1" w:rsidRDefault="00FF16A1" w:rsidP="00FF16A1">
      <w:pPr>
        <w:spacing w:before="0"/>
        <w:rPr>
          <w:sz w:val="20"/>
          <w:szCs w:val="20"/>
        </w:rPr>
      </w:pPr>
      <w:r>
        <w:rPr>
          <w:b/>
          <w:bCs/>
          <w:sz w:val="20"/>
          <w:szCs w:val="20"/>
        </w:rPr>
        <w:t>Figure 9</w:t>
      </w:r>
      <w:r w:rsidRPr="00F2641C">
        <w:rPr>
          <w:b/>
          <w:bCs/>
          <w:sz w:val="20"/>
          <w:szCs w:val="20"/>
        </w:rPr>
        <w:t>.</w:t>
      </w:r>
      <w:r w:rsidRPr="00F2641C">
        <w:rPr>
          <w:sz w:val="20"/>
          <w:szCs w:val="20"/>
        </w:rPr>
        <w:tab/>
      </w:r>
      <w:r w:rsidRPr="00B81748">
        <w:rPr>
          <w:sz w:val="20"/>
          <w:szCs w:val="20"/>
        </w:rPr>
        <w:t>Hierarchical cluster plot</w:t>
      </w:r>
      <w:r>
        <w:rPr>
          <w:sz w:val="20"/>
          <w:szCs w:val="20"/>
        </w:rPr>
        <w:t xml:space="preserve"> with complete linkage</w:t>
      </w:r>
    </w:p>
    <w:p w14:paraId="07AC3A56" w14:textId="571E0368" w:rsidR="0020461B" w:rsidRPr="0020461B" w:rsidRDefault="006D0126" w:rsidP="00B81748">
      <w:pPr>
        <w:spacing w:after="0"/>
        <w:jc w:val="center"/>
      </w:pPr>
      <w:r w:rsidRPr="006D0126">
        <w:rPr>
          <w:noProof/>
        </w:rPr>
        <w:drawing>
          <wp:inline distT="0" distB="0" distL="0" distR="0" wp14:anchorId="35758AD2" wp14:editId="5A325D1D">
            <wp:extent cx="3960000" cy="3085500"/>
            <wp:effectExtent l="19050" t="19050" r="21590" b="19685"/>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a:blip r:embed="rId18"/>
                    <a:stretch>
                      <a:fillRect/>
                    </a:stretch>
                  </pic:blipFill>
                  <pic:spPr>
                    <a:xfrm>
                      <a:off x="0" y="0"/>
                      <a:ext cx="3960000" cy="3085500"/>
                    </a:xfrm>
                    <a:prstGeom prst="rect">
                      <a:avLst/>
                    </a:prstGeom>
                    <a:ln>
                      <a:solidFill>
                        <a:schemeClr val="tx1"/>
                      </a:solidFill>
                    </a:ln>
                  </pic:spPr>
                </pic:pic>
              </a:graphicData>
            </a:graphic>
          </wp:inline>
        </w:drawing>
      </w:r>
    </w:p>
    <w:p w14:paraId="7BF26CF0" w14:textId="333E7381" w:rsidR="003628D2" w:rsidRDefault="003628D2" w:rsidP="00B81748">
      <w:pPr>
        <w:spacing w:before="0"/>
        <w:rPr>
          <w:sz w:val="20"/>
          <w:szCs w:val="20"/>
        </w:rPr>
      </w:pPr>
      <w:r>
        <w:rPr>
          <w:b/>
          <w:bCs/>
          <w:sz w:val="20"/>
          <w:szCs w:val="20"/>
        </w:rPr>
        <w:t xml:space="preserve">Figure </w:t>
      </w:r>
      <w:r w:rsidR="00FF16A1">
        <w:rPr>
          <w:b/>
          <w:bCs/>
          <w:sz w:val="20"/>
          <w:szCs w:val="20"/>
        </w:rPr>
        <w:t>10</w:t>
      </w:r>
      <w:r w:rsidRPr="00F2641C">
        <w:rPr>
          <w:b/>
          <w:bCs/>
          <w:sz w:val="20"/>
          <w:szCs w:val="20"/>
        </w:rPr>
        <w:t>.</w:t>
      </w:r>
      <w:r w:rsidRPr="00F2641C">
        <w:rPr>
          <w:sz w:val="20"/>
          <w:szCs w:val="20"/>
        </w:rPr>
        <w:tab/>
      </w:r>
      <w:r w:rsidR="00B81748" w:rsidRPr="00B81748">
        <w:rPr>
          <w:sz w:val="20"/>
          <w:szCs w:val="20"/>
        </w:rPr>
        <w:t>Hierarchical cluster plot</w:t>
      </w:r>
      <w:r w:rsidR="00B81748">
        <w:rPr>
          <w:sz w:val="20"/>
          <w:szCs w:val="20"/>
        </w:rPr>
        <w:t xml:space="preserve"> with complete linkage</w:t>
      </w:r>
    </w:p>
    <w:p w14:paraId="26AFEC6F" w14:textId="5BD2E526" w:rsidR="00073B69" w:rsidRDefault="0082053B" w:rsidP="00073B69">
      <w:pPr>
        <w:rPr>
          <w:b/>
        </w:rPr>
      </w:pPr>
      <w:r>
        <w:t>I</w:t>
      </w:r>
      <w:r w:rsidRPr="00073B69">
        <w:t>t</w:t>
      </w:r>
      <w:r w:rsidR="00073B69" w:rsidRPr="00073B69">
        <w:t xml:space="preserve"> appears that the hierarchical clustering using the complete linkage method yielded the most balanced dispersion of clusters with a resulting k value of 4. As shown in Figure 9, the </w:t>
      </w:r>
      <w:proofErr w:type="gramStart"/>
      <w:r w:rsidR="00073B69" w:rsidRPr="00073B69">
        <w:t>bi-plot</w:t>
      </w:r>
      <w:proofErr w:type="gramEnd"/>
      <w:r w:rsidR="00073B69" w:rsidRPr="00073B69">
        <w:t xml:space="preserve"> of the resulting clusters appears to be strongly dependent on the crime rate, with the green cluster having the highest crime rate and highest urban population, while the yellow group have the lowest crime rates and urban population. </w:t>
      </w:r>
      <w:r w:rsidR="00073B69" w:rsidRPr="00073B69">
        <w:lastRenderedPageBreak/>
        <w:t>The blue group contains states with the highest murder rate. This information can provide useful insights for further analysis and understanding of the factors influencing crime rates in different states.</w:t>
      </w:r>
    </w:p>
    <w:p w14:paraId="5485EBA5" w14:textId="460E3577" w:rsidR="00380C63" w:rsidRDefault="0020461B" w:rsidP="00380C63">
      <w:pPr>
        <w:pStyle w:val="Heading2"/>
      </w:pPr>
      <w:r>
        <w:t>K-means clustering</w:t>
      </w:r>
    </w:p>
    <w:p w14:paraId="23592736" w14:textId="6B47FC5D" w:rsidR="001752A7" w:rsidRDefault="001752A7" w:rsidP="001752A7">
      <w:pPr>
        <w:spacing w:before="0" w:after="0"/>
      </w:pPr>
      <w:r w:rsidRPr="001752A7">
        <w:t xml:space="preserve">K-means clustering is a popular unsupervised machine learning algorithm used for grouping data points into a predefined number of clusters. The algorithm </w:t>
      </w:r>
      <w:r>
        <w:t>selects</w:t>
      </w:r>
      <w:r w:rsidRPr="001752A7">
        <w:t xml:space="preserve"> random points as cluster centroids and assigns each data point to the nearest cluster based on the Euclidean distance. The centroid of each cluster is then updated by taking the mean of all the data points assigned to that cluster, and the process of assigning points to the closest cluster and updating centroids is repeated until convergence. The algorithm converges when the cluster assignments no longer change.</w:t>
      </w:r>
      <w:r w:rsidR="00626918">
        <w:t xml:space="preserve"> The technique requires that k be specified in advance.</w:t>
      </w:r>
    </w:p>
    <w:p w14:paraId="19211E72" w14:textId="3455C733" w:rsidR="00B81748" w:rsidRDefault="001752A7" w:rsidP="001752A7">
      <w:pPr>
        <w:spacing w:before="0" w:after="0"/>
        <w:jc w:val="center"/>
      </w:pPr>
      <w:r w:rsidRPr="001752A7">
        <w:t xml:space="preserve"> </w:t>
      </w:r>
      <w:r w:rsidR="00626918" w:rsidRPr="00626918">
        <w:rPr>
          <w:noProof/>
        </w:rPr>
        <w:drawing>
          <wp:inline distT="0" distB="0" distL="0" distR="0" wp14:anchorId="59C7B7FB" wp14:editId="1B7CA692">
            <wp:extent cx="3960000" cy="3085500"/>
            <wp:effectExtent l="19050" t="19050" r="21590" b="19685"/>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9"/>
                    <a:stretch>
                      <a:fillRect/>
                    </a:stretch>
                  </pic:blipFill>
                  <pic:spPr>
                    <a:xfrm>
                      <a:off x="0" y="0"/>
                      <a:ext cx="3960000" cy="3085500"/>
                    </a:xfrm>
                    <a:prstGeom prst="rect">
                      <a:avLst/>
                    </a:prstGeom>
                    <a:ln>
                      <a:solidFill>
                        <a:schemeClr val="tx1"/>
                      </a:solidFill>
                    </a:ln>
                  </pic:spPr>
                </pic:pic>
              </a:graphicData>
            </a:graphic>
          </wp:inline>
        </w:drawing>
      </w:r>
    </w:p>
    <w:p w14:paraId="7D69D036" w14:textId="1DB41CBB" w:rsidR="00B81748" w:rsidRDefault="00B81748" w:rsidP="00B81748">
      <w:pPr>
        <w:spacing w:before="0"/>
      </w:pPr>
      <w:r>
        <w:rPr>
          <w:b/>
          <w:bCs/>
          <w:sz w:val="20"/>
          <w:szCs w:val="20"/>
        </w:rPr>
        <w:t xml:space="preserve">Figure </w:t>
      </w:r>
      <w:r w:rsidR="000A09AF">
        <w:rPr>
          <w:b/>
          <w:bCs/>
          <w:sz w:val="20"/>
          <w:szCs w:val="20"/>
        </w:rPr>
        <w:t>11</w:t>
      </w:r>
      <w:r w:rsidRPr="00F2641C">
        <w:rPr>
          <w:b/>
          <w:bCs/>
          <w:sz w:val="20"/>
          <w:szCs w:val="20"/>
        </w:rPr>
        <w:t>.</w:t>
      </w:r>
      <w:r w:rsidRPr="00F2641C">
        <w:rPr>
          <w:sz w:val="20"/>
          <w:szCs w:val="20"/>
        </w:rPr>
        <w:tab/>
      </w:r>
      <w:r>
        <w:rPr>
          <w:sz w:val="20"/>
          <w:szCs w:val="20"/>
        </w:rPr>
        <w:t>K-means</w:t>
      </w:r>
      <w:r w:rsidRPr="00B81748">
        <w:rPr>
          <w:sz w:val="20"/>
          <w:szCs w:val="20"/>
        </w:rPr>
        <w:t xml:space="preserve"> cluster plot</w:t>
      </w:r>
      <w:r>
        <w:rPr>
          <w:sz w:val="20"/>
          <w:szCs w:val="20"/>
        </w:rPr>
        <w:t xml:space="preserve"> with k=4</w:t>
      </w:r>
    </w:p>
    <w:p w14:paraId="0075AD99" w14:textId="60742C9D" w:rsidR="005A2010" w:rsidRDefault="0082053B" w:rsidP="0082053B">
      <w:r w:rsidRPr="0082053B">
        <w:t xml:space="preserve">The k-means bi-plot (figure 11) was generated with a </w:t>
      </w:r>
      <w:r w:rsidR="003F7817">
        <w:t>k-value</w:t>
      </w:r>
      <w:r w:rsidRPr="0082053B">
        <w:t xml:space="preserve"> of 4, and the clustering pattern was found to be similar to that of the hierarchical cluster plot, with clusters grouped by crime rates. The bi-plot shows the principal components and the centroids of each cluster. The yellow cluster</w:t>
      </w:r>
      <w:r>
        <w:t xml:space="preserve"> has </w:t>
      </w:r>
      <w:r w:rsidRPr="0082053B">
        <w:t xml:space="preserve">a lower crime rate and a lower urban population, while the </w:t>
      </w:r>
      <w:r>
        <w:t>purple</w:t>
      </w:r>
      <w:r w:rsidRPr="0082053B">
        <w:t xml:space="preserve"> cluster </w:t>
      </w:r>
      <w:r>
        <w:t>has</w:t>
      </w:r>
      <w:r w:rsidRPr="0082053B">
        <w:t xml:space="preserve"> a higher crime rate and a higher urban population. The centroids of the </w:t>
      </w:r>
      <w:r>
        <w:t>green</w:t>
      </w:r>
      <w:r w:rsidRPr="0082053B">
        <w:t xml:space="preserve"> and </w:t>
      </w:r>
      <w:r>
        <w:t>purple</w:t>
      </w:r>
      <w:r w:rsidRPr="0082053B">
        <w:t xml:space="preserve"> clusters have higher values in the Assault and </w:t>
      </w:r>
      <w:r>
        <w:t>Murder</w:t>
      </w:r>
      <w:r w:rsidRPr="0082053B">
        <w:t xml:space="preserve"> variables, indicating that these two variables play a significant role in differentiating these two clusters. The bi-plot shows that the k-means algorithm is effective in clustering the data, and the results are consistent with the hierarchical clustering plot.</w:t>
      </w:r>
    </w:p>
    <w:p w14:paraId="03DF7645" w14:textId="77777777" w:rsidR="00194AF4" w:rsidRDefault="00194AF4">
      <w:pPr>
        <w:spacing w:before="0" w:after="0" w:line="276" w:lineRule="auto"/>
        <w:jc w:val="left"/>
      </w:pPr>
    </w:p>
    <w:p w14:paraId="7EF6C4F3" w14:textId="77777777" w:rsidR="0082053B" w:rsidRDefault="0082053B" w:rsidP="00C6591C"/>
    <w:p w14:paraId="69F28112" w14:textId="77777777" w:rsidR="0082053B" w:rsidRDefault="0082053B" w:rsidP="00C6591C"/>
    <w:p w14:paraId="37E54C20" w14:textId="77777777" w:rsidR="0082053B" w:rsidRDefault="0082053B" w:rsidP="00C6591C"/>
    <w:p w14:paraId="6C980184" w14:textId="77777777" w:rsidR="0082053B" w:rsidRDefault="0082053B" w:rsidP="00C6591C"/>
    <w:p w14:paraId="0C659C71" w14:textId="77777777" w:rsidR="0082053B" w:rsidRDefault="0082053B" w:rsidP="00C6591C"/>
    <w:p w14:paraId="7D54D4B0" w14:textId="77777777" w:rsidR="0082053B" w:rsidRDefault="0082053B" w:rsidP="00C6591C"/>
    <w:p w14:paraId="0448B035" w14:textId="77777777" w:rsidR="0082053B" w:rsidRDefault="0082053B" w:rsidP="00C6591C"/>
    <w:p w14:paraId="579B4BC5" w14:textId="77777777" w:rsidR="0082053B" w:rsidRDefault="0082053B" w:rsidP="00C6591C"/>
    <w:p w14:paraId="2A4EF1C7" w14:textId="77777777" w:rsidR="0082053B" w:rsidRDefault="0082053B" w:rsidP="00C6591C"/>
    <w:p w14:paraId="1E029F07" w14:textId="77777777" w:rsidR="0082053B" w:rsidRDefault="0082053B" w:rsidP="00C6591C"/>
    <w:p w14:paraId="19ECE944" w14:textId="77777777" w:rsidR="0082053B" w:rsidRDefault="0082053B" w:rsidP="00C6591C"/>
    <w:p w14:paraId="75E7D17A" w14:textId="77777777" w:rsidR="0082053B" w:rsidRDefault="0082053B" w:rsidP="00C6591C"/>
    <w:p w14:paraId="428C5B45" w14:textId="77777777" w:rsidR="0082053B" w:rsidRDefault="0082053B" w:rsidP="00C6591C"/>
    <w:p w14:paraId="2888D42B" w14:textId="77777777" w:rsidR="0082053B" w:rsidRDefault="0082053B" w:rsidP="00C6591C"/>
    <w:p w14:paraId="524952A2" w14:textId="77777777" w:rsidR="0082053B" w:rsidRDefault="0082053B" w:rsidP="00C6591C"/>
    <w:p w14:paraId="66DB2A52" w14:textId="77777777" w:rsidR="0082053B" w:rsidRDefault="0082053B" w:rsidP="00C6591C"/>
    <w:p w14:paraId="1A400198" w14:textId="77777777" w:rsidR="0082053B" w:rsidRDefault="0082053B" w:rsidP="00C6591C"/>
    <w:p w14:paraId="5A29E20C" w14:textId="77777777" w:rsidR="0082053B" w:rsidRDefault="0082053B" w:rsidP="00C6591C"/>
    <w:p w14:paraId="738046CC" w14:textId="77777777" w:rsidR="0082053B" w:rsidRDefault="0082053B" w:rsidP="00C6591C"/>
    <w:p w14:paraId="0E1D98E6" w14:textId="77777777" w:rsidR="0082053B" w:rsidRDefault="0082053B" w:rsidP="00C6591C"/>
    <w:p w14:paraId="4EE1A315" w14:textId="207F7816" w:rsidR="00C94626" w:rsidRDefault="00000000" w:rsidP="00C6591C">
      <w:r>
        <w:t xml:space="preserve">THIS REPORT WAS WRITTEN BY: </w:t>
      </w:r>
      <w:r w:rsidR="00F53528">
        <w:t>Joshua Houlden</w:t>
      </w:r>
    </w:p>
    <w:p w14:paraId="534C4762" w14:textId="1B68AC03" w:rsidR="00C94626" w:rsidRDefault="00000000" w:rsidP="00C6591C">
      <w:r>
        <w:rPr>
          <w:noProof/>
        </w:rPr>
        <w:drawing>
          <wp:inline distT="114300" distB="114300" distL="114300" distR="114300" wp14:anchorId="6E6607B4" wp14:editId="5B428604">
            <wp:extent cx="5731200" cy="177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5731200" cy="177800"/>
                    </a:xfrm>
                    <a:prstGeom prst="rect">
                      <a:avLst/>
                    </a:prstGeom>
                    <a:ln/>
                  </pic:spPr>
                </pic:pic>
              </a:graphicData>
            </a:graphic>
          </wp:inline>
        </w:drawing>
      </w:r>
    </w:p>
    <w:sectPr w:rsidR="00C946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6DFE8" w14:textId="77777777" w:rsidR="00B920EA" w:rsidRDefault="00B920EA" w:rsidP="00C6591C">
      <w:r>
        <w:separator/>
      </w:r>
    </w:p>
  </w:endnote>
  <w:endnote w:type="continuationSeparator" w:id="0">
    <w:p w14:paraId="11D2BACF" w14:textId="77777777" w:rsidR="00B920EA" w:rsidRDefault="00B920EA" w:rsidP="00C6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charset w:val="00"/>
    <w:family w:val="swiss"/>
    <w:pitch w:val="variable"/>
    <w:sig w:usb0="E00002FF"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altName w:val="Calibri"/>
    <w:charset w:val="00"/>
    <w:family w:val="auto"/>
    <w:pitch w:val="variable"/>
    <w:sig w:usb0="2000020F" w:usb1="00000003" w:usb2="00000000" w:usb3="00000000" w:csb0="00000197" w:csb1="00000000"/>
  </w:font>
  <w:font w:name="Montserrat">
    <w:altName w:val="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BAE8C" w14:textId="77777777" w:rsidR="00B920EA" w:rsidRDefault="00B920EA" w:rsidP="00C6591C">
      <w:r>
        <w:separator/>
      </w:r>
    </w:p>
  </w:footnote>
  <w:footnote w:type="continuationSeparator" w:id="0">
    <w:p w14:paraId="24707445" w14:textId="77777777" w:rsidR="00B920EA" w:rsidRDefault="00B920EA" w:rsidP="00C65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2E7"/>
    <w:multiLevelType w:val="hybridMultilevel"/>
    <w:tmpl w:val="EEA2596E"/>
    <w:lvl w:ilvl="0" w:tplc="38E8AE80">
      <w:start w:val="1"/>
      <w:numFmt w:val="bullet"/>
      <w:lvlText w:val="◊"/>
      <w:lvlJc w:val="left"/>
      <w:pPr>
        <w:tabs>
          <w:tab w:val="num" w:pos="720"/>
        </w:tabs>
        <w:ind w:left="720" w:hanging="360"/>
      </w:pPr>
      <w:rPr>
        <w:rFonts w:ascii="Ubuntu" w:hAnsi="Ubuntu" w:hint="default"/>
      </w:rPr>
    </w:lvl>
    <w:lvl w:ilvl="1" w:tplc="091CC39A" w:tentative="1">
      <w:start w:val="1"/>
      <w:numFmt w:val="bullet"/>
      <w:lvlText w:val="◊"/>
      <w:lvlJc w:val="left"/>
      <w:pPr>
        <w:tabs>
          <w:tab w:val="num" w:pos="1440"/>
        </w:tabs>
        <w:ind w:left="1440" w:hanging="360"/>
      </w:pPr>
      <w:rPr>
        <w:rFonts w:ascii="Ubuntu" w:hAnsi="Ubuntu" w:hint="default"/>
      </w:rPr>
    </w:lvl>
    <w:lvl w:ilvl="2" w:tplc="8CF65C10" w:tentative="1">
      <w:start w:val="1"/>
      <w:numFmt w:val="bullet"/>
      <w:lvlText w:val="◊"/>
      <w:lvlJc w:val="left"/>
      <w:pPr>
        <w:tabs>
          <w:tab w:val="num" w:pos="2160"/>
        </w:tabs>
        <w:ind w:left="2160" w:hanging="360"/>
      </w:pPr>
      <w:rPr>
        <w:rFonts w:ascii="Ubuntu" w:hAnsi="Ubuntu" w:hint="default"/>
      </w:rPr>
    </w:lvl>
    <w:lvl w:ilvl="3" w:tplc="678CE8CC" w:tentative="1">
      <w:start w:val="1"/>
      <w:numFmt w:val="bullet"/>
      <w:lvlText w:val="◊"/>
      <w:lvlJc w:val="left"/>
      <w:pPr>
        <w:tabs>
          <w:tab w:val="num" w:pos="2880"/>
        </w:tabs>
        <w:ind w:left="2880" w:hanging="360"/>
      </w:pPr>
      <w:rPr>
        <w:rFonts w:ascii="Ubuntu" w:hAnsi="Ubuntu" w:hint="default"/>
      </w:rPr>
    </w:lvl>
    <w:lvl w:ilvl="4" w:tplc="5B10C8D6" w:tentative="1">
      <w:start w:val="1"/>
      <w:numFmt w:val="bullet"/>
      <w:lvlText w:val="◊"/>
      <w:lvlJc w:val="left"/>
      <w:pPr>
        <w:tabs>
          <w:tab w:val="num" w:pos="3600"/>
        </w:tabs>
        <w:ind w:left="3600" w:hanging="360"/>
      </w:pPr>
      <w:rPr>
        <w:rFonts w:ascii="Ubuntu" w:hAnsi="Ubuntu" w:hint="default"/>
      </w:rPr>
    </w:lvl>
    <w:lvl w:ilvl="5" w:tplc="371A4C14" w:tentative="1">
      <w:start w:val="1"/>
      <w:numFmt w:val="bullet"/>
      <w:lvlText w:val="◊"/>
      <w:lvlJc w:val="left"/>
      <w:pPr>
        <w:tabs>
          <w:tab w:val="num" w:pos="4320"/>
        </w:tabs>
        <w:ind w:left="4320" w:hanging="360"/>
      </w:pPr>
      <w:rPr>
        <w:rFonts w:ascii="Ubuntu" w:hAnsi="Ubuntu" w:hint="default"/>
      </w:rPr>
    </w:lvl>
    <w:lvl w:ilvl="6" w:tplc="F6360CB2" w:tentative="1">
      <w:start w:val="1"/>
      <w:numFmt w:val="bullet"/>
      <w:lvlText w:val="◊"/>
      <w:lvlJc w:val="left"/>
      <w:pPr>
        <w:tabs>
          <w:tab w:val="num" w:pos="5040"/>
        </w:tabs>
        <w:ind w:left="5040" w:hanging="360"/>
      </w:pPr>
      <w:rPr>
        <w:rFonts w:ascii="Ubuntu" w:hAnsi="Ubuntu" w:hint="default"/>
      </w:rPr>
    </w:lvl>
    <w:lvl w:ilvl="7" w:tplc="52E481A8" w:tentative="1">
      <w:start w:val="1"/>
      <w:numFmt w:val="bullet"/>
      <w:lvlText w:val="◊"/>
      <w:lvlJc w:val="left"/>
      <w:pPr>
        <w:tabs>
          <w:tab w:val="num" w:pos="5760"/>
        </w:tabs>
        <w:ind w:left="5760" w:hanging="360"/>
      </w:pPr>
      <w:rPr>
        <w:rFonts w:ascii="Ubuntu" w:hAnsi="Ubuntu" w:hint="default"/>
      </w:rPr>
    </w:lvl>
    <w:lvl w:ilvl="8" w:tplc="7982ED24" w:tentative="1">
      <w:start w:val="1"/>
      <w:numFmt w:val="bullet"/>
      <w:lvlText w:val="◊"/>
      <w:lvlJc w:val="left"/>
      <w:pPr>
        <w:tabs>
          <w:tab w:val="num" w:pos="6480"/>
        </w:tabs>
        <w:ind w:left="6480" w:hanging="360"/>
      </w:pPr>
      <w:rPr>
        <w:rFonts w:ascii="Ubuntu" w:hAnsi="Ubuntu" w:hint="default"/>
      </w:rPr>
    </w:lvl>
  </w:abstractNum>
  <w:abstractNum w:abstractNumId="1" w15:restartNumberingAfterBreak="0">
    <w:nsid w:val="1DA60EFF"/>
    <w:multiLevelType w:val="hybridMultilevel"/>
    <w:tmpl w:val="F400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F7B39"/>
    <w:multiLevelType w:val="hybridMultilevel"/>
    <w:tmpl w:val="017E9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4850700">
    <w:abstractNumId w:val="0"/>
  </w:num>
  <w:num w:numId="2" w16cid:durableId="836002374">
    <w:abstractNumId w:val="2"/>
  </w:num>
  <w:num w:numId="3" w16cid:durableId="683825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626"/>
    <w:rsid w:val="000031C7"/>
    <w:rsid w:val="00024120"/>
    <w:rsid w:val="00073B69"/>
    <w:rsid w:val="000A09AF"/>
    <w:rsid w:val="000F1A72"/>
    <w:rsid w:val="00104378"/>
    <w:rsid w:val="001240DC"/>
    <w:rsid w:val="001421EF"/>
    <w:rsid w:val="00150EF9"/>
    <w:rsid w:val="00174B39"/>
    <w:rsid w:val="001752A7"/>
    <w:rsid w:val="00185363"/>
    <w:rsid w:val="00194AF4"/>
    <w:rsid w:val="00196530"/>
    <w:rsid w:val="001C5A8C"/>
    <w:rsid w:val="0020461B"/>
    <w:rsid w:val="00240069"/>
    <w:rsid w:val="00275CE0"/>
    <w:rsid w:val="00286430"/>
    <w:rsid w:val="00286FA3"/>
    <w:rsid w:val="00290792"/>
    <w:rsid w:val="002A57A3"/>
    <w:rsid w:val="003628D2"/>
    <w:rsid w:val="00366100"/>
    <w:rsid w:val="00380C63"/>
    <w:rsid w:val="00386219"/>
    <w:rsid w:val="003F19EA"/>
    <w:rsid w:val="003F75BF"/>
    <w:rsid w:val="003F7817"/>
    <w:rsid w:val="0045123B"/>
    <w:rsid w:val="00453CE5"/>
    <w:rsid w:val="00486FEC"/>
    <w:rsid w:val="004A3D07"/>
    <w:rsid w:val="00511F74"/>
    <w:rsid w:val="00523722"/>
    <w:rsid w:val="00530AD2"/>
    <w:rsid w:val="00555D28"/>
    <w:rsid w:val="005916CB"/>
    <w:rsid w:val="0059751E"/>
    <w:rsid w:val="005A2010"/>
    <w:rsid w:val="005B193B"/>
    <w:rsid w:val="005B2000"/>
    <w:rsid w:val="005D719C"/>
    <w:rsid w:val="005F4044"/>
    <w:rsid w:val="00607BF1"/>
    <w:rsid w:val="00626918"/>
    <w:rsid w:val="0066214C"/>
    <w:rsid w:val="00686338"/>
    <w:rsid w:val="00692E14"/>
    <w:rsid w:val="0069383F"/>
    <w:rsid w:val="006A54CF"/>
    <w:rsid w:val="006B1719"/>
    <w:rsid w:val="006B1F8F"/>
    <w:rsid w:val="006C4900"/>
    <w:rsid w:val="006D0126"/>
    <w:rsid w:val="006E23AD"/>
    <w:rsid w:val="006F65CA"/>
    <w:rsid w:val="00706718"/>
    <w:rsid w:val="007425CB"/>
    <w:rsid w:val="007C1006"/>
    <w:rsid w:val="007E08A0"/>
    <w:rsid w:val="00805EB7"/>
    <w:rsid w:val="0082053B"/>
    <w:rsid w:val="00863ED0"/>
    <w:rsid w:val="00892883"/>
    <w:rsid w:val="008C3CC7"/>
    <w:rsid w:val="008D274D"/>
    <w:rsid w:val="0095107F"/>
    <w:rsid w:val="00960C72"/>
    <w:rsid w:val="009730D6"/>
    <w:rsid w:val="00976FD3"/>
    <w:rsid w:val="00987201"/>
    <w:rsid w:val="009979D2"/>
    <w:rsid w:val="009A3D14"/>
    <w:rsid w:val="009E5DB5"/>
    <w:rsid w:val="009F154B"/>
    <w:rsid w:val="009F7344"/>
    <w:rsid w:val="00A47869"/>
    <w:rsid w:val="00A74DB2"/>
    <w:rsid w:val="00AD0B3E"/>
    <w:rsid w:val="00AF7A3F"/>
    <w:rsid w:val="00B47418"/>
    <w:rsid w:val="00B53193"/>
    <w:rsid w:val="00B53A24"/>
    <w:rsid w:val="00B63A47"/>
    <w:rsid w:val="00B81748"/>
    <w:rsid w:val="00B920EA"/>
    <w:rsid w:val="00BE35C7"/>
    <w:rsid w:val="00C16D1D"/>
    <w:rsid w:val="00C178E9"/>
    <w:rsid w:val="00C2551F"/>
    <w:rsid w:val="00C25D80"/>
    <w:rsid w:val="00C6591C"/>
    <w:rsid w:val="00C82800"/>
    <w:rsid w:val="00C94626"/>
    <w:rsid w:val="00D32133"/>
    <w:rsid w:val="00D42019"/>
    <w:rsid w:val="00D53895"/>
    <w:rsid w:val="00E17CB5"/>
    <w:rsid w:val="00E25B3B"/>
    <w:rsid w:val="00E77009"/>
    <w:rsid w:val="00E77B1C"/>
    <w:rsid w:val="00E87E32"/>
    <w:rsid w:val="00F230D3"/>
    <w:rsid w:val="00F2641C"/>
    <w:rsid w:val="00F267E7"/>
    <w:rsid w:val="00F53528"/>
    <w:rsid w:val="00F65F76"/>
    <w:rsid w:val="00FA4B91"/>
    <w:rsid w:val="00FA7305"/>
    <w:rsid w:val="00FE1087"/>
    <w:rsid w:val="00FF057E"/>
    <w:rsid w:val="00FF16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92A0"/>
  <w15:docId w15:val="{27FB1D78-5E58-4E14-8071-116DEFFE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91C"/>
    <w:pPr>
      <w:spacing w:before="240" w:after="240" w:line="300" w:lineRule="auto"/>
      <w:jc w:val="both"/>
    </w:pPr>
    <w:rPr>
      <w:rFonts w:ascii="Montserrat Light" w:eastAsia="Montserrat Light" w:hAnsi="Montserrat Light" w:cs="Montserrat Light"/>
    </w:rPr>
  </w:style>
  <w:style w:type="paragraph" w:styleId="Heading1">
    <w:name w:val="heading 1"/>
    <w:basedOn w:val="Normal"/>
    <w:next w:val="Normal"/>
    <w:uiPriority w:val="9"/>
    <w:qFormat/>
    <w:rsid w:val="00C6591C"/>
    <w:pPr>
      <w:spacing w:after="0"/>
      <w:outlineLvl w:val="0"/>
    </w:pPr>
    <w:rPr>
      <w:rFonts w:ascii="Montserrat" w:eastAsia="Montserrat" w:hAnsi="Montserrat" w:cs="Montserrat"/>
      <w:b/>
      <w:color w:val="113452"/>
      <w:sz w:val="36"/>
      <w:szCs w:val="36"/>
    </w:rPr>
  </w:style>
  <w:style w:type="paragraph" w:styleId="Heading2">
    <w:name w:val="heading 2"/>
    <w:basedOn w:val="Heading1"/>
    <w:next w:val="Normal"/>
    <w:uiPriority w:val="9"/>
    <w:unhideWhenUsed/>
    <w:qFormat/>
    <w:rsid w:val="00380C63"/>
    <w:pPr>
      <w:spacing w:before="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character" w:styleId="Hyperlink">
    <w:name w:val="Hyperlink"/>
    <w:basedOn w:val="DefaultParagraphFont"/>
    <w:uiPriority w:val="99"/>
    <w:unhideWhenUsed/>
    <w:rsid w:val="00E17CB5"/>
    <w:rPr>
      <w:color w:val="0000FF" w:themeColor="hyperlink"/>
      <w:u w:val="single"/>
    </w:rPr>
  </w:style>
  <w:style w:type="character" w:styleId="UnresolvedMention">
    <w:name w:val="Unresolved Mention"/>
    <w:basedOn w:val="DefaultParagraphFont"/>
    <w:uiPriority w:val="99"/>
    <w:semiHidden/>
    <w:unhideWhenUsed/>
    <w:rsid w:val="00E17CB5"/>
    <w:rPr>
      <w:color w:val="605E5C"/>
      <w:shd w:val="clear" w:color="auto" w:fill="E1DFDD"/>
    </w:rPr>
  </w:style>
  <w:style w:type="paragraph" w:styleId="NoSpacing">
    <w:name w:val="No Spacing"/>
    <w:basedOn w:val="Normal"/>
    <w:uiPriority w:val="1"/>
    <w:qFormat/>
    <w:rsid w:val="00C6591C"/>
    <w:pPr>
      <w:spacing w:before="0"/>
      <w:jc w:val="left"/>
    </w:pPr>
  </w:style>
  <w:style w:type="paragraph" w:styleId="ListParagraph">
    <w:name w:val="List Paragraph"/>
    <w:basedOn w:val="Normal"/>
    <w:uiPriority w:val="34"/>
    <w:qFormat/>
    <w:rsid w:val="00D32133"/>
    <w:pPr>
      <w:ind w:left="720"/>
      <w:contextualSpacing/>
    </w:pPr>
  </w:style>
  <w:style w:type="paragraph" w:styleId="Header">
    <w:name w:val="header"/>
    <w:basedOn w:val="Normal"/>
    <w:link w:val="HeaderChar"/>
    <w:uiPriority w:val="99"/>
    <w:unhideWhenUsed/>
    <w:rsid w:val="0068633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86338"/>
    <w:rPr>
      <w:rFonts w:ascii="Montserrat Light" w:eastAsia="Montserrat Light" w:hAnsi="Montserrat Light" w:cs="Montserrat Light"/>
    </w:rPr>
  </w:style>
  <w:style w:type="paragraph" w:styleId="Footer">
    <w:name w:val="footer"/>
    <w:basedOn w:val="Normal"/>
    <w:link w:val="FooterChar"/>
    <w:uiPriority w:val="99"/>
    <w:unhideWhenUsed/>
    <w:rsid w:val="0068633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86338"/>
    <w:rPr>
      <w:rFonts w:ascii="Montserrat Light" w:eastAsia="Montserrat Light" w:hAnsi="Montserrat Light" w:cs="Montserrat Light"/>
    </w:rPr>
  </w:style>
  <w:style w:type="table" w:styleId="TableGrid">
    <w:name w:val="Table Grid"/>
    <w:basedOn w:val="TableNormal"/>
    <w:uiPriority w:val="39"/>
    <w:rsid w:val="0052372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129">
      <w:bodyDiv w:val="1"/>
      <w:marLeft w:val="0"/>
      <w:marRight w:val="0"/>
      <w:marTop w:val="0"/>
      <w:marBottom w:val="0"/>
      <w:divBdr>
        <w:top w:val="none" w:sz="0" w:space="0" w:color="auto"/>
        <w:left w:val="none" w:sz="0" w:space="0" w:color="auto"/>
        <w:bottom w:val="none" w:sz="0" w:space="0" w:color="auto"/>
        <w:right w:val="none" w:sz="0" w:space="0" w:color="auto"/>
      </w:divBdr>
      <w:divsChild>
        <w:div w:id="1399746261">
          <w:marLeft w:val="0"/>
          <w:marRight w:val="0"/>
          <w:marTop w:val="0"/>
          <w:marBottom w:val="0"/>
          <w:divBdr>
            <w:top w:val="none" w:sz="0" w:space="0" w:color="auto"/>
            <w:left w:val="none" w:sz="0" w:space="0" w:color="auto"/>
            <w:bottom w:val="none" w:sz="0" w:space="0" w:color="auto"/>
            <w:right w:val="none" w:sz="0" w:space="0" w:color="auto"/>
          </w:divBdr>
          <w:divsChild>
            <w:div w:id="6706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0012">
      <w:bodyDiv w:val="1"/>
      <w:marLeft w:val="0"/>
      <w:marRight w:val="0"/>
      <w:marTop w:val="0"/>
      <w:marBottom w:val="0"/>
      <w:divBdr>
        <w:top w:val="none" w:sz="0" w:space="0" w:color="auto"/>
        <w:left w:val="none" w:sz="0" w:space="0" w:color="auto"/>
        <w:bottom w:val="none" w:sz="0" w:space="0" w:color="auto"/>
        <w:right w:val="none" w:sz="0" w:space="0" w:color="auto"/>
      </w:divBdr>
      <w:divsChild>
        <w:div w:id="2102334665">
          <w:marLeft w:val="0"/>
          <w:marRight w:val="0"/>
          <w:marTop w:val="0"/>
          <w:marBottom w:val="0"/>
          <w:divBdr>
            <w:top w:val="none" w:sz="0" w:space="0" w:color="auto"/>
            <w:left w:val="none" w:sz="0" w:space="0" w:color="auto"/>
            <w:bottom w:val="none" w:sz="0" w:space="0" w:color="auto"/>
            <w:right w:val="none" w:sz="0" w:space="0" w:color="auto"/>
          </w:divBdr>
          <w:divsChild>
            <w:div w:id="18274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9779">
      <w:bodyDiv w:val="1"/>
      <w:marLeft w:val="0"/>
      <w:marRight w:val="0"/>
      <w:marTop w:val="0"/>
      <w:marBottom w:val="0"/>
      <w:divBdr>
        <w:top w:val="none" w:sz="0" w:space="0" w:color="auto"/>
        <w:left w:val="none" w:sz="0" w:space="0" w:color="auto"/>
        <w:bottom w:val="none" w:sz="0" w:space="0" w:color="auto"/>
        <w:right w:val="none" w:sz="0" w:space="0" w:color="auto"/>
      </w:divBdr>
      <w:divsChild>
        <w:div w:id="2048791617">
          <w:marLeft w:val="0"/>
          <w:marRight w:val="0"/>
          <w:marTop w:val="0"/>
          <w:marBottom w:val="0"/>
          <w:divBdr>
            <w:top w:val="single" w:sz="2" w:space="0" w:color="auto"/>
            <w:left w:val="single" w:sz="2" w:space="0" w:color="auto"/>
            <w:bottom w:val="single" w:sz="6" w:space="0" w:color="auto"/>
            <w:right w:val="single" w:sz="2" w:space="0" w:color="auto"/>
          </w:divBdr>
          <w:divsChild>
            <w:div w:id="1899437545">
              <w:marLeft w:val="0"/>
              <w:marRight w:val="0"/>
              <w:marTop w:val="100"/>
              <w:marBottom w:val="100"/>
              <w:divBdr>
                <w:top w:val="single" w:sz="2" w:space="0" w:color="D9D9E3"/>
                <w:left w:val="single" w:sz="2" w:space="0" w:color="D9D9E3"/>
                <w:bottom w:val="single" w:sz="2" w:space="0" w:color="D9D9E3"/>
                <w:right w:val="single" w:sz="2" w:space="0" w:color="D9D9E3"/>
              </w:divBdr>
              <w:divsChild>
                <w:div w:id="959797444">
                  <w:marLeft w:val="0"/>
                  <w:marRight w:val="0"/>
                  <w:marTop w:val="0"/>
                  <w:marBottom w:val="0"/>
                  <w:divBdr>
                    <w:top w:val="single" w:sz="2" w:space="0" w:color="D9D9E3"/>
                    <w:left w:val="single" w:sz="2" w:space="0" w:color="D9D9E3"/>
                    <w:bottom w:val="single" w:sz="2" w:space="0" w:color="D9D9E3"/>
                    <w:right w:val="single" w:sz="2" w:space="0" w:color="D9D9E3"/>
                  </w:divBdr>
                  <w:divsChild>
                    <w:div w:id="469635665">
                      <w:marLeft w:val="0"/>
                      <w:marRight w:val="0"/>
                      <w:marTop w:val="0"/>
                      <w:marBottom w:val="0"/>
                      <w:divBdr>
                        <w:top w:val="single" w:sz="2" w:space="0" w:color="D9D9E3"/>
                        <w:left w:val="single" w:sz="2" w:space="0" w:color="D9D9E3"/>
                        <w:bottom w:val="single" w:sz="2" w:space="0" w:color="D9D9E3"/>
                        <w:right w:val="single" w:sz="2" w:space="0" w:color="D9D9E3"/>
                      </w:divBdr>
                      <w:divsChild>
                        <w:div w:id="1389840913">
                          <w:marLeft w:val="0"/>
                          <w:marRight w:val="0"/>
                          <w:marTop w:val="0"/>
                          <w:marBottom w:val="0"/>
                          <w:divBdr>
                            <w:top w:val="single" w:sz="2" w:space="0" w:color="D9D9E3"/>
                            <w:left w:val="single" w:sz="2" w:space="0" w:color="D9D9E3"/>
                            <w:bottom w:val="single" w:sz="2" w:space="0" w:color="D9D9E3"/>
                            <w:right w:val="single" w:sz="2" w:space="0" w:color="D9D9E3"/>
                          </w:divBdr>
                          <w:divsChild>
                            <w:div w:id="538586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813831">
      <w:bodyDiv w:val="1"/>
      <w:marLeft w:val="0"/>
      <w:marRight w:val="0"/>
      <w:marTop w:val="0"/>
      <w:marBottom w:val="0"/>
      <w:divBdr>
        <w:top w:val="none" w:sz="0" w:space="0" w:color="auto"/>
        <w:left w:val="none" w:sz="0" w:space="0" w:color="auto"/>
        <w:bottom w:val="none" w:sz="0" w:space="0" w:color="auto"/>
        <w:right w:val="none" w:sz="0" w:space="0" w:color="auto"/>
      </w:divBdr>
      <w:divsChild>
        <w:div w:id="1362970285">
          <w:marLeft w:val="0"/>
          <w:marRight w:val="0"/>
          <w:marTop w:val="0"/>
          <w:marBottom w:val="0"/>
          <w:divBdr>
            <w:top w:val="none" w:sz="0" w:space="0" w:color="auto"/>
            <w:left w:val="none" w:sz="0" w:space="0" w:color="auto"/>
            <w:bottom w:val="none" w:sz="0" w:space="0" w:color="auto"/>
            <w:right w:val="none" w:sz="0" w:space="0" w:color="auto"/>
          </w:divBdr>
          <w:divsChild>
            <w:div w:id="21148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5341">
      <w:bodyDiv w:val="1"/>
      <w:marLeft w:val="0"/>
      <w:marRight w:val="0"/>
      <w:marTop w:val="0"/>
      <w:marBottom w:val="0"/>
      <w:divBdr>
        <w:top w:val="none" w:sz="0" w:space="0" w:color="auto"/>
        <w:left w:val="none" w:sz="0" w:space="0" w:color="auto"/>
        <w:bottom w:val="none" w:sz="0" w:space="0" w:color="auto"/>
        <w:right w:val="none" w:sz="0" w:space="0" w:color="auto"/>
      </w:divBdr>
      <w:divsChild>
        <w:div w:id="1855877355">
          <w:marLeft w:val="0"/>
          <w:marRight w:val="0"/>
          <w:marTop w:val="0"/>
          <w:marBottom w:val="0"/>
          <w:divBdr>
            <w:top w:val="none" w:sz="0" w:space="0" w:color="auto"/>
            <w:left w:val="none" w:sz="0" w:space="0" w:color="auto"/>
            <w:bottom w:val="none" w:sz="0" w:space="0" w:color="auto"/>
            <w:right w:val="none" w:sz="0" w:space="0" w:color="auto"/>
          </w:divBdr>
          <w:divsChild>
            <w:div w:id="19478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0207">
      <w:bodyDiv w:val="1"/>
      <w:marLeft w:val="0"/>
      <w:marRight w:val="0"/>
      <w:marTop w:val="0"/>
      <w:marBottom w:val="0"/>
      <w:divBdr>
        <w:top w:val="none" w:sz="0" w:space="0" w:color="auto"/>
        <w:left w:val="none" w:sz="0" w:space="0" w:color="auto"/>
        <w:bottom w:val="none" w:sz="0" w:space="0" w:color="auto"/>
        <w:right w:val="none" w:sz="0" w:space="0" w:color="auto"/>
      </w:divBdr>
      <w:divsChild>
        <w:div w:id="483202974">
          <w:marLeft w:val="0"/>
          <w:marRight w:val="0"/>
          <w:marTop w:val="0"/>
          <w:marBottom w:val="0"/>
          <w:divBdr>
            <w:top w:val="none" w:sz="0" w:space="0" w:color="auto"/>
            <w:left w:val="none" w:sz="0" w:space="0" w:color="auto"/>
            <w:bottom w:val="none" w:sz="0" w:space="0" w:color="auto"/>
            <w:right w:val="none" w:sz="0" w:space="0" w:color="auto"/>
          </w:divBdr>
          <w:divsChild>
            <w:div w:id="6672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468">
      <w:bodyDiv w:val="1"/>
      <w:marLeft w:val="0"/>
      <w:marRight w:val="0"/>
      <w:marTop w:val="0"/>
      <w:marBottom w:val="0"/>
      <w:divBdr>
        <w:top w:val="none" w:sz="0" w:space="0" w:color="auto"/>
        <w:left w:val="none" w:sz="0" w:space="0" w:color="auto"/>
        <w:bottom w:val="none" w:sz="0" w:space="0" w:color="auto"/>
        <w:right w:val="none" w:sz="0" w:space="0" w:color="auto"/>
      </w:divBdr>
    </w:div>
    <w:div w:id="236861594">
      <w:bodyDiv w:val="1"/>
      <w:marLeft w:val="0"/>
      <w:marRight w:val="0"/>
      <w:marTop w:val="0"/>
      <w:marBottom w:val="0"/>
      <w:divBdr>
        <w:top w:val="none" w:sz="0" w:space="0" w:color="auto"/>
        <w:left w:val="none" w:sz="0" w:space="0" w:color="auto"/>
        <w:bottom w:val="none" w:sz="0" w:space="0" w:color="auto"/>
        <w:right w:val="none" w:sz="0" w:space="0" w:color="auto"/>
      </w:divBdr>
    </w:div>
    <w:div w:id="307907670">
      <w:bodyDiv w:val="1"/>
      <w:marLeft w:val="0"/>
      <w:marRight w:val="0"/>
      <w:marTop w:val="0"/>
      <w:marBottom w:val="0"/>
      <w:divBdr>
        <w:top w:val="none" w:sz="0" w:space="0" w:color="auto"/>
        <w:left w:val="none" w:sz="0" w:space="0" w:color="auto"/>
        <w:bottom w:val="none" w:sz="0" w:space="0" w:color="auto"/>
        <w:right w:val="none" w:sz="0" w:space="0" w:color="auto"/>
      </w:divBdr>
      <w:divsChild>
        <w:div w:id="89930863">
          <w:marLeft w:val="0"/>
          <w:marRight w:val="0"/>
          <w:marTop w:val="0"/>
          <w:marBottom w:val="0"/>
          <w:divBdr>
            <w:top w:val="none" w:sz="0" w:space="0" w:color="auto"/>
            <w:left w:val="none" w:sz="0" w:space="0" w:color="auto"/>
            <w:bottom w:val="none" w:sz="0" w:space="0" w:color="auto"/>
            <w:right w:val="none" w:sz="0" w:space="0" w:color="auto"/>
          </w:divBdr>
          <w:divsChild>
            <w:div w:id="303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7322">
      <w:bodyDiv w:val="1"/>
      <w:marLeft w:val="0"/>
      <w:marRight w:val="0"/>
      <w:marTop w:val="0"/>
      <w:marBottom w:val="0"/>
      <w:divBdr>
        <w:top w:val="none" w:sz="0" w:space="0" w:color="auto"/>
        <w:left w:val="none" w:sz="0" w:space="0" w:color="auto"/>
        <w:bottom w:val="none" w:sz="0" w:space="0" w:color="auto"/>
        <w:right w:val="none" w:sz="0" w:space="0" w:color="auto"/>
      </w:divBdr>
      <w:divsChild>
        <w:div w:id="326324667">
          <w:marLeft w:val="0"/>
          <w:marRight w:val="0"/>
          <w:marTop w:val="0"/>
          <w:marBottom w:val="0"/>
          <w:divBdr>
            <w:top w:val="none" w:sz="0" w:space="0" w:color="auto"/>
            <w:left w:val="none" w:sz="0" w:space="0" w:color="auto"/>
            <w:bottom w:val="none" w:sz="0" w:space="0" w:color="auto"/>
            <w:right w:val="none" w:sz="0" w:space="0" w:color="auto"/>
          </w:divBdr>
          <w:divsChild>
            <w:div w:id="8642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89801">
      <w:bodyDiv w:val="1"/>
      <w:marLeft w:val="0"/>
      <w:marRight w:val="0"/>
      <w:marTop w:val="0"/>
      <w:marBottom w:val="0"/>
      <w:divBdr>
        <w:top w:val="none" w:sz="0" w:space="0" w:color="auto"/>
        <w:left w:val="none" w:sz="0" w:space="0" w:color="auto"/>
        <w:bottom w:val="none" w:sz="0" w:space="0" w:color="auto"/>
        <w:right w:val="none" w:sz="0" w:space="0" w:color="auto"/>
      </w:divBdr>
      <w:divsChild>
        <w:div w:id="711997661">
          <w:marLeft w:val="0"/>
          <w:marRight w:val="0"/>
          <w:marTop w:val="0"/>
          <w:marBottom w:val="0"/>
          <w:divBdr>
            <w:top w:val="none" w:sz="0" w:space="0" w:color="auto"/>
            <w:left w:val="none" w:sz="0" w:space="0" w:color="auto"/>
            <w:bottom w:val="none" w:sz="0" w:space="0" w:color="auto"/>
            <w:right w:val="none" w:sz="0" w:space="0" w:color="auto"/>
          </w:divBdr>
          <w:divsChild>
            <w:div w:id="525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4376">
      <w:bodyDiv w:val="1"/>
      <w:marLeft w:val="0"/>
      <w:marRight w:val="0"/>
      <w:marTop w:val="0"/>
      <w:marBottom w:val="0"/>
      <w:divBdr>
        <w:top w:val="none" w:sz="0" w:space="0" w:color="auto"/>
        <w:left w:val="none" w:sz="0" w:space="0" w:color="auto"/>
        <w:bottom w:val="none" w:sz="0" w:space="0" w:color="auto"/>
        <w:right w:val="none" w:sz="0" w:space="0" w:color="auto"/>
      </w:divBdr>
      <w:divsChild>
        <w:div w:id="387151641">
          <w:marLeft w:val="0"/>
          <w:marRight w:val="0"/>
          <w:marTop w:val="0"/>
          <w:marBottom w:val="0"/>
          <w:divBdr>
            <w:top w:val="none" w:sz="0" w:space="0" w:color="auto"/>
            <w:left w:val="none" w:sz="0" w:space="0" w:color="auto"/>
            <w:bottom w:val="none" w:sz="0" w:space="0" w:color="auto"/>
            <w:right w:val="none" w:sz="0" w:space="0" w:color="auto"/>
          </w:divBdr>
          <w:divsChild>
            <w:div w:id="1755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89340">
      <w:bodyDiv w:val="1"/>
      <w:marLeft w:val="0"/>
      <w:marRight w:val="0"/>
      <w:marTop w:val="0"/>
      <w:marBottom w:val="0"/>
      <w:divBdr>
        <w:top w:val="none" w:sz="0" w:space="0" w:color="auto"/>
        <w:left w:val="none" w:sz="0" w:space="0" w:color="auto"/>
        <w:bottom w:val="none" w:sz="0" w:space="0" w:color="auto"/>
        <w:right w:val="none" w:sz="0" w:space="0" w:color="auto"/>
      </w:divBdr>
    </w:div>
    <w:div w:id="505826353">
      <w:bodyDiv w:val="1"/>
      <w:marLeft w:val="0"/>
      <w:marRight w:val="0"/>
      <w:marTop w:val="0"/>
      <w:marBottom w:val="0"/>
      <w:divBdr>
        <w:top w:val="none" w:sz="0" w:space="0" w:color="auto"/>
        <w:left w:val="none" w:sz="0" w:space="0" w:color="auto"/>
        <w:bottom w:val="none" w:sz="0" w:space="0" w:color="auto"/>
        <w:right w:val="none" w:sz="0" w:space="0" w:color="auto"/>
      </w:divBdr>
    </w:div>
    <w:div w:id="507057733">
      <w:bodyDiv w:val="1"/>
      <w:marLeft w:val="0"/>
      <w:marRight w:val="0"/>
      <w:marTop w:val="0"/>
      <w:marBottom w:val="0"/>
      <w:divBdr>
        <w:top w:val="none" w:sz="0" w:space="0" w:color="auto"/>
        <w:left w:val="none" w:sz="0" w:space="0" w:color="auto"/>
        <w:bottom w:val="none" w:sz="0" w:space="0" w:color="auto"/>
        <w:right w:val="none" w:sz="0" w:space="0" w:color="auto"/>
      </w:divBdr>
      <w:divsChild>
        <w:div w:id="637222570">
          <w:marLeft w:val="0"/>
          <w:marRight w:val="0"/>
          <w:marTop w:val="0"/>
          <w:marBottom w:val="0"/>
          <w:divBdr>
            <w:top w:val="none" w:sz="0" w:space="0" w:color="auto"/>
            <w:left w:val="none" w:sz="0" w:space="0" w:color="auto"/>
            <w:bottom w:val="none" w:sz="0" w:space="0" w:color="auto"/>
            <w:right w:val="none" w:sz="0" w:space="0" w:color="auto"/>
          </w:divBdr>
          <w:divsChild>
            <w:div w:id="10023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4034">
      <w:bodyDiv w:val="1"/>
      <w:marLeft w:val="0"/>
      <w:marRight w:val="0"/>
      <w:marTop w:val="0"/>
      <w:marBottom w:val="0"/>
      <w:divBdr>
        <w:top w:val="none" w:sz="0" w:space="0" w:color="auto"/>
        <w:left w:val="none" w:sz="0" w:space="0" w:color="auto"/>
        <w:bottom w:val="none" w:sz="0" w:space="0" w:color="auto"/>
        <w:right w:val="none" w:sz="0" w:space="0" w:color="auto"/>
      </w:divBdr>
      <w:divsChild>
        <w:div w:id="803237553">
          <w:marLeft w:val="0"/>
          <w:marRight w:val="0"/>
          <w:marTop w:val="0"/>
          <w:marBottom w:val="0"/>
          <w:divBdr>
            <w:top w:val="single" w:sz="2" w:space="0" w:color="auto"/>
            <w:left w:val="single" w:sz="2" w:space="0" w:color="auto"/>
            <w:bottom w:val="single" w:sz="6" w:space="0" w:color="auto"/>
            <w:right w:val="single" w:sz="2" w:space="0" w:color="auto"/>
          </w:divBdr>
          <w:divsChild>
            <w:div w:id="1960453594">
              <w:marLeft w:val="0"/>
              <w:marRight w:val="0"/>
              <w:marTop w:val="100"/>
              <w:marBottom w:val="100"/>
              <w:divBdr>
                <w:top w:val="single" w:sz="2" w:space="0" w:color="D9D9E3"/>
                <w:left w:val="single" w:sz="2" w:space="0" w:color="D9D9E3"/>
                <w:bottom w:val="single" w:sz="2" w:space="0" w:color="D9D9E3"/>
                <w:right w:val="single" w:sz="2" w:space="0" w:color="D9D9E3"/>
              </w:divBdr>
              <w:divsChild>
                <w:div w:id="932588667">
                  <w:marLeft w:val="0"/>
                  <w:marRight w:val="0"/>
                  <w:marTop w:val="0"/>
                  <w:marBottom w:val="0"/>
                  <w:divBdr>
                    <w:top w:val="single" w:sz="2" w:space="0" w:color="D9D9E3"/>
                    <w:left w:val="single" w:sz="2" w:space="0" w:color="D9D9E3"/>
                    <w:bottom w:val="single" w:sz="2" w:space="0" w:color="D9D9E3"/>
                    <w:right w:val="single" w:sz="2" w:space="0" w:color="D9D9E3"/>
                  </w:divBdr>
                  <w:divsChild>
                    <w:div w:id="311956503">
                      <w:marLeft w:val="0"/>
                      <w:marRight w:val="0"/>
                      <w:marTop w:val="0"/>
                      <w:marBottom w:val="0"/>
                      <w:divBdr>
                        <w:top w:val="single" w:sz="2" w:space="0" w:color="D9D9E3"/>
                        <w:left w:val="single" w:sz="2" w:space="0" w:color="D9D9E3"/>
                        <w:bottom w:val="single" w:sz="2" w:space="0" w:color="D9D9E3"/>
                        <w:right w:val="single" w:sz="2" w:space="0" w:color="D9D9E3"/>
                      </w:divBdr>
                      <w:divsChild>
                        <w:div w:id="1048915882">
                          <w:marLeft w:val="0"/>
                          <w:marRight w:val="0"/>
                          <w:marTop w:val="0"/>
                          <w:marBottom w:val="0"/>
                          <w:divBdr>
                            <w:top w:val="single" w:sz="2" w:space="0" w:color="D9D9E3"/>
                            <w:left w:val="single" w:sz="2" w:space="0" w:color="D9D9E3"/>
                            <w:bottom w:val="single" w:sz="2" w:space="0" w:color="D9D9E3"/>
                            <w:right w:val="single" w:sz="2" w:space="0" w:color="D9D9E3"/>
                          </w:divBdr>
                          <w:divsChild>
                            <w:div w:id="100166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0575795">
      <w:bodyDiv w:val="1"/>
      <w:marLeft w:val="0"/>
      <w:marRight w:val="0"/>
      <w:marTop w:val="0"/>
      <w:marBottom w:val="0"/>
      <w:divBdr>
        <w:top w:val="none" w:sz="0" w:space="0" w:color="auto"/>
        <w:left w:val="none" w:sz="0" w:space="0" w:color="auto"/>
        <w:bottom w:val="none" w:sz="0" w:space="0" w:color="auto"/>
        <w:right w:val="none" w:sz="0" w:space="0" w:color="auto"/>
      </w:divBdr>
      <w:divsChild>
        <w:div w:id="1444109786">
          <w:marLeft w:val="0"/>
          <w:marRight w:val="0"/>
          <w:marTop w:val="0"/>
          <w:marBottom w:val="0"/>
          <w:divBdr>
            <w:top w:val="none" w:sz="0" w:space="0" w:color="auto"/>
            <w:left w:val="none" w:sz="0" w:space="0" w:color="auto"/>
            <w:bottom w:val="none" w:sz="0" w:space="0" w:color="auto"/>
            <w:right w:val="none" w:sz="0" w:space="0" w:color="auto"/>
          </w:divBdr>
          <w:divsChild>
            <w:div w:id="12201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511">
      <w:bodyDiv w:val="1"/>
      <w:marLeft w:val="0"/>
      <w:marRight w:val="0"/>
      <w:marTop w:val="0"/>
      <w:marBottom w:val="0"/>
      <w:divBdr>
        <w:top w:val="none" w:sz="0" w:space="0" w:color="auto"/>
        <w:left w:val="none" w:sz="0" w:space="0" w:color="auto"/>
        <w:bottom w:val="none" w:sz="0" w:space="0" w:color="auto"/>
        <w:right w:val="none" w:sz="0" w:space="0" w:color="auto"/>
      </w:divBdr>
      <w:divsChild>
        <w:div w:id="711155066">
          <w:marLeft w:val="0"/>
          <w:marRight w:val="0"/>
          <w:marTop w:val="0"/>
          <w:marBottom w:val="0"/>
          <w:divBdr>
            <w:top w:val="none" w:sz="0" w:space="0" w:color="auto"/>
            <w:left w:val="none" w:sz="0" w:space="0" w:color="auto"/>
            <w:bottom w:val="none" w:sz="0" w:space="0" w:color="auto"/>
            <w:right w:val="none" w:sz="0" w:space="0" w:color="auto"/>
          </w:divBdr>
          <w:divsChild>
            <w:div w:id="21220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8871">
      <w:bodyDiv w:val="1"/>
      <w:marLeft w:val="0"/>
      <w:marRight w:val="0"/>
      <w:marTop w:val="0"/>
      <w:marBottom w:val="0"/>
      <w:divBdr>
        <w:top w:val="none" w:sz="0" w:space="0" w:color="auto"/>
        <w:left w:val="none" w:sz="0" w:space="0" w:color="auto"/>
        <w:bottom w:val="none" w:sz="0" w:space="0" w:color="auto"/>
        <w:right w:val="none" w:sz="0" w:space="0" w:color="auto"/>
      </w:divBdr>
    </w:div>
    <w:div w:id="757754546">
      <w:bodyDiv w:val="1"/>
      <w:marLeft w:val="0"/>
      <w:marRight w:val="0"/>
      <w:marTop w:val="0"/>
      <w:marBottom w:val="0"/>
      <w:divBdr>
        <w:top w:val="none" w:sz="0" w:space="0" w:color="auto"/>
        <w:left w:val="none" w:sz="0" w:space="0" w:color="auto"/>
        <w:bottom w:val="none" w:sz="0" w:space="0" w:color="auto"/>
        <w:right w:val="none" w:sz="0" w:space="0" w:color="auto"/>
      </w:divBdr>
    </w:div>
    <w:div w:id="941183009">
      <w:bodyDiv w:val="1"/>
      <w:marLeft w:val="0"/>
      <w:marRight w:val="0"/>
      <w:marTop w:val="0"/>
      <w:marBottom w:val="0"/>
      <w:divBdr>
        <w:top w:val="none" w:sz="0" w:space="0" w:color="auto"/>
        <w:left w:val="none" w:sz="0" w:space="0" w:color="auto"/>
        <w:bottom w:val="none" w:sz="0" w:space="0" w:color="auto"/>
        <w:right w:val="none" w:sz="0" w:space="0" w:color="auto"/>
      </w:divBdr>
    </w:div>
    <w:div w:id="1098334400">
      <w:bodyDiv w:val="1"/>
      <w:marLeft w:val="0"/>
      <w:marRight w:val="0"/>
      <w:marTop w:val="0"/>
      <w:marBottom w:val="0"/>
      <w:divBdr>
        <w:top w:val="none" w:sz="0" w:space="0" w:color="auto"/>
        <w:left w:val="none" w:sz="0" w:space="0" w:color="auto"/>
        <w:bottom w:val="none" w:sz="0" w:space="0" w:color="auto"/>
        <w:right w:val="none" w:sz="0" w:space="0" w:color="auto"/>
      </w:divBdr>
      <w:divsChild>
        <w:div w:id="461652178">
          <w:marLeft w:val="0"/>
          <w:marRight w:val="0"/>
          <w:marTop w:val="0"/>
          <w:marBottom w:val="0"/>
          <w:divBdr>
            <w:top w:val="none" w:sz="0" w:space="0" w:color="auto"/>
            <w:left w:val="none" w:sz="0" w:space="0" w:color="auto"/>
            <w:bottom w:val="none" w:sz="0" w:space="0" w:color="auto"/>
            <w:right w:val="none" w:sz="0" w:space="0" w:color="auto"/>
          </w:divBdr>
          <w:divsChild>
            <w:div w:id="12706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0923">
      <w:bodyDiv w:val="1"/>
      <w:marLeft w:val="0"/>
      <w:marRight w:val="0"/>
      <w:marTop w:val="0"/>
      <w:marBottom w:val="0"/>
      <w:divBdr>
        <w:top w:val="none" w:sz="0" w:space="0" w:color="auto"/>
        <w:left w:val="none" w:sz="0" w:space="0" w:color="auto"/>
        <w:bottom w:val="none" w:sz="0" w:space="0" w:color="auto"/>
        <w:right w:val="none" w:sz="0" w:space="0" w:color="auto"/>
      </w:divBdr>
      <w:divsChild>
        <w:div w:id="965744773">
          <w:marLeft w:val="0"/>
          <w:marRight w:val="0"/>
          <w:marTop w:val="0"/>
          <w:marBottom w:val="0"/>
          <w:divBdr>
            <w:top w:val="single" w:sz="2" w:space="0" w:color="auto"/>
            <w:left w:val="single" w:sz="2" w:space="0" w:color="auto"/>
            <w:bottom w:val="single" w:sz="6" w:space="0" w:color="auto"/>
            <w:right w:val="single" w:sz="2" w:space="0" w:color="auto"/>
          </w:divBdr>
          <w:divsChild>
            <w:div w:id="13179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528104582">
                  <w:marLeft w:val="0"/>
                  <w:marRight w:val="0"/>
                  <w:marTop w:val="0"/>
                  <w:marBottom w:val="0"/>
                  <w:divBdr>
                    <w:top w:val="single" w:sz="2" w:space="0" w:color="D9D9E3"/>
                    <w:left w:val="single" w:sz="2" w:space="0" w:color="D9D9E3"/>
                    <w:bottom w:val="single" w:sz="2" w:space="0" w:color="D9D9E3"/>
                    <w:right w:val="single" w:sz="2" w:space="0" w:color="D9D9E3"/>
                  </w:divBdr>
                  <w:divsChild>
                    <w:div w:id="1614048458">
                      <w:marLeft w:val="0"/>
                      <w:marRight w:val="0"/>
                      <w:marTop w:val="0"/>
                      <w:marBottom w:val="0"/>
                      <w:divBdr>
                        <w:top w:val="single" w:sz="2" w:space="0" w:color="D9D9E3"/>
                        <w:left w:val="single" w:sz="2" w:space="0" w:color="D9D9E3"/>
                        <w:bottom w:val="single" w:sz="2" w:space="0" w:color="D9D9E3"/>
                        <w:right w:val="single" w:sz="2" w:space="0" w:color="D9D9E3"/>
                      </w:divBdr>
                      <w:divsChild>
                        <w:div w:id="233704501">
                          <w:marLeft w:val="0"/>
                          <w:marRight w:val="0"/>
                          <w:marTop w:val="0"/>
                          <w:marBottom w:val="0"/>
                          <w:divBdr>
                            <w:top w:val="single" w:sz="2" w:space="0" w:color="D9D9E3"/>
                            <w:left w:val="single" w:sz="2" w:space="0" w:color="D9D9E3"/>
                            <w:bottom w:val="single" w:sz="2" w:space="0" w:color="D9D9E3"/>
                            <w:right w:val="single" w:sz="2" w:space="0" w:color="D9D9E3"/>
                          </w:divBdr>
                          <w:divsChild>
                            <w:div w:id="320425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8859038">
      <w:bodyDiv w:val="1"/>
      <w:marLeft w:val="0"/>
      <w:marRight w:val="0"/>
      <w:marTop w:val="0"/>
      <w:marBottom w:val="0"/>
      <w:divBdr>
        <w:top w:val="none" w:sz="0" w:space="0" w:color="auto"/>
        <w:left w:val="none" w:sz="0" w:space="0" w:color="auto"/>
        <w:bottom w:val="none" w:sz="0" w:space="0" w:color="auto"/>
        <w:right w:val="none" w:sz="0" w:space="0" w:color="auto"/>
      </w:divBdr>
    </w:div>
    <w:div w:id="1227839104">
      <w:bodyDiv w:val="1"/>
      <w:marLeft w:val="0"/>
      <w:marRight w:val="0"/>
      <w:marTop w:val="0"/>
      <w:marBottom w:val="0"/>
      <w:divBdr>
        <w:top w:val="none" w:sz="0" w:space="0" w:color="auto"/>
        <w:left w:val="none" w:sz="0" w:space="0" w:color="auto"/>
        <w:bottom w:val="none" w:sz="0" w:space="0" w:color="auto"/>
        <w:right w:val="none" w:sz="0" w:space="0" w:color="auto"/>
      </w:divBdr>
      <w:divsChild>
        <w:div w:id="1981615864">
          <w:marLeft w:val="0"/>
          <w:marRight w:val="0"/>
          <w:marTop w:val="0"/>
          <w:marBottom w:val="0"/>
          <w:divBdr>
            <w:top w:val="none" w:sz="0" w:space="0" w:color="auto"/>
            <w:left w:val="none" w:sz="0" w:space="0" w:color="auto"/>
            <w:bottom w:val="none" w:sz="0" w:space="0" w:color="auto"/>
            <w:right w:val="none" w:sz="0" w:space="0" w:color="auto"/>
          </w:divBdr>
          <w:divsChild>
            <w:div w:id="1324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2638">
      <w:bodyDiv w:val="1"/>
      <w:marLeft w:val="0"/>
      <w:marRight w:val="0"/>
      <w:marTop w:val="0"/>
      <w:marBottom w:val="0"/>
      <w:divBdr>
        <w:top w:val="none" w:sz="0" w:space="0" w:color="auto"/>
        <w:left w:val="none" w:sz="0" w:space="0" w:color="auto"/>
        <w:bottom w:val="none" w:sz="0" w:space="0" w:color="auto"/>
        <w:right w:val="none" w:sz="0" w:space="0" w:color="auto"/>
      </w:divBdr>
    </w:div>
    <w:div w:id="1278948876">
      <w:bodyDiv w:val="1"/>
      <w:marLeft w:val="0"/>
      <w:marRight w:val="0"/>
      <w:marTop w:val="0"/>
      <w:marBottom w:val="0"/>
      <w:divBdr>
        <w:top w:val="none" w:sz="0" w:space="0" w:color="auto"/>
        <w:left w:val="none" w:sz="0" w:space="0" w:color="auto"/>
        <w:bottom w:val="none" w:sz="0" w:space="0" w:color="auto"/>
        <w:right w:val="none" w:sz="0" w:space="0" w:color="auto"/>
      </w:divBdr>
      <w:divsChild>
        <w:div w:id="1681009435">
          <w:marLeft w:val="274"/>
          <w:marRight w:val="0"/>
          <w:marTop w:val="0"/>
          <w:marBottom w:val="0"/>
          <w:divBdr>
            <w:top w:val="none" w:sz="0" w:space="0" w:color="auto"/>
            <w:left w:val="none" w:sz="0" w:space="0" w:color="auto"/>
            <w:bottom w:val="none" w:sz="0" w:space="0" w:color="auto"/>
            <w:right w:val="none" w:sz="0" w:space="0" w:color="auto"/>
          </w:divBdr>
        </w:div>
      </w:divsChild>
    </w:div>
    <w:div w:id="1311591370">
      <w:bodyDiv w:val="1"/>
      <w:marLeft w:val="0"/>
      <w:marRight w:val="0"/>
      <w:marTop w:val="0"/>
      <w:marBottom w:val="0"/>
      <w:divBdr>
        <w:top w:val="none" w:sz="0" w:space="0" w:color="auto"/>
        <w:left w:val="none" w:sz="0" w:space="0" w:color="auto"/>
        <w:bottom w:val="none" w:sz="0" w:space="0" w:color="auto"/>
        <w:right w:val="none" w:sz="0" w:space="0" w:color="auto"/>
      </w:divBdr>
      <w:divsChild>
        <w:div w:id="2144303695">
          <w:marLeft w:val="0"/>
          <w:marRight w:val="0"/>
          <w:marTop w:val="0"/>
          <w:marBottom w:val="0"/>
          <w:divBdr>
            <w:top w:val="none" w:sz="0" w:space="0" w:color="auto"/>
            <w:left w:val="none" w:sz="0" w:space="0" w:color="auto"/>
            <w:bottom w:val="none" w:sz="0" w:space="0" w:color="auto"/>
            <w:right w:val="none" w:sz="0" w:space="0" w:color="auto"/>
          </w:divBdr>
          <w:divsChild>
            <w:div w:id="3142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310">
      <w:bodyDiv w:val="1"/>
      <w:marLeft w:val="0"/>
      <w:marRight w:val="0"/>
      <w:marTop w:val="0"/>
      <w:marBottom w:val="0"/>
      <w:divBdr>
        <w:top w:val="none" w:sz="0" w:space="0" w:color="auto"/>
        <w:left w:val="none" w:sz="0" w:space="0" w:color="auto"/>
        <w:bottom w:val="none" w:sz="0" w:space="0" w:color="auto"/>
        <w:right w:val="none" w:sz="0" w:space="0" w:color="auto"/>
      </w:divBdr>
      <w:divsChild>
        <w:div w:id="1403528884">
          <w:marLeft w:val="0"/>
          <w:marRight w:val="0"/>
          <w:marTop w:val="0"/>
          <w:marBottom w:val="0"/>
          <w:divBdr>
            <w:top w:val="none" w:sz="0" w:space="0" w:color="auto"/>
            <w:left w:val="none" w:sz="0" w:space="0" w:color="auto"/>
            <w:bottom w:val="none" w:sz="0" w:space="0" w:color="auto"/>
            <w:right w:val="none" w:sz="0" w:space="0" w:color="auto"/>
          </w:divBdr>
          <w:divsChild>
            <w:div w:id="8743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0118">
      <w:bodyDiv w:val="1"/>
      <w:marLeft w:val="0"/>
      <w:marRight w:val="0"/>
      <w:marTop w:val="0"/>
      <w:marBottom w:val="0"/>
      <w:divBdr>
        <w:top w:val="none" w:sz="0" w:space="0" w:color="auto"/>
        <w:left w:val="none" w:sz="0" w:space="0" w:color="auto"/>
        <w:bottom w:val="none" w:sz="0" w:space="0" w:color="auto"/>
        <w:right w:val="none" w:sz="0" w:space="0" w:color="auto"/>
      </w:divBdr>
    </w:div>
    <w:div w:id="1736397197">
      <w:bodyDiv w:val="1"/>
      <w:marLeft w:val="0"/>
      <w:marRight w:val="0"/>
      <w:marTop w:val="0"/>
      <w:marBottom w:val="0"/>
      <w:divBdr>
        <w:top w:val="none" w:sz="0" w:space="0" w:color="auto"/>
        <w:left w:val="none" w:sz="0" w:space="0" w:color="auto"/>
        <w:bottom w:val="none" w:sz="0" w:space="0" w:color="auto"/>
        <w:right w:val="none" w:sz="0" w:space="0" w:color="auto"/>
      </w:divBdr>
      <w:divsChild>
        <w:div w:id="1500123517">
          <w:marLeft w:val="0"/>
          <w:marRight w:val="0"/>
          <w:marTop w:val="0"/>
          <w:marBottom w:val="0"/>
          <w:divBdr>
            <w:top w:val="single" w:sz="2" w:space="0" w:color="auto"/>
            <w:left w:val="single" w:sz="2" w:space="0" w:color="auto"/>
            <w:bottom w:val="single" w:sz="6" w:space="0" w:color="auto"/>
            <w:right w:val="single" w:sz="2" w:space="0" w:color="auto"/>
          </w:divBdr>
          <w:divsChild>
            <w:div w:id="497614987">
              <w:marLeft w:val="0"/>
              <w:marRight w:val="0"/>
              <w:marTop w:val="100"/>
              <w:marBottom w:val="100"/>
              <w:divBdr>
                <w:top w:val="single" w:sz="2" w:space="0" w:color="D9D9E3"/>
                <w:left w:val="single" w:sz="2" w:space="0" w:color="D9D9E3"/>
                <w:bottom w:val="single" w:sz="2" w:space="0" w:color="D9D9E3"/>
                <w:right w:val="single" w:sz="2" w:space="0" w:color="D9D9E3"/>
              </w:divBdr>
              <w:divsChild>
                <w:div w:id="33428882">
                  <w:marLeft w:val="0"/>
                  <w:marRight w:val="0"/>
                  <w:marTop w:val="0"/>
                  <w:marBottom w:val="0"/>
                  <w:divBdr>
                    <w:top w:val="single" w:sz="2" w:space="0" w:color="D9D9E3"/>
                    <w:left w:val="single" w:sz="2" w:space="0" w:color="D9D9E3"/>
                    <w:bottom w:val="single" w:sz="2" w:space="0" w:color="D9D9E3"/>
                    <w:right w:val="single" w:sz="2" w:space="0" w:color="D9D9E3"/>
                  </w:divBdr>
                  <w:divsChild>
                    <w:div w:id="696009332">
                      <w:marLeft w:val="0"/>
                      <w:marRight w:val="0"/>
                      <w:marTop w:val="0"/>
                      <w:marBottom w:val="0"/>
                      <w:divBdr>
                        <w:top w:val="single" w:sz="2" w:space="0" w:color="D9D9E3"/>
                        <w:left w:val="single" w:sz="2" w:space="0" w:color="D9D9E3"/>
                        <w:bottom w:val="single" w:sz="2" w:space="0" w:color="D9D9E3"/>
                        <w:right w:val="single" w:sz="2" w:space="0" w:color="D9D9E3"/>
                      </w:divBdr>
                      <w:divsChild>
                        <w:div w:id="754403501">
                          <w:marLeft w:val="0"/>
                          <w:marRight w:val="0"/>
                          <w:marTop w:val="0"/>
                          <w:marBottom w:val="0"/>
                          <w:divBdr>
                            <w:top w:val="single" w:sz="2" w:space="0" w:color="D9D9E3"/>
                            <w:left w:val="single" w:sz="2" w:space="0" w:color="D9D9E3"/>
                            <w:bottom w:val="single" w:sz="2" w:space="0" w:color="D9D9E3"/>
                            <w:right w:val="single" w:sz="2" w:space="0" w:color="D9D9E3"/>
                          </w:divBdr>
                          <w:divsChild>
                            <w:div w:id="29710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8169344">
      <w:bodyDiv w:val="1"/>
      <w:marLeft w:val="0"/>
      <w:marRight w:val="0"/>
      <w:marTop w:val="0"/>
      <w:marBottom w:val="0"/>
      <w:divBdr>
        <w:top w:val="none" w:sz="0" w:space="0" w:color="auto"/>
        <w:left w:val="none" w:sz="0" w:space="0" w:color="auto"/>
        <w:bottom w:val="none" w:sz="0" w:space="0" w:color="auto"/>
        <w:right w:val="none" w:sz="0" w:space="0" w:color="auto"/>
      </w:divBdr>
      <w:divsChild>
        <w:div w:id="1611621566">
          <w:marLeft w:val="0"/>
          <w:marRight w:val="0"/>
          <w:marTop w:val="0"/>
          <w:marBottom w:val="0"/>
          <w:divBdr>
            <w:top w:val="none" w:sz="0" w:space="0" w:color="auto"/>
            <w:left w:val="none" w:sz="0" w:space="0" w:color="auto"/>
            <w:bottom w:val="none" w:sz="0" w:space="0" w:color="auto"/>
            <w:right w:val="none" w:sz="0" w:space="0" w:color="auto"/>
          </w:divBdr>
          <w:divsChild>
            <w:div w:id="1501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3327">
      <w:bodyDiv w:val="1"/>
      <w:marLeft w:val="0"/>
      <w:marRight w:val="0"/>
      <w:marTop w:val="0"/>
      <w:marBottom w:val="0"/>
      <w:divBdr>
        <w:top w:val="none" w:sz="0" w:space="0" w:color="auto"/>
        <w:left w:val="none" w:sz="0" w:space="0" w:color="auto"/>
        <w:bottom w:val="none" w:sz="0" w:space="0" w:color="auto"/>
        <w:right w:val="none" w:sz="0" w:space="0" w:color="auto"/>
      </w:divBdr>
      <w:divsChild>
        <w:div w:id="217907560">
          <w:marLeft w:val="0"/>
          <w:marRight w:val="0"/>
          <w:marTop w:val="0"/>
          <w:marBottom w:val="0"/>
          <w:divBdr>
            <w:top w:val="none" w:sz="0" w:space="0" w:color="auto"/>
            <w:left w:val="none" w:sz="0" w:space="0" w:color="auto"/>
            <w:bottom w:val="none" w:sz="0" w:space="0" w:color="auto"/>
            <w:right w:val="none" w:sz="0" w:space="0" w:color="auto"/>
          </w:divBdr>
          <w:divsChild>
            <w:div w:id="9646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101">
      <w:bodyDiv w:val="1"/>
      <w:marLeft w:val="0"/>
      <w:marRight w:val="0"/>
      <w:marTop w:val="0"/>
      <w:marBottom w:val="0"/>
      <w:divBdr>
        <w:top w:val="none" w:sz="0" w:space="0" w:color="auto"/>
        <w:left w:val="none" w:sz="0" w:space="0" w:color="auto"/>
        <w:bottom w:val="none" w:sz="0" w:space="0" w:color="auto"/>
        <w:right w:val="none" w:sz="0" w:space="0" w:color="auto"/>
      </w:divBdr>
      <w:divsChild>
        <w:div w:id="257715073">
          <w:marLeft w:val="0"/>
          <w:marRight w:val="0"/>
          <w:marTop w:val="0"/>
          <w:marBottom w:val="0"/>
          <w:divBdr>
            <w:top w:val="none" w:sz="0" w:space="0" w:color="auto"/>
            <w:left w:val="none" w:sz="0" w:space="0" w:color="auto"/>
            <w:bottom w:val="none" w:sz="0" w:space="0" w:color="auto"/>
            <w:right w:val="none" w:sz="0" w:space="0" w:color="auto"/>
          </w:divBdr>
          <w:divsChild>
            <w:div w:id="903024014">
              <w:marLeft w:val="0"/>
              <w:marRight w:val="0"/>
              <w:marTop w:val="0"/>
              <w:marBottom w:val="0"/>
              <w:divBdr>
                <w:top w:val="none" w:sz="0" w:space="0" w:color="auto"/>
                <w:left w:val="none" w:sz="0" w:space="0" w:color="auto"/>
                <w:bottom w:val="none" w:sz="0" w:space="0" w:color="auto"/>
                <w:right w:val="none" w:sz="0" w:space="0" w:color="auto"/>
              </w:divBdr>
            </w:div>
            <w:div w:id="519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117">
      <w:bodyDiv w:val="1"/>
      <w:marLeft w:val="0"/>
      <w:marRight w:val="0"/>
      <w:marTop w:val="0"/>
      <w:marBottom w:val="0"/>
      <w:divBdr>
        <w:top w:val="none" w:sz="0" w:space="0" w:color="auto"/>
        <w:left w:val="none" w:sz="0" w:space="0" w:color="auto"/>
        <w:bottom w:val="none" w:sz="0" w:space="0" w:color="auto"/>
        <w:right w:val="none" w:sz="0" w:space="0" w:color="auto"/>
      </w:divBdr>
      <w:divsChild>
        <w:div w:id="492183370">
          <w:marLeft w:val="0"/>
          <w:marRight w:val="0"/>
          <w:marTop w:val="0"/>
          <w:marBottom w:val="0"/>
          <w:divBdr>
            <w:top w:val="none" w:sz="0" w:space="0" w:color="auto"/>
            <w:left w:val="none" w:sz="0" w:space="0" w:color="auto"/>
            <w:bottom w:val="none" w:sz="0" w:space="0" w:color="auto"/>
            <w:right w:val="none" w:sz="0" w:space="0" w:color="auto"/>
          </w:divBdr>
          <w:divsChild>
            <w:div w:id="833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5594">
      <w:bodyDiv w:val="1"/>
      <w:marLeft w:val="0"/>
      <w:marRight w:val="0"/>
      <w:marTop w:val="0"/>
      <w:marBottom w:val="0"/>
      <w:divBdr>
        <w:top w:val="none" w:sz="0" w:space="0" w:color="auto"/>
        <w:left w:val="none" w:sz="0" w:space="0" w:color="auto"/>
        <w:bottom w:val="none" w:sz="0" w:space="0" w:color="auto"/>
        <w:right w:val="none" w:sz="0" w:space="0" w:color="auto"/>
      </w:divBdr>
      <w:divsChild>
        <w:div w:id="1998415402">
          <w:marLeft w:val="0"/>
          <w:marRight w:val="0"/>
          <w:marTop w:val="0"/>
          <w:marBottom w:val="0"/>
          <w:divBdr>
            <w:top w:val="none" w:sz="0" w:space="0" w:color="auto"/>
            <w:left w:val="none" w:sz="0" w:space="0" w:color="auto"/>
            <w:bottom w:val="none" w:sz="0" w:space="0" w:color="auto"/>
            <w:right w:val="none" w:sz="0" w:space="0" w:color="auto"/>
          </w:divBdr>
          <w:divsChild>
            <w:div w:id="17197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4548">
      <w:bodyDiv w:val="1"/>
      <w:marLeft w:val="0"/>
      <w:marRight w:val="0"/>
      <w:marTop w:val="0"/>
      <w:marBottom w:val="0"/>
      <w:divBdr>
        <w:top w:val="none" w:sz="0" w:space="0" w:color="auto"/>
        <w:left w:val="none" w:sz="0" w:space="0" w:color="auto"/>
        <w:bottom w:val="none" w:sz="0" w:space="0" w:color="auto"/>
        <w:right w:val="none" w:sz="0" w:space="0" w:color="auto"/>
      </w:divBdr>
      <w:divsChild>
        <w:div w:id="2140488652">
          <w:marLeft w:val="0"/>
          <w:marRight w:val="0"/>
          <w:marTop w:val="0"/>
          <w:marBottom w:val="0"/>
          <w:divBdr>
            <w:top w:val="none" w:sz="0" w:space="0" w:color="auto"/>
            <w:left w:val="none" w:sz="0" w:space="0" w:color="auto"/>
            <w:bottom w:val="none" w:sz="0" w:space="0" w:color="auto"/>
            <w:right w:val="none" w:sz="0" w:space="0" w:color="auto"/>
          </w:divBdr>
          <w:divsChild>
            <w:div w:id="34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4810">
      <w:bodyDiv w:val="1"/>
      <w:marLeft w:val="0"/>
      <w:marRight w:val="0"/>
      <w:marTop w:val="0"/>
      <w:marBottom w:val="0"/>
      <w:divBdr>
        <w:top w:val="none" w:sz="0" w:space="0" w:color="auto"/>
        <w:left w:val="none" w:sz="0" w:space="0" w:color="auto"/>
        <w:bottom w:val="none" w:sz="0" w:space="0" w:color="auto"/>
        <w:right w:val="none" w:sz="0" w:space="0" w:color="auto"/>
      </w:divBdr>
      <w:divsChild>
        <w:div w:id="1124546016">
          <w:marLeft w:val="0"/>
          <w:marRight w:val="0"/>
          <w:marTop w:val="0"/>
          <w:marBottom w:val="0"/>
          <w:divBdr>
            <w:top w:val="none" w:sz="0" w:space="0" w:color="auto"/>
            <w:left w:val="none" w:sz="0" w:space="0" w:color="auto"/>
            <w:bottom w:val="none" w:sz="0" w:space="0" w:color="auto"/>
            <w:right w:val="none" w:sz="0" w:space="0" w:color="auto"/>
          </w:divBdr>
          <w:divsChild>
            <w:div w:id="11054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0257">
      <w:bodyDiv w:val="1"/>
      <w:marLeft w:val="0"/>
      <w:marRight w:val="0"/>
      <w:marTop w:val="0"/>
      <w:marBottom w:val="0"/>
      <w:divBdr>
        <w:top w:val="none" w:sz="0" w:space="0" w:color="auto"/>
        <w:left w:val="none" w:sz="0" w:space="0" w:color="auto"/>
        <w:bottom w:val="none" w:sz="0" w:space="0" w:color="auto"/>
        <w:right w:val="none" w:sz="0" w:space="0" w:color="auto"/>
      </w:divBdr>
      <w:divsChild>
        <w:div w:id="429936809">
          <w:marLeft w:val="0"/>
          <w:marRight w:val="0"/>
          <w:marTop w:val="0"/>
          <w:marBottom w:val="0"/>
          <w:divBdr>
            <w:top w:val="none" w:sz="0" w:space="0" w:color="auto"/>
            <w:left w:val="none" w:sz="0" w:space="0" w:color="auto"/>
            <w:bottom w:val="none" w:sz="0" w:space="0" w:color="auto"/>
            <w:right w:val="none" w:sz="0" w:space="0" w:color="auto"/>
          </w:divBdr>
          <w:divsChild>
            <w:div w:id="1178351942">
              <w:marLeft w:val="0"/>
              <w:marRight w:val="0"/>
              <w:marTop w:val="0"/>
              <w:marBottom w:val="0"/>
              <w:divBdr>
                <w:top w:val="none" w:sz="0" w:space="0" w:color="auto"/>
                <w:left w:val="none" w:sz="0" w:space="0" w:color="auto"/>
                <w:bottom w:val="none" w:sz="0" w:space="0" w:color="auto"/>
                <w:right w:val="none" w:sz="0" w:space="0" w:color="auto"/>
              </w:divBdr>
              <w:divsChild>
                <w:div w:id="19612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hyperiondev.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39092A-94D2-47F3-A189-CCD5481E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7482</TotalTime>
  <Pages>1</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Houlden</dc:creator>
  <cp:lastModifiedBy>Joshua Houlden (25881769)</cp:lastModifiedBy>
  <cp:revision>13</cp:revision>
  <dcterms:created xsi:type="dcterms:W3CDTF">2023-01-17T17:42:00Z</dcterms:created>
  <dcterms:modified xsi:type="dcterms:W3CDTF">2023-02-19T23:01:00Z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e65226313a0b1e20b985039e4b891b43154f2be6fa002d50c2b4246df164b1f3</vt:lpwstr>
  </property>
</Properties>
</file>