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53113577"/>
        <w:docPartObj>
          <w:docPartGallery w:val="Cover Pages"/>
          <w:docPartUnique/>
        </w:docPartObj>
      </w:sdtPr>
      <w:sdtEndPr>
        <w:rPr>
          <w:sz w:val="20"/>
        </w:rPr>
      </w:sdtEndPr>
      <w:sdtContent>
        <w:p w14:paraId="331B8C54" w14:textId="77777777" w:rsidR="00F433D5" w:rsidRDefault="00F433D5">
          <w:r>
            <w:rPr>
              <w:noProof/>
              <w:lang w:eastAsia="en-GB"/>
            </w:rPr>
            <mc:AlternateContent>
              <mc:Choice Requires="wps">
                <w:drawing>
                  <wp:anchor distT="0" distB="0" distL="114300" distR="114300" simplePos="0" relativeHeight="251685376" behindDoc="0" locked="0" layoutInCell="1" allowOverlap="1" wp14:anchorId="0F484125" wp14:editId="61F7DAA4">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18D217E2" w14:textId="77777777" w:rsidR="00F433D5" w:rsidRDefault="00963EFD">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F433D5">
                                      <w:rPr>
                                        <w:noProof/>
                                        <w:color w:val="44546A" w:themeColor="text2"/>
                                      </w:rPr>
                                      <w:t>Joshua Windsor B4008182</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0F484125" id="_x0000_t202" coordsize="21600,21600" o:spt="202" path="m,l,21600r21600,l21600,xe">
                    <v:stroke joinstyle="miter"/>
                    <v:path gradientshapeok="t" o:connecttype="rect"/>
                  </v:shapetype>
                  <v:shape id="Text Box 465" o:spid="_x0000_s1026" type="#_x0000_t202" style="position:absolute;margin-left:0;margin-top:0;width:220.3pt;height:21.15pt;z-index:251685376;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14:paraId="18D217E2" w14:textId="77777777" w:rsidR="00F433D5" w:rsidRDefault="00963EFD">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F433D5">
                                <w:rPr>
                                  <w:noProof/>
                                  <w:color w:val="44546A" w:themeColor="text2"/>
                                </w:rPr>
                                <w:t>Joshua Windsor B4008182</w:t>
                              </w:r>
                            </w:sdtContent>
                          </w:sdt>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84352" behindDoc="1" locked="0" layoutInCell="1" allowOverlap="1" wp14:anchorId="7C8BBA3D" wp14:editId="1774AF3F">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25E4770B" w14:textId="77777777" w:rsidR="00F433D5" w:rsidRDefault="00F433D5"/>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C8BBA3D" id="Rectangle 466" o:spid="_x0000_s1027" style="position:absolute;margin-left:0;margin-top:0;width:581.4pt;height:752.4pt;z-index:-251632128;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" fillcolor="#d9e2f3 [660]" stroked="f" strokeweight="1pt">
                    <v:fill color2="#8eaadb [1940]" rotate="t" focus="100%" type="gradient">
                      <o:fill v:ext="view" type="gradientUnscaled"/>
                    </v:fill>
                    <v:path arrowok="t"/>
                    <v:textbox inset="21.6pt,,21.6pt">
                      <w:txbxContent>
                        <w:p w14:paraId="25E4770B" w14:textId="77777777" w:rsidR="00F433D5" w:rsidRDefault="00F433D5"/>
                      </w:txbxContent>
                    </v:textbox>
                    <w10:wrap anchorx="page" anchory="page"/>
                  </v:rect>
                </w:pict>
              </mc:Fallback>
            </mc:AlternateContent>
          </w:r>
          <w:r>
            <w:rPr>
              <w:noProof/>
              <w:lang w:eastAsia="en-GB"/>
            </w:rPr>
            <mc:AlternateContent>
              <mc:Choice Requires="wps">
                <w:drawing>
                  <wp:anchor distT="0" distB="0" distL="114300" distR="114300" simplePos="0" relativeHeight="251681280" behindDoc="0" locked="0" layoutInCell="1" allowOverlap="1" wp14:anchorId="7273CBBD" wp14:editId="5F5C1947">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7B62162" w14:textId="165423C4" w:rsidR="00F433D5" w:rsidRDefault="00963EFD">
                                <w:pPr>
                                  <w:spacing w:before="240"/>
                                  <w:jc w:val="center"/>
                                  <w:rPr>
                                    <w:color w:val="FFFFFF" w:themeColor="background1"/>
                                  </w:rPr>
                                </w:pPr>
                                <w:sdt>
                                  <w:sdtPr>
                                    <w:alias w:val="Abstract"/>
                                    <w:id w:val="8276291"/>
                                    <w:dataBinding w:prefixMappings="xmlns:ns0='http://schemas.microsoft.com/office/2006/coverPageProps'" w:xpath="/ns0:CoverPageProperties[1]/ns0:Abstract[1]" w:storeItemID="{55AF091B-3C7A-41E3-B477-F2FDAA23CFDA}"/>
                                    <w:text/>
                                  </w:sdtPr>
                                  <w:sdtEndPr/>
                                  <w:sdtContent>
                                    <w:r w:rsidR="009D4885" w:rsidRPr="009D4885">
                                      <w:t>The.</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7273CBBD" id="Rectangle 467" o:spid="_x0000_s1028" style="position:absolute;margin-left:0;margin-top:0;width:226.45pt;height:237.6pt;z-index:251681280;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47B62162" w14:textId="165423C4" w:rsidR="00F433D5" w:rsidRDefault="00963EFD">
                          <w:pPr>
                            <w:spacing w:before="240"/>
                            <w:jc w:val="center"/>
                            <w:rPr>
                              <w:color w:val="FFFFFF" w:themeColor="background1"/>
                            </w:rPr>
                          </w:pPr>
                          <w:sdt>
                            <w:sdtPr>
                              <w:alias w:val="Abstract"/>
                              <w:id w:val="8276291"/>
                              <w:dataBinding w:prefixMappings="xmlns:ns0='http://schemas.microsoft.com/office/2006/coverPageProps'" w:xpath="/ns0:CoverPageProperties[1]/ns0:Abstract[1]" w:storeItemID="{55AF091B-3C7A-41E3-B477-F2FDAA23CFDA}"/>
                              <w:text/>
                            </w:sdtPr>
                            <w:sdtEndPr/>
                            <w:sdtContent>
                              <w:r w:rsidR="009D4885" w:rsidRPr="009D4885">
                                <w:t>The.</w:t>
                              </w:r>
                            </w:sdtContent>
                          </w:sdt>
                        </w:p>
                      </w:txbxContent>
                    </v:textbox>
                    <w10:wrap anchorx="page" anchory="page"/>
                  </v:rect>
                </w:pict>
              </mc:Fallback>
            </mc:AlternateContent>
          </w:r>
          <w:r>
            <w:rPr>
              <w:noProof/>
              <w:lang w:eastAsia="en-GB"/>
            </w:rPr>
            <mc:AlternateContent>
              <mc:Choice Requires="wps">
                <w:drawing>
                  <wp:anchor distT="0" distB="0" distL="114300" distR="114300" simplePos="0" relativeHeight="251680256" behindDoc="0" locked="0" layoutInCell="1" allowOverlap="1" wp14:anchorId="6B42B04D" wp14:editId="4046F2D2">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24130" b="20955"/>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04D4D8" w14:textId="77777777" w:rsidR="0006088E" w:rsidRDefault="0006088E" w:rsidP="0006088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B42B04D" id="Rectangle 468" o:spid="_x0000_s1029" style="position:absolute;margin-left:0;margin-top:0;width:244.8pt;height:554.4pt;z-index:251680256;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" fillcolor="white [3212]" strokecolor="#747070 [1614]" strokeweight="1.25pt">
                    <v:textbox>
                      <w:txbxContent>
                        <w:p w14:paraId="5704D4D8" w14:textId="77777777" w:rsidR="0006088E" w:rsidRDefault="0006088E" w:rsidP="0006088E">
                          <w:pPr>
                            <w:jc w:val="center"/>
                          </w:pPr>
                        </w:p>
                      </w:txbxContent>
                    </v:textbox>
                    <w10:wrap anchorx="page" anchory="page"/>
                  </v:rect>
                </w:pict>
              </mc:Fallback>
            </mc:AlternateContent>
          </w:r>
          <w:r>
            <w:rPr>
              <w:noProof/>
              <w:lang w:eastAsia="en-GB"/>
            </w:rPr>
            <mc:AlternateContent>
              <mc:Choice Requires="wps">
                <w:drawing>
                  <wp:anchor distT="0" distB="0" distL="114300" distR="114300" simplePos="0" relativeHeight="251683328" behindDoc="0" locked="0" layoutInCell="1" allowOverlap="1" wp14:anchorId="592514EC" wp14:editId="0B67513E">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3175"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00A351" w14:textId="77777777" w:rsidR="0006088E" w:rsidRDefault="0006088E" w:rsidP="0006088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592514EC" id="Rectangle 469" o:spid="_x0000_s1030" style="position:absolute;margin-left:0;margin-top:0;width:226.45pt;height:9.35pt;z-index:251683328;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" fillcolor="#4472c4 [3204]" stroked="f" strokeweight="1pt">
                    <v:textbox>
                      <w:txbxContent>
                        <w:p w14:paraId="7300A351" w14:textId="77777777" w:rsidR="0006088E" w:rsidRDefault="0006088E" w:rsidP="0006088E">
                          <w:pPr>
                            <w:jc w:val="center"/>
                          </w:pPr>
                        </w:p>
                      </w:txbxContent>
                    </v:textbox>
                    <w10:wrap anchorx="page" anchory="page"/>
                  </v:rect>
                </w:pict>
              </mc:Fallback>
            </mc:AlternateContent>
          </w:r>
          <w:r>
            <w:rPr>
              <w:noProof/>
              <w:lang w:eastAsia="en-GB"/>
            </w:rPr>
            <mc:AlternateContent>
              <mc:Choice Requires="wps">
                <w:drawing>
                  <wp:anchor distT="0" distB="0" distL="114300" distR="114300" simplePos="0" relativeHeight="251682304" behindDoc="0" locked="0" layoutInCell="1" allowOverlap="1" wp14:anchorId="6D4A0CBA" wp14:editId="4CD7366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70C28CD6" w14:textId="66D6C978" w:rsidR="00F433D5" w:rsidRDefault="00F433D5">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 xml:space="preserve">Assignment </w:t>
                                    </w:r>
                                    <w:r w:rsidR="009C347C">
                                      <w:rPr>
                                        <w:rFonts w:asciiTheme="majorHAnsi" w:eastAsiaTheme="majorEastAsia" w:hAnsiTheme="majorHAnsi" w:cstheme="majorBidi"/>
                                        <w:noProof/>
                                        <w:color w:val="4472C4" w:themeColor="accent1"/>
                                        <w:sz w:val="72"/>
                                        <w:szCs w:val="72"/>
                                      </w:rPr>
                                      <w:t>2</w:t>
                                    </w:r>
                                    <w:r>
                                      <w:rPr>
                                        <w:rFonts w:asciiTheme="majorHAnsi" w:eastAsiaTheme="majorEastAsia" w:hAnsiTheme="majorHAnsi" w:cstheme="majorBidi"/>
                                        <w:noProof/>
                                        <w:color w:val="4472C4" w:themeColor="accent1"/>
                                        <w:sz w:val="72"/>
                                        <w:szCs w:val="72"/>
                                      </w:rPr>
                                      <w:t xml:space="preserve"> Report</w:t>
                                    </w:r>
                                  </w:p>
                                </w:sdtContent>
                              </w:sdt>
                              <w:p w14:paraId="72A1E7F3" w14:textId="77777777" w:rsidR="00F433D5" w:rsidRDefault="00F433D5" w:rsidP="00F433D5">
                                <w:pPr>
                                  <w:rPr>
                                    <w:rFonts w:asciiTheme="majorHAnsi" w:eastAsiaTheme="majorEastAsia" w:hAnsiTheme="majorHAnsi" w:cstheme="majorBidi"/>
                                    <w:noProof/>
                                    <w:color w:val="44546A" w:themeColor="text2"/>
                                    <w:sz w:val="32"/>
                                    <w:szCs w:val="40"/>
                                  </w:rPr>
                                </w:pPr>
                                <w:r w:rsidRPr="00F433D5">
                                  <w:rPr>
                                    <w:rFonts w:asciiTheme="majorHAnsi" w:eastAsiaTheme="majorEastAsia" w:hAnsiTheme="majorHAnsi" w:cstheme="majorBidi"/>
                                    <w:noProof/>
                                    <w:color w:val="44546A" w:themeColor="text2"/>
                                    <w:sz w:val="32"/>
                                    <w:szCs w:val="32"/>
                                  </w:rPr>
                                  <w:t>Tools, Libraries and Frameworks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6D4A0CBA" id="Text Box 470" o:spid="_x0000_s1031" type="#_x0000_t202" style="position:absolute;margin-left:0;margin-top:0;width:220.3pt;height:194.9pt;z-index:251682304;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KNP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suNmFyLmuriyOqtbqfGGf4skZGK+b8K7MYEVSBsfcvOEqp8bI+SZRU2v76mz3Egzl4&#10;KWkxcjl1P/fMCkrkdwVO70fjMWB9VMaTaQrFXnu21x61bx41pnqEBTM8iiHey7NYWt28YTsW4VW4&#10;mOJ4O6f+LD76fhGwXVwsFjEIU2mYX6m14QE69C30e9O9MWtOpHjw+azPw8myD9z0seGmM4u9B0OR&#10;uNDnvqtgMSiY6MjnafvCylzrMer9HzH/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UiijTz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70C28CD6" w14:textId="66D6C978" w:rsidR="00F433D5" w:rsidRDefault="00F433D5">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 xml:space="preserve">Assignment </w:t>
                              </w:r>
                              <w:r w:rsidR="009C347C">
                                <w:rPr>
                                  <w:rFonts w:asciiTheme="majorHAnsi" w:eastAsiaTheme="majorEastAsia" w:hAnsiTheme="majorHAnsi" w:cstheme="majorBidi"/>
                                  <w:noProof/>
                                  <w:color w:val="4472C4" w:themeColor="accent1"/>
                                  <w:sz w:val="72"/>
                                  <w:szCs w:val="72"/>
                                </w:rPr>
                                <w:t>2</w:t>
                              </w:r>
                              <w:r>
                                <w:rPr>
                                  <w:rFonts w:asciiTheme="majorHAnsi" w:eastAsiaTheme="majorEastAsia" w:hAnsiTheme="majorHAnsi" w:cstheme="majorBidi"/>
                                  <w:noProof/>
                                  <w:color w:val="4472C4" w:themeColor="accent1"/>
                                  <w:sz w:val="72"/>
                                  <w:szCs w:val="72"/>
                                </w:rPr>
                                <w:t xml:space="preserve"> Report</w:t>
                              </w:r>
                            </w:p>
                          </w:sdtContent>
                        </w:sdt>
                        <w:p w14:paraId="72A1E7F3" w14:textId="77777777" w:rsidR="00F433D5" w:rsidRDefault="00F433D5" w:rsidP="00F433D5">
                          <w:pPr>
                            <w:rPr>
                              <w:rFonts w:asciiTheme="majorHAnsi" w:eastAsiaTheme="majorEastAsia" w:hAnsiTheme="majorHAnsi" w:cstheme="majorBidi"/>
                              <w:noProof/>
                              <w:color w:val="44546A" w:themeColor="text2"/>
                              <w:sz w:val="32"/>
                              <w:szCs w:val="40"/>
                            </w:rPr>
                          </w:pPr>
                          <w:r w:rsidRPr="00F433D5">
                            <w:rPr>
                              <w:rFonts w:asciiTheme="majorHAnsi" w:eastAsiaTheme="majorEastAsia" w:hAnsiTheme="majorHAnsi" w:cstheme="majorBidi"/>
                              <w:noProof/>
                              <w:color w:val="44546A" w:themeColor="text2"/>
                              <w:sz w:val="32"/>
                              <w:szCs w:val="32"/>
                            </w:rPr>
                            <w:t>Tools, Libraries and Frameworks</w:t>
                          </w:r>
                        </w:p>
                      </w:txbxContent>
                    </v:textbox>
                    <w10:wrap type="square" anchorx="page" anchory="page"/>
                  </v:shape>
                </w:pict>
              </mc:Fallback>
            </mc:AlternateContent>
          </w:r>
        </w:p>
        <w:p w14:paraId="42E35100" w14:textId="77777777" w:rsidR="00FF0AF2" w:rsidRPr="009D4885" w:rsidRDefault="00F433D5" w:rsidP="009D4885">
          <w:pPr>
            <w:rPr>
              <w:sz w:val="20"/>
            </w:rPr>
          </w:pPr>
          <w:r>
            <w:rPr>
              <w:sz w:val="20"/>
            </w:rPr>
            <w:br w:type="page"/>
          </w:r>
        </w:p>
      </w:sdtContent>
    </w:sdt>
    <w:p w14:paraId="69C6EB92" w14:textId="7D328B45" w:rsidR="00AE31B2" w:rsidRDefault="00741C61" w:rsidP="0010289A">
      <w:pPr>
        <w:jc w:val="both"/>
      </w:pPr>
      <w:r>
        <w:lastRenderedPageBreak/>
        <w:t>For questions 1 and 2, I have implemented a three-tiered difficulty system, containing 3 difficulty settings per team (6 in total). I have changed the parameter passing code to contain a single static global parameter loader, holding all the parameters for the game rules, and a non-static parameter loader for each team. At the start of the game, each of the 6 parameter files are read into an array (lines 53-60 in SoccerPitch.cpp) with a pointer to the current difficult parameters being held in the SoccerTeam class. This enables quick switching of difficulty using the 1-3 buttons for team A and q, w and e buttons for team B.</w:t>
      </w:r>
    </w:p>
    <w:p w14:paraId="63377149" w14:textId="7A052655" w:rsidR="00741C61" w:rsidRDefault="00741C61" w:rsidP="0010289A">
      <w:pPr>
        <w:jc w:val="both"/>
      </w:pPr>
      <w:r>
        <w:t xml:space="preserve">For question 3, I added a check to the dribble </w:t>
      </w:r>
      <w:r w:rsidR="00F677CC">
        <w:t xml:space="preserve">execution to use the </w:t>
      </w:r>
      <w:r w:rsidR="00F677CC" w:rsidRPr="00F677CC">
        <w:t>isThreatened</w:t>
      </w:r>
      <w:r w:rsidR="00F677CC">
        <w:t xml:space="preserve"> function which checks if any players are nearby, thus triggering the kickball state (lines 687-690 in FieldPla</w:t>
      </w:r>
      <w:r w:rsidR="00532978">
        <w:t>y</w:t>
      </w:r>
      <w:r w:rsidR="00F677CC">
        <w:t xml:space="preserve">erStates.cpp).  </w:t>
      </w:r>
      <w:r w:rsidR="00532978">
        <w:t>I then edited the Kickball state to contain an else on the support category to wait for support if the player is close to the opposing goal and to dribble if not (lines 648-660 in FieldPlayerStates.cpp)</w:t>
      </w:r>
      <w:bookmarkStart w:id="0" w:name="_GoBack"/>
      <w:bookmarkEnd w:id="0"/>
    </w:p>
    <w:p w14:paraId="7EE38C58" w14:textId="44E95AE4" w:rsidR="00532978" w:rsidRDefault="00E934EF" w:rsidP="0010289A">
      <w:pPr>
        <w:jc w:val="both"/>
      </w:pPr>
      <w:r>
        <w:t xml:space="preserve">For question 4, I added 2 new team states (lines 182 onward in </w:t>
      </w:r>
      <w:r w:rsidRPr="00E934EF">
        <w:t>TeamStates.cpp</w:t>
      </w:r>
      <w:r>
        <w:t xml:space="preserve">) winning and losing. If the team is winning, it positions its players back in a closer defensive line. If the team is winning, the players take an attacking line and wait in the opponent’s home regions. For part b, I added code to determine which players are closest based on their role (lines 127-144 in </w:t>
      </w:r>
      <w:r w:rsidRPr="00E934EF">
        <w:t>SoccerTeam.cpp</w:t>
      </w:r>
      <w:r>
        <w:t>). For attackers, they will chase the ball if it is on the opponent’s side and for defenders, they will stay back and only chase if the ball is on the team’s side of the field. I also implemented a system where the defenders will shoot forward to attackers should they come close to the middle of the pitch. For c, I implemented a system to allow all defenders to chase the ball when it is on their side of the pitch, effectively surrounding any attacking players with the ball.</w:t>
      </w:r>
      <w:r w:rsidR="00446FE5">
        <w:t xml:space="preserve"> For question d, I implemented a Mark state which checks if any players are close to the goal (lines 892 – end on FieldPlayerStates.cpp) and sets the defending players to follow that player until</w:t>
      </w:r>
      <w:r w:rsidR="004755C2">
        <w:t xml:space="preserve"> the ball gets within the home region.</w:t>
      </w:r>
    </w:p>
    <w:p w14:paraId="6AB2FA9B" w14:textId="72369D0E" w:rsidR="00532978" w:rsidRPr="00A200E0" w:rsidRDefault="00532978" w:rsidP="0010289A">
      <w:pPr>
        <w:jc w:val="both"/>
      </w:pPr>
      <w:r>
        <w:t>For question 6, I added a stamina system which drains and refuels based on the speed of the player (lines 111-128 in FieldPlayer.cpp) and a new state of ‘Fatigued’ which causes the player to stop to regain stamina (lines 360- 400 in FieldPlayerStates.cpp)</w:t>
      </w:r>
    </w:p>
    <w:sectPr w:rsidR="00532978" w:rsidRPr="00A200E0" w:rsidSect="00F433D5">
      <w:footerReference w:type="default" r:id="rId8"/>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22619C" w14:textId="77777777" w:rsidR="00963EFD" w:rsidRDefault="00963EFD" w:rsidP="00343E76">
      <w:pPr>
        <w:spacing w:after="0" w:line="240" w:lineRule="auto"/>
      </w:pPr>
      <w:r>
        <w:separator/>
      </w:r>
    </w:p>
  </w:endnote>
  <w:endnote w:type="continuationSeparator" w:id="0">
    <w:p w14:paraId="082486E5" w14:textId="77777777" w:rsidR="00963EFD" w:rsidRDefault="00963EFD" w:rsidP="00343E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DE6351" w14:textId="77777777" w:rsidR="00343E76" w:rsidRDefault="00343E76" w:rsidP="00343E76">
    <w:pPr>
      <w:pStyle w:val="Footer"/>
      <w:jc w:val="center"/>
    </w:pPr>
    <w:r>
      <w:t>Joshua Windsor – B4008182 – Tools Libraries and Frameworks – Assignment 1 Report</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A2E8F9" w14:textId="77777777" w:rsidR="00963EFD" w:rsidRDefault="00963EFD" w:rsidP="00343E76">
      <w:pPr>
        <w:spacing w:after="0" w:line="240" w:lineRule="auto"/>
      </w:pPr>
      <w:r>
        <w:separator/>
      </w:r>
    </w:p>
  </w:footnote>
  <w:footnote w:type="continuationSeparator" w:id="0">
    <w:p w14:paraId="447002C6" w14:textId="77777777" w:rsidR="00963EFD" w:rsidRDefault="00963EFD" w:rsidP="00343E7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3E76"/>
    <w:rsid w:val="0000511B"/>
    <w:rsid w:val="00030022"/>
    <w:rsid w:val="0006088E"/>
    <w:rsid w:val="00063364"/>
    <w:rsid w:val="0009206C"/>
    <w:rsid w:val="00093F0F"/>
    <w:rsid w:val="000A08F0"/>
    <w:rsid w:val="000A695D"/>
    <w:rsid w:val="000C7076"/>
    <w:rsid w:val="000D176B"/>
    <w:rsid w:val="000F4403"/>
    <w:rsid w:val="0010289A"/>
    <w:rsid w:val="00105364"/>
    <w:rsid w:val="00127A6C"/>
    <w:rsid w:val="0013068E"/>
    <w:rsid w:val="00134263"/>
    <w:rsid w:val="001359C7"/>
    <w:rsid w:val="00142486"/>
    <w:rsid w:val="00152BB4"/>
    <w:rsid w:val="001648E8"/>
    <w:rsid w:val="00183815"/>
    <w:rsid w:val="001D0271"/>
    <w:rsid w:val="001D4712"/>
    <w:rsid w:val="001D737B"/>
    <w:rsid w:val="001E3436"/>
    <w:rsid w:val="001F465B"/>
    <w:rsid w:val="001F4C55"/>
    <w:rsid w:val="0025792D"/>
    <w:rsid w:val="00267DE9"/>
    <w:rsid w:val="00284014"/>
    <w:rsid w:val="00295187"/>
    <w:rsid w:val="002D4EFF"/>
    <w:rsid w:val="002E44D3"/>
    <w:rsid w:val="00302418"/>
    <w:rsid w:val="003370CF"/>
    <w:rsid w:val="00341675"/>
    <w:rsid w:val="00343E76"/>
    <w:rsid w:val="00352F47"/>
    <w:rsid w:val="00360F48"/>
    <w:rsid w:val="0036797F"/>
    <w:rsid w:val="0039421E"/>
    <w:rsid w:val="00395075"/>
    <w:rsid w:val="003F1BF7"/>
    <w:rsid w:val="004011F7"/>
    <w:rsid w:val="00411DA5"/>
    <w:rsid w:val="0041692B"/>
    <w:rsid w:val="00446FE5"/>
    <w:rsid w:val="00463319"/>
    <w:rsid w:val="004755C2"/>
    <w:rsid w:val="004803C6"/>
    <w:rsid w:val="004948C3"/>
    <w:rsid w:val="004A68F8"/>
    <w:rsid w:val="004C6744"/>
    <w:rsid w:val="004D3292"/>
    <w:rsid w:val="004E01BE"/>
    <w:rsid w:val="004F085E"/>
    <w:rsid w:val="004F1946"/>
    <w:rsid w:val="004F31B1"/>
    <w:rsid w:val="00532978"/>
    <w:rsid w:val="00562FF5"/>
    <w:rsid w:val="00593FE3"/>
    <w:rsid w:val="005D37B6"/>
    <w:rsid w:val="006231AE"/>
    <w:rsid w:val="00633963"/>
    <w:rsid w:val="00671DC5"/>
    <w:rsid w:val="00673582"/>
    <w:rsid w:val="006914AF"/>
    <w:rsid w:val="006B41D8"/>
    <w:rsid w:val="006C642D"/>
    <w:rsid w:val="006C776F"/>
    <w:rsid w:val="00704826"/>
    <w:rsid w:val="00711842"/>
    <w:rsid w:val="00741C61"/>
    <w:rsid w:val="007424B6"/>
    <w:rsid w:val="00760A00"/>
    <w:rsid w:val="00777F79"/>
    <w:rsid w:val="00787515"/>
    <w:rsid w:val="007A33B0"/>
    <w:rsid w:val="007A4998"/>
    <w:rsid w:val="007F58B1"/>
    <w:rsid w:val="00831152"/>
    <w:rsid w:val="0083445E"/>
    <w:rsid w:val="00861A36"/>
    <w:rsid w:val="008826C9"/>
    <w:rsid w:val="008D2202"/>
    <w:rsid w:val="008F05E4"/>
    <w:rsid w:val="008F3503"/>
    <w:rsid w:val="00910AE2"/>
    <w:rsid w:val="00924EC6"/>
    <w:rsid w:val="00953306"/>
    <w:rsid w:val="00963EFD"/>
    <w:rsid w:val="00981D18"/>
    <w:rsid w:val="00986875"/>
    <w:rsid w:val="009C0C75"/>
    <w:rsid w:val="009C347C"/>
    <w:rsid w:val="009D4885"/>
    <w:rsid w:val="00A040E3"/>
    <w:rsid w:val="00A200E0"/>
    <w:rsid w:val="00A578D0"/>
    <w:rsid w:val="00A67222"/>
    <w:rsid w:val="00A97458"/>
    <w:rsid w:val="00AB1B49"/>
    <w:rsid w:val="00AE31B2"/>
    <w:rsid w:val="00B07BB3"/>
    <w:rsid w:val="00B43DD5"/>
    <w:rsid w:val="00B97480"/>
    <w:rsid w:val="00BB0482"/>
    <w:rsid w:val="00BD0B5D"/>
    <w:rsid w:val="00C05CC0"/>
    <w:rsid w:val="00C15553"/>
    <w:rsid w:val="00C2386B"/>
    <w:rsid w:val="00C34B30"/>
    <w:rsid w:val="00C70C4E"/>
    <w:rsid w:val="00C70E7F"/>
    <w:rsid w:val="00C801CA"/>
    <w:rsid w:val="00C80DB4"/>
    <w:rsid w:val="00C90637"/>
    <w:rsid w:val="00CA504A"/>
    <w:rsid w:val="00CA5AFE"/>
    <w:rsid w:val="00CB350C"/>
    <w:rsid w:val="00CD2E1C"/>
    <w:rsid w:val="00CE0F57"/>
    <w:rsid w:val="00CE1D78"/>
    <w:rsid w:val="00CF5805"/>
    <w:rsid w:val="00D471E4"/>
    <w:rsid w:val="00D478F0"/>
    <w:rsid w:val="00D55C2E"/>
    <w:rsid w:val="00D710C0"/>
    <w:rsid w:val="00D82523"/>
    <w:rsid w:val="00D9713A"/>
    <w:rsid w:val="00DA3DFB"/>
    <w:rsid w:val="00DD5C2E"/>
    <w:rsid w:val="00DD66C5"/>
    <w:rsid w:val="00DE799B"/>
    <w:rsid w:val="00E326F2"/>
    <w:rsid w:val="00E62926"/>
    <w:rsid w:val="00E8305B"/>
    <w:rsid w:val="00E86E89"/>
    <w:rsid w:val="00E934EF"/>
    <w:rsid w:val="00EA1210"/>
    <w:rsid w:val="00ED2AB7"/>
    <w:rsid w:val="00F2154B"/>
    <w:rsid w:val="00F433D5"/>
    <w:rsid w:val="00F457E0"/>
    <w:rsid w:val="00F573E3"/>
    <w:rsid w:val="00F677CC"/>
    <w:rsid w:val="00FA67D4"/>
    <w:rsid w:val="00FB30BC"/>
    <w:rsid w:val="00FD4785"/>
    <w:rsid w:val="00FD60A0"/>
    <w:rsid w:val="00FE36B4"/>
    <w:rsid w:val="00FF0AF2"/>
    <w:rsid w:val="00FF5B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63B0F"/>
  <w15:docId w15:val="{44A62662-26DD-4F3C-8119-1C340BEAD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3E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3E76"/>
  </w:style>
  <w:style w:type="paragraph" w:styleId="Footer">
    <w:name w:val="footer"/>
    <w:basedOn w:val="Normal"/>
    <w:link w:val="FooterChar"/>
    <w:uiPriority w:val="99"/>
    <w:unhideWhenUsed/>
    <w:rsid w:val="00343E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3E76"/>
  </w:style>
  <w:style w:type="table" w:styleId="TableGrid">
    <w:name w:val="Table Grid"/>
    <w:basedOn w:val="TableNormal"/>
    <w:uiPriority w:val="39"/>
    <w:rsid w:val="00343E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E44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44D3"/>
    <w:rPr>
      <w:rFonts w:ascii="Tahoma" w:hAnsi="Tahoma" w:cs="Tahoma"/>
      <w:sz w:val="16"/>
      <w:szCs w:val="16"/>
    </w:rPr>
  </w:style>
  <w:style w:type="paragraph" w:styleId="NoSpacing">
    <w:name w:val="No Spacing"/>
    <w:link w:val="NoSpacingChar"/>
    <w:uiPriority w:val="1"/>
    <w:qFormat/>
    <w:rsid w:val="00F433D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433D5"/>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9929520">
      <w:bodyDiv w:val="1"/>
      <w:marLeft w:val="0"/>
      <w:marRight w:val="0"/>
      <w:marTop w:val="0"/>
      <w:marBottom w:val="0"/>
      <w:divBdr>
        <w:top w:val="none" w:sz="0" w:space="0" w:color="auto"/>
        <w:left w:val="none" w:sz="0" w:space="0" w:color="auto"/>
        <w:bottom w:val="none" w:sz="0" w:space="0" w:color="auto"/>
        <w:right w:val="none" w:sz="0" w:space="0" w:color="auto"/>
      </w:divBdr>
    </w:div>
    <w:div w:id="1111827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6BD44B-9EC5-44C6-8971-73F59B845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4374</TotalTime>
  <Pages>2</Pages>
  <Words>361</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Assignment 2 Report</vt:lpstr>
    </vt:vector>
  </TitlesOfParts>
  <Company/>
  <LinksUpToDate>false</LinksUpToDate>
  <CharactersWithSpaces>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 Report</dc:title>
  <dc:subject>Tools Libraries &amp; Frameworks</dc:subject>
  <dc:creator>Joshua Windsor B4008182</dc:creator>
  <cp:keywords/>
  <dc:description/>
  <cp:lastModifiedBy>Windsor, Josh</cp:lastModifiedBy>
  <cp:revision>18</cp:revision>
  <dcterms:created xsi:type="dcterms:W3CDTF">2017-10-30T21:30:00Z</dcterms:created>
  <dcterms:modified xsi:type="dcterms:W3CDTF">2018-02-25T01:10:00Z</dcterms:modified>
</cp:coreProperties>
</file>