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F1" w:rsidRDefault="00B67CF1">
      <w:pPr>
        <w:suppressAutoHyphens/>
        <w:jc w:val="both"/>
        <w:rPr>
          <w:rFonts w:ascii="Courier New" w:hAnsi="Courier New"/>
          <w:spacing w:val="-3"/>
        </w:rPr>
      </w:pPr>
      <w:r>
        <w:rPr>
          <w:rFonts w:ascii="Courier New" w:hAnsi="Courier New"/>
          <w:spacing w:val="-3"/>
        </w:rPr>
        <w:t>Computer Programming I</w:t>
      </w:r>
      <w:r>
        <w:rPr>
          <w:rFonts w:ascii="Courier New" w:hAnsi="Courier New"/>
          <w:spacing w:val="-3"/>
        </w:rPr>
        <w:tab/>
      </w:r>
      <w:r>
        <w:rPr>
          <w:rFonts w:ascii="Courier New" w:hAnsi="Courier New"/>
          <w:spacing w:val="-3"/>
        </w:rPr>
        <w:tab/>
      </w:r>
      <w:r>
        <w:rPr>
          <w:rFonts w:ascii="Courier New" w:hAnsi="Courier New"/>
          <w:spacing w:val="-3"/>
        </w:rPr>
        <w:tab/>
      </w:r>
      <w:r>
        <w:rPr>
          <w:rFonts w:ascii="Courier New" w:hAnsi="Courier New"/>
          <w:spacing w:val="-3"/>
        </w:rPr>
        <w:tab/>
        <w:t xml:space="preserve">    Instructor: Greg Shaw</w:t>
      </w:r>
    </w:p>
    <w:p w:rsidR="00B67CF1" w:rsidRDefault="00B67CF1">
      <w:pPr>
        <w:suppressAutoHyphens/>
        <w:jc w:val="both"/>
        <w:rPr>
          <w:rFonts w:ascii="Courier New" w:hAnsi="Courier New"/>
          <w:spacing w:val="-3"/>
        </w:rPr>
      </w:pPr>
      <w:smartTag w:uri="urn:schemas-microsoft-com:office:smarttags" w:element="stockticker">
        <w:r>
          <w:rPr>
            <w:rFonts w:ascii="Courier New" w:hAnsi="Courier New"/>
            <w:spacing w:val="-3"/>
          </w:rPr>
          <w:t>COP</w:t>
        </w:r>
      </w:smartTag>
      <w:r w:rsidR="00C10C36">
        <w:rPr>
          <w:rFonts w:ascii="Courier New" w:hAnsi="Courier New"/>
          <w:spacing w:val="-3"/>
        </w:rPr>
        <w:t xml:space="preserve"> 2210</w:t>
      </w:r>
      <w:r w:rsidR="00C10C36">
        <w:rPr>
          <w:rFonts w:ascii="Courier New" w:hAnsi="Courier New"/>
          <w:spacing w:val="-3"/>
        </w:rPr>
        <w:tab/>
      </w:r>
      <w:r w:rsidR="00C10C36">
        <w:rPr>
          <w:rFonts w:ascii="Courier New" w:hAnsi="Courier New"/>
          <w:spacing w:val="-3"/>
        </w:rPr>
        <w:tab/>
      </w:r>
      <w:r w:rsidR="00C10C36">
        <w:rPr>
          <w:rFonts w:ascii="Courier New" w:hAnsi="Courier New"/>
          <w:spacing w:val="-3"/>
        </w:rPr>
        <w:tab/>
      </w:r>
      <w:r w:rsidR="00C10C36">
        <w:rPr>
          <w:rFonts w:ascii="Courier New" w:hAnsi="Courier New"/>
          <w:spacing w:val="-3"/>
        </w:rPr>
        <w:tab/>
      </w:r>
      <w:r w:rsidR="00C10C36">
        <w:rPr>
          <w:rFonts w:ascii="Courier New" w:hAnsi="Courier New"/>
          <w:spacing w:val="-3"/>
        </w:rPr>
        <w:tab/>
      </w:r>
      <w:r w:rsidR="00C10C36">
        <w:rPr>
          <w:rFonts w:ascii="Courier New" w:hAnsi="Courier New"/>
          <w:spacing w:val="-3"/>
        </w:rPr>
        <w:tab/>
      </w:r>
      <w:r w:rsidR="00C10C36">
        <w:rPr>
          <w:rFonts w:ascii="Courier New" w:hAnsi="Courier New"/>
          <w:spacing w:val="-3"/>
        </w:rPr>
        <w:tab/>
        <w:t xml:space="preserve">    </w:t>
      </w:r>
    </w:p>
    <w:p w:rsidR="00B67CF1" w:rsidRDefault="00B67CF1">
      <w:pPr>
        <w:suppressAutoHyphens/>
        <w:jc w:val="both"/>
        <w:rPr>
          <w:rFonts w:ascii="Courier New" w:hAnsi="Courier New"/>
          <w:spacing w:val="-3"/>
        </w:rPr>
      </w:pPr>
    </w:p>
    <w:p w:rsidR="00B67CF1" w:rsidRDefault="00B67CF1">
      <w:pPr>
        <w:suppressAutoHyphens/>
        <w:jc w:val="both"/>
        <w:rPr>
          <w:rFonts w:ascii="Courier New" w:hAnsi="Courier New"/>
          <w:spacing w:val="-3"/>
        </w:rPr>
      </w:pPr>
    </w:p>
    <w:p w:rsidR="00B67CF1" w:rsidRDefault="00B67CF1">
      <w:pPr>
        <w:pStyle w:val="Heading1"/>
        <w:rPr>
          <w:sz w:val="36"/>
        </w:rPr>
      </w:pPr>
      <w:r>
        <w:rPr>
          <w:sz w:val="36"/>
        </w:rPr>
        <w:t>Java's "Primitive" Types</w:t>
      </w: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b/>
          <w:i/>
        </w:rPr>
      </w:pP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b/>
          <w:i/>
        </w:rPr>
      </w:pP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b/>
          <w:sz w:val="28"/>
        </w:rPr>
      </w:pPr>
      <w:r>
        <w:rPr>
          <w:rFonts w:ascii="Courier New" w:hAnsi="Courier New"/>
          <w:b/>
          <w:sz w:val="28"/>
        </w:rPr>
        <w:t>I.</w:t>
      </w:r>
      <w:r>
        <w:rPr>
          <w:rFonts w:ascii="Courier New" w:hAnsi="Courier New"/>
          <w:b/>
          <w:sz w:val="28"/>
        </w:rPr>
        <w:tab/>
        <w:t xml:space="preserve"> "Everything is an Object" (well, almost everything)</w:t>
      </w: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spacing w:val="-3"/>
        </w:rPr>
      </w:pPr>
    </w:p>
    <w:p w:rsidR="00B67CF1" w:rsidRDefault="00B67CF1">
      <w:pPr>
        <w:tabs>
          <w:tab w:val="left" w:pos="360"/>
          <w:tab w:val="left" w:pos="1620"/>
          <w:tab w:val="left" w:pos="2160"/>
        </w:tabs>
        <w:suppressAutoHyphens/>
        <w:ind w:left="360"/>
        <w:jc w:val="both"/>
        <w:rPr>
          <w:rFonts w:ascii="Courier New" w:hAnsi="Courier New"/>
          <w:spacing w:val="-3"/>
        </w:rPr>
      </w:pPr>
      <w:r>
        <w:rPr>
          <w:rFonts w:ascii="Courier New" w:hAnsi="Courier New"/>
          <w:spacing w:val="-3"/>
        </w:rPr>
        <w:t>The exception to the "everything in Java is an object" rule is the so-called "primitive" types.</w:t>
      </w:r>
    </w:p>
    <w:p w:rsidR="00B67CF1" w:rsidRDefault="00B67CF1">
      <w:pPr>
        <w:tabs>
          <w:tab w:val="left" w:pos="360"/>
          <w:tab w:val="left" w:pos="1620"/>
          <w:tab w:val="left" w:pos="2160"/>
        </w:tabs>
        <w:suppressAutoHyphens/>
        <w:ind w:left="360"/>
        <w:jc w:val="both"/>
        <w:rPr>
          <w:rFonts w:ascii="Courier New" w:hAnsi="Courier New"/>
          <w:spacing w:val="-3"/>
        </w:rPr>
      </w:pPr>
    </w:p>
    <w:p w:rsidR="00B67CF1" w:rsidRDefault="00B67CF1">
      <w:pPr>
        <w:tabs>
          <w:tab w:val="left" w:pos="360"/>
          <w:tab w:val="left" w:pos="1620"/>
          <w:tab w:val="left" w:pos="2160"/>
        </w:tabs>
        <w:suppressAutoHyphens/>
        <w:ind w:left="360"/>
        <w:jc w:val="both"/>
        <w:rPr>
          <w:rFonts w:ascii="Courier New" w:hAnsi="Courier New"/>
          <w:spacing w:val="-3"/>
        </w:rPr>
      </w:pPr>
      <w:r>
        <w:rPr>
          <w:rFonts w:ascii="Courier New" w:hAnsi="Courier New"/>
          <w:spacing w:val="-3"/>
        </w:rPr>
        <w:t xml:space="preserve">For performance reasons, Java implemented the primitive types as "automatic" storage-class variables, i.e., they are created at compile-time as in C++.  Objects, on the other hand, are “dynamic” storage-class variables, i.e., they are created at run-time (via the </w:t>
      </w:r>
      <w:r>
        <w:rPr>
          <w:rFonts w:ascii="Courier New" w:hAnsi="Courier New"/>
          <w:b/>
          <w:spacing w:val="-3"/>
        </w:rPr>
        <w:t xml:space="preserve">new </w:t>
      </w:r>
      <w:r>
        <w:rPr>
          <w:rFonts w:ascii="Courier New" w:hAnsi="Courier New"/>
          <w:spacing w:val="-3"/>
        </w:rPr>
        <w:t xml:space="preserve">operator).  Creating dynamic objects entails more overhead.   </w:t>
      </w:r>
    </w:p>
    <w:p w:rsidR="00B67CF1" w:rsidRDefault="00B67CF1">
      <w:pPr>
        <w:tabs>
          <w:tab w:val="left" w:pos="360"/>
          <w:tab w:val="left" w:pos="1620"/>
          <w:tab w:val="left" w:pos="2160"/>
        </w:tabs>
        <w:suppressAutoHyphens/>
        <w:ind w:left="360"/>
        <w:jc w:val="both"/>
        <w:rPr>
          <w:rFonts w:ascii="Courier New" w:hAnsi="Courier New"/>
          <w:spacing w:val="-3"/>
        </w:rPr>
      </w:pPr>
    </w:p>
    <w:p w:rsidR="00B67CF1" w:rsidRDefault="00B67CF1">
      <w:pPr>
        <w:tabs>
          <w:tab w:val="left" w:pos="360"/>
          <w:tab w:val="left" w:pos="1620"/>
          <w:tab w:val="left" w:pos="2160"/>
        </w:tabs>
        <w:suppressAutoHyphens/>
        <w:ind w:left="360"/>
        <w:jc w:val="both"/>
        <w:rPr>
          <w:rFonts w:ascii="Courier New" w:hAnsi="Courier New"/>
          <w:spacing w:val="-3"/>
        </w:rPr>
      </w:pPr>
      <w:r>
        <w:rPr>
          <w:rFonts w:ascii="Courier New" w:hAnsi="Courier New"/>
          <w:spacing w:val="-3"/>
        </w:rPr>
        <w:t xml:space="preserve">However, Java does provide a "Wrapper" class associated with each of the primitive types.  This allows us to create objects that store primitive-type values (i.e., are </w:t>
      </w:r>
      <w:r>
        <w:rPr>
          <w:rFonts w:ascii="Courier New" w:hAnsi="Courier New"/>
          <w:i/>
          <w:spacing w:val="-3"/>
        </w:rPr>
        <w:t>references</w:t>
      </w:r>
      <w:r>
        <w:rPr>
          <w:rFonts w:ascii="Courier New" w:hAnsi="Courier New"/>
          <w:spacing w:val="-3"/>
        </w:rPr>
        <w:t xml:space="preserve"> to primitive types).  The Wrapper classes will be covered in the future.</w:t>
      </w:r>
    </w:p>
    <w:p w:rsidR="00B67CF1" w:rsidRDefault="00B67CF1">
      <w:pPr>
        <w:tabs>
          <w:tab w:val="left" w:pos="360"/>
          <w:tab w:val="left" w:pos="1620"/>
          <w:tab w:val="left" w:pos="2160"/>
        </w:tabs>
        <w:suppressAutoHyphens/>
        <w:rPr>
          <w:rFonts w:ascii="Courier New" w:hAnsi="Courier New"/>
          <w:spacing w:val="-3"/>
        </w:rPr>
      </w:pPr>
    </w:p>
    <w:p w:rsidR="00B67CF1" w:rsidRDefault="00B67CF1">
      <w:pPr>
        <w:tabs>
          <w:tab w:val="left" w:pos="360"/>
          <w:tab w:val="left" w:pos="1620"/>
          <w:tab w:val="left" w:pos="2160"/>
        </w:tabs>
        <w:suppressAutoHyphens/>
        <w:rPr>
          <w:rFonts w:ascii="Courier New" w:hAnsi="Courier New"/>
          <w:spacing w:val="-3"/>
        </w:rPr>
      </w:pPr>
    </w:p>
    <w:p w:rsidR="00B67CF1" w:rsidRDefault="00B67CF1" w:rsidP="0095764E">
      <w:pPr>
        <w:numPr>
          <w:ilvl w:val="0"/>
          <w:numId w:val="4"/>
        </w:numPr>
        <w:tabs>
          <w:tab w:val="left" w:pos="360"/>
          <w:tab w:val="left" w:pos="720"/>
          <w:tab w:val="left" w:pos="1440"/>
          <w:tab w:val="left" w:pos="1800"/>
          <w:tab w:val="left" w:pos="2160"/>
        </w:tabs>
        <w:suppressAutoHyphens/>
        <w:jc w:val="both"/>
        <w:rPr>
          <w:rFonts w:ascii="Courier New" w:hAnsi="Courier New"/>
          <w:b/>
          <w:sz w:val="28"/>
        </w:rPr>
      </w:pPr>
      <w:r>
        <w:rPr>
          <w:rFonts w:ascii="Courier New" w:hAnsi="Courier New"/>
          <w:b/>
          <w:sz w:val="28"/>
        </w:rPr>
        <w:t xml:space="preserve"> Java's Primitive Data Types</w:t>
      </w:r>
    </w:p>
    <w:p w:rsidR="00B67CF1" w:rsidRDefault="00B67CF1">
      <w:pPr>
        <w:tabs>
          <w:tab w:val="left" w:pos="360"/>
          <w:tab w:val="left" w:pos="720"/>
          <w:tab w:val="left" w:pos="1440"/>
          <w:tab w:val="left" w:pos="1800"/>
          <w:tab w:val="left" w:pos="2160"/>
        </w:tabs>
        <w:suppressAutoHyphens/>
        <w:jc w:val="both"/>
        <w:rPr>
          <w:rFonts w:ascii="Courier New" w:hAnsi="Courier New"/>
          <w:spacing w:val="-3"/>
        </w:rPr>
      </w:pPr>
      <w:r>
        <w:rPr>
          <w:rFonts w:ascii="Courier New" w:hAnsi="Courier New"/>
          <w:spacing w:val="-3"/>
        </w:rPr>
        <w:t xml:space="preserve"> </w:t>
      </w:r>
    </w:p>
    <w:p w:rsidR="00B67CF1" w:rsidRDefault="00B67CF1" w:rsidP="0095764E">
      <w:pPr>
        <w:numPr>
          <w:ilvl w:val="0"/>
          <w:numId w:val="5"/>
        </w:numPr>
        <w:tabs>
          <w:tab w:val="clear" w:pos="360"/>
          <w:tab w:val="left" w:pos="720"/>
          <w:tab w:val="num" w:pos="1080"/>
          <w:tab w:val="left" w:pos="1440"/>
          <w:tab w:val="left" w:pos="1800"/>
          <w:tab w:val="left" w:pos="2160"/>
        </w:tabs>
        <w:suppressAutoHyphens/>
        <w:ind w:left="1080" w:hanging="540"/>
        <w:jc w:val="both"/>
        <w:rPr>
          <w:rFonts w:ascii="Courier New" w:hAnsi="Courier New"/>
        </w:rPr>
      </w:pPr>
      <w:r>
        <w:rPr>
          <w:rFonts w:ascii="Courier New" w:hAnsi="Courier New"/>
        </w:rPr>
        <w:t>Unlike some other languages (like C++), the size (i.e., number of bits) of each of the primitive types is guaranteed to be consistent in all implementations of Java.  This is one of the things that make Java programs portable.</w:t>
      </w:r>
    </w:p>
    <w:p w:rsidR="00B67CF1" w:rsidRDefault="00B67CF1">
      <w:pPr>
        <w:tabs>
          <w:tab w:val="left" w:pos="720"/>
          <w:tab w:val="num" w:pos="1080"/>
          <w:tab w:val="left" w:pos="1440"/>
          <w:tab w:val="left" w:pos="1800"/>
          <w:tab w:val="left" w:pos="2160"/>
        </w:tabs>
        <w:suppressAutoHyphens/>
        <w:ind w:left="1080" w:hanging="540"/>
        <w:jc w:val="both"/>
        <w:rPr>
          <w:rFonts w:ascii="Courier New" w:hAnsi="Courier New"/>
        </w:rPr>
      </w:pPr>
    </w:p>
    <w:p w:rsidR="00B67CF1" w:rsidRDefault="00B67CF1" w:rsidP="0095764E">
      <w:pPr>
        <w:numPr>
          <w:ilvl w:val="0"/>
          <w:numId w:val="5"/>
        </w:numPr>
        <w:tabs>
          <w:tab w:val="clear" w:pos="360"/>
          <w:tab w:val="left" w:pos="720"/>
          <w:tab w:val="num" w:pos="1080"/>
          <w:tab w:val="left" w:pos="1440"/>
          <w:tab w:val="left" w:pos="1800"/>
          <w:tab w:val="left" w:pos="2160"/>
        </w:tabs>
        <w:suppressAutoHyphens/>
        <w:ind w:left="1080" w:hanging="540"/>
        <w:jc w:val="both"/>
        <w:rPr>
          <w:rFonts w:ascii="Courier New" w:hAnsi="Courier New"/>
        </w:rPr>
      </w:pPr>
      <w:r>
        <w:rPr>
          <w:rFonts w:ascii="Courier New" w:hAnsi="Courier New"/>
        </w:rPr>
        <w:t xml:space="preserve">Although Java provides 4 different integer types, there is generally no reason to use types </w:t>
      </w:r>
      <w:r>
        <w:rPr>
          <w:rFonts w:ascii="Courier New" w:hAnsi="Courier New"/>
          <w:b/>
        </w:rPr>
        <w:t>byte</w:t>
      </w:r>
      <w:r>
        <w:rPr>
          <w:rFonts w:ascii="Courier New" w:hAnsi="Courier New"/>
        </w:rPr>
        <w:t xml:space="preserve"> and </w:t>
      </w:r>
      <w:r>
        <w:rPr>
          <w:rFonts w:ascii="Courier New" w:hAnsi="Courier New"/>
          <w:b/>
        </w:rPr>
        <w:t>short</w:t>
      </w:r>
      <w:r>
        <w:rPr>
          <w:rFonts w:ascii="Courier New" w:hAnsi="Courier New"/>
        </w:rPr>
        <w:t>.</w:t>
      </w:r>
      <w:r>
        <w:rPr>
          <w:rFonts w:ascii="Courier New" w:hAnsi="Courier New"/>
          <w:b/>
        </w:rPr>
        <w:t xml:space="preserve"> </w:t>
      </w:r>
      <w:r w:rsidR="003B5974" w:rsidRPr="003B5974">
        <w:rPr>
          <w:rFonts w:ascii="Courier New" w:hAnsi="Courier New"/>
        </w:rPr>
        <w:t>Use t</w:t>
      </w:r>
      <w:r w:rsidRPr="003B5974">
        <w:rPr>
          <w:rFonts w:ascii="Courier New" w:hAnsi="Courier New"/>
        </w:rPr>
        <w:t>ype</w:t>
      </w:r>
      <w:r>
        <w:rPr>
          <w:rFonts w:ascii="Courier New" w:hAnsi="Courier New"/>
        </w:rPr>
        <w:t xml:space="preserve"> </w:t>
      </w:r>
      <w:proofErr w:type="spellStart"/>
      <w:r w:rsidR="003B5974" w:rsidRPr="003B5974">
        <w:rPr>
          <w:rFonts w:ascii="Courier New" w:hAnsi="Courier New"/>
          <w:b/>
        </w:rPr>
        <w:t>int</w:t>
      </w:r>
      <w:proofErr w:type="spellEnd"/>
      <w:r w:rsidR="003B5974">
        <w:rPr>
          <w:rFonts w:ascii="Courier New" w:hAnsi="Courier New"/>
        </w:rPr>
        <w:t xml:space="preserve"> except </w:t>
      </w:r>
      <w:r>
        <w:rPr>
          <w:rFonts w:ascii="Courier New" w:hAnsi="Courier New"/>
        </w:rPr>
        <w:t xml:space="preserve">in the rare case where you need to store integer values smaller than -2,147,483,648 or larger than +2,147,483,647 (the limits for type </w:t>
      </w:r>
      <w:proofErr w:type="spellStart"/>
      <w:r>
        <w:rPr>
          <w:rFonts w:ascii="Courier New" w:hAnsi="Courier New"/>
          <w:b/>
        </w:rPr>
        <w:t>int</w:t>
      </w:r>
      <w:proofErr w:type="spellEnd"/>
      <w:r>
        <w:rPr>
          <w:rFonts w:ascii="Courier New" w:hAnsi="Courier New"/>
        </w:rPr>
        <w:t>).</w:t>
      </w:r>
      <w:r w:rsidR="003B5974">
        <w:rPr>
          <w:rFonts w:ascii="Courier New" w:hAnsi="Courier New"/>
        </w:rPr>
        <w:t xml:space="preserve">  In that case, use type </w:t>
      </w:r>
      <w:r w:rsidR="003B5974" w:rsidRPr="003B5974">
        <w:rPr>
          <w:rFonts w:ascii="Courier New" w:hAnsi="Courier New"/>
          <w:b/>
        </w:rPr>
        <w:t>long</w:t>
      </w:r>
    </w:p>
    <w:p w:rsidR="00B67CF1" w:rsidRDefault="00B67CF1">
      <w:pPr>
        <w:tabs>
          <w:tab w:val="left" w:pos="720"/>
          <w:tab w:val="num" w:pos="1080"/>
          <w:tab w:val="left" w:pos="1440"/>
          <w:tab w:val="left" w:pos="1800"/>
          <w:tab w:val="left" w:pos="2160"/>
        </w:tabs>
        <w:suppressAutoHyphens/>
        <w:ind w:left="1080" w:hanging="540"/>
        <w:jc w:val="both"/>
        <w:rPr>
          <w:rFonts w:ascii="Courier New" w:hAnsi="Courier New"/>
        </w:rPr>
      </w:pPr>
    </w:p>
    <w:p w:rsidR="00B67CF1" w:rsidRDefault="00B67CF1" w:rsidP="0095764E">
      <w:pPr>
        <w:numPr>
          <w:ilvl w:val="0"/>
          <w:numId w:val="5"/>
        </w:numPr>
        <w:tabs>
          <w:tab w:val="clear" w:pos="360"/>
          <w:tab w:val="left" w:pos="720"/>
          <w:tab w:val="num" w:pos="1080"/>
          <w:tab w:val="left" w:pos="1440"/>
          <w:tab w:val="left" w:pos="1800"/>
          <w:tab w:val="left" w:pos="2160"/>
        </w:tabs>
        <w:suppressAutoHyphens/>
        <w:ind w:left="1080" w:hanging="540"/>
        <w:jc w:val="both"/>
        <w:rPr>
          <w:rFonts w:ascii="Courier New" w:hAnsi="Courier New"/>
        </w:rPr>
      </w:pPr>
      <w:r>
        <w:rPr>
          <w:rFonts w:ascii="Courier New" w:hAnsi="Courier New"/>
        </w:rPr>
        <w:t xml:space="preserve">Although Java has 2 different floating-point types, there is no reason to use type </w:t>
      </w:r>
      <w:r>
        <w:rPr>
          <w:rFonts w:ascii="Courier New" w:hAnsi="Courier New"/>
          <w:b/>
        </w:rPr>
        <w:t xml:space="preserve">float, </w:t>
      </w:r>
      <w:r>
        <w:rPr>
          <w:rFonts w:ascii="Courier New" w:hAnsi="Courier New"/>
        </w:rPr>
        <w:t>which has considerably less precision than type</w:t>
      </w:r>
      <w:r>
        <w:rPr>
          <w:rFonts w:ascii="Courier New" w:hAnsi="Courier New"/>
          <w:b/>
        </w:rPr>
        <w:t xml:space="preserve"> double.</w:t>
      </w:r>
    </w:p>
    <w:p w:rsidR="00B67CF1" w:rsidRDefault="00B67CF1">
      <w:pPr>
        <w:tabs>
          <w:tab w:val="left" w:pos="720"/>
          <w:tab w:val="left" w:pos="1440"/>
          <w:tab w:val="left" w:pos="1800"/>
          <w:tab w:val="left" w:pos="2160"/>
        </w:tabs>
        <w:suppressAutoHyphens/>
        <w:jc w:val="both"/>
        <w:rPr>
          <w:rFonts w:ascii="Courier New" w:hAnsi="Courier New"/>
          <w:b/>
        </w:rPr>
      </w:pPr>
    </w:p>
    <w:p w:rsidR="00A53439" w:rsidRPr="00A53439" w:rsidRDefault="00A53439" w:rsidP="0095764E">
      <w:pPr>
        <w:numPr>
          <w:ilvl w:val="0"/>
          <w:numId w:val="7"/>
        </w:numPr>
        <w:tabs>
          <w:tab w:val="left" w:pos="720"/>
          <w:tab w:val="left" w:pos="1080"/>
          <w:tab w:val="left" w:pos="1800"/>
          <w:tab w:val="left" w:pos="2160"/>
        </w:tabs>
        <w:suppressAutoHyphens/>
        <w:ind w:hanging="1260"/>
        <w:jc w:val="both"/>
        <w:rPr>
          <w:rFonts w:ascii="Courier New" w:hAnsi="Courier New"/>
          <w:i/>
        </w:rPr>
      </w:pPr>
      <w:r>
        <w:rPr>
          <w:rFonts w:ascii="Courier New" w:hAnsi="Courier New"/>
        </w:rPr>
        <w:t xml:space="preserve">Summary: </w:t>
      </w:r>
      <w:r w:rsidRPr="00A53439">
        <w:rPr>
          <w:rFonts w:ascii="Courier New" w:hAnsi="Courier New"/>
          <w:i/>
        </w:rPr>
        <w:t>Which numeric type should I use?</w:t>
      </w:r>
      <w:r w:rsidR="00B67CF1" w:rsidRPr="00A53439">
        <w:rPr>
          <w:rFonts w:ascii="Courier New" w:hAnsi="Courier New"/>
          <w:i/>
        </w:rPr>
        <w:t xml:space="preserve"> </w:t>
      </w:r>
    </w:p>
    <w:p w:rsidR="00A53439" w:rsidRPr="003B5974" w:rsidRDefault="00A53439" w:rsidP="00A53439">
      <w:pPr>
        <w:pStyle w:val="ListParagraph"/>
        <w:rPr>
          <w:rFonts w:ascii="Courier New" w:hAnsi="Courier New"/>
          <w:sz w:val="20"/>
        </w:rPr>
      </w:pPr>
    </w:p>
    <w:p w:rsidR="00B67CF1" w:rsidRDefault="00A53439" w:rsidP="0095764E">
      <w:pPr>
        <w:numPr>
          <w:ilvl w:val="0"/>
          <w:numId w:val="8"/>
        </w:numPr>
        <w:tabs>
          <w:tab w:val="left" w:pos="720"/>
          <w:tab w:val="left" w:pos="1440"/>
          <w:tab w:val="left" w:pos="1800"/>
          <w:tab w:val="left" w:pos="2160"/>
        </w:tabs>
        <w:suppressAutoHyphens/>
        <w:jc w:val="both"/>
        <w:rPr>
          <w:rFonts w:ascii="Courier New" w:hAnsi="Courier New"/>
          <w:b/>
        </w:rPr>
      </w:pPr>
      <w:r>
        <w:rPr>
          <w:rFonts w:ascii="Courier New" w:hAnsi="Courier New"/>
        </w:rPr>
        <w:t>I</w:t>
      </w:r>
      <w:r w:rsidR="00B67CF1">
        <w:rPr>
          <w:rFonts w:ascii="Courier New" w:hAnsi="Courier New"/>
        </w:rPr>
        <w:t xml:space="preserve">f a number </w:t>
      </w:r>
      <w:r>
        <w:rPr>
          <w:rFonts w:ascii="Courier New" w:hAnsi="Courier New"/>
        </w:rPr>
        <w:t xml:space="preserve">MAY have a fractional part (i.e. a decimal point), then use </w:t>
      </w:r>
      <w:r w:rsidRPr="00A53439">
        <w:rPr>
          <w:rFonts w:ascii="Courier New" w:hAnsi="Courier New"/>
          <w:b/>
        </w:rPr>
        <w:t>double</w:t>
      </w:r>
    </w:p>
    <w:p w:rsidR="00A53439" w:rsidRPr="003B5974" w:rsidRDefault="00A53439" w:rsidP="00A53439">
      <w:pPr>
        <w:tabs>
          <w:tab w:val="left" w:pos="720"/>
          <w:tab w:val="left" w:pos="1440"/>
          <w:tab w:val="left" w:pos="1800"/>
          <w:tab w:val="left" w:pos="2160"/>
        </w:tabs>
        <w:suppressAutoHyphens/>
        <w:ind w:left="1080"/>
        <w:jc w:val="both"/>
        <w:rPr>
          <w:rFonts w:ascii="Courier New" w:hAnsi="Courier New"/>
          <w:b/>
          <w:sz w:val="20"/>
        </w:rPr>
      </w:pPr>
    </w:p>
    <w:p w:rsidR="00A53439" w:rsidRDefault="00A53439" w:rsidP="0095764E">
      <w:pPr>
        <w:numPr>
          <w:ilvl w:val="0"/>
          <w:numId w:val="8"/>
        </w:numPr>
        <w:tabs>
          <w:tab w:val="left" w:pos="720"/>
          <w:tab w:val="left" w:pos="1440"/>
          <w:tab w:val="left" w:pos="1800"/>
          <w:tab w:val="left" w:pos="2160"/>
        </w:tabs>
        <w:suppressAutoHyphens/>
        <w:jc w:val="both"/>
        <w:rPr>
          <w:rFonts w:ascii="Courier New" w:hAnsi="Courier New"/>
        </w:rPr>
      </w:pPr>
      <w:r w:rsidRPr="00A53439">
        <w:rPr>
          <w:rFonts w:ascii="Courier New" w:hAnsi="Courier New"/>
        </w:rPr>
        <w:t xml:space="preserve">Otherwise, if the number will </w:t>
      </w:r>
      <w:r w:rsidRPr="00A53439">
        <w:rPr>
          <w:rFonts w:ascii="Courier New" w:hAnsi="Courier New"/>
          <w:i/>
        </w:rPr>
        <w:t>always</w:t>
      </w:r>
      <w:r w:rsidRPr="00A53439">
        <w:rPr>
          <w:rFonts w:ascii="Courier New" w:hAnsi="Courier New"/>
        </w:rPr>
        <w:t xml:space="preserve"> be </w:t>
      </w:r>
      <w:r w:rsidR="003B5974">
        <w:rPr>
          <w:rFonts w:ascii="Courier New" w:hAnsi="Courier New"/>
        </w:rPr>
        <w:t xml:space="preserve">in the range </w:t>
      </w:r>
    </w:p>
    <w:p w:rsidR="00A53439" w:rsidRDefault="00A53439" w:rsidP="003B5974">
      <w:pPr>
        <w:tabs>
          <w:tab w:val="left" w:pos="720"/>
          <w:tab w:val="left" w:pos="1440"/>
          <w:tab w:val="left" w:pos="1800"/>
          <w:tab w:val="left" w:pos="2160"/>
        </w:tabs>
        <w:suppressAutoHyphens/>
        <w:ind w:left="1800"/>
        <w:jc w:val="both"/>
        <w:rPr>
          <w:rFonts w:ascii="Courier New" w:hAnsi="Courier New"/>
          <w:b/>
        </w:rPr>
      </w:pPr>
      <w:r w:rsidRPr="00A53439">
        <w:rPr>
          <w:rFonts w:ascii="Courier New" w:hAnsi="Courier New"/>
        </w:rPr>
        <w:t>-</w:t>
      </w:r>
      <w:r>
        <w:rPr>
          <w:rFonts w:ascii="Courier New" w:hAnsi="Courier New"/>
        </w:rPr>
        <w:t>2,147,483,648</w:t>
      </w:r>
      <w:r w:rsidR="003B5974">
        <w:rPr>
          <w:rFonts w:ascii="Courier New" w:hAnsi="Courier New"/>
        </w:rPr>
        <w:t xml:space="preserve"> </w:t>
      </w:r>
      <w:r>
        <w:rPr>
          <w:rFonts w:ascii="Courier New" w:hAnsi="Courier New"/>
        </w:rPr>
        <w:t>..</w:t>
      </w:r>
      <w:r w:rsidR="003B5974">
        <w:rPr>
          <w:rFonts w:ascii="Courier New" w:hAnsi="Courier New"/>
        </w:rPr>
        <w:t xml:space="preserve"> </w:t>
      </w:r>
      <w:r>
        <w:rPr>
          <w:rFonts w:ascii="Courier New" w:hAnsi="Courier New"/>
        </w:rPr>
        <w:t xml:space="preserve">+2,147,483,647, use </w:t>
      </w:r>
      <w:proofErr w:type="spellStart"/>
      <w:r w:rsidRPr="00A53439">
        <w:rPr>
          <w:rFonts w:ascii="Courier New" w:hAnsi="Courier New"/>
          <w:b/>
        </w:rPr>
        <w:t>int</w:t>
      </w:r>
      <w:proofErr w:type="spellEnd"/>
    </w:p>
    <w:p w:rsidR="00A53439" w:rsidRPr="003B5974" w:rsidRDefault="00A53439" w:rsidP="00A53439">
      <w:pPr>
        <w:tabs>
          <w:tab w:val="left" w:pos="720"/>
          <w:tab w:val="left" w:pos="1440"/>
          <w:tab w:val="left" w:pos="1800"/>
          <w:tab w:val="left" w:pos="2160"/>
        </w:tabs>
        <w:suppressAutoHyphens/>
        <w:ind w:left="1080"/>
        <w:jc w:val="both"/>
        <w:rPr>
          <w:rFonts w:ascii="Courier New" w:hAnsi="Courier New"/>
          <w:sz w:val="20"/>
        </w:rPr>
      </w:pPr>
    </w:p>
    <w:p w:rsidR="00A53439" w:rsidRDefault="00A53439" w:rsidP="0095764E">
      <w:pPr>
        <w:numPr>
          <w:ilvl w:val="0"/>
          <w:numId w:val="8"/>
        </w:numPr>
        <w:tabs>
          <w:tab w:val="left" w:pos="720"/>
          <w:tab w:val="left" w:pos="1440"/>
          <w:tab w:val="left" w:pos="1800"/>
          <w:tab w:val="left" w:pos="2160"/>
        </w:tabs>
        <w:suppressAutoHyphens/>
        <w:jc w:val="both"/>
        <w:rPr>
          <w:rFonts w:ascii="Courier New" w:hAnsi="Courier New"/>
          <w:b/>
        </w:rPr>
      </w:pPr>
      <w:r w:rsidRPr="00A53439">
        <w:rPr>
          <w:rFonts w:ascii="Courier New" w:hAnsi="Courier New"/>
        </w:rPr>
        <w:t xml:space="preserve">Otherwise, </w:t>
      </w:r>
      <w:r>
        <w:rPr>
          <w:rFonts w:ascii="Courier New" w:hAnsi="Courier New"/>
        </w:rPr>
        <w:t xml:space="preserve">use </w:t>
      </w:r>
      <w:r w:rsidRPr="00A53439">
        <w:rPr>
          <w:rFonts w:ascii="Courier New" w:hAnsi="Courier New"/>
          <w:b/>
        </w:rPr>
        <w:t>long</w:t>
      </w:r>
    </w:p>
    <w:p w:rsidR="00A53439" w:rsidRDefault="00A53439" w:rsidP="00A53439">
      <w:pPr>
        <w:tabs>
          <w:tab w:val="left" w:pos="720"/>
          <w:tab w:val="left" w:pos="1440"/>
          <w:tab w:val="left" w:pos="1800"/>
          <w:tab w:val="left" w:pos="2160"/>
        </w:tabs>
        <w:suppressAutoHyphens/>
        <w:ind w:left="1080"/>
        <w:jc w:val="both"/>
        <w:rPr>
          <w:rFonts w:ascii="Courier New" w:hAnsi="Courier New"/>
        </w:rPr>
      </w:pPr>
    </w:p>
    <w:p w:rsidR="00B67CF1" w:rsidRDefault="00B67CF1">
      <w:pPr>
        <w:tabs>
          <w:tab w:val="left" w:pos="720"/>
          <w:tab w:val="left" w:pos="1440"/>
          <w:tab w:val="left" w:pos="1800"/>
          <w:tab w:val="left" w:pos="2160"/>
        </w:tabs>
        <w:suppressAutoHyphens/>
        <w:jc w:val="both"/>
        <w:rPr>
          <w:rFonts w:ascii="Courier New" w:hAnsi="Courier New"/>
        </w:rPr>
      </w:pPr>
    </w:p>
    <w:p w:rsidR="00B67CF1" w:rsidRPr="003B5974" w:rsidRDefault="003B5974" w:rsidP="003B5974">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sidRPr="003B5974">
        <w:rPr>
          <w:rFonts w:ascii="Courier New" w:hAnsi="Courier New"/>
          <w:b/>
          <w:spacing w:val="-3"/>
          <w:sz w:val="32"/>
        </w:rPr>
        <w:t>Java’s P</w:t>
      </w:r>
      <w:r w:rsidR="00B67CF1" w:rsidRPr="003B5974">
        <w:rPr>
          <w:rFonts w:ascii="Courier New" w:hAnsi="Courier New"/>
          <w:b/>
          <w:spacing w:val="-3"/>
          <w:sz w:val="32"/>
        </w:rPr>
        <w:t>rimit</w:t>
      </w:r>
      <w:r w:rsidRPr="003B5974">
        <w:rPr>
          <w:rFonts w:ascii="Courier New" w:hAnsi="Courier New"/>
          <w:b/>
          <w:spacing w:val="-3"/>
          <w:sz w:val="32"/>
        </w:rPr>
        <w:t>ive T</w:t>
      </w:r>
      <w:r w:rsidR="00B67CF1" w:rsidRPr="003B5974">
        <w:rPr>
          <w:rFonts w:ascii="Courier New" w:hAnsi="Courier New"/>
          <w:b/>
          <w:spacing w:val="-3"/>
          <w:sz w:val="32"/>
        </w:rPr>
        <w:t>ypes</w:t>
      </w:r>
    </w:p>
    <w:p w:rsidR="003B5974" w:rsidRDefault="003B5974" w:rsidP="003B5974">
      <w:pPr>
        <w:tabs>
          <w:tab w:val="left" w:pos="720"/>
          <w:tab w:val="left" w:pos="1080"/>
          <w:tab w:val="left" w:pos="1440"/>
          <w:tab w:val="left" w:pos="1800"/>
          <w:tab w:val="left" w:pos="2160"/>
        </w:tabs>
        <w:suppressAutoHyphens/>
        <w:ind w:left="540"/>
        <w:jc w:val="center"/>
        <w:rPr>
          <w:rFonts w:ascii="Courier New" w:hAnsi="Courier New"/>
          <w:b/>
          <w:sz w:val="28"/>
          <w:szCs w:val="28"/>
        </w:rPr>
      </w:pP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350"/>
        <w:gridCol w:w="1080"/>
        <w:gridCol w:w="3150"/>
        <w:gridCol w:w="1620"/>
        <w:gridCol w:w="1710"/>
      </w:tblGrid>
      <w:tr w:rsidR="00B67CF1">
        <w:tblPrEx>
          <w:tblCellMar>
            <w:top w:w="0" w:type="dxa"/>
            <w:bottom w:w="0" w:type="dxa"/>
          </w:tblCellMar>
        </w:tblPrEx>
        <w:trPr>
          <w:trHeight w:val="1068"/>
        </w:trPr>
        <w:tc>
          <w:tcPr>
            <w:tcW w:w="1350" w:type="dxa"/>
            <w:tcBorders>
              <w:top w:val="double" w:sz="4" w:space="0" w:color="auto"/>
              <w:bottom w:val="double" w:sz="4" w:space="0" w:color="auto"/>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rPr>
              <w:t xml:space="preserve">       </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b/>
                <w:spacing w:val="-3"/>
                <w:sz w:val="32"/>
              </w:rPr>
              <w:t>Data Type</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p>
        </w:tc>
        <w:tc>
          <w:tcPr>
            <w:tcW w:w="1080" w:type="dxa"/>
            <w:tcBorders>
              <w:top w:val="double" w:sz="4" w:space="0" w:color="auto"/>
              <w:bottom w:val="double" w:sz="4" w:space="0" w:color="auto"/>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b/>
                <w:spacing w:val="-3"/>
                <w:sz w:val="32"/>
              </w:rPr>
              <w:t>Size</w:t>
            </w:r>
          </w:p>
        </w:tc>
        <w:tc>
          <w:tcPr>
            <w:tcW w:w="3150" w:type="dxa"/>
            <w:tcBorders>
              <w:top w:val="double" w:sz="4" w:space="0" w:color="auto"/>
              <w:bottom w:val="double" w:sz="4" w:space="0" w:color="auto"/>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b/>
                <w:spacing w:val="-3"/>
                <w:sz w:val="32"/>
              </w:rPr>
              <w:t>Possible Values</w:t>
            </w:r>
          </w:p>
        </w:tc>
        <w:tc>
          <w:tcPr>
            <w:tcW w:w="1620" w:type="dxa"/>
            <w:tcBorders>
              <w:top w:val="double" w:sz="4" w:space="0" w:color="auto"/>
              <w:bottom w:val="double" w:sz="4" w:space="0" w:color="auto"/>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b/>
                <w:spacing w:val="-3"/>
                <w:sz w:val="32"/>
              </w:rPr>
              <w:t>Default Value*</w:t>
            </w:r>
          </w:p>
        </w:tc>
        <w:tc>
          <w:tcPr>
            <w:tcW w:w="1710" w:type="dxa"/>
            <w:tcBorders>
              <w:top w:val="double" w:sz="4" w:space="0" w:color="auto"/>
              <w:bottom w:val="double" w:sz="4" w:space="0" w:color="auto"/>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b/>
                <w:spacing w:val="-3"/>
                <w:sz w:val="32"/>
              </w:rPr>
              <w:t>Wrapper</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sz w:val="32"/>
              </w:rPr>
            </w:pPr>
            <w:r>
              <w:rPr>
                <w:rFonts w:ascii="Courier New" w:hAnsi="Courier New"/>
                <w:b/>
                <w:spacing w:val="-3"/>
                <w:sz w:val="32"/>
              </w:rPr>
              <w:t>Type</w:t>
            </w:r>
          </w:p>
        </w:tc>
      </w:tr>
      <w:tr w:rsidR="00B67CF1">
        <w:tblPrEx>
          <w:tblCellMar>
            <w:top w:w="0" w:type="dxa"/>
            <w:bottom w:w="0" w:type="dxa"/>
          </w:tblCellMar>
        </w:tblPrEx>
        <w:trPr>
          <w:trHeight w:val="915"/>
        </w:trPr>
        <w:tc>
          <w:tcPr>
            <w:tcW w:w="135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b/>
                <w:spacing w:val="-3"/>
              </w:rPr>
              <w:t>byte</w:t>
            </w:r>
          </w:p>
        </w:tc>
        <w:tc>
          <w:tcPr>
            <w:tcW w:w="108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8</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tcBorders>
              <w:top w:val="nil"/>
            </w:tcBorders>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 xml:space="preserve">integers </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-128 .. +127</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tc>
        <w:tc>
          <w:tcPr>
            <w:tcW w:w="162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0</w:t>
            </w:r>
          </w:p>
        </w:tc>
        <w:tc>
          <w:tcPr>
            <w:tcW w:w="171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Byte</w:t>
            </w:r>
          </w:p>
        </w:tc>
      </w:tr>
      <w:tr w:rsidR="00B67CF1">
        <w:tblPrEx>
          <w:tblCellMar>
            <w:top w:w="0" w:type="dxa"/>
            <w:bottom w:w="0" w:type="dxa"/>
          </w:tblCellMar>
        </w:tblPrEx>
        <w:trPr>
          <w:trHeight w:val="863"/>
        </w:trPr>
        <w:tc>
          <w:tcPr>
            <w:tcW w:w="135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b/>
                <w:spacing w:val="-3"/>
              </w:rPr>
              <w:t>short</w:t>
            </w:r>
          </w:p>
        </w:tc>
        <w:tc>
          <w:tcPr>
            <w:tcW w:w="108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 xml:space="preserve">16 </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tcBorders>
              <w:top w:val="nil"/>
            </w:tcBorders>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integers</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 xml:space="preserve"> -32,768 .. +32,767</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tc>
        <w:tc>
          <w:tcPr>
            <w:tcW w:w="162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0</w:t>
            </w:r>
          </w:p>
        </w:tc>
        <w:tc>
          <w:tcPr>
            <w:tcW w:w="1710" w:type="dxa"/>
            <w:tcBorders>
              <w:top w:val="nil"/>
            </w:tcBorders>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Short</w:t>
            </w:r>
          </w:p>
        </w:tc>
      </w:tr>
      <w:tr w:rsidR="00B67CF1">
        <w:tblPrEx>
          <w:tblCellMar>
            <w:top w:w="0" w:type="dxa"/>
            <w:bottom w:w="0" w:type="dxa"/>
          </w:tblCellMar>
        </w:tblPrEx>
        <w:trPr>
          <w:trHeight w:val="1142"/>
        </w:trPr>
        <w:tc>
          <w:tcPr>
            <w:tcW w:w="13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int</w:t>
            </w: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spacing w:val="-3"/>
              </w:rPr>
            </w:pPr>
          </w:p>
        </w:tc>
        <w:tc>
          <w:tcPr>
            <w:tcW w:w="108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32</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integers</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-2,147,483,648 .. +2,147,483,647</w:t>
            </w:r>
          </w:p>
        </w:tc>
        <w:tc>
          <w:tcPr>
            <w:tcW w:w="162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0</w:t>
            </w:r>
          </w:p>
        </w:tc>
        <w:tc>
          <w:tcPr>
            <w:tcW w:w="171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Integer</w:t>
            </w:r>
          </w:p>
        </w:tc>
      </w:tr>
      <w:tr w:rsidR="00B67CF1">
        <w:tblPrEx>
          <w:tblCellMar>
            <w:top w:w="0" w:type="dxa"/>
            <w:bottom w:w="0" w:type="dxa"/>
          </w:tblCellMar>
        </w:tblPrEx>
        <w:trPr>
          <w:trHeight w:val="917"/>
        </w:trPr>
        <w:tc>
          <w:tcPr>
            <w:tcW w:w="13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long</w:t>
            </w: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spacing w:val="-3"/>
              </w:rPr>
            </w:pPr>
          </w:p>
        </w:tc>
        <w:tc>
          <w:tcPr>
            <w:tcW w:w="108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64</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integers</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-2</w:t>
            </w:r>
            <w:r>
              <w:rPr>
                <w:rFonts w:ascii="Courier New" w:hAnsi="Courier New"/>
                <w:spacing w:val="-3"/>
                <w:sz w:val="32"/>
                <w:vertAlign w:val="superscript"/>
              </w:rPr>
              <w:t>63</w:t>
            </w:r>
            <w:r>
              <w:rPr>
                <w:rFonts w:ascii="Courier New" w:hAnsi="Courier New"/>
                <w:spacing w:val="-3"/>
              </w:rPr>
              <w:t xml:space="preserve"> .. 2</w:t>
            </w:r>
            <w:r>
              <w:rPr>
                <w:rFonts w:ascii="Courier New" w:hAnsi="Courier New"/>
                <w:spacing w:val="-3"/>
                <w:sz w:val="32"/>
                <w:vertAlign w:val="superscript"/>
              </w:rPr>
              <w:t>63</w:t>
            </w:r>
            <w:r>
              <w:rPr>
                <w:rFonts w:ascii="Courier New" w:hAnsi="Courier New"/>
                <w:spacing w:val="-3"/>
              </w:rPr>
              <w:t>-1</w:t>
            </w:r>
          </w:p>
        </w:tc>
        <w:tc>
          <w:tcPr>
            <w:tcW w:w="162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0L</w:t>
            </w:r>
          </w:p>
        </w:tc>
        <w:tc>
          <w:tcPr>
            <w:tcW w:w="171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Long</w:t>
            </w:r>
          </w:p>
        </w:tc>
      </w:tr>
      <w:tr w:rsidR="00B67CF1">
        <w:tblPrEx>
          <w:tblCellMar>
            <w:top w:w="0" w:type="dxa"/>
            <w:bottom w:w="0" w:type="dxa"/>
          </w:tblCellMar>
        </w:tblPrEx>
        <w:trPr>
          <w:trHeight w:val="1133"/>
        </w:trPr>
        <w:tc>
          <w:tcPr>
            <w:tcW w:w="13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float</w:t>
            </w:r>
          </w:p>
        </w:tc>
        <w:tc>
          <w:tcPr>
            <w:tcW w:w="108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32</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floating-point numbers</w:t>
            </w:r>
          </w:p>
          <w:p w:rsidR="00B67CF1" w:rsidRDefault="00520FBA">
            <w:pPr>
              <w:tabs>
                <w:tab w:val="left" w:pos="360"/>
                <w:tab w:val="left" w:pos="720"/>
                <w:tab w:val="left" w:pos="1080"/>
                <w:tab w:val="left" w:pos="1440"/>
                <w:tab w:val="left" w:pos="1800"/>
                <w:tab w:val="left" w:pos="2160"/>
              </w:tabs>
              <w:suppressAutoHyphens/>
              <w:jc w:val="center"/>
              <w:rPr>
                <w:rFonts w:ascii="Courier New" w:hAnsi="Courier New"/>
                <w:spacing w:val="-3"/>
                <w:sz w:val="28"/>
                <w:vertAlign w:val="superscript"/>
              </w:rPr>
            </w:pPr>
            <w:r>
              <w:rPr>
                <w:rFonts w:ascii="Courier New" w:hAnsi="Courier New"/>
                <w:spacing w:val="-3"/>
              </w:rPr>
              <w:t xml:space="preserve">-3.4E+38 </w:t>
            </w:r>
            <w:r w:rsidR="00B67CF1">
              <w:rPr>
                <w:rFonts w:ascii="Courier New" w:hAnsi="Courier New"/>
                <w:spacing w:val="-3"/>
              </w:rPr>
              <w:t>..</w:t>
            </w:r>
            <w:r>
              <w:rPr>
                <w:rFonts w:ascii="Courier New" w:hAnsi="Courier New"/>
                <w:spacing w:val="-3"/>
              </w:rPr>
              <w:t xml:space="preserve"> +3.4E+38</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(approx.)</w:t>
            </w:r>
          </w:p>
        </w:tc>
        <w:tc>
          <w:tcPr>
            <w:tcW w:w="162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0.0f</w:t>
            </w:r>
          </w:p>
        </w:tc>
        <w:tc>
          <w:tcPr>
            <w:tcW w:w="171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b/>
                <w:spacing w:val="-3"/>
              </w:rPr>
              <w:t>Float</w:t>
            </w:r>
          </w:p>
        </w:tc>
      </w:tr>
      <w:tr w:rsidR="00B67CF1">
        <w:tblPrEx>
          <w:tblCellMar>
            <w:top w:w="0" w:type="dxa"/>
            <w:bottom w:w="0" w:type="dxa"/>
          </w:tblCellMar>
        </w:tblPrEx>
        <w:trPr>
          <w:trHeight w:val="1196"/>
        </w:trPr>
        <w:tc>
          <w:tcPr>
            <w:tcW w:w="13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double</w:t>
            </w:r>
          </w:p>
        </w:tc>
        <w:tc>
          <w:tcPr>
            <w:tcW w:w="108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64</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floating-point numbers</w:t>
            </w:r>
          </w:p>
          <w:p w:rsidR="00B67CF1" w:rsidRDefault="00520FBA">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 xml:space="preserve">-1.7E+308 .. 1.7E+308 </w:t>
            </w:r>
            <w:r w:rsidR="00B67CF1">
              <w:rPr>
                <w:rFonts w:ascii="Courier New" w:hAnsi="Courier New"/>
                <w:spacing w:val="-3"/>
              </w:rPr>
              <w:t>(approx.)</w:t>
            </w:r>
          </w:p>
        </w:tc>
        <w:tc>
          <w:tcPr>
            <w:tcW w:w="162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0.0d</w:t>
            </w:r>
          </w:p>
        </w:tc>
        <w:tc>
          <w:tcPr>
            <w:tcW w:w="171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b/>
                <w:spacing w:val="-3"/>
              </w:rPr>
              <w:t>Double</w:t>
            </w:r>
          </w:p>
        </w:tc>
      </w:tr>
      <w:tr w:rsidR="00B67CF1">
        <w:tblPrEx>
          <w:tblCellMar>
            <w:top w:w="0" w:type="dxa"/>
            <w:bottom w:w="0" w:type="dxa"/>
          </w:tblCellMar>
        </w:tblPrEx>
        <w:trPr>
          <w:trHeight w:val="989"/>
        </w:trPr>
        <w:tc>
          <w:tcPr>
            <w:tcW w:w="13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char</w:t>
            </w:r>
          </w:p>
        </w:tc>
        <w:tc>
          <w:tcPr>
            <w:tcW w:w="108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16</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bits</w:t>
            </w:r>
          </w:p>
        </w:tc>
        <w:tc>
          <w:tcPr>
            <w:tcW w:w="31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Single characters</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Unicode 0 .. Unicode 2</w:t>
            </w:r>
            <w:r>
              <w:rPr>
                <w:rFonts w:ascii="Courier New" w:hAnsi="Courier New"/>
                <w:spacing w:val="-3"/>
                <w:sz w:val="28"/>
                <w:vertAlign w:val="superscript"/>
              </w:rPr>
              <w:t>16</w:t>
            </w:r>
            <w:r>
              <w:rPr>
                <w:rFonts w:ascii="Courier New" w:hAnsi="Courier New"/>
                <w:spacing w:val="-3"/>
              </w:rPr>
              <w:t>-1</w:t>
            </w:r>
          </w:p>
        </w:tc>
        <w:tc>
          <w:tcPr>
            <w:tcW w:w="162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'\u0000'</w:t>
            </w:r>
          </w:p>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(null)</w:t>
            </w:r>
          </w:p>
        </w:tc>
        <w:tc>
          <w:tcPr>
            <w:tcW w:w="171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Character</w:t>
            </w:r>
          </w:p>
        </w:tc>
      </w:tr>
      <w:tr w:rsidR="00B67CF1">
        <w:tblPrEx>
          <w:tblCellMar>
            <w:top w:w="0" w:type="dxa"/>
            <w:bottom w:w="0" w:type="dxa"/>
          </w:tblCellMar>
        </w:tblPrEx>
        <w:trPr>
          <w:trHeight w:val="530"/>
        </w:trPr>
        <w:tc>
          <w:tcPr>
            <w:tcW w:w="13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boolean</w:t>
            </w:r>
          </w:p>
        </w:tc>
        <w:tc>
          <w:tcPr>
            <w:tcW w:w="108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spacing w:val="-3"/>
              </w:rPr>
              <w:t>---</w:t>
            </w:r>
          </w:p>
        </w:tc>
        <w:tc>
          <w:tcPr>
            <w:tcW w:w="315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spacing w:val="-3"/>
              </w:rPr>
            </w:pPr>
            <w:r>
              <w:rPr>
                <w:rFonts w:ascii="Courier New" w:hAnsi="Courier New"/>
                <w:b/>
                <w:spacing w:val="-3"/>
              </w:rPr>
              <w:t>true</w:t>
            </w:r>
            <w:r>
              <w:rPr>
                <w:rFonts w:ascii="Courier New" w:hAnsi="Courier New"/>
                <w:spacing w:val="-3"/>
              </w:rPr>
              <w:t xml:space="preserve"> and </w:t>
            </w:r>
            <w:r>
              <w:rPr>
                <w:rFonts w:ascii="Courier New" w:hAnsi="Courier New"/>
                <w:b/>
                <w:spacing w:val="-3"/>
              </w:rPr>
              <w:t>false</w:t>
            </w:r>
          </w:p>
        </w:tc>
        <w:tc>
          <w:tcPr>
            <w:tcW w:w="162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false</w:t>
            </w:r>
          </w:p>
        </w:tc>
        <w:tc>
          <w:tcPr>
            <w:tcW w:w="1710" w:type="dxa"/>
            <w:vAlign w:val="center"/>
          </w:tcPr>
          <w:p w:rsidR="00B67CF1" w:rsidRDefault="00B67CF1">
            <w:pPr>
              <w:tabs>
                <w:tab w:val="left" w:pos="360"/>
                <w:tab w:val="left" w:pos="720"/>
                <w:tab w:val="left" w:pos="1080"/>
                <w:tab w:val="left" w:pos="1440"/>
                <w:tab w:val="left" w:pos="1800"/>
                <w:tab w:val="left" w:pos="2160"/>
              </w:tabs>
              <w:suppressAutoHyphens/>
              <w:jc w:val="center"/>
              <w:rPr>
                <w:rFonts w:ascii="Courier New" w:hAnsi="Courier New"/>
                <w:b/>
                <w:spacing w:val="-3"/>
              </w:rPr>
            </w:pPr>
            <w:r>
              <w:rPr>
                <w:rFonts w:ascii="Courier New" w:hAnsi="Courier New"/>
                <w:b/>
                <w:spacing w:val="-3"/>
              </w:rPr>
              <w:t>Boolean</w:t>
            </w:r>
          </w:p>
        </w:tc>
      </w:tr>
    </w:tbl>
    <w:p w:rsidR="00B67CF1" w:rsidRDefault="00B67CF1">
      <w:pPr>
        <w:tabs>
          <w:tab w:val="left" w:pos="360"/>
          <w:tab w:val="left" w:pos="720"/>
          <w:tab w:val="left" w:pos="1080"/>
          <w:tab w:val="left" w:pos="1440"/>
          <w:tab w:val="left" w:pos="1800"/>
          <w:tab w:val="left" w:pos="2160"/>
        </w:tabs>
        <w:suppressAutoHyphens/>
        <w:jc w:val="both"/>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spacing w:val="-3"/>
        </w:rPr>
      </w:pPr>
    </w:p>
    <w:p w:rsidR="00B67CF1" w:rsidRDefault="00B67CF1">
      <w:pPr>
        <w:tabs>
          <w:tab w:val="left" w:pos="360"/>
          <w:tab w:val="left" w:pos="720"/>
          <w:tab w:val="left" w:pos="1080"/>
          <w:tab w:val="left" w:pos="1440"/>
          <w:tab w:val="left" w:pos="1800"/>
          <w:tab w:val="left" w:pos="2160"/>
        </w:tabs>
        <w:suppressAutoHyphens/>
        <w:ind w:left="540" w:hanging="540"/>
        <w:jc w:val="both"/>
        <w:rPr>
          <w:rFonts w:ascii="Courier New" w:hAnsi="Courier New"/>
          <w:spacing w:val="-3"/>
        </w:rPr>
      </w:pPr>
      <w:r>
        <w:rPr>
          <w:rFonts w:ascii="Courier New" w:hAnsi="Courier New"/>
          <w:spacing w:val="-3"/>
        </w:rPr>
        <w:tab/>
      </w:r>
      <w:r w:rsidRPr="003B5974">
        <w:rPr>
          <w:rFonts w:ascii="Courier New" w:hAnsi="Courier New"/>
          <w:b/>
          <w:spacing w:val="-3"/>
          <w:sz w:val="28"/>
          <w:szCs w:val="28"/>
        </w:rPr>
        <w:t>*</w:t>
      </w:r>
      <w:r>
        <w:rPr>
          <w:rFonts w:ascii="Courier New" w:hAnsi="Courier New"/>
          <w:spacing w:val="-3"/>
        </w:rPr>
        <w:t>Concerning default values (i.e., assigned by Java)</w:t>
      </w:r>
    </w:p>
    <w:p w:rsidR="00B67CF1" w:rsidRDefault="00B67CF1">
      <w:pPr>
        <w:tabs>
          <w:tab w:val="left" w:pos="360"/>
          <w:tab w:val="left" w:pos="720"/>
          <w:tab w:val="left" w:pos="1080"/>
          <w:tab w:val="left" w:pos="1440"/>
          <w:tab w:val="left" w:pos="1800"/>
          <w:tab w:val="left" w:pos="2160"/>
        </w:tabs>
        <w:suppressAutoHyphens/>
        <w:jc w:val="both"/>
        <w:rPr>
          <w:rFonts w:ascii="Courier New" w:hAnsi="Courier New"/>
          <w:spacing w:val="-3"/>
        </w:rPr>
      </w:pPr>
    </w:p>
    <w:p w:rsidR="00B67CF1" w:rsidRDefault="00B67CF1" w:rsidP="0095764E">
      <w:pPr>
        <w:numPr>
          <w:ilvl w:val="0"/>
          <w:numId w:val="6"/>
        </w:numPr>
        <w:tabs>
          <w:tab w:val="clear" w:pos="360"/>
          <w:tab w:val="num" w:pos="1080"/>
          <w:tab w:val="left" w:pos="1440"/>
          <w:tab w:val="left" w:pos="1800"/>
          <w:tab w:val="left" w:pos="2160"/>
        </w:tabs>
        <w:suppressAutoHyphens/>
        <w:ind w:left="1080" w:hanging="540"/>
        <w:jc w:val="both"/>
        <w:rPr>
          <w:rFonts w:ascii="Courier New" w:hAnsi="Courier New"/>
          <w:spacing w:val="-3"/>
        </w:rPr>
      </w:pPr>
      <w:r>
        <w:rPr>
          <w:rFonts w:ascii="Courier New" w:hAnsi="Courier New"/>
          <w:spacing w:val="-3"/>
        </w:rPr>
        <w:t>Default values are assigned to primitive type variables</w:t>
      </w:r>
      <w:r>
        <w:rPr>
          <w:rFonts w:ascii="Courier New" w:hAnsi="Courier New"/>
          <w:i/>
          <w:spacing w:val="-3"/>
        </w:rPr>
        <w:t xml:space="preserve"> only</w:t>
      </w:r>
      <w:r>
        <w:rPr>
          <w:rFonts w:ascii="Courier New" w:hAnsi="Courier New"/>
          <w:spacing w:val="-3"/>
        </w:rPr>
        <w:t xml:space="preserve"> when they are used as </w:t>
      </w:r>
      <w:r w:rsidRPr="00B67CF1">
        <w:rPr>
          <w:rFonts w:ascii="Courier New" w:hAnsi="Courier New"/>
          <w:i/>
          <w:spacing w:val="-3"/>
          <w:szCs w:val="24"/>
        </w:rPr>
        <w:t>instance variables</w:t>
      </w:r>
      <w:r>
        <w:rPr>
          <w:rFonts w:ascii="Courier New" w:hAnsi="Courier New"/>
          <w:spacing w:val="-3"/>
        </w:rPr>
        <w:t xml:space="preserve"> of a class. </w:t>
      </w:r>
    </w:p>
    <w:p w:rsidR="00B67CF1" w:rsidRDefault="00B67CF1">
      <w:pPr>
        <w:tabs>
          <w:tab w:val="left" w:pos="360"/>
          <w:tab w:val="left" w:pos="720"/>
          <w:tab w:val="num" w:pos="1080"/>
          <w:tab w:val="left" w:pos="1440"/>
          <w:tab w:val="left" w:pos="1800"/>
          <w:tab w:val="left" w:pos="2160"/>
        </w:tabs>
        <w:suppressAutoHyphens/>
        <w:ind w:left="1080" w:hanging="540"/>
        <w:jc w:val="both"/>
        <w:rPr>
          <w:rFonts w:ascii="Courier New" w:hAnsi="Courier New"/>
          <w:spacing w:val="-3"/>
        </w:rPr>
      </w:pPr>
    </w:p>
    <w:p w:rsidR="00B67CF1" w:rsidRDefault="00B67CF1" w:rsidP="0095764E">
      <w:pPr>
        <w:numPr>
          <w:ilvl w:val="0"/>
          <w:numId w:val="6"/>
        </w:numPr>
        <w:tabs>
          <w:tab w:val="clear" w:pos="360"/>
          <w:tab w:val="num" w:pos="1080"/>
          <w:tab w:val="left" w:pos="1440"/>
          <w:tab w:val="left" w:pos="1800"/>
          <w:tab w:val="left" w:pos="2160"/>
        </w:tabs>
        <w:suppressAutoHyphens/>
        <w:ind w:left="1080" w:hanging="540"/>
        <w:jc w:val="both"/>
        <w:rPr>
          <w:rFonts w:ascii="Courier New" w:hAnsi="Courier New"/>
          <w:spacing w:val="-3"/>
        </w:rPr>
      </w:pPr>
      <w:r>
        <w:rPr>
          <w:rFonts w:ascii="Courier New" w:hAnsi="Courier New"/>
          <w:spacing w:val="-3"/>
        </w:rPr>
        <w:t xml:space="preserve">If a primitive type variable is used as a "local" variable (i.e., declared in a method), then that variable is </w:t>
      </w:r>
      <w:r>
        <w:rPr>
          <w:rFonts w:ascii="Courier New" w:hAnsi="Courier New"/>
          <w:i/>
          <w:spacing w:val="-3"/>
        </w:rPr>
        <w:t>not</w:t>
      </w:r>
      <w:r>
        <w:rPr>
          <w:rFonts w:ascii="Courier New" w:hAnsi="Courier New"/>
          <w:spacing w:val="-3"/>
        </w:rPr>
        <w:t xml:space="preserve"> initialized, and contains "garbage".</w:t>
      </w:r>
    </w:p>
    <w:p w:rsidR="00B67CF1" w:rsidRDefault="00B67CF1">
      <w:pPr>
        <w:tabs>
          <w:tab w:val="left" w:pos="360"/>
          <w:tab w:val="left" w:pos="720"/>
          <w:tab w:val="num" w:pos="1080"/>
          <w:tab w:val="left" w:pos="1440"/>
          <w:tab w:val="left" w:pos="1800"/>
          <w:tab w:val="left" w:pos="2160"/>
        </w:tabs>
        <w:suppressAutoHyphens/>
        <w:ind w:left="1080" w:hanging="540"/>
        <w:jc w:val="both"/>
        <w:rPr>
          <w:rFonts w:ascii="Courier New" w:hAnsi="Courier New"/>
          <w:spacing w:val="-3"/>
        </w:rPr>
      </w:pPr>
    </w:p>
    <w:p w:rsidR="00B67CF1" w:rsidRDefault="00B67CF1" w:rsidP="0095764E">
      <w:pPr>
        <w:numPr>
          <w:ilvl w:val="0"/>
          <w:numId w:val="6"/>
        </w:numPr>
        <w:tabs>
          <w:tab w:val="clear" w:pos="360"/>
          <w:tab w:val="num" w:pos="1080"/>
          <w:tab w:val="left" w:pos="1440"/>
          <w:tab w:val="left" w:pos="1800"/>
          <w:tab w:val="left" w:pos="2160"/>
        </w:tabs>
        <w:suppressAutoHyphens/>
        <w:ind w:left="1080" w:hanging="540"/>
        <w:jc w:val="both"/>
        <w:rPr>
          <w:rFonts w:ascii="Courier New" w:hAnsi="Courier New"/>
          <w:spacing w:val="-3"/>
        </w:rPr>
      </w:pPr>
      <w:r>
        <w:rPr>
          <w:rFonts w:ascii="Courier New" w:hAnsi="Courier New"/>
          <w:spacing w:val="-3"/>
        </w:rPr>
        <w:t xml:space="preserve">Fortunately, any attempt to use an </w:t>
      </w:r>
      <w:r w:rsidRPr="00C10C36">
        <w:rPr>
          <w:rFonts w:ascii="Courier New" w:hAnsi="Courier New"/>
          <w:spacing w:val="-3"/>
        </w:rPr>
        <w:t>uninitialized</w:t>
      </w:r>
      <w:r>
        <w:rPr>
          <w:rFonts w:ascii="Courier New" w:hAnsi="Courier New"/>
          <w:spacing w:val="-3"/>
        </w:rPr>
        <w:t xml:space="preserve"> local variable in an expression </w:t>
      </w:r>
      <w:r w:rsidR="003B5974">
        <w:rPr>
          <w:rFonts w:ascii="Courier New" w:hAnsi="Courier New"/>
          <w:spacing w:val="-3"/>
        </w:rPr>
        <w:t xml:space="preserve">is </w:t>
      </w:r>
      <w:r w:rsidR="00C10C36">
        <w:rPr>
          <w:rFonts w:ascii="Courier New" w:hAnsi="Courier New"/>
          <w:spacing w:val="-3"/>
        </w:rPr>
        <w:t>a syntax error</w:t>
      </w:r>
      <w:r>
        <w:rPr>
          <w:rFonts w:ascii="Courier New" w:hAnsi="Courier New"/>
          <w:spacing w:val="-3"/>
        </w:rPr>
        <w:t>.</w:t>
      </w:r>
    </w:p>
    <w:p w:rsidR="00B67CF1" w:rsidRDefault="00B67CF1" w:rsidP="00B67CF1">
      <w:pPr>
        <w:tabs>
          <w:tab w:val="left" w:pos="1440"/>
          <w:tab w:val="left" w:pos="1800"/>
          <w:tab w:val="left" w:pos="2160"/>
        </w:tabs>
        <w:suppressAutoHyphens/>
        <w:jc w:val="both"/>
        <w:rPr>
          <w:rFonts w:ascii="Courier New" w:hAnsi="Courier New"/>
          <w:spacing w:val="-3"/>
        </w:rPr>
      </w:pPr>
    </w:p>
    <w:sectPr w:rsidR="00B67CF1">
      <w:endnotePr>
        <w:numFmt w:val="decimal"/>
      </w:endnotePr>
      <w:pgSz w:w="12240" w:h="15840"/>
      <w:pgMar w:top="1008" w:right="1440" w:bottom="1008" w:left="1440" w:header="720" w:footer="108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64E" w:rsidRDefault="0095764E">
      <w:pPr>
        <w:spacing w:line="20" w:lineRule="exact"/>
      </w:pPr>
    </w:p>
  </w:endnote>
  <w:endnote w:type="continuationSeparator" w:id="0">
    <w:p w:rsidR="0095764E" w:rsidRDefault="0095764E">
      <w:r>
        <w:t xml:space="preserve"> </w:t>
      </w:r>
    </w:p>
  </w:endnote>
  <w:endnote w:type="continuationNotice" w:id="1">
    <w:p w:rsidR="0095764E" w:rsidRDefault="0095764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64E" w:rsidRDefault="0095764E">
      <w:r>
        <w:separator/>
      </w:r>
    </w:p>
  </w:footnote>
  <w:footnote w:type="continuationSeparator" w:id="0">
    <w:p w:rsidR="0095764E" w:rsidRDefault="0095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A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2B92094"/>
    <w:multiLevelType w:val="hybridMultilevel"/>
    <w:tmpl w:val="F9C6D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C26189"/>
    <w:multiLevelType w:val="singleLevel"/>
    <w:tmpl w:val="77B4AAA6"/>
    <w:lvl w:ilvl="0">
      <w:start w:val="1"/>
      <w:numFmt w:val="upperLetter"/>
      <w:pStyle w:val="Heading5"/>
      <w:lvlText w:val="%1."/>
      <w:lvlJc w:val="left"/>
      <w:pPr>
        <w:tabs>
          <w:tab w:val="num" w:pos="576"/>
        </w:tabs>
        <w:ind w:left="576" w:hanging="576"/>
      </w:pPr>
    </w:lvl>
  </w:abstractNum>
  <w:abstractNum w:abstractNumId="3" w15:restartNumberingAfterBreak="0">
    <w:nsid w:val="1FAE1718"/>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6F11992"/>
    <w:multiLevelType w:val="hybridMultilevel"/>
    <w:tmpl w:val="4C1C3CC2"/>
    <w:lvl w:ilvl="0" w:tplc="E522D5E2">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053889"/>
    <w:multiLevelType w:val="singleLevel"/>
    <w:tmpl w:val="64045630"/>
    <w:lvl w:ilvl="0">
      <w:start w:val="2"/>
      <w:numFmt w:val="upperRoman"/>
      <w:lvlText w:val="%1."/>
      <w:lvlJc w:val="left"/>
      <w:pPr>
        <w:tabs>
          <w:tab w:val="num" w:pos="1080"/>
        </w:tabs>
        <w:ind w:left="1080" w:hanging="1080"/>
      </w:pPr>
      <w:rPr>
        <w:rFonts w:hint="default"/>
      </w:rPr>
    </w:lvl>
  </w:abstractNum>
  <w:abstractNum w:abstractNumId="6" w15:restartNumberingAfterBreak="0">
    <w:nsid w:val="3FAE2751"/>
    <w:multiLevelType w:val="singleLevel"/>
    <w:tmpl w:val="508C60F8"/>
    <w:lvl w:ilvl="0">
      <w:start w:val="1"/>
      <w:numFmt w:val="upperLetter"/>
      <w:pStyle w:val="Heading4"/>
      <w:lvlText w:val="%1."/>
      <w:lvlJc w:val="left"/>
      <w:pPr>
        <w:tabs>
          <w:tab w:val="num" w:pos="576"/>
        </w:tabs>
        <w:ind w:left="576" w:hanging="576"/>
      </w:pPr>
    </w:lvl>
  </w:abstractNum>
  <w:abstractNum w:abstractNumId="7" w15:restartNumberingAfterBreak="0">
    <w:nsid w:val="79396417"/>
    <w:multiLevelType w:val="singleLevel"/>
    <w:tmpl w:val="4356A8E4"/>
    <w:lvl w:ilvl="0">
      <w:start w:val="1"/>
      <w:numFmt w:val="upperRoman"/>
      <w:pStyle w:val="Heading2"/>
      <w:lvlText w:val="%1."/>
      <w:lvlJc w:val="left"/>
      <w:pPr>
        <w:tabs>
          <w:tab w:val="num" w:pos="720"/>
        </w:tabs>
        <w:ind w:left="720" w:hanging="720"/>
      </w:pPr>
      <w:rPr>
        <w:rFonts w:hint="default"/>
      </w:rPr>
    </w:lvl>
  </w:abstractNum>
  <w:num w:numId="1">
    <w:abstractNumId w:val="7"/>
  </w:num>
  <w:num w:numId="2">
    <w:abstractNumId w:val="6"/>
  </w:num>
  <w:num w:numId="3">
    <w:abstractNumId w:val="2"/>
  </w:num>
  <w:num w:numId="4">
    <w:abstractNumId w:val="5"/>
  </w:num>
  <w:num w:numId="5">
    <w:abstractNumId w:val="3"/>
  </w:num>
  <w:num w:numId="6">
    <w:abstractNumId w:val="0"/>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F1"/>
    <w:rsid w:val="003B5974"/>
    <w:rsid w:val="0048751D"/>
    <w:rsid w:val="00520FBA"/>
    <w:rsid w:val="005B31E9"/>
    <w:rsid w:val="0095764E"/>
    <w:rsid w:val="00A53439"/>
    <w:rsid w:val="00B67CF1"/>
    <w:rsid w:val="00C10C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fill="f" fillcolor="white">
      <v:fill color="white" on="f"/>
      <v:stroke weight="1pt"/>
    </o:shapedefaults>
    <o:shapelayout v:ext="edit">
      <o:idmap v:ext="edit" data="1"/>
    </o:shapelayout>
  </w:shapeDefaults>
  <w:decimalSymbol w:val="."/>
  <w:listSeparator w:val=","/>
  <w15:chartTrackingRefBased/>
  <w15:docId w15:val="{79874212-1776-4546-8668-4DC2EE96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w:hAnsi="Courier"/>
      <w:sz w:val="24"/>
      <w:lang w:eastAsia="en-US"/>
    </w:rPr>
  </w:style>
  <w:style w:type="paragraph" w:styleId="Heading1">
    <w:name w:val="heading 1"/>
    <w:basedOn w:val="Normal"/>
    <w:next w:val="Normal"/>
    <w:qFormat/>
    <w:pPr>
      <w:keepNext/>
      <w:suppressAutoHyphens/>
      <w:jc w:val="center"/>
      <w:outlineLvl w:val="0"/>
    </w:pPr>
    <w:rPr>
      <w:rFonts w:ascii="Courier New" w:hAnsi="Courier New"/>
      <w:b/>
      <w:i/>
      <w:sz w:val="32"/>
    </w:rPr>
  </w:style>
  <w:style w:type="paragraph" w:styleId="Heading2">
    <w:name w:val="heading 2"/>
    <w:basedOn w:val="Normal"/>
    <w:next w:val="Normal"/>
    <w:qFormat/>
    <w:pPr>
      <w:keepNext/>
      <w:numPr>
        <w:numId w:val="1"/>
      </w:numPr>
      <w:tabs>
        <w:tab w:val="left" w:pos="360"/>
        <w:tab w:val="left" w:pos="1080"/>
        <w:tab w:val="left" w:pos="1440"/>
        <w:tab w:val="left" w:pos="1800"/>
        <w:tab w:val="left" w:pos="2160"/>
      </w:tabs>
      <w:suppressAutoHyphens/>
      <w:jc w:val="both"/>
      <w:outlineLvl w:val="1"/>
    </w:pPr>
    <w:rPr>
      <w:rFonts w:ascii="Courier New" w:hAnsi="Courier New"/>
      <w:b/>
      <w:spacing w:val="-3"/>
      <w:sz w:val="28"/>
    </w:rPr>
  </w:style>
  <w:style w:type="paragraph" w:styleId="Heading3">
    <w:name w:val="heading 3"/>
    <w:basedOn w:val="Normal"/>
    <w:next w:val="Normal"/>
    <w:qFormat/>
    <w:pPr>
      <w:keepNext/>
      <w:numPr>
        <w:numId w:val="2"/>
      </w:numPr>
      <w:tabs>
        <w:tab w:val="clear" w:pos="576"/>
        <w:tab w:val="num" w:pos="936"/>
      </w:tabs>
      <w:ind w:left="936"/>
      <w:outlineLvl w:val="2"/>
    </w:pPr>
    <w:rPr>
      <w:b/>
    </w:rPr>
  </w:style>
  <w:style w:type="paragraph" w:styleId="Heading4">
    <w:name w:val="heading 4"/>
    <w:basedOn w:val="Normal"/>
    <w:next w:val="Normal"/>
    <w:qFormat/>
    <w:pPr>
      <w:keepNext/>
      <w:numPr>
        <w:numId w:val="2"/>
      </w:numPr>
      <w:tabs>
        <w:tab w:val="clear" w:pos="576"/>
        <w:tab w:val="left" w:pos="-1440"/>
        <w:tab w:val="left" w:pos="-720"/>
        <w:tab w:val="left" w:pos="0"/>
        <w:tab w:val="left" w:pos="360"/>
        <w:tab w:val="left" w:pos="540"/>
        <w:tab w:val="num" w:pos="936"/>
        <w:tab w:val="left" w:pos="1080"/>
        <w:tab w:val="left" w:pos="1440"/>
        <w:tab w:val="left" w:pos="3600"/>
      </w:tabs>
      <w:suppressAutoHyphens/>
      <w:ind w:left="936" w:right="720"/>
      <w:jc w:val="both"/>
      <w:outlineLvl w:val="3"/>
    </w:pPr>
    <w:rPr>
      <w:rFonts w:ascii="Courier New" w:hAnsi="Courier New"/>
      <w:b/>
      <w:spacing w:val="-3"/>
    </w:rPr>
  </w:style>
  <w:style w:type="paragraph" w:styleId="Heading5">
    <w:name w:val="heading 5"/>
    <w:basedOn w:val="Normal"/>
    <w:next w:val="Normal"/>
    <w:qFormat/>
    <w:pPr>
      <w:keepNext/>
      <w:numPr>
        <w:numId w:val="3"/>
      </w:numPr>
      <w:tabs>
        <w:tab w:val="clear" w:pos="576"/>
        <w:tab w:val="left" w:pos="360"/>
        <w:tab w:val="num" w:pos="936"/>
      </w:tabs>
      <w:ind w:left="936"/>
      <w:jc w:val="both"/>
      <w:outlineLvl w:val="4"/>
    </w:pPr>
    <w:rPr>
      <w:b/>
    </w:rPr>
  </w:style>
  <w:style w:type="paragraph" w:styleId="Heading6">
    <w:name w:val="heading 6"/>
    <w:basedOn w:val="Normal"/>
    <w:next w:val="Normal"/>
    <w:qFormat/>
    <w:pPr>
      <w:keepNext/>
      <w:tabs>
        <w:tab w:val="left" w:pos="360"/>
        <w:tab w:val="left" w:pos="720"/>
        <w:tab w:val="left" w:pos="1080"/>
        <w:tab w:val="left" w:pos="1440"/>
        <w:tab w:val="left" w:pos="1800"/>
        <w:tab w:val="left" w:pos="2160"/>
        <w:tab w:val="left" w:pos="2520"/>
      </w:tabs>
      <w:suppressAutoHyphens/>
      <w:jc w:val="both"/>
      <w:outlineLvl w:val="5"/>
    </w:pPr>
    <w:rPr>
      <w:rFonts w:ascii="Courier New" w:hAnsi="Courier New"/>
      <w:b/>
      <w:bCs/>
      <w:spacing w:val="-3"/>
    </w:rPr>
  </w:style>
  <w:style w:type="paragraph" w:styleId="Heading7">
    <w:name w:val="heading 7"/>
    <w:basedOn w:val="Normal"/>
    <w:next w:val="Normal"/>
    <w:qFormat/>
    <w:pPr>
      <w:keepNext/>
      <w:tabs>
        <w:tab w:val="left" w:pos="360"/>
        <w:tab w:val="left" w:pos="720"/>
        <w:tab w:val="left" w:pos="1080"/>
        <w:tab w:val="left" w:pos="1440"/>
        <w:tab w:val="left" w:pos="1800"/>
        <w:tab w:val="left" w:pos="2160"/>
        <w:tab w:val="left" w:pos="2520"/>
      </w:tabs>
      <w:suppressAutoHyphens/>
      <w:ind w:left="720" w:hanging="720"/>
      <w:jc w:val="both"/>
      <w:outlineLvl w:val="6"/>
    </w:pPr>
    <w:rPr>
      <w:rFonts w:ascii="Courier New" w:hAnsi="Courier New"/>
      <w:b/>
      <w:bCs/>
      <w:spacing w:val="-3"/>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suppressAutoHyphens/>
      <w:jc w:val="both"/>
    </w:pPr>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360"/>
        <w:tab w:val="left" w:pos="720"/>
        <w:tab w:val="left" w:pos="1080"/>
        <w:tab w:val="left" w:pos="1440"/>
        <w:tab w:val="left" w:pos="1800"/>
        <w:tab w:val="left" w:pos="2160"/>
      </w:tabs>
      <w:suppressAutoHyphens/>
      <w:ind w:left="720" w:hanging="720"/>
      <w:jc w:val="both"/>
    </w:pPr>
    <w:rPr>
      <w:rFonts w:ascii="Courier New" w:hAnsi="Courier New"/>
      <w:spacing w:val="-3"/>
      <w:sz w:val="22"/>
    </w:rPr>
  </w:style>
  <w:style w:type="paragraph" w:styleId="BodyTextIndent2">
    <w:name w:val="Body Text Indent 2"/>
    <w:basedOn w:val="Normal"/>
    <w:pPr>
      <w:tabs>
        <w:tab w:val="left" w:pos="360"/>
        <w:tab w:val="left" w:pos="720"/>
        <w:tab w:val="left" w:pos="1080"/>
        <w:tab w:val="left" w:pos="1440"/>
        <w:tab w:val="left" w:pos="1800"/>
        <w:tab w:val="left" w:pos="2160"/>
      </w:tabs>
      <w:suppressAutoHyphens/>
      <w:ind w:left="720"/>
      <w:jc w:val="both"/>
    </w:pPr>
    <w:rPr>
      <w:rFonts w:ascii="Courier New" w:hAnsi="Courier New"/>
      <w:spacing w:val="-3"/>
      <w:sz w:val="22"/>
    </w:rPr>
  </w:style>
  <w:style w:type="paragraph" w:styleId="BodyText2">
    <w:name w:val="Body Text 2"/>
    <w:basedOn w:val="Normal"/>
    <w:pPr>
      <w:tabs>
        <w:tab w:val="left" w:pos="360"/>
        <w:tab w:val="left" w:pos="720"/>
        <w:tab w:val="left" w:pos="1080"/>
        <w:tab w:val="left" w:pos="1440"/>
        <w:tab w:val="left" w:pos="1800"/>
        <w:tab w:val="left" w:pos="2160"/>
      </w:tabs>
      <w:suppressAutoHyphens/>
      <w:jc w:val="both"/>
    </w:pPr>
    <w:rPr>
      <w:rFonts w:ascii="Courier New" w:hAnsi="Courier New"/>
      <w:spacing w:val="-3"/>
      <w:sz w:val="22"/>
    </w:rPr>
  </w:style>
  <w:style w:type="paragraph" w:styleId="BodyTextIndent3">
    <w:name w:val="Body Text Indent 3"/>
    <w:basedOn w:val="Normal"/>
    <w:pPr>
      <w:ind w:left="720"/>
    </w:pPr>
    <w:rPr>
      <w:rFonts w:ascii="Courier New" w:hAnsi="Courier New"/>
      <w:i/>
      <w:sz w:val="22"/>
    </w:rPr>
  </w:style>
  <w:style w:type="paragraph" w:styleId="ListParagraph">
    <w:name w:val="List Paragraph"/>
    <w:basedOn w:val="Normal"/>
    <w:uiPriority w:val="34"/>
    <w:qFormat/>
    <w:rsid w:val="00A534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Introduction to Programming</vt:lpstr>
    </vt:vector>
  </TitlesOfParts>
  <Company>Hotel Degregorio</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subject/>
  <dc:creator>M.C. Shaw</dc:creator>
  <cp:keywords/>
  <dc:description/>
  <cp:lastModifiedBy>FIU-SCS</cp:lastModifiedBy>
  <cp:revision>2</cp:revision>
  <cp:lastPrinted>2002-01-13T00:13:00Z</cp:lastPrinted>
  <dcterms:created xsi:type="dcterms:W3CDTF">2018-01-22T16:26:00Z</dcterms:created>
  <dcterms:modified xsi:type="dcterms:W3CDTF">2018-01-22T16:26:00Z</dcterms:modified>
</cp:coreProperties>
</file>