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FF191" w14:textId="2444375A" w:rsidR="00BE6042" w:rsidRDefault="00BE6042" w:rsidP="00BE6042">
      <w:pPr>
        <w:pStyle w:val="Heading1"/>
        <w:rPr>
          <w:rFonts w:eastAsia="Times New Roman"/>
        </w:rPr>
      </w:pPr>
      <w:r>
        <w:rPr>
          <w:rFonts w:eastAsia="Times New Roman"/>
        </w:rPr>
        <w:t>Research Questions</w:t>
      </w:r>
    </w:p>
    <w:p w14:paraId="4F212E57" w14:textId="4DAB0CB9" w:rsidR="000F19A2" w:rsidRPr="001E5625" w:rsidRDefault="000F19A2" w:rsidP="009762BD">
      <w:pPr>
        <w:spacing w:after="240"/>
        <w:rPr>
          <w:rFonts w:ascii="Times New Roman" w:eastAsia="Times New Roman" w:hAnsi="Times New Roman" w:cs="Times New Roman"/>
          <w:sz w:val="22"/>
          <w:szCs w:val="20"/>
        </w:rPr>
      </w:pPr>
      <w:r w:rsidRPr="001E5625">
        <w:rPr>
          <w:rFonts w:ascii="Times New Roman" w:eastAsia="Times New Roman" w:hAnsi="Times New Roman" w:cs="Times New Roman"/>
          <w:sz w:val="22"/>
          <w:szCs w:val="20"/>
        </w:rPr>
        <w:t xml:space="preserve">Omaha Girls Rock is a local non-profit organization that seeks to use music to grow the young girls in the community. By teaching them music and giving them outlets to perform, they seek to create identities of self. As part of this program, the organization conducts surveys before and after the girls participate in the program to see how their skills have improved. </w:t>
      </w:r>
      <w:r w:rsidR="00F70735">
        <w:rPr>
          <w:rFonts w:ascii="Times New Roman" w:eastAsia="Times New Roman" w:hAnsi="Times New Roman" w:cs="Times New Roman"/>
          <w:sz w:val="22"/>
          <w:szCs w:val="20"/>
        </w:rPr>
        <w:t>These questions as</w:t>
      </w:r>
      <w:r w:rsidR="00297993">
        <w:rPr>
          <w:rFonts w:ascii="Times New Roman" w:eastAsia="Times New Roman" w:hAnsi="Times New Roman" w:cs="Times New Roman"/>
          <w:sz w:val="22"/>
          <w:szCs w:val="20"/>
        </w:rPr>
        <w:t>k the girls to ra</w:t>
      </w:r>
      <w:r w:rsidR="00A276FD">
        <w:rPr>
          <w:rFonts w:ascii="Times New Roman" w:eastAsia="Times New Roman" w:hAnsi="Times New Roman" w:cs="Times New Roman"/>
          <w:sz w:val="22"/>
          <w:szCs w:val="20"/>
        </w:rPr>
        <w:t xml:space="preserve">te </w:t>
      </w:r>
      <w:r w:rsidR="000D75B4">
        <w:rPr>
          <w:rFonts w:ascii="Times New Roman" w:eastAsia="Times New Roman" w:hAnsi="Times New Roman" w:cs="Times New Roman"/>
          <w:sz w:val="22"/>
          <w:szCs w:val="20"/>
        </w:rPr>
        <w:t xml:space="preserve">their likelihood </w:t>
      </w:r>
      <w:r w:rsidR="00C01F9C">
        <w:rPr>
          <w:rFonts w:ascii="Times New Roman" w:eastAsia="Times New Roman" w:hAnsi="Times New Roman" w:cs="Times New Roman"/>
          <w:sz w:val="22"/>
          <w:szCs w:val="20"/>
        </w:rPr>
        <w:t>of doing various activities</w:t>
      </w:r>
      <w:r w:rsidR="004E5383">
        <w:rPr>
          <w:rFonts w:ascii="Times New Roman" w:eastAsia="Times New Roman" w:hAnsi="Times New Roman" w:cs="Times New Roman"/>
          <w:sz w:val="22"/>
          <w:szCs w:val="20"/>
        </w:rPr>
        <w:t xml:space="preserve">, such as </w:t>
      </w:r>
      <w:r w:rsidR="00772286">
        <w:rPr>
          <w:rFonts w:ascii="Times New Roman" w:eastAsia="Times New Roman" w:hAnsi="Times New Roman" w:cs="Times New Roman"/>
          <w:sz w:val="22"/>
          <w:szCs w:val="20"/>
        </w:rPr>
        <w:t xml:space="preserve">wearing the kind of clothes they like even if they are different from others to making friends their age, on a scale of 1-7 (1 being the least likely to 7 being the most). Additionally, there were three </w:t>
      </w:r>
      <w:r w:rsidR="009B789C">
        <w:rPr>
          <w:rFonts w:ascii="Times New Roman" w:eastAsia="Times New Roman" w:hAnsi="Times New Roman" w:cs="Times New Roman"/>
          <w:sz w:val="22"/>
          <w:szCs w:val="20"/>
        </w:rPr>
        <w:t>statement</w:t>
      </w:r>
      <w:r w:rsidR="00772286">
        <w:rPr>
          <w:rFonts w:ascii="Times New Roman" w:eastAsia="Times New Roman" w:hAnsi="Times New Roman" w:cs="Times New Roman"/>
          <w:sz w:val="22"/>
          <w:szCs w:val="20"/>
        </w:rPr>
        <w:t>s</w:t>
      </w:r>
      <w:r w:rsidR="003559FB">
        <w:rPr>
          <w:rFonts w:ascii="Times New Roman" w:eastAsia="Times New Roman" w:hAnsi="Times New Roman" w:cs="Times New Roman"/>
          <w:sz w:val="22"/>
          <w:szCs w:val="20"/>
        </w:rPr>
        <w:t xml:space="preserve"> where they were to either agree or disagree to a </w:t>
      </w:r>
      <w:r w:rsidR="00F7512D">
        <w:rPr>
          <w:rFonts w:ascii="Times New Roman" w:eastAsia="Times New Roman" w:hAnsi="Times New Roman" w:cs="Times New Roman"/>
          <w:sz w:val="22"/>
          <w:szCs w:val="20"/>
        </w:rPr>
        <w:t>varying</w:t>
      </w:r>
      <w:r w:rsidR="00BB3361">
        <w:rPr>
          <w:rFonts w:ascii="Times New Roman" w:eastAsia="Times New Roman" w:hAnsi="Times New Roman" w:cs="Times New Roman"/>
          <w:sz w:val="22"/>
          <w:szCs w:val="20"/>
        </w:rPr>
        <w:t xml:space="preserve"> degree</w:t>
      </w:r>
      <w:r w:rsidR="00F7512D">
        <w:rPr>
          <w:rFonts w:ascii="Times New Roman" w:eastAsia="Times New Roman" w:hAnsi="Times New Roman" w:cs="Times New Roman"/>
          <w:sz w:val="22"/>
          <w:szCs w:val="20"/>
        </w:rPr>
        <w:t>.</w:t>
      </w:r>
      <w:r w:rsidR="009B789C">
        <w:rPr>
          <w:rFonts w:ascii="Times New Roman" w:eastAsia="Times New Roman" w:hAnsi="Times New Roman" w:cs="Times New Roman"/>
          <w:sz w:val="22"/>
          <w:szCs w:val="20"/>
        </w:rPr>
        <w:t xml:space="preserve"> </w:t>
      </w:r>
      <w:r w:rsidRPr="001E5625">
        <w:rPr>
          <w:rFonts w:ascii="Times New Roman" w:eastAsia="Times New Roman" w:hAnsi="Times New Roman" w:cs="Times New Roman"/>
          <w:sz w:val="22"/>
          <w:szCs w:val="20"/>
        </w:rPr>
        <w:t>We want to analyze these results to make recommendations on how Omaha Girls Rock can improve their programs.</w:t>
      </w:r>
    </w:p>
    <w:p w14:paraId="290251D7" w14:textId="3DB10E85" w:rsidR="000F19A2" w:rsidRDefault="000F19A2" w:rsidP="45252379">
      <w:pPr>
        <w:spacing w:after="240"/>
        <w:rPr>
          <w:rFonts w:ascii="Times New Roman" w:eastAsia="Times New Roman" w:hAnsi="Times New Roman" w:cs="Times New Roman"/>
          <w:sz w:val="22"/>
        </w:rPr>
      </w:pPr>
      <w:r w:rsidRPr="45252379">
        <w:rPr>
          <w:rFonts w:ascii="Times New Roman" w:eastAsia="Times New Roman" w:hAnsi="Times New Roman" w:cs="Times New Roman"/>
          <w:sz w:val="22"/>
        </w:rPr>
        <w:t xml:space="preserve">First, we would like to see if there was any significant difference in how the girls </w:t>
      </w:r>
      <w:r w:rsidR="00CE7309">
        <w:rPr>
          <w:rFonts w:ascii="Times New Roman" w:eastAsia="Times New Roman" w:hAnsi="Times New Roman" w:cs="Times New Roman"/>
          <w:sz w:val="22"/>
        </w:rPr>
        <w:t xml:space="preserve">answered the questions </w:t>
      </w:r>
      <w:r w:rsidRPr="45252379">
        <w:rPr>
          <w:rFonts w:ascii="Times New Roman" w:eastAsia="Times New Roman" w:hAnsi="Times New Roman" w:cs="Times New Roman"/>
          <w:sz w:val="22"/>
        </w:rPr>
        <w:t xml:space="preserve">before and after their program based on if they were in the older group (10-12) or the younger group (13-16). </w:t>
      </w:r>
      <w:r w:rsidR="00CE7309">
        <w:rPr>
          <w:rFonts w:ascii="Times New Roman" w:eastAsia="Times New Roman" w:hAnsi="Times New Roman" w:cs="Times New Roman"/>
          <w:sz w:val="22"/>
        </w:rPr>
        <w:t xml:space="preserve">We believe that </w:t>
      </w:r>
      <w:r w:rsidR="00756171">
        <w:rPr>
          <w:rFonts w:ascii="Times New Roman" w:eastAsia="Times New Roman" w:hAnsi="Times New Roman" w:cs="Times New Roman"/>
          <w:sz w:val="22"/>
        </w:rPr>
        <w:t xml:space="preserve">the girls should show growth for each response, regardless of what </w:t>
      </w:r>
      <w:r w:rsidR="00FC7628">
        <w:rPr>
          <w:rFonts w:ascii="Times New Roman" w:eastAsia="Times New Roman" w:hAnsi="Times New Roman" w:cs="Times New Roman"/>
          <w:sz w:val="22"/>
        </w:rPr>
        <w:t>age group they are a part of.</w:t>
      </w:r>
      <w:r w:rsidR="009F3B24" w:rsidRPr="45252379">
        <w:rPr>
          <w:rFonts w:ascii="Times New Roman" w:eastAsia="Times New Roman" w:hAnsi="Times New Roman" w:cs="Times New Roman"/>
          <w:sz w:val="22"/>
        </w:rPr>
        <w:t xml:space="preserve"> This information would tell them </w:t>
      </w:r>
      <w:r w:rsidR="00E11D36" w:rsidRPr="45252379">
        <w:rPr>
          <w:rFonts w:ascii="Times New Roman" w:eastAsia="Times New Roman" w:hAnsi="Times New Roman" w:cs="Times New Roman"/>
          <w:sz w:val="22"/>
        </w:rPr>
        <w:t>which age groups they need to focus on in building the skills that are associated with that given question.</w:t>
      </w:r>
      <w:r w:rsidR="009F3B24" w:rsidRPr="45252379">
        <w:rPr>
          <w:rFonts w:ascii="Times New Roman" w:eastAsia="Times New Roman" w:hAnsi="Times New Roman" w:cs="Times New Roman"/>
          <w:sz w:val="22"/>
        </w:rPr>
        <w:t xml:space="preserve"> </w:t>
      </w:r>
      <w:r w:rsidR="006A2614" w:rsidRPr="45252379">
        <w:rPr>
          <w:rFonts w:ascii="Times New Roman" w:eastAsia="Times New Roman" w:hAnsi="Times New Roman" w:cs="Times New Roman"/>
          <w:sz w:val="22"/>
        </w:rPr>
        <w:t xml:space="preserve">For example, if </w:t>
      </w:r>
      <w:r w:rsidR="0022233B" w:rsidRPr="45252379">
        <w:rPr>
          <w:rFonts w:ascii="Times New Roman" w:eastAsia="Times New Roman" w:hAnsi="Times New Roman" w:cs="Times New Roman"/>
          <w:sz w:val="22"/>
        </w:rPr>
        <w:t xml:space="preserve">girls in the younger age group </w:t>
      </w:r>
      <w:r w:rsidR="00720412" w:rsidRPr="45252379">
        <w:rPr>
          <w:rFonts w:ascii="Times New Roman" w:eastAsia="Times New Roman" w:hAnsi="Times New Roman" w:cs="Times New Roman"/>
          <w:sz w:val="22"/>
        </w:rPr>
        <w:t xml:space="preserve">showed </w:t>
      </w:r>
      <w:r w:rsidR="003424A8">
        <w:rPr>
          <w:rFonts w:ascii="Times New Roman" w:eastAsia="Times New Roman" w:hAnsi="Times New Roman" w:cs="Times New Roman"/>
          <w:sz w:val="22"/>
        </w:rPr>
        <w:t xml:space="preserve">that </w:t>
      </w:r>
      <w:r w:rsidR="00720412" w:rsidRPr="45252379">
        <w:rPr>
          <w:rFonts w:ascii="Times New Roman" w:eastAsia="Times New Roman" w:hAnsi="Times New Roman" w:cs="Times New Roman"/>
          <w:sz w:val="22"/>
        </w:rPr>
        <w:t xml:space="preserve">significantly </w:t>
      </w:r>
      <w:r w:rsidR="003424A8">
        <w:rPr>
          <w:rFonts w:ascii="Times New Roman" w:eastAsia="Times New Roman" w:hAnsi="Times New Roman" w:cs="Times New Roman"/>
          <w:sz w:val="22"/>
        </w:rPr>
        <w:t>they did not improve or was worse at</w:t>
      </w:r>
      <w:r w:rsidR="00102065" w:rsidRPr="45252379">
        <w:rPr>
          <w:rFonts w:ascii="Times New Roman" w:eastAsia="Times New Roman" w:hAnsi="Times New Roman" w:cs="Times New Roman"/>
          <w:sz w:val="22"/>
        </w:rPr>
        <w:t xml:space="preserve"> being able to </w:t>
      </w:r>
      <w:r w:rsidR="000677DC" w:rsidRPr="45252379">
        <w:rPr>
          <w:rFonts w:ascii="Times New Roman" w:eastAsia="Times New Roman" w:hAnsi="Times New Roman" w:cs="Times New Roman"/>
          <w:sz w:val="22"/>
        </w:rPr>
        <w:t xml:space="preserve">express their feelings to another kid, the organization could work </w:t>
      </w:r>
      <w:r w:rsidR="004851B2" w:rsidRPr="45252379">
        <w:rPr>
          <w:rFonts w:ascii="Times New Roman" w:eastAsia="Times New Roman" w:hAnsi="Times New Roman" w:cs="Times New Roman"/>
          <w:sz w:val="22"/>
        </w:rPr>
        <w:t>with the girls 10-12 on how to express themselves more.</w:t>
      </w:r>
    </w:p>
    <w:p w14:paraId="5A74A65C" w14:textId="5B2351D5" w:rsidR="00BB4A09" w:rsidRDefault="000F19A2" w:rsidP="45252379">
      <w:pPr>
        <w:spacing w:after="240"/>
        <w:rPr>
          <w:rFonts w:ascii="Times New Roman" w:eastAsia="Times New Roman" w:hAnsi="Times New Roman" w:cs="Times New Roman"/>
          <w:sz w:val="22"/>
        </w:rPr>
      </w:pPr>
      <w:r w:rsidRPr="45252379">
        <w:rPr>
          <w:rFonts w:ascii="Times New Roman" w:eastAsia="Times New Roman" w:hAnsi="Times New Roman" w:cs="Times New Roman"/>
          <w:sz w:val="22"/>
        </w:rPr>
        <w:t xml:space="preserve">Second, we would like to examine the results to see if there were any significant differences between how the girls answered the survey based on their race. </w:t>
      </w:r>
      <w:r w:rsidR="00521CDB" w:rsidRPr="45252379">
        <w:rPr>
          <w:rFonts w:ascii="Times New Roman" w:eastAsia="Times New Roman" w:hAnsi="Times New Roman" w:cs="Times New Roman"/>
          <w:sz w:val="22"/>
        </w:rPr>
        <w:t xml:space="preserve">Again, we expect there to be no significant </w:t>
      </w:r>
      <w:r w:rsidR="004F1065" w:rsidRPr="45252379">
        <w:rPr>
          <w:rFonts w:ascii="Times New Roman" w:eastAsia="Times New Roman" w:hAnsi="Times New Roman" w:cs="Times New Roman"/>
          <w:sz w:val="22"/>
        </w:rPr>
        <w:t xml:space="preserve">differences in how the girls answer </w:t>
      </w:r>
      <w:r w:rsidR="007F1CF3">
        <w:rPr>
          <w:rFonts w:ascii="Times New Roman" w:eastAsia="Times New Roman" w:hAnsi="Times New Roman" w:cs="Times New Roman"/>
          <w:sz w:val="22"/>
        </w:rPr>
        <w:t>each</w:t>
      </w:r>
      <w:r w:rsidR="004F1065" w:rsidRPr="45252379">
        <w:rPr>
          <w:rFonts w:ascii="Times New Roman" w:eastAsia="Times New Roman" w:hAnsi="Times New Roman" w:cs="Times New Roman"/>
          <w:sz w:val="22"/>
        </w:rPr>
        <w:t xml:space="preserve"> question regarding their race. If we do find a significant difference though, Omaha Girls Rock would then know how to better cater their activities to the </w:t>
      </w:r>
      <w:r w:rsidR="00373827" w:rsidRPr="45252379">
        <w:rPr>
          <w:rFonts w:ascii="Times New Roman" w:eastAsia="Times New Roman" w:hAnsi="Times New Roman" w:cs="Times New Roman"/>
          <w:sz w:val="22"/>
        </w:rPr>
        <w:t xml:space="preserve">community. No organization wants to show that a specific group is being treated </w:t>
      </w:r>
      <w:r w:rsidR="1BD97FFD" w:rsidRPr="45252379">
        <w:rPr>
          <w:rFonts w:ascii="Times New Roman" w:eastAsia="Times New Roman" w:hAnsi="Times New Roman" w:cs="Times New Roman"/>
          <w:sz w:val="22"/>
        </w:rPr>
        <w:t>unequally compared to</w:t>
      </w:r>
      <w:r w:rsidR="00373827" w:rsidRPr="45252379">
        <w:rPr>
          <w:rFonts w:ascii="Times New Roman" w:eastAsia="Times New Roman" w:hAnsi="Times New Roman" w:cs="Times New Roman"/>
          <w:sz w:val="22"/>
        </w:rPr>
        <w:t xml:space="preserve"> others</w:t>
      </w:r>
      <w:r w:rsidR="00514E04" w:rsidRPr="45252379">
        <w:rPr>
          <w:rFonts w:ascii="Times New Roman" w:eastAsia="Times New Roman" w:hAnsi="Times New Roman" w:cs="Times New Roman"/>
          <w:sz w:val="22"/>
        </w:rPr>
        <w:t>. This will let them know of any blind spots they might have and work to correct them.</w:t>
      </w:r>
    </w:p>
    <w:p w14:paraId="42E18EE4" w14:textId="77777777" w:rsidR="00A22AF2" w:rsidRDefault="00A22AF2" w:rsidP="004011AC">
      <w:pPr>
        <w:pStyle w:val="Heading1"/>
      </w:pPr>
    </w:p>
    <w:p w14:paraId="397E4BA6" w14:textId="5B1ECB22" w:rsidR="1C5588CE" w:rsidRPr="004011AC" w:rsidRDefault="004011AC" w:rsidP="004011AC">
      <w:pPr>
        <w:pStyle w:val="Heading1"/>
      </w:pPr>
      <w:r>
        <w:t>Data</w:t>
      </w:r>
    </w:p>
    <w:p w14:paraId="08AE5DD9" w14:textId="7EE6090D" w:rsidR="1C5588CE" w:rsidRDefault="1C5588CE">
      <w:r w:rsidRPr="43AD051D">
        <w:rPr>
          <w:rFonts w:ascii="Calibri" w:eastAsia="Calibri" w:hAnsi="Calibri" w:cs="Calibri"/>
          <w:sz w:val="24"/>
          <w:szCs w:val="24"/>
        </w:rPr>
        <w:t xml:space="preserve"> </w:t>
      </w:r>
    </w:p>
    <w:p w14:paraId="2097691E" w14:textId="406EDF52" w:rsidR="00EF6390" w:rsidRPr="002F6141" w:rsidRDefault="00EF6390">
      <w:pPr>
        <w:rPr>
          <w:rFonts w:ascii="Times New Roman" w:eastAsia="Calibri" w:hAnsi="Times New Roman" w:cs="Times New Roman"/>
          <w:b/>
          <w:bCs/>
          <w:sz w:val="22"/>
          <w:u w:val="single"/>
        </w:rPr>
      </w:pPr>
      <w:r w:rsidRPr="002F6141">
        <w:rPr>
          <w:rFonts w:ascii="Times New Roman" w:eastAsia="Calibri" w:hAnsi="Times New Roman" w:cs="Times New Roman"/>
          <w:b/>
          <w:bCs/>
          <w:sz w:val="22"/>
          <w:u w:val="single"/>
        </w:rPr>
        <w:t>Data Background</w:t>
      </w:r>
    </w:p>
    <w:p w14:paraId="5270E19C" w14:textId="1C85494B" w:rsidR="1C5588CE" w:rsidRPr="002F6141" w:rsidRDefault="1C5588CE">
      <w:pPr>
        <w:rPr>
          <w:rFonts w:ascii="Times New Roman" w:hAnsi="Times New Roman" w:cs="Times New Roman"/>
        </w:rPr>
      </w:pPr>
      <w:r w:rsidRPr="002F6141">
        <w:rPr>
          <w:rFonts w:ascii="Times New Roman" w:eastAsia="Calibri" w:hAnsi="Times New Roman" w:cs="Times New Roman"/>
          <w:sz w:val="22"/>
        </w:rPr>
        <w:t xml:space="preserve">The data in the dataset </w:t>
      </w:r>
      <w:r w:rsidR="000E7A24" w:rsidRPr="002F6141">
        <w:rPr>
          <w:rFonts w:ascii="Times New Roman" w:eastAsia="Calibri" w:hAnsi="Times New Roman" w:cs="Times New Roman"/>
          <w:sz w:val="22"/>
        </w:rPr>
        <w:t xml:space="preserve">pertains to a </w:t>
      </w:r>
      <w:r w:rsidRPr="002F6141">
        <w:rPr>
          <w:rFonts w:ascii="Times New Roman" w:eastAsia="Calibri" w:hAnsi="Times New Roman" w:cs="Times New Roman"/>
          <w:sz w:val="22"/>
        </w:rPr>
        <w:t>survey of girls</w:t>
      </w:r>
      <w:r w:rsidR="000E7A24" w:rsidRPr="002F6141">
        <w:rPr>
          <w:rFonts w:ascii="Times New Roman" w:eastAsia="Calibri" w:hAnsi="Times New Roman" w:cs="Times New Roman"/>
          <w:sz w:val="22"/>
        </w:rPr>
        <w:t xml:space="preserve">, ages </w:t>
      </w:r>
      <w:r w:rsidR="004C6D5C" w:rsidRPr="002F6141">
        <w:rPr>
          <w:rFonts w:ascii="Times New Roman" w:eastAsia="Calibri" w:hAnsi="Times New Roman" w:cs="Times New Roman"/>
          <w:sz w:val="22"/>
        </w:rPr>
        <w:t xml:space="preserve">8-14, </w:t>
      </w:r>
      <w:r w:rsidRPr="002F6141">
        <w:rPr>
          <w:rFonts w:ascii="Times New Roman" w:eastAsia="Calibri" w:hAnsi="Times New Roman" w:cs="Times New Roman"/>
          <w:sz w:val="22"/>
        </w:rPr>
        <w:t xml:space="preserve">before and after participation in the </w:t>
      </w:r>
      <w:r w:rsidR="009255FC" w:rsidRPr="002F6141">
        <w:rPr>
          <w:rFonts w:ascii="Times New Roman" w:eastAsia="Calibri" w:hAnsi="Times New Roman" w:cs="Times New Roman"/>
          <w:sz w:val="22"/>
        </w:rPr>
        <w:t xml:space="preserve">OGR Academy offered by </w:t>
      </w:r>
      <w:r w:rsidR="00FD0BAF" w:rsidRPr="002F6141">
        <w:rPr>
          <w:rFonts w:ascii="Times New Roman" w:eastAsia="Calibri" w:hAnsi="Times New Roman" w:cs="Times New Roman"/>
          <w:sz w:val="22"/>
        </w:rPr>
        <w:t xml:space="preserve">the </w:t>
      </w:r>
      <w:r w:rsidR="009255FC" w:rsidRPr="002F6141">
        <w:rPr>
          <w:rFonts w:ascii="Times New Roman" w:eastAsia="Calibri" w:hAnsi="Times New Roman" w:cs="Times New Roman"/>
          <w:sz w:val="22"/>
        </w:rPr>
        <w:t xml:space="preserve">Omaha </w:t>
      </w:r>
      <w:r w:rsidR="00FD0BAF" w:rsidRPr="002F6141">
        <w:rPr>
          <w:rFonts w:ascii="Times New Roman" w:eastAsia="Calibri" w:hAnsi="Times New Roman" w:cs="Times New Roman"/>
          <w:sz w:val="22"/>
        </w:rPr>
        <w:t xml:space="preserve">Girls Rock Organization. </w:t>
      </w:r>
      <w:r w:rsidRPr="002F6141">
        <w:rPr>
          <w:rFonts w:ascii="Times New Roman" w:eastAsia="Calibri" w:hAnsi="Times New Roman" w:cs="Times New Roman"/>
          <w:sz w:val="22"/>
        </w:rPr>
        <w:t xml:space="preserve">The dataset consists of age, </w:t>
      </w:r>
      <w:r w:rsidR="00084C43" w:rsidRPr="002F6141">
        <w:rPr>
          <w:rFonts w:ascii="Times New Roman" w:eastAsia="Calibri" w:hAnsi="Times New Roman" w:cs="Times New Roman"/>
          <w:sz w:val="22"/>
        </w:rPr>
        <w:t>Years at Camp</w:t>
      </w:r>
      <w:r w:rsidRPr="002F6141">
        <w:rPr>
          <w:rFonts w:ascii="Times New Roman" w:eastAsia="Calibri" w:hAnsi="Times New Roman" w:cs="Times New Roman"/>
          <w:sz w:val="22"/>
        </w:rPr>
        <w:t>,</w:t>
      </w:r>
      <w:r w:rsidR="00084C43" w:rsidRPr="002F6141">
        <w:rPr>
          <w:rFonts w:ascii="Times New Roman" w:eastAsia="Calibri" w:hAnsi="Times New Roman" w:cs="Times New Roman"/>
          <w:sz w:val="22"/>
        </w:rPr>
        <w:t xml:space="preserve"> R</w:t>
      </w:r>
      <w:r w:rsidRPr="002F6141">
        <w:rPr>
          <w:rFonts w:ascii="Times New Roman" w:eastAsia="Calibri" w:hAnsi="Times New Roman" w:cs="Times New Roman"/>
          <w:sz w:val="22"/>
        </w:rPr>
        <w:t>ace</w:t>
      </w:r>
      <w:r w:rsidR="00084C43" w:rsidRPr="002F6141">
        <w:rPr>
          <w:rFonts w:ascii="Times New Roman" w:eastAsia="Calibri" w:hAnsi="Times New Roman" w:cs="Times New Roman"/>
          <w:sz w:val="22"/>
        </w:rPr>
        <w:t>/Ethnicity</w:t>
      </w:r>
      <w:r w:rsidRPr="002F6141">
        <w:rPr>
          <w:rFonts w:ascii="Times New Roman" w:eastAsia="Calibri" w:hAnsi="Times New Roman" w:cs="Times New Roman"/>
          <w:sz w:val="22"/>
        </w:rPr>
        <w:t xml:space="preserve">, </w:t>
      </w:r>
      <w:r w:rsidR="00084C43" w:rsidRPr="002F6141">
        <w:rPr>
          <w:rFonts w:ascii="Times New Roman" w:eastAsia="Calibri" w:hAnsi="Times New Roman" w:cs="Times New Roman"/>
          <w:sz w:val="22"/>
        </w:rPr>
        <w:t>and Zip Code</w:t>
      </w:r>
      <w:r w:rsidRPr="002F6141">
        <w:rPr>
          <w:rFonts w:ascii="Times New Roman" w:eastAsia="Calibri" w:hAnsi="Times New Roman" w:cs="Times New Roman"/>
          <w:sz w:val="22"/>
        </w:rPr>
        <w:t xml:space="preserve"> of </w:t>
      </w:r>
      <w:r w:rsidR="00EF6390" w:rsidRPr="002F6141">
        <w:rPr>
          <w:rFonts w:ascii="Times New Roman" w:eastAsia="Calibri" w:hAnsi="Times New Roman" w:cs="Times New Roman"/>
          <w:sz w:val="22"/>
        </w:rPr>
        <w:t>the participants in the program.</w:t>
      </w:r>
    </w:p>
    <w:p w14:paraId="16C2B9B4" w14:textId="3E91465C" w:rsidR="009C59A7" w:rsidRPr="00EF6390" w:rsidRDefault="1C5588CE" w:rsidP="43AD051D">
      <w:r w:rsidRPr="43AD051D">
        <w:rPr>
          <w:rFonts w:ascii="Calibri" w:eastAsia="Calibri" w:hAnsi="Calibri" w:cs="Calibri"/>
          <w:sz w:val="22"/>
        </w:rPr>
        <w:t xml:space="preserve"> </w:t>
      </w:r>
    </w:p>
    <w:p w14:paraId="025DE95C" w14:textId="4E4E0F76" w:rsidR="002335B9" w:rsidRPr="002335B9" w:rsidRDefault="002335B9" w:rsidP="005F1D95">
      <w:pPr>
        <w:rPr>
          <w:rFonts w:ascii="Times New Roman" w:hAnsi="Times New Roman" w:cs="Times New Roman"/>
          <w:b/>
          <w:bCs/>
          <w:sz w:val="22"/>
          <w:u w:val="single"/>
        </w:rPr>
      </w:pPr>
      <w:r w:rsidRPr="002335B9">
        <w:rPr>
          <w:rFonts w:ascii="Times New Roman" w:hAnsi="Times New Roman" w:cs="Times New Roman"/>
          <w:b/>
          <w:bCs/>
          <w:sz w:val="22"/>
          <w:u w:val="single"/>
        </w:rPr>
        <w:t>Data Processing</w:t>
      </w:r>
    </w:p>
    <w:p w14:paraId="0D84825C" w14:textId="66B0A510" w:rsidR="005F1D95" w:rsidRDefault="005F1D95" w:rsidP="005F1D95">
      <w:pPr>
        <w:rPr>
          <w:rFonts w:ascii="Times New Roman" w:hAnsi="Times New Roman" w:cs="Times New Roman"/>
          <w:sz w:val="22"/>
        </w:rPr>
      </w:pPr>
      <w:r w:rsidRPr="005830EB">
        <w:rPr>
          <w:rFonts w:ascii="Times New Roman" w:hAnsi="Times New Roman" w:cs="Times New Roman"/>
          <w:sz w:val="22"/>
        </w:rPr>
        <w:t xml:space="preserve">After </w:t>
      </w:r>
      <w:r w:rsidR="008D3BB7" w:rsidRPr="005830EB">
        <w:rPr>
          <w:rFonts w:ascii="Times New Roman" w:hAnsi="Times New Roman" w:cs="Times New Roman"/>
          <w:sz w:val="22"/>
        </w:rPr>
        <w:t>familiarizing ourselves with the raw survey data, we noticed some data quality</w:t>
      </w:r>
      <w:r w:rsidR="00DF6A59" w:rsidRPr="005830EB">
        <w:rPr>
          <w:rFonts w:ascii="Times New Roman" w:hAnsi="Times New Roman" w:cs="Times New Roman"/>
          <w:sz w:val="22"/>
        </w:rPr>
        <w:t xml:space="preserve"> errors, such as missing data, </w:t>
      </w:r>
      <w:r w:rsidR="00D4682B" w:rsidRPr="005830EB">
        <w:rPr>
          <w:rFonts w:ascii="Times New Roman" w:hAnsi="Times New Roman" w:cs="Times New Roman"/>
          <w:sz w:val="22"/>
        </w:rPr>
        <w:t>different representations of the same field (</w:t>
      </w:r>
      <w:r w:rsidR="005830EB" w:rsidRPr="005830EB">
        <w:rPr>
          <w:rFonts w:ascii="Times New Roman" w:hAnsi="Times New Roman" w:cs="Times New Roman"/>
          <w:sz w:val="22"/>
        </w:rPr>
        <w:t>i.e.,</w:t>
      </w:r>
      <w:r w:rsidR="00EA6EE0" w:rsidRPr="005830EB">
        <w:rPr>
          <w:rFonts w:ascii="Times New Roman" w:hAnsi="Times New Roman" w:cs="Times New Roman"/>
          <w:sz w:val="22"/>
        </w:rPr>
        <w:t xml:space="preserve"> </w:t>
      </w:r>
      <w:r w:rsidR="00ED2613" w:rsidRPr="005830EB">
        <w:rPr>
          <w:rFonts w:ascii="Times New Roman" w:hAnsi="Times New Roman" w:cs="Times New Roman"/>
          <w:sz w:val="22"/>
        </w:rPr>
        <w:t>1 vs 1</w:t>
      </w:r>
      <w:r w:rsidR="00ED2613" w:rsidRPr="005830EB">
        <w:rPr>
          <w:rFonts w:ascii="Times New Roman" w:hAnsi="Times New Roman" w:cs="Times New Roman"/>
          <w:sz w:val="22"/>
          <w:vertAlign w:val="superscript"/>
        </w:rPr>
        <w:t>st</w:t>
      </w:r>
      <w:r w:rsidR="009E301D" w:rsidRPr="005830EB">
        <w:rPr>
          <w:rFonts w:ascii="Times New Roman" w:hAnsi="Times New Roman" w:cs="Times New Roman"/>
          <w:sz w:val="22"/>
        </w:rPr>
        <w:t xml:space="preserve"> </w:t>
      </w:r>
      <w:r w:rsidR="00536D7B">
        <w:rPr>
          <w:rFonts w:ascii="Times New Roman" w:hAnsi="Times New Roman" w:cs="Times New Roman"/>
          <w:sz w:val="22"/>
        </w:rPr>
        <w:t>and</w:t>
      </w:r>
      <w:r w:rsidR="005830EB">
        <w:rPr>
          <w:rFonts w:ascii="Times New Roman" w:hAnsi="Times New Roman" w:cs="Times New Roman"/>
          <w:sz w:val="22"/>
        </w:rPr>
        <w:t xml:space="preserve"> 2 vs </w:t>
      </w:r>
      <w:r w:rsidR="006B0218">
        <w:rPr>
          <w:rFonts w:ascii="Times New Roman" w:hAnsi="Times New Roman" w:cs="Times New Roman"/>
          <w:sz w:val="22"/>
        </w:rPr>
        <w:t>2</w:t>
      </w:r>
      <w:r w:rsidR="006B0218" w:rsidRPr="006B0218">
        <w:rPr>
          <w:rFonts w:ascii="Times New Roman" w:hAnsi="Times New Roman" w:cs="Times New Roman"/>
          <w:sz w:val="22"/>
          <w:vertAlign w:val="superscript"/>
        </w:rPr>
        <w:t>nd</w:t>
      </w:r>
      <w:r w:rsidR="006B0218">
        <w:rPr>
          <w:rFonts w:ascii="Times New Roman" w:hAnsi="Times New Roman" w:cs="Times New Roman"/>
          <w:sz w:val="22"/>
        </w:rPr>
        <w:t xml:space="preserve"> </w:t>
      </w:r>
      <w:r w:rsidR="009E301D" w:rsidRPr="005830EB">
        <w:rPr>
          <w:rFonts w:ascii="Times New Roman" w:hAnsi="Times New Roman" w:cs="Times New Roman"/>
          <w:sz w:val="22"/>
        </w:rPr>
        <w:t>in the same field)</w:t>
      </w:r>
      <w:r w:rsidR="00A820E6" w:rsidRPr="005830EB">
        <w:rPr>
          <w:rFonts w:ascii="Times New Roman" w:hAnsi="Times New Roman" w:cs="Times New Roman"/>
          <w:sz w:val="22"/>
        </w:rPr>
        <w:t xml:space="preserve">, </w:t>
      </w:r>
      <w:r w:rsidR="001E2119" w:rsidRPr="005830EB">
        <w:rPr>
          <w:rFonts w:ascii="Times New Roman" w:hAnsi="Times New Roman" w:cs="Times New Roman"/>
          <w:sz w:val="22"/>
        </w:rPr>
        <w:t>class imbalance</w:t>
      </w:r>
      <w:r w:rsidR="007B5096">
        <w:rPr>
          <w:rFonts w:ascii="Times New Roman" w:hAnsi="Times New Roman" w:cs="Times New Roman"/>
          <w:sz w:val="22"/>
        </w:rPr>
        <w:t xml:space="preserve"> (race/ethnicity)</w:t>
      </w:r>
      <w:r w:rsidR="001E2119" w:rsidRPr="005830EB">
        <w:rPr>
          <w:rFonts w:ascii="Times New Roman" w:hAnsi="Times New Roman" w:cs="Times New Roman"/>
          <w:sz w:val="22"/>
        </w:rPr>
        <w:t xml:space="preserve">, and non-numeric answers. </w:t>
      </w:r>
      <w:r w:rsidR="008C459D">
        <w:rPr>
          <w:rFonts w:ascii="Times New Roman" w:hAnsi="Times New Roman" w:cs="Times New Roman"/>
          <w:sz w:val="22"/>
        </w:rPr>
        <w:t>We underwent a data processing step before dec</w:t>
      </w:r>
      <w:r w:rsidR="00495D18">
        <w:rPr>
          <w:rFonts w:ascii="Times New Roman" w:hAnsi="Times New Roman" w:cs="Times New Roman"/>
          <w:sz w:val="22"/>
        </w:rPr>
        <w:t xml:space="preserve">iding to do any analysis on the data, </w:t>
      </w:r>
      <w:r w:rsidR="00C20DAF">
        <w:rPr>
          <w:rFonts w:ascii="Times New Roman" w:hAnsi="Times New Roman" w:cs="Times New Roman"/>
          <w:sz w:val="22"/>
        </w:rPr>
        <w:t>so that we are only working with easy-to-use and clean data.</w:t>
      </w:r>
    </w:p>
    <w:p w14:paraId="15D03131" w14:textId="1A1A3E7A" w:rsidR="00C20DAF" w:rsidRDefault="00C20DAF" w:rsidP="004F36E2">
      <w:pPr>
        <w:rPr>
          <w:rFonts w:ascii="Times New Roman" w:hAnsi="Times New Roman" w:cs="Times New Roman"/>
          <w:sz w:val="22"/>
        </w:rPr>
      </w:pPr>
    </w:p>
    <w:p w14:paraId="219EA964" w14:textId="3A007364" w:rsidR="004F36E2" w:rsidRPr="0046339A" w:rsidRDefault="008A2B80" w:rsidP="004F36E2">
      <w:pPr>
        <w:rPr>
          <w:rFonts w:ascii="Times New Roman" w:hAnsi="Times New Roman" w:cs="Times New Roman"/>
          <w:b/>
          <w:bCs/>
          <w:i/>
          <w:iCs/>
          <w:sz w:val="22"/>
        </w:rPr>
      </w:pPr>
      <w:r>
        <w:rPr>
          <w:rFonts w:ascii="Times New Roman" w:hAnsi="Times New Roman" w:cs="Times New Roman"/>
          <w:b/>
          <w:bCs/>
          <w:i/>
          <w:iCs/>
          <w:sz w:val="22"/>
        </w:rPr>
        <w:t>M</w:t>
      </w:r>
      <w:r w:rsidR="0046339A" w:rsidRPr="0046339A">
        <w:rPr>
          <w:rFonts w:ascii="Times New Roman" w:hAnsi="Times New Roman" w:cs="Times New Roman"/>
          <w:b/>
          <w:bCs/>
          <w:i/>
          <w:iCs/>
          <w:sz w:val="22"/>
        </w:rPr>
        <w:t xml:space="preserve">any </w:t>
      </w:r>
      <w:r>
        <w:rPr>
          <w:rFonts w:ascii="Times New Roman" w:hAnsi="Times New Roman" w:cs="Times New Roman"/>
          <w:b/>
          <w:bCs/>
          <w:i/>
          <w:iCs/>
          <w:sz w:val="22"/>
        </w:rPr>
        <w:t>T</w:t>
      </w:r>
      <w:r w:rsidR="0046339A" w:rsidRPr="0046339A">
        <w:rPr>
          <w:rFonts w:ascii="Times New Roman" w:hAnsi="Times New Roman" w:cs="Times New Roman"/>
          <w:b/>
          <w:bCs/>
          <w:i/>
          <w:iCs/>
          <w:sz w:val="22"/>
        </w:rPr>
        <w:t>ables</w:t>
      </w:r>
    </w:p>
    <w:p w14:paraId="76B03555" w14:textId="6712A482" w:rsidR="00EC7E46" w:rsidRDefault="004F36E2" w:rsidP="45252379">
      <w:pPr>
        <w:pStyle w:val="ListParagraph"/>
        <w:numPr>
          <w:ilvl w:val="0"/>
          <w:numId w:val="5"/>
        </w:numPr>
        <w:rPr>
          <w:rFonts w:ascii="Times New Roman" w:hAnsi="Times New Roman" w:cs="Times New Roman"/>
          <w:sz w:val="22"/>
        </w:rPr>
      </w:pPr>
      <w:r w:rsidRPr="45252379">
        <w:rPr>
          <w:rFonts w:ascii="Times New Roman" w:hAnsi="Times New Roman" w:cs="Times New Roman"/>
          <w:sz w:val="22"/>
        </w:rPr>
        <w:t xml:space="preserve">Instead of having </w:t>
      </w:r>
      <w:r w:rsidR="005567FD" w:rsidRPr="45252379">
        <w:rPr>
          <w:rFonts w:ascii="Times New Roman" w:hAnsi="Times New Roman" w:cs="Times New Roman"/>
          <w:sz w:val="22"/>
        </w:rPr>
        <w:t>8 data</w:t>
      </w:r>
      <w:r w:rsidR="00BE3218" w:rsidRPr="45252379">
        <w:rPr>
          <w:rFonts w:ascii="Times New Roman" w:hAnsi="Times New Roman" w:cs="Times New Roman"/>
          <w:sz w:val="22"/>
        </w:rPr>
        <w:t xml:space="preserve">sets </w:t>
      </w:r>
      <w:r w:rsidR="003A2A3E" w:rsidRPr="45252379">
        <w:rPr>
          <w:rFonts w:ascii="Times New Roman" w:hAnsi="Times New Roman" w:cs="Times New Roman"/>
          <w:sz w:val="22"/>
        </w:rPr>
        <w:t xml:space="preserve">to do analysis on, </w:t>
      </w:r>
      <w:r w:rsidR="0046339A" w:rsidRPr="45252379">
        <w:rPr>
          <w:rFonts w:ascii="Times New Roman" w:hAnsi="Times New Roman" w:cs="Times New Roman"/>
          <w:sz w:val="22"/>
        </w:rPr>
        <w:t>all</w:t>
      </w:r>
      <w:r w:rsidR="003A2A3E" w:rsidRPr="45252379">
        <w:rPr>
          <w:rFonts w:ascii="Times New Roman" w:hAnsi="Times New Roman" w:cs="Times New Roman"/>
          <w:sz w:val="22"/>
        </w:rPr>
        <w:t xml:space="preserve"> the data was combined to a single table, </w:t>
      </w:r>
      <w:r w:rsidR="00F0143A" w:rsidRPr="45252379">
        <w:rPr>
          <w:rFonts w:ascii="Times New Roman" w:hAnsi="Times New Roman" w:cs="Times New Roman"/>
          <w:sz w:val="22"/>
        </w:rPr>
        <w:t xml:space="preserve">where fields such as </w:t>
      </w:r>
      <w:r w:rsidR="00A82539" w:rsidRPr="45252379">
        <w:rPr>
          <w:rFonts w:ascii="Times New Roman" w:hAnsi="Times New Roman" w:cs="Times New Roman"/>
          <w:sz w:val="22"/>
        </w:rPr>
        <w:t xml:space="preserve">age_group, </w:t>
      </w:r>
      <w:r w:rsidR="00F86E81" w:rsidRPr="45252379">
        <w:rPr>
          <w:rFonts w:ascii="Times New Roman" w:hAnsi="Times New Roman" w:cs="Times New Roman"/>
          <w:sz w:val="22"/>
        </w:rPr>
        <w:t xml:space="preserve">year, and test_type were added as </w:t>
      </w:r>
      <w:r w:rsidR="001930B0" w:rsidRPr="45252379">
        <w:rPr>
          <w:rFonts w:ascii="Times New Roman" w:hAnsi="Times New Roman" w:cs="Times New Roman"/>
          <w:sz w:val="22"/>
        </w:rPr>
        <w:t>new fields</w:t>
      </w:r>
      <w:r w:rsidR="00F86E81" w:rsidRPr="45252379">
        <w:rPr>
          <w:rFonts w:ascii="Times New Roman" w:hAnsi="Times New Roman" w:cs="Times New Roman"/>
          <w:sz w:val="22"/>
        </w:rPr>
        <w:t xml:space="preserve">. These new fields allowed us to </w:t>
      </w:r>
      <w:r w:rsidR="003223DD" w:rsidRPr="45252379">
        <w:rPr>
          <w:rFonts w:ascii="Times New Roman" w:hAnsi="Times New Roman" w:cs="Times New Roman"/>
          <w:sz w:val="22"/>
        </w:rPr>
        <w:t xml:space="preserve">identify </w:t>
      </w:r>
      <w:r w:rsidR="00443110" w:rsidRPr="45252379">
        <w:rPr>
          <w:rFonts w:ascii="Times New Roman" w:hAnsi="Times New Roman" w:cs="Times New Roman"/>
          <w:sz w:val="22"/>
        </w:rPr>
        <w:t xml:space="preserve">what </w:t>
      </w:r>
      <w:r w:rsidR="00491F80" w:rsidRPr="45252379">
        <w:rPr>
          <w:rFonts w:ascii="Times New Roman" w:hAnsi="Times New Roman" w:cs="Times New Roman"/>
          <w:sz w:val="22"/>
        </w:rPr>
        <w:t>each data observation represents (</w:t>
      </w:r>
      <w:r w:rsidR="005C7BF8" w:rsidRPr="45252379">
        <w:rPr>
          <w:rFonts w:ascii="Times New Roman" w:hAnsi="Times New Roman" w:cs="Times New Roman"/>
          <w:sz w:val="22"/>
        </w:rPr>
        <w:t xml:space="preserve">i.e., </w:t>
      </w:r>
      <w:r w:rsidR="000614BD" w:rsidRPr="45252379">
        <w:rPr>
          <w:rFonts w:ascii="Times New Roman" w:hAnsi="Times New Roman" w:cs="Times New Roman"/>
          <w:sz w:val="22"/>
        </w:rPr>
        <w:t>Older Group, 2019, Pre</w:t>
      </w:r>
      <w:r w:rsidR="00E625F1" w:rsidRPr="45252379">
        <w:rPr>
          <w:rFonts w:ascii="Times New Roman" w:hAnsi="Times New Roman" w:cs="Times New Roman"/>
          <w:sz w:val="22"/>
        </w:rPr>
        <w:t xml:space="preserve">-Test). We </w:t>
      </w:r>
      <w:r w:rsidR="00900D19" w:rsidRPr="45252379">
        <w:rPr>
          <w:rFonts w:ascii="Times New Roman" w:hAnsi="Times New Roman" w:cs="Times New Roman"/>
          <w:sz w:val="22"/>
        </w:rPr>
        <w:t>can</w:t>
      </w:r>
      <w:r w:rsidR="00F34503" w:rsidRPr="45252379">
        <w:rPr>
          <w:rFonts w:ascii="Times New Roman" w:hAnsi="Times New Roman" w:cs="Times New Roman"/>
          <w:sz w:val="22"/>
        </w:rPr>
        <w:t xml:space="preserve"> filter on these fields to subset the data in </w:t>
      </w:r>
      <w:r w:rsidR="546224B0" w:rsidRPr="45252379">
        <w:rPr>
          <w:rFonts w:ascii="Times New Roman" w:hAnsi="Times New Roman" w:cs="Times New Roman"/>
          <w:sz w:val="22"/>
        </w:rPr>
        <w:t>any way</w:t>
      </w:r>
      <w:r w:rsidR="00F34503" w:rsidRPr="45252379">
        <w:rPr>
          <w:rFonts w:ascii="Times New Roman" w:hAnsi="Times New Roman" w:cs="Times New Roman"/>
          <w:sz w:val="22"/>
        </w:rPr>
        <w:t xml:space="preserve"> we want, while only needing to</w:t>
      </w:r>
      <w:r w:rsidR="00EC7E46" w:rsidRPr="45252379">
        <w:rPr>
          <w:rFonts w:ascii="Times New Roman" w:hAnsi="Times New Roman" w:cs="Times New Roman"/>
          <w:sz w:val="22"/>
        </w:rPr>
        <w:t xml:space="preserve"> read from and</w:t>
      </w:r>
      <w:r w:rsidR="00F34503" w:rsidRPr="45252379">
        <w:rPr>
          <w:rFonts w:ascii="Times New Roman" w:hAnsi="Times New Roman" w:cs="Times New Roman"/>
          <w:sz w:val="22"/>
        </w:rPr>
        <w:t xml:space="preserve"> work with a single table.</w:t>
      </w:r>
    </w:p>
    <w:p w14:paraId="5EC38011" w14:textId="77777777" w:rsidR="00EC7E46" w:rsidRDefault="00EC7E46" w:rsidP="00EC7E46">
      <w:pPr>
        <w:rPr>
          <w:rFonts w:ascii="Times New Roman" w:hAnsi="Times New Roman" w:cs="Times New Roman"/>
          <w:sz w:val="22"/>
        </w:rPr>
      </w:pPr>
    </w:p>
    <w:p w14:paraId="7B2CC447" w14:textId="53445A2F" w:rsidR="00EC7E46" w:rsidRPr="0065448B" w:rsidRDefault="00086ABA" w:rsidP="00EC7E46">
      <w:pPr>
        <w:rPr>
          <w:rFonts w:ascii="Times New Roman" w:hAnsi="Times New Roman" w:cs="Times New Roman"/>
          <w:b/>
          <w:bCs/>
          <w:i/>
          <w:iCs/>
          <w:sz w:val="22"/>
        </w:rPr>
      </w:pPr>
      <w:r w:rsidRPr="0065448B">
        <w:rPr>
          <w:rFonts w:ascii="Times New Roman" w:hAnsi="Times New Roman" w:cs="Times New Roman"/>
          <w:b/>
          <w:bCs/>
          <w:i/>
          <w:iCs/>
          <w:sz w:val="22"/>
        </w:rPr>
        <w:t>Missing Data</w:t>
      </w:r>
    </w:p>
    <w:p w14:paraId="644CCA6F" w14:textId="023DB80D" w:rsidR="00086ABA" w:rsidRDefault="00AA6587" w:rsidP="00086ABA">
      <w:pPr>
        <w:pStyle w:val="ListParagraph"/>
        <w:numPr>
          <w:ilvl w:val="0"/>
          <w:numId w:val="5"/>
        </w:numPr>
        <w:rPr>
          <w:rFonts w:ascii="Times New Roman" w:hAnsi="Times New Roman" w:cs="Times New Roman"/>
          <w:sz w:val="22"/>
        </w:rPr>
      </w:pPr>
      <w:r>
        <w:rPr>
          <w:rFonts w:ascii="Times New Roman" w:hAnsi="Times New Roman" w:cs="Times New Roman"/>
          <w:sz w:val="22"/>
        </w:rPr>
        <w:t xml:space="preserve">There were some </w:t>
      </w:r>
      <w:r w:rsidR="006949C9">
        <w:rPr>
          <w:rFonts w:ascii="Times New Roman" w:hAnsi="Times New Roman" w:cs="Times New Roman"/>
          <w:sz w:val="22"/>
        </w:rPr>
        <w:t>instances where a question did not have a score for a given ob</w:t>
      </w:r>
      <w:r w:rsidR="003F3629">
        <w:rPr>
          <w:rFonts w:ascii="Times New Roman" w:hAnsi="Times New Roman" w:cs="Times New Roman"/>
          <w:sz w:val="22"/>
        </w:rPr>
        <w:t xml:space="preserve">servation. </w:t>
      </w:r>
      <w:r w:rsidR="00B6446E">
        <w:rPr>
          <w:rFonts w:ascii="Times New Roman" w:hAnsi="Times New Roman" w:cs="Times New Roman"/>
          <w:sz w:val="22"/>
        </w:rPr>
        <w:t xml:space="preserve">Since the data we are working with is ordinal, </w:t>
      </w:r>
      <w:r w:rsidR="00CF31EE">
        <w:rPr>
          <w:rFonts w:ascii="Times New Roman" w:hAnsi="Times New Roman" w:cs="Times New Roman"/>
          <w:sz w:val="22"/>
        </w:rPr>
        <w:t xml:space="preserve">we </w:t>
      </w:r>
      <w:r w:rsidR="00DB2144">
        <w:rPr>
          <w:rFonts w:ascii="Times New Roman" w:hAnsi="Times New Roman" w:cs="Times New Roman"/>
          <w:sz w:val="22"/>
        </w:rPr>
        <w:t xml:space="preserve">replaced and missing data with the mode of that </w:t>
      </w:r>
      <w:r w:rsidR="00FF5E41">
        <w:rPr>
          <w:rFonts w:ascii="Times New Roman" w:hAnsi="Times New Roman" w:cs="Times New Roman"/>
          <w:sz w:val="22"/>
        </w:rPr>
        <w:t>question.</w:t>
      </w:r>
      <w:r w:rsidR="00DE602E">
        <w:rPr>
          <w:rFonts w:ascii="Times New Roman" w:hAnsi="Times New Roman" w:cs="Times New Roman"/>
          <w:sz w:val="22"/>
        </w:rPr>
        <w:t xml:space="preserve"> Since the</w:t>
      </w:r>
      <w:r w:rsidR="00A426B5">
        <w:rPr>
          <w:rFonts w:ascii="Times New Roman" w:hAnsi="Times New Roman" w:cs="Times New Roman"/>
          <w:sz w:val="22"/>
        </w:rPr>
        <w:t xml:space="preserve"> </w:t>
      </w:r>
      <w:r w:rsidR="009952B8">
        <w:rPr>
          <w:rFonts w:ascii="Times New Roman" w:hAnsi="Times New Roman" w:cs="Times New Roman"/>
          <w:sz w:val="22"/>
        </w:rPr>
        <w:t>amount</w:t>
      </w:r>
      <w:r w:rsidR="00A426B5">
        <w:rPr>
          <w:rFonts w:ascii="Times New Roman" w:hAnsi="Times New Roman" w:cs="Times New Roman"/>
          <w:sz w:val="22"/>
        </w:rPr>
        <w:t xml:space="preserve"> of missing data </w:t>
      </w:r>
      <w:r w:rsidR="009952B8">
        <w:rPr>
          <w:rFonts w:ascii="Times New Roman" w:hAnsi="Times New Roman" w:cs="Times New Roman"/>
          <w:sz w:val="22"/>
        </w:rPr>
        <w:t>only makes</w:t>
      </w:r>
      <w:r w:rsidR="00CB50ED">
        <w:rPr>
          <w:rFonts w:ascii="Times New Roman" w:hAnsi="Times New Roman" w:cs="Times New Roman"/>
          <w:sz w:val="22"/>
        </w:rPr>
        <w:t xml:space="preserve"> up &lt; 1% of the total dataset, we do not risk </w:t>
      </w:r>
      <w:r w:rsidR="00607103">
        <w:rPr>
          <w:rFonts w:ascii="Times New Roman" w:hAnsi="Times New Roman" w:cs="Times New Roman"/>
          <w:sz w:val="22"/>
        </w:rPr>
        <w:t>altering</w:t>
      </w:r>
      <w:r w:rsidR="00CB50ED">
        <w:rPr>
          <w:rFonts w:ascii="Times New Roman" w:hAnsi="Times New Roman" w:cs="Times New Roman"/>
          <w:sz w:val="22"/>
        </w:rPr>
        <w:t xml:space="preserve"> the true results of the survey.</w:t>
      </w:r>
    </w:p>
    <w:p w14:paraId="36CE4269" w14:textId="77777777" w:rsidR="00607103" w:rsidRDefault="00607103" w:rsidP="00607103">
      <w:pPr>
        <w:rPr>
          <w:rFonts w:ascii="Times New Roman" w:hAnsi="Times New Roman" w:cs="Times New Roman"/>
          <w:sz w:val="22"/>
        </w:rPr>
      </w:pPr>
    </w:p>
    <w:p w14:paraId="5A8A5A77" w14:textId="38DB388C" w:rsidR="00607103" w:rsidRPr="001B0BEE" w:rsidRDefault="00607103" w:rsidP="00607103">
      <w:pPr>
        <w:rPr>
          <w:rFonts w:ascii="Times New Roman" w:hAnsi="Times New Roman" w:cs="Times New Roman"/>
          <w:b/>
          <w:bCs/>
          <w:i/>
          <w:iCs/>
          <w:sz w:val="22"/>
        </w:rPr>
      </w:pPr>
      <w:r w:rsidRPr="001B0BEE">
        <w:rPr>
          <w:rFonts w:ascii="Times New Roman" w:hAnsi="Times New Roman" w:cs="Times New Roman"/>
          <w:b/>
          <w:bCs/>
          <w:i/>
          <w:iCs/>
          <w:sz w:val="22"/>
        </w:rPr>
        <w:t>Data Representation</w:t>
      </w:r>
    </w:p>
    <w:p w14:paraId="40666071" w14:textId="197E7C8D" w:rsidR="00607103" w:rsidRDefault="00774A42" w:rsidP="00607103">
      <w:pPr>
        <w:pStyle w:val="ListParagraph"/>
        <w:numPr>
          <w:ilvl w:val="0"/>
          <w:numId w:val="5"/>
        </w:numPr>
        <w:rPr>
          <w:rFonts w:ascii="Times New Roman" w:hAnsi="Times New Roman" w:cs="Times New Roman"/>
          <w:sz w:val="22"/>
        </w:rPr>
      </w:pPr>
      <w:r>
        <w:rPr>
          <w:rFonts w:ascii="Times New Roman" w:hAnsi="Times New Roman" w:cs="Times New Roman"/>
          <w:sz w:val="22"/>
        </w:rPr>
        <w:t xml:space="preserve">In the </w:t>
      </w:r>
      <w:r w:rsidR="00B07D09" w:rsidRPr="00B07D09">
        <w:rPr>
          <w:rFonts w:ascii="Times New Roman" w:hAnsi="Times New Roman" w:cs="Times New Roman"/>
          <w:i/>
          <w:iCs/>
          <w:sz w:val="22"/>
        </w:rPr>
        <w:t>Years at Camp</w:t>
      </w:r>
      <w:r w:rsidR="00B07D09">
        <w:rPr>
          <w:rFonts w:ascii="Times New Roman" w:hAnsi="Times New Roman" w:cs="Times New Roman"/>
          <w:sz w:val="22"/>
        </w:rPr>
        <w:t xml:space="preserve"> field, </w:t>
      </w:r>
      <w:r w:rsidR="00240D19">
        <w:rPr>
          <w:rFonts w:ascii="Times New Roman" w:hAnsi="Times New Roman" w:cs="Times New Roman"/>
          <w:sz w:val="22"/>
        </w:rPr>
        <w:t xml:space="preserve">some survey results </w:t>
      </w:r>
      <w:r w:rsidR="00875814">
        <w:rPr>
          <w:rFonts w:ascii="Times New Roman" w:hAnsi="Times New Roman" w:cs="Times New Roman"/>
          <w:sz w:val="22"/>
        </w:rPr>
        <w:t>include</w:t>
      </w:r>
      <w:r w:rsidR="00240D19">
        <w:rPr>
          <w:rFonts w:ascii="Times New Roman" w:hAnsi="Times New Roman" w:cs="Times New Roman"/>
          <w:sz w:val="22"/>
        </w:rPr>
        <w:t xml:space="preserve"> the superscript </w:t>
      </w:r>
      <w:r w:rsidR="00FE50B8">
        <w:rPr>
          <w:rFonts w:ascii="Times New Roman" w:hAnsi="Times New Roman" w:cs="Times New Roman"/>
          <w:sz w:val="22"/>
        </w:rPr>
        <w:t>of the year, (1</w:t>
      </w:r>
      <w:r w:rsidR="00FE50B8" w:rsidRPr="00FE50B8">
        <w:rPr>
          <w:rFonts w:ascii="Times New Roman" w:hAnsi="Times New Roman" w:cs="Times New Roman"/>
          <w:sz w:val="22"/>
          <w:vertAlign w:val="superscript"/>
        </w:rPr>
        <w:t>st</w:t>
      </w:r>
      <w:r w:rsidR="00FE50B8">
        <w:rPr>
          <w:rFonts w:ascii="Times New Roman" w:hAnsi="Times New Roman" w:cs="Times New Roman"/>
          <w:sz w:val="22"/>
        </w:rPr>
        <w:t>, 2</w:t>
      </w:r>
      <w:r w:rsidR="00FE50B8" w:rsidRPr="00FE50B8">
        <w:rPr>
          <w:rFonts w:ascii="Times New Roman" w:hAnsi="Times New Roman" w:cs="Times New Roman"/>
          <w:sz w:val="22"/>
          <w:vertAlign w:val="superscript"/>
        </w:rPr>
        <w:t>nd</w:t>
      </w:r>
      <w:r w:rsidR="00FE50B8">
        <w:rPr>
          <w:rFonts w:ascii="Times New Roman" w:hAnsi="Times New Roman" w:cs="Times New Roman"/>
          <w:sz w:val="22"/>
        </w:rPr>
        <w:t xml:space="preserve">, </w:t>
      </w:r>
      <w:r w:rsidR="00875814">
        <w:rPr>
          <w:rFonts w:ascii="Times New Roman" w:hAnsi="Times New Roman" w:cs="Times New Roman"/>
          <w:sz w:val="22"/>
        </w:rPr>
        <w:t>3</w:t>
      </w:r>
      <w:r w:rsidR="00875814" w:rsidRPr="00875814">
        <w:rPr>
          <w:rFonts w:ascii="Times New Roman" w:hAnsi="Times New Roman" w:cs="Times New Roman"/>
          <w:sz w:val="22"/>
          <w:vertAlign w:val="superscript"/>
        </w:rPr>
        <w:t>rd</w:t>
      </w:r>
      <w:r w:rsidR="00875814">
        <w:rPr>
          <w:rFonts w:ascii="Times New Roman" w:hAnsi="Times New Roman" w:cs="Times New Roman"/>
          <w:sz w:val="22"/>
        </w:rPr>
        <w:t>), while other</w:t>
      </w:r>
      <w:r w:rsidR="001421DB">
        <w:rPr>
          <w:rFonts w:ascii="Times New Roman" w:hAnsi="Times New Roman" w:cs="Times New Roman"/>
          <w:sz w:val="22"/>
        </w:rPr>
        <w:t xml:space="preserve">s did not (1, 2, 3). Since </w:t>
      </w:r>
      <w:r w:rsidR="00742F7C">
        <w:rPr>
          <w:rFonts w:ascii="Times New Roman" w:hAnsi="Times New Roman" w:cs="Times New Roman"/>
          <w:sz w:val="22"/>
        </w:rPr>
        <w:t xml:space="preserve">it is appropriate to cast this field as an integer, </w:t>
      </w:r>
      <w:r w:rsidR="003760FE">
        <w:rPr>
          <w:rFonts w:ascii="Times New Roman" w:hAnsi="Times New Roman" w:cs="Times New Roman"/>
          <w:sz w:val="22"/>
        </w:rPr>
        <w:t>all superscripts were removed</w:t>
      </w:r>
      <w:r w:rsidR="00E152E2">
        <w:rPr>
          <w:rFonts w:ascii="Times New Roman" w:hAnsi="Times New Roman" w:cs="Times New Roman"/>
          <w:sz w:val="22"/>
        </w:rPr>
        <w:t xml:space="preserve"> and </w:t>
      </w:r>
      <w:r w:rsidR="00913D42">
        <w:rPr>
          <w:rFonts w:ascii="Times New Roman" w:hAnsi="Times New Roman" w:cs="Times New Roman"/>
          <w:sz w:val="22"/>
        </w:rPr>
        <w:t>set to an integer type.</w:t>
      </w:r>
    </w:p>
    <w:p w14:paraId="46DA0828" w14:textId="77777777" w:rsidR="0053107A" w:rsidRDefault="0053107A" w:rsidP="0053107A">
      <w:pPr>
        <w:rPr>
          <w:rFonts w:ascii="Times New Roman" w:hAnsi="Times New Roman" w:cs="Times New Roman"/>
          <w:sz w:val="22"/>
        </w:rPr>
      </w:pPr>
    </w:p>
    <w:p w14:paraId="18B7C0E3" w14:textId="496008E9" w:rsidR="0053107A" w:rsidRPr="00A22AF2" w:rsidRDefault="0053107A" w:rsidP="0053107A">
      <w:pPr>
        <w:rPr>
          <w:rFonts w:ascii="Times New Roman" w:hAnsi="Times New Roman" w:cs="Times New Roman"/>
          <w:b/>
          <w:i/>
          <w:sz w:val="22"/>
        </w:rPr>
      </w:pPr>
      <w:r w:rsidRPr="00A22AF2">
        <w:rPr>
          <w:rFonts w:ascii="Times New Roman" w:hAnsi="Times New Roman" w:cs="Times New Roman"/>
          <w:b/>
          <w:i/>
          <w:sz w:val="22"/>
        </w:rPr>
        <w:t>Class Imbalance</w:t>
      </w:r>
    </w:p>
    <w:p w14:paraId="0E2A73D9" w14:textId="041F0156" w:rsidR="0053107A" w:rsidRPr="0053107A" w:rsidRDefault="00452962" w:rsidP="45252379">
      <w:pPr>
        <w:pStyle w:val="ListParagraph"/>
        <w:numPr>
          <w:ilvl w:val="0"/>
          <w:numId w:val="5"/>
        </w:numPr>
        <w:rPr>
          <w:rFonts w:ascii="Times New Roman" w:hAnsi="Times New Roman" w:cs="Times New Roman"/>
          <w:sz w:val="22"/>
        </w:rPr>
      </w:pPr>
      <w:r w:rsidRPr="45252379">
        <w:rPr>
          <w:rFonts w:ascii="Times New Roman" w:hAnsi="Times New Roman" w:cs="Times New Roman"/>
          <w:sz w:val="22"/>
        </w:rPr>
        <w:t xml:space="preserve">At first look </w:t>
      </w:r>
      <w:r w:rsidR="00E25550" w:rsidRPr="45252379">
        <w:rPr>
          <w:rFonts w:ascii="Times New Roman" w:hAnsi="Times New Roman" w:cs="Times New Roman"/>
          <w:sz w:val="22"/>
        </w:rPr>
        <w:t xml:space="preserve">into the race/ethnicity field, </w:t>
      </w:r>
      <w:r w:rsidR="00D77127" w:rsidRPr="45252379">
        <w:rPr>
          <w:rFonts w:ascii="Times New Roman" w:hAnsi="Times New Roman" w:cs="Times New Roman"/>
          <w:sz w:val="22"/>
        </w:rPr>
        <w:t xml:space="preserve">there were 17 unique groups of </w:t>
      </w:r>
      <w:r w:rsidR="0058570D" w:rsidRPr="45252379">
        <w:rPr>
          <w:rFonts w:ascii="Times New Roman" w:hAnsi="Times New Roman" w:cs="Times New Roman"/>
          <w:sz w:val="22"/>
        </w:rPr>
        <w:t xml:space="preserve">race/ethnicity. </w:t>
      </w:r>
      <w:r w:rsidR="00C837CD" w:rsidRPr="45252379">
        <w:rPr>
          <w:rFonts w:ascii="Times New Roman" w:hAnsi="Times New Roman" w:cs="Times New Roman"/>
          <w:sz w:val="22"/>
        </w:rPr>
        <w:t>There was no standardized way to collect this data in the survey, therefore</w:t>
      </w:r>
      <w:r w:rsidR="00AB7C93" w:rsidRPr="45252379">
        <w:rPr>
          <w:rFonts w:ascii="Times New Roman" w:hAnsi="Times New Roman" w:cs="Times New Roman"/>
          <w:sz w:val="22"/>
        </w:rPr>
        <w:t xml:space="preserve"> </w:t>
      </w:r>
      <w:r w:rsidR="00B87890" w:rsidRPr="45252379">
        <w:rPr>
          <w:rFonts w:ascii="Times New Roman" w:hAnsi="Times New Roman" w:cs="Times New Roman"/>
          <w:sz w:val="22"/>
        </w:rPr>
        <w:t>there were differen</w:t>
      </w:r>
      <w:r w:rsidR="00A30007" w:rsidRPr="45252379">
        <w:rPr>
          <w:rFonts w:ascii="Times New Roman" w:hAnsi="Times New Roman" w:cs="Times New Roman"/>
          <w:sz w:val="22"/>
        </w:rPr>
        <w:t xml:space="preserve">ces in the way a race is </w:t>
      </w:r>
      <w:r w:rsidR="19BFD03E" w:rsidRPr="45252379">
        <w:rPr>
          <w:rFonts w:ascii="Times New Roman" w:hAnsi="Times New Roman" w:cs="Times New Roman"/>
          <w:sz w:val="22"/>
        </w:rPr>
        <w:t>referenced and</w:t>
      </w:r>
      <w:r w:rsidR="00A30007" w:rsidRPr="45252379">
        <w:rPr>
          <w:rFonts w:ascii="Times New Roman" w:hAnsi="Times New Roman" w:cs="Times New Roman"/>
          <w:sz w:val="22"/>
        </w:rPr>
        <w:t xml:space="preserve"> the order of races </w:t>
      </w:r>
      <w:r w:rsidR="00FB2466" w:rsidRPr="45252379">
        <w:rPr>
          <w:rFonts w:ascii="Times New Roman" w:hAnsi="Times New Roman" w:cs="Times New Roman"/>
          <w:sz w:val="22"/>
        </w:rPr>
        <w:t xml:space="preserve">if an individual is </w:t>
      </w:r>
      <w:r w:rsidR="002524E0" w:rsidRPr="45252379">
        <w:rPr>
          <w:rFonts w:ascii="Times New Roman" w:hAnsi="Times New Roman" w:cs="Times New Roman"/>
          <w:sz w:val="22"/>
        </w:rPr>
        <w:t xml:space="preserve">multi-racial. </w:t>
      </w:r>
      <w:r w:rsidR="00592192" w:rsidRPr="45252379">
        <w:rPr>
          <w:rFonts w:ascii="Times New Roman" w:hAnsi="Times New Roman" w:cs="Times New Roman"/>
          <w:sz w:val="22"/>
        </w:rPr>
        <w:t xml:space="preserve">During data processing, a cleaning procedure is done to reclassify </w:t>
      </w:r>
      <w:r w:rsidR="001A4387" w:rsidRPr="45252379">
        <w:rPr>
          <w:rFonts w:ascii="Times New Roman" w:hAnsi="Times New Roman" w:cs="Times New Roman"/>
          <w:sz w:val="22"/>
        </w:rPr>
        <w:t xml:space="preserve">race/ethnicity by standardizing all these different factors. This left us with 12 standardized </w:t>
      </w:r>
      <w:r w:rsidR="000A7634" w:rsidRPr="45252379">
        <w:rPr>
          <w:rFonts w:ascii="Times New Roman" w:hAnsi="Times New Roman" w:cs="Times New Roman"/>
          <w:sz w:val="22"/>
        </w:rPr>
        <w:t>unique groups.</w:t>
      </w:r>
    </w:p>
    <w:p w14:paraId="53C63D7C" w14:textId="5EB10B36" w:rsidR="000A7634" w:rsidRPr="0053107A" w:rsidRDefault="000A7634" w:rsidP="0053107A">
      <w:pPr>
        <w:pStyle w:val="ListParagraph"/>
        <w:numPr>
          <w:ilvl w:val="0"/>
          <w:numId w:val="5"/>
        </w:numPr>
        <w:rPr>
          <w:rFonts w:ascii="Times New Roman" w:hAnsi="Times New Roman" w:cs="Times New Roman"/>
          <w:sz w:val="22"/>
        </w:rPr>
      </w:pPr>
      <w:r>
        <w:rPr>
          <w:rFonts w:ascii="Times New Roman" w:hAnsi="Times New Roman" w:cs="Times New Roman"/>
          <w:sz w:val="22"/>
        </w:rPr>
        <w:t>However, classes were still highly unbalanced</w:t>
      </w:r>
      <w:r w:rsidR="00955FE4">
        <w:rPr>
          <w:rFonts w:ascii="Times New Roman" w:hAnsi="Times New Roman" w:cs="Times New Roman"/>
          <w:sz w:val="22"/>
        </w:rPr>
        <w:t>:</w:t>
      </w:r>
      <w:r>
        <w:rPr>
          <w:rFonts w:ascii="Times New Roman" w:hAnsi="Times New Roman" w:cs="Times New Roman"/>
          <w:sz w:val="22"/>
        </w:rPr>
        <w:t xml:space="preserve"> </w:t>
      </w:r>
      <w:r w:rsidR="004222ED">
        <w:rPr>
          <w:rFonts w:ascii="Times New Roman" w:hAnsi="Times New Roman" w:cs="Times New Roman"/>
          <w:sz w:val="22"/>
        </w:rPr>
        <w:t xml:space="preserve">250 </w:t>
      </w:r>
      <w:r w:rsidR="000B2BC4">
        <w:rPr>
          <w:rFonts w:ascii="Times New Roman" w:hAnsi="Times New Roman" w:cs="Times New Roman"/>
          <w:sz w:val="22"/>
        </w:rPr>
        <w:t>Caucasian</w:t>
      </w:r>
      <w:r w:rsidR="004222ED">
        <w:rPr>
          <w:rFonts w:ascii="Times New Roman" w:hAnsi="Times New Roman" w:cs="Times New Roman"/>
          <w:sz w:val="22"/>
        </w:rPr>
        <w:t xml:space="preserve">, 53 Black, and the remaining 10 groups all have less than 10 data points. </w:t>
      </w:r>
      <w:r w:rsidR="00524B4F">
        <w:rPr>
          <w:rFonts w:ascii="Times New Roman" w:hAnsi="Times New Roman" w:cs="Times New Roman"/>
          <w:sz w:val="22"/>
        </w:rPr>
        <w:t xml:space="preserve">To overcome this, </w:t>
      </w:r>
      <w:r w:rsidR="00300517">
        <w:rPr>
          <w:rFonts w:ascii="Times New Roman" w:hAnsi="Times New Roman" w:cs="Times New Roman"/>
          <w:sz w:val="22"/>
        </w:rPr>
        <w:t>race/ethnicity was further grouped into 4 primary groups: Caucasian, Black, Multi-</w:t>
      </w:r>
      <w:r w:rsidR="00A22AF2">
        <w:rPr>
          <w:rFonts w:ascii="Times New Roman" w:hAnsi="Times New Roman" w:cs="Times New Roman"/>
          <w:sz w:val="22"/>
        </w:rPr>
        <w:t>Racial, and Other.</w:t>
      </w:r>
    </w:p>
    <w:p w14:paraId="3CD120BD" w14:textId="77777777" w:rsidR="00A22AF2" w:rsidRDefault="00A22AF2" w:rsidP="00A22AF2">
      <w:pPr>
        <w:rPr>
          <w:rFonts w:ascii="Times New Roman" w:hAnsi="Times New Roman" w:cs="Times New Roman"/>
          <w:sz w:val="22"/>
        </w:rPr>
      </w:pPr>
    </w:p>
    <w:p w14:paraId="302E768D" w14:textId="70FDB3E2" w:rsidR="00A22AF2" w:rsidRPr="00A22AF2" w:rsidRDefault="00A22AF2" w:rsidP="00A22AF2">
      <w:pPr>
        <w:rPr>
          <w:rFonts w:ascii="Times New Roman" w:hAnsi="Times New Roman" w:cs="Times New Roman"/>
          <w:b/>
          <w:bCs/>
          <w:i/>
          <w:iCs/>
          <w:sz w:val="22"/>
        </w:rPr>
      </w:pPr>
      <w:r w:rsidRPr="00A22AF2">
        <w:rPr>
          <w:rFonts w:ascii="Times New Roman" w:hAnsi="Times New Roman" w:cs="Times New Roman"/>
          <w:b/>
          <w:bCs/>
          <w:i/>
          <w:iCs/>
          <w:sz w:val="22"/>
        </w:rPr>
        <w:t>Non-numeric answers</w:t>
      </w:r>
    </w:p>
    <w:p w14:paraId="010157F2" w14:textId="19BFA243" w:rsidR="00A22AF2" w:rsidRPr="00A22AF2" w:rsidRDefault="008A2B80" w:rsidP="00A22AF2">
      <w:pPr>
        <w:pStyle w:val="ListParagraph"/>
        <w:numPr>
          <w:ilvl w:val="0"/>
          <w:numId w:val="5"/>
        </w:numPr>
        <w:rPr>
          <w:rFonts w:ascii="Times New Roman" w:hAnsi="Times New Roman" w:cs="Times New Roman"/>
          <w:sz w:val="22"/>
        </w:rPr>
      </w:pPr>
      <w:r>
        <w:rPr>
          <w:rFonts w:ascii="Times New Roman" w:hAnsi="Times New Roman" w:cs="Times New Roman"/>
          <w:sz w:val="22"/>
        </w:rPr>
        <w:t>The last three questions in the survey</w:t>
      </w:r>
      <w:r w:rsidR="00216BC2">
        <w:rPr>
          <w:rFonts w:ascii="Times New Roman" w:hAnsi="Times New Roman" w:cs="Times New Roman"/>
          <w:sz w:val="22"/>
        </w:rPr>
        <w:t xml:space="preserve"> do not contain numeric answers, instead they are </w:t>
      </w:r>
      <w:r w:rsidR="005B1D3B">
        <w:rPr>
          <w:rFonts w:ascii="Times New Roman" w:hAnsi="Times New Roman" w:cs="Times New Roman"/>
          <w:sz w:val="22"/>
        </w:rPr>
        <w:t xml:space="preserve">categorized as </w:t>
      </w:r>
      <w:r w:rsidR="00C41F41">
        <w:rPr>
          <w:rFonts w:ascii="Times New Roman" w:hAnsi="Times New Roman" w:cs="Times New Roman"/>
          <w:sz w:val="22"/>
        </w:rPr>
        <w:t>strings</w:t>
      </w:r>
      <w:r w:rsidR="001C5891">
        <w:rPr>
          <w:rFonts w:ascii="Times New Roman" w:hAnsi="Times New Roman" w:cs="Times New Roman"/>
          <w:sz w:val="22"/>
        </w:rPr>
        <w:t xml:space="preserve"> with 6 levels</w:t>
      </w:r>
      <w:r w:rsidR="00C41F41">
        <w:rPr>
          <w:rFonts w:ascii="Times New Roman" w:hAnsi="Times New Roman" w:cs="Times New Roman"/>
          <w:sz w:val="22"/>
        </w:rPr>
        <w:t xml:space="preserve"> from strongly disagree to strongly agree</w:t>
      </w:r>
      <w:r w:rsidR="001C5891">
        <w:rPr>
          <w:rFonts w:ascii="Times New Roman" w:hAnsi="Times New Roman" w:cs="Times New Roman"/>
          <w:sz w:val="22"/>
        </w:rPr>
        <w:t xml:space="preserve">. We used a numeric </w:t>
      </w:r>
      <w:r w:rsidR="00493525">
        <w:rPr>
          <w:rFonts w:ascii="Times New Roman" w:hAnsi="Times New Roman" w:cs="Times New Roman"/>
          <w:sz w:val="22"/>
        </w:rPr>
        <w:t>dictionary</w:t>
      </w:r>
      <w:r w:rsidR="001C5891">
        <w:rPr>
          <w:rFonts w:ascii="Times New Roman" w:hAnsi="Times New Roman" w:cs="Times New Roman"/>
          <w:sz w:val="22"/>
        </w:rPr>
        <w:t xml:space="preserve"> </w:t>
      </w:r>
      <w:r w:rsidR="00493525">
        <w:rPr>
          <w:rFonts w:ascii="Times New Roman" w:hAnsi="Times New Roman" w:cs="Times New Roman"/>
          <w:sz w:val="22"/>
        </w:rPr>
        <w:t xml:space="preserve">ranging </w:t>
      </w:r>
      <w:r w:rsidR="001C5891">
        <w:rPr>
          <w:rFonts w:ascii="Times New Roman" w:hAnsi="Times New Roman" w:cs="Times New Roman"/>
          <w:sz w:val="22"/>
        </w:rPr>
        <w:t>from 1</w:t>
      </w:r>
      <w:r w:rsidR="00CD7EC3">
        <w:rPr>
          <w:rFonts w:ascii="Times New Roman" w:hAnsi="Times New Roman" w:cs="Times New Roman"/>
          <w:sz w:val="22"/>
        </w:rPr>
        <w:t xml:space="preserve"> to </w:t>
      </w:r>
      <w:r w:rsidR="001C5891">
        <w:rPr>
          <w:rFonts w:ascii="Times New Roman" w:hAnsi="Times New Roman" w:cs="Times New Roman"/>
          <w:sz w:val="22"/>
        </w:rPr>
        <w:t xml:space="preserve">6 to </w:t>
      </w:r>
      <w:r w:rsidR="00493525">
        <w:rPr>
          <w:rFonts w:ascii="Times New Roman" w:hAnsi="Times New Roman" w:cs="Times New Roman"/>
          <w:sz w:val="22"/>
        </w:rPr>
        <w:t>enumerate</w:t>
      </w:r>
      <w:r w:rsidR="00743B79">
        <w:rPr>
          <w:rFonts w:ascii="Times New Roman" w:hAnsi="Times New Roman" w:cs="Times New Roman"/>
          <w:sz w:val="22"/>
        </w:rPr>
        <w:t xml:space="preserve"> these values into </w:t>
      </w:r>
      <w:r w:rsidR="00FD040B">
        <w:rPr>
          <w:rFonts w:ascii="Times New Roman" w:hAnsi="Times New Roman" w:cs="Times New Roman"/>
          <w:sz w:val="22"/>
        </w:rPr>
        <w:t>numbers</w:t>
      </w:r>
      <w:r w:rsidR="00964E24">
        <w:rPr>
          <w:rFonts w:ascii="Times New Roman" w:hAnsi="Times New Roman" w:cs="Times New Roman"/>
          <w:sz w:val="22"/>
        </w:rPr>
        <w:t xml:space="preserve"> </w:t>
      </w:r>
      <w:r w:rsidR="00F74A17">
        <w:rPr>
          <w:rFonts w:ascii="Times New Roman" w:hAnsi="Times New Roman" w:cs="Times New Roman"/>
          <w:sz w:val="22"/>
        </w:rPr>
        <w:t>to aid</w:t>
      </w:r>
      <w:r w:rsidR="00964E24">
        <w:rPr>
          <w:rFonts w:ascii="Times New Roman" w:hAnsi="Times New Roman" w:cs="Times New Roman"/>
          <w:sz w:val="22"/>
        </w:rPr>
        <w:t xml:space="preserve"> </w:t>
      </w:r>
      <w:r w:rsidR="00CD7EC3">
        <w:rPr>
          <w:rFonts w:ascii="Times New Roman" w:hAnsi="Times New Roman" w:cs="Times New Roman"/>
          <w:sz w:val="22"/>
        </w:rPr>
        <w:t>numerical analysis.</w:t>
      </w:r>
    </w:p>
    <w:p w14:paraId="24821D79" w14:textId="77777777" w:rsidR="001B0BEE" w:rsidRDefault="001B0BEE" w:rsidP="001B0BEE">
      <w:pPr>
        <w:rPr>
          <w:rFonts w:ascii="Times New Roman" w:hAnsi="Times New Roman" w:cs="Times New Roman"/>
          <w:sz w:val="22"/>
        </w:rPr>
      </w:pPr>
    </w:p>
    <w:p w14:paraId="2B5476A5" w14:textId="77777777" w:rsidR="001B0BEE" w:rsidRPr="001B0BEE" w:rsidRDefault="001B0BEE" w:rsidP="001B0BEE">
      <w:pPr>
        <w:rPr>
          <w:rFonts w:ascii="Times New Roman" w:hAnsi="Times New Roman" w:cs="Times New Roman"/>
          <w:sz w:val="22"/>
        </w:rPr>
      </w:pPr>
    </w:p>
    <w:p w14:paraId="7111839E" w14:textId="77777777" w:rsidR="00607103" w:rsidRPr="00607103" w:rsidRDefault="00607103" w:rsidP="00607103">
      <w:pPr>
        <w:rPr>
          <w:rFonts w:ascii="Times New Roman" w:hAnsi="Times New Roman" w:cs="Times New Roman"/>
          <w:sz w:val="22"/>
        </w:rPr>
      </w:pPr>
    </w:p>
    <w:p w14:paraId="0355E1CF" w14:textId="77777777" w:rsidR="009C59A7" w:rsidRDefault="009C59A7" w:rsidP="43AD051D">
      <w:pPr>
        <w:rPr>
          <w:rFonts w:ascii="Calibri" w:eastAsia="Calibri" w:hAnsi="Calibri" w:cs="Calibri"/>
          <w:sz w:val="22"/>
        </w:rPr>
      </w:pPr>
    </w:p>
    <w:p w14:paraId="69CE83A8" w14:textId="77777777" w:rsidR="00D42CAC" w:rsidRDefault="00D42CAC" w:rsidP="43AD051D">
      <w:pPr>
        <w:rPr>
          <w:rFonts w:ascii="Calibri" w:eastAsia="Calibri" w:hAnsi="Calibri" w:cs="Calibri"/>
          <w:sz w:val="22"/>
        </w:rPr>
      </w:pPr>
    </w:p>
    <w:p w14:paraId="4A1FE338" w14:textId="42B75E32" w:rsidR="00D42CAC" w:rsidRDefault="00D42CAC" w:rsidP="00D42CAC">
      <w:pPr>
        <w:pStyle w:val="Heading1"/>
      </w:pPr>
      <w:r>
        <w:t>Descriptive Statistic</w:t>
      </w:r>
    </w:p>
    <w:p w14:paraId="24DC3964" w14:textId="77777777" w:rsidR="007E5DF5" w:rsidRDefault="007E5DF5" w:rsidP="007E5DF5"/>
    <w:p w14:paraId="21B5BC08" w14:textId="77777777" w:rsidR="007E5DF5" w:rsidRDefault="007E5DF5" w:rsidP="007E5DF5"/>
    <w:p w14:paraId="68E23316" w14:textId="77777777" w:rsidR="007E5DF5" w:rsidRDefault="007E5DF5" w:rsidP="007E5DF5"/>
    <w:p w14:paraId="40F65D6F" w14:textId="77777777" w:rsidR="007E5DF5" w:rsidRDefault="007E5DF5" w:rsidP="007E5DF5"/>
    <w:p w14:paraId="1938713D" w14:textId="77777777" w:rsidR="007E5DF5" w:rsidRDefault="007E5DF5" w:rsidP="007E5DF5"/>
    <w:p w14:paraId="798ADE10" w14:textId="77777777" w:rsidR="007E5DF5" w:rsidRDefault="007E5DF5" w:rsidP="007E5DF5"/>
    <w:p w14:paraId="4CF47B94" w14:textId="77777777" w:rsidR="007E5DF5" w:rsidRDefault="007E5DF5" w:rsidP="007E5DF5"/>
    <w:p w14:paraId="5AEA3BA0" w14:textId="77777777" w:rsidR="007E5DF5" w:rsidRDefault="007E5DF5" w:rsidP="007E5DF5"/>
    <w:p w14:paraId="43BAAB22" w14:textId="77777777" w:rsidR="007E5DF5" w:rsidRDefault="007E5DF5" w:rsidP="007E5DF5"/>
    <w:p w14:paraId="2FE0D91E" w14:textId="77777777" w:rsidR="007E5DF5" w:rsidRDefault="007E5DF5" w:rsidP="007E5DF5"/>
    <w:p w14:paraId="0000D776" w14:textId="77777777" w:rsidR="007E5DF5" w:rsidRDefault="007E5DF5" w:rsidP="007E5DF5"/>
    <w:p w14:paraId="7E477F55" w14:textId="77777777" w:rsidR="007E5DF5" w:rsidRDefault="007E5DF5" w:rsidP="007E5DF5"/>
    <w:p w14:paraId="530B7815" w14:textId="77777777" w:rsidR="007E5DF5" w:rsidRDefault="007E5DF5" w:rsidP="007E5DF5"/>
    <w:p w14:paraId="3C79C4D4" w14:textId="14F142EE" w:rsidR="007E5DF5" w:rsidRPr="004C5FAB" w:rsidRDefault="007E5DF5" w:rsidP="007E5DF5">
      <w:pPr>
        <w:rPr>
          <w:b/>
          <w:bCs/>
        </w:rPr>
      </w:pPr>
      <w:r w:rsidRPr="004C5FAB">
        <w:rPr>
          <w:b/>
          <w:bCs/>
          <w:sz w:val="24"/>
          <w:szCs w:val="32"/>
        </w:rPr>
        <w:t>Descriptive Statistics Analysis 1:</w:t>
      </w:r>
      <w:r w:rsidR="004C5FAB" w:rsidRPr="004C5FAB">
        <w:rPr>
          <w:b/>
          <w:bCs/>
          <w:sz w:val="24"/>
          <w:szCs w:val="32"/>
        </w:rPr>
        <w:t xml:space="preserve"> Relevant Attributes for Analysis (Race/Ethnicity and Age)</w:t>
      </w:r>
    </w:p>
    <w:p w14:paraId="7A635991" w14:textId="77777777" w:rsidR="004C5FAB" w:rsidRPr="007E5DF5" w:rsidRDefault="004C5FAB" w:rsidP="007E5DF5"/>
    <w:p w14:paraId="5BC1114D" w14:textId="26837467" w:rsidR="008E6F37" w:rsidRDefault="002E5E3E" w:rsidP="00D42CAC">
      <w:r w:rsidRPr="002E5E3E">
        <w:rPr>
          <w:noProof/>
        </w:rPr>
        <w:drawing>
          <wp:inline distT="0" distB="0" distL="0" distR="0" wp14:anchorId="4EB80345" wp14:editId="297BD1EC">
            <wp:extent cx="3581400" cy="374151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stretch>
                      <a:fillRect/>
                    </a:stretch>
                  </pic:blipFill>
                  <pic:spPr>
                    <a:xfrm>
                      <a:off x="0" y="0"/>
                      <a:ext cx="3585188" cy="3745467"/>
                    </a:xfrm>
                    <a:prstGeom prst="rect">
                      <a:avLst/>
                    </a:prstGeom>
                  </pic:spPr>
                </pic:pic>
              </a:graphicData>
            </a:graphic>
          </wp:inline>
        </w:drawing>
      </w:r>
    </w:p>
    <w:p w14:paraId="786A240F" w14:textId="66D414EA" w:rsidR="0020332C" w:rsidRDefault="001E18F2" w:rsidP="00D42CAC">
      <w:pPr>
        <w:rPr>
          <w:rFonts w:ascii="Times New Roman" w:hAnsi="Times New Roman" w:cs="Times New Roman"/>
          <w:sz w:val="22"/>
          <w:szCs w:val="28"/>
        </w:rPr>
      </w:pPr>
      <w:r w:rsidRPr="004C5FAB">
        <w:rPr>
          <w:rFonts w:ascii="Times New Roman" w:hAnsi="Times New Roman" w:cs="Times New Roman"/>
          <w:sz w:val="22"/>
          <w:szCs w:val="28"/>
        </w:rPr>
        <w:t xml:space="preserve">Looking at Race/Ethnicity groups in the data, it is clear that an imbalance exists between races, Caucasians being the dominate race in the survey data. </w:t>
      </w:r>
      <w:r w:rsidR="00F84542" w:rsidRPr="004C5FAB">
        <w:rPr>
          <w:rFonts w:ascii="Times New Roman" w:hAnsi="Times New Roman" w:cs="Times New Roman"/>
          <w:sz w:val="22"/>
          <w:szCs w:val="28"/>
        </w:rPr>
        <w:t xml:space="preserve">Since our group will be looking into race/ethnicity </w:t>
      </w:r>
      <w:r w:rsidR="005A5507" w:rsidRPr="004C5FAB">
        <w:rPr>
          <w:rFonts w:ascii="Times New Roman" w:hAnsi="Times New Roman" w:cs="Times New Roman"/>
          <w:sz w:val="22"/>
          <w:szCs w:val="28"/>
        </w:rPr>
        <w:t>we will have to consider this imbalance in our analysis and be aware of the affects that class imbalance has on the results</w:t>
      </w:r>
    </w:p>
    <w:p w14:paraId="0B91CCE4" w14:textId="77777777" w:rsidR="004C5FAB" w:rsidRDefault="004C5FAB" w:rsidP="00D42CAC">
      <w:pPr>
        <w:rPr>
          <w:rFonts w:ascii="Times New Roman" w:hAnsi="Times New Roman" w:cs="Times New Roman"/>
          <w:sz w:val="22"/>
          <w:szCs w:val="28"/>
        </w:rPr>
      </w:pPr>
    </w:p>
    <w:p w14:paraId="346239DA" w14:textId="77777777" w:rsidR="004C5FAB" w:rsidRPr="004C5FAB" w:rsidRDefault="004C5FAB" w:rsidP="00D42CAC">
      <w:pPr>
        <w:rPr>
          <w:rFonts w:ascii="Times New Roman" w:hAnsi="Times New Roman" w:cs="Times New Roman"/>
          <w:sz w:val="22"/>
          <w:szCs w:val="28"/>
        </w:rPr>
      </w:pPr>
    </w:p>
    <w:p w14:paraId="733C8A25" w14:textId="77777777" w:rsidR="0020332C" w:rsidRDefault="0020332C" w:rsidP="00D42CAC"/>
    <w:p w14:paraId="3F097747" w14:textId="17B9481B" w:rsidR="008119B6" w:rsidRDefault="008E6F37" w:rsidP="00D42CAC">
      <w:r w:rsidRPr="008E6F37">
        <w:rPr>
          <w:noProof/>
        </w:rPr>
        <w:drawing>
          <wp:inline distT="0" distB="0" distL="0" distR="0" wp14:anchorId="235D08A2" wp14:editId="14A989E9">
            <wp:extent cx="3067050" cy="3060203"/>
            <wp:effectExtent l="0" t="0" r="0" b="698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6"/>
                    <a:stretch>
                      <a:fillRect/>
                    </a:stretch>
                  </pic:blipFill>
                  <pic:spPr>
                    <a:xfrm>
                      <a:off x="0" y="0"/>
                      <a:ext cx="3070498" cy="3063643"/>
                    </a:xfrm>
                    <a:prstGeom prst="rect">
                      <a:avLst/>
                    </a:prstGeom>
                  </pic:spPr>
                </pic:pic>
              </a:graphicData>
            </a:graphic>
          </wp:inline>
        </w:drawing>
      </w:r>
    </w:p>
    <w:p w14:paraId="10FA583E" w14:textId="3ACC7970" w:rsidR="004679DC" w:rsidRDefault="005B2AF7" w:rsidP="00D42CAC">
      <w:r>
        <w:t xml:space="preserve">The second focus of our study deals with age and age groups, by </w:t>
      </w:r>
      <w:r w:rsidR="0036123A">
        <w:t xml:space="preserve">analyzing the graph above we can ensure that class imbalance will not be an issue between age groups. </w:t>
      </w:r>
      <w:r w:rsidR="009664EF">
        <w:t>Interestingly, there is a much more significant reduction in older group participants between 2018 and 2019. This could indicate the</w:t>
      </w:r>
      <w:r w:rsidR="00FC043B">
        <w:t xml:space="preserve"> there were more students who “graduated” from the program in 2018 </w:t>
      </w:r>
      <w:r w:rsidR="0013754E">
        <w:t xml:space="preserve">than girls who joined the program in </w:t>
      </w:r>
      <w:r w:rsidR="00F22712">
        <w:t xml:space="preserve">years after that graduating group. </w:t>
      </w:r>
    </w:p>
    <w:p w14:paraId="35A15836" w14:textId="77777777" w:rsidR="008119B6" w:rsidRPr="00D42CAC" w:rsidRDefault="008119B6" w:rsidP="00D42CAC"/>
    <w:p w14:paraId="64FD5754" w14:textId="77777777" w:rsidR="00D42CAC" w:rsidRDefault="00D42CAC" w:rsidP="43AD051D">
      <w:pPr>
        <w:rPr>
          <w:rFonts w:ascii="Calibri" w:eastAsia="Calibri" w:hAnsi="Calibri" w:cs="Calibri"/>
          <w:sz w:val="22"/>
        </w:rPr>
      </w:pPr>
    </w:p>
    <w:p w14:paraId="299C8E37" w14:textId="1FBC8E56" w:rsidR="00204EF0" w:rsidRDefault="00204EF0" w:rsidP="43AD051D">
      <w:pPr>
        <w:rPr>
          <w:rFonts w:ascii="Calibri" w:eastAsia="Calibri" w:hAnsi="Calibri" w:cs="Calibri"/>
          <w:b/>
          <w:bCs/>
          <w:sz w:val="24"/>
          <w:szCs w:val="24"/>
        </w:rPr>
      </w:pPr>
      <w:r w:rsidRPr="00FA49D7">
        <w:rPr>
          <w:rFonts w:ascii="Calibri" w:eastAsia="Calibri" w:hAnsi="Calibri" w:cs="Calibri"/>
          <w:b/>
          <w:bCs/>
          <w:sz w:val="24"/>
          <w:szCs w:val="24"/>
        </w:rPr>
        <w:t>Descriptive Statistics Analysis 2: Distribution of Mean Scores and Variation</w:t>
      </w:r>
    </w:p>
    <w:p w14:paraId="1354A6D8" w14:textId="77777777" w:rsidR="00FA49D7" w:rsidRPr="00FA49D7" w:rsidRDefault="00FA49D7" w:rsidP="43AD051D">
      <w:pPr>
        <w:rPr>
          <w:rFonts w:ascii="Calibri" w:eastAsia="Calibri" w:hAnsi="Calibri" w:cs="Calibri"/>
          <w:b/>
          <w:bCs/>
          <w:sz w:val="24"/>
          <w:szCs w:val="24"/>
        </w:rPr>
      </w:pPr>
    </w:p>
    <w:p w14:paraId="5824DA54" w14:textId="123BD102" w:rsidR="43AD051D" w:rsidRDefault="002E5C4A" w:rsidP="43AD051D">
      <w:r>
        <w:rPr>
          <w:noProof/>
        </w:rPr>
        <w:drawing>
          <wp:inline distT="0" distB="0" distL="0" distR="0" wp14:anchorId="5CA01276" wp14:editId="111CF36F">
            <wp:extent cx="3724795" cy="2695951"/>
            <wp:effectExtent l="0" t="0" r="9525" b="952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724795" cy="2695951"/>
                    </a:xfrm>
                    <a:prstGeom prst="rect">
                      <a:avLst/>
                    </a:prstGeom>
                  </pic:spPr>
                </pic:pic>
              </a:graphicData>
            </a:graphic>
          </wp:inline>
        </w:drawing>
      </w:r>
    </w:p>
    <w:p w14:paraId="1F86B1FE" w14:textId="02B88AC9" w:rsidR="007B54D5" w:rsidRDefault="007B54D5" w:rsidP="43AD051D">
      <w:r>
        <w:t xml:space="preserve">The above chart depicts the average (mean) scores across all questions in the study. </w:t>
      </w:r>
    </w:p>
    <w:p w14:paraId="587EA0D5" w14:textId="123BD102" w:rsidR="002E5C4A" w:rsidRDefault="002E5C4A" w:rsidP="43AD051D"/>
    <w:p w14:paraId="06BF8D65" w14:textId="123BD102" w:rsidR="00261703" w:rsidRDefault="00261703" w:rsidP="43AD051D">
      <w:r>
        <w:rPr>
          <w:noProof/>
        </w:rPr>
        <w:drawing>
          <wp:inline distT="0" distB="0" distL="0" distR="0" wp14:anchorId="1019827B" wp14:editId="4BF3DBD9">
            <wp:extent cx="3762900" cy="2657846"/>
            <wp:effectExtent l="0" t="0" r="9525" b="952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762900" cy="2657846"/>
                    </a:xfrm>
                    <a:prstGeom prst="rect">
                      <a:avLst/>
                    </a:prstGeom>
                  </pic:spPr>
                </pic:pic>
              </a:graphicData>
            </a:graphic>
          </wp:inline>
        </w:drawing>
      </w:r>
    </w:p>
    <w:p w14:paraId="2CE9882B" w14:textId="123BD102" w:rsidR="006072ED" w:rsidRDefault="006072ED" w:rsidP="43AD051D"/>
    <w:p w14:paraId="08D7B7E8" w14:textId="123BD102" w:rsidR="006072ED" w:rsidRDefault="006072ED" w:rsidP="43AD051D"/>
    <w:p w14:paraId="439A2D80" w14:textId="123BD102" w:rsidR="006072ED" w:rsidRDefault="006072ED" w:rsidP="43AD051D">
      <w:r>
        <w:rPr>
          <w:noProof/>
        </w:rPr>
        <w:drawing>
          <wp:inline distT="0" distB="0" distL="0" distR="0" wp14:anchorId="2B4BBF70" wp14:editId="2A60A888">
            <wp:extent cx="5943600" cy="3507740"/>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3507740"/>
                    </a:xfrm>
                    <a:prstGeom prst="rect">
                      <a:avLst/>
                    </a:prstGeom>
                  </pic:spPr>
                </pic:pic>
              </a:graphicData>
            </a:graphic>
          </wp:inline>
        </w:drawing>
      </w:r>
    </w:p>
    <w:p w14:paraId="67EAF924" w14:textId="6F118E88" w:rsidR="00605ED8" w:rsidRDefault="00605ED8" w:rsidP="00427508">
      <w:pPr>
        <w:pStyle w:val="ListParagraph"/>
        <w:numPr>
          <w:ilvl w:val="0"/>
          <w:numId w:val="8"/>
        </w:numPr>
      </w:pPr>
      <w:r>
        <w:t>Question 15 is the only question where we see the range of the girls answers got worse on the post test</w:t>
      </w:r>
    </w:p>
    <w:p w14:paraId="3379C7BF" w14:textId="123BD102" w:rsidR="00C35504" w:rsidRDefault="00C35504" w:rsidP="43AD051D"/>
    <w:p w14:paraId="687A46B8" w14:textId="07E622B8" w:rsidR="00C35504" w:rsidRDefault="00F8153D" w:rsidP="43AD051D">
      <w:r>
        <w:rPr>
          <w:noProof/>
        </w:rPr>
        <w:drawing>
          <wp:inline distT="0" distB="0" distL="0" distR="0" wp14:anchorId="1329FCD8" wp14:editId="70D451B7">
            <wp:extent cx="5943600" cy="263652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2636520"/>
                    </a:xfrm>
                    <a:prstGeom prst="rect">
                      <a:avLst/>
                    </a:prstGeom>
                  </pic:spPr>
                </pic:pic>
              </a:graphicData>
            </a:graphic>
          </wp:inline>
        </w:drawing>
      </w:r>
    </w:p>
    <w:p w14:paraId="33A137BC" w14:textId="07E622B8" w:rsidR="00F8153D" w:rsidRDefault="00F8153D" w:rsidP="43AD051D"/>
    <w:p w14:paraId="24CDB2C4" w14:textId="07E622B8" w:rsidR="00F8153D" w:rsidRDefault="00F8153D" w:rsidP="43AD051D"/>
    <w:p w14:paraId="7A2A8418" w14:textId="6C9090F5" w:rsidR="002E5C4A" w:rsidRDefault="002E5E3E" w:rsidP="002E5E3E">
      <w:pPr>
        <w:pStyle w:val="ListParagraph"/>
        <w:numPr>
          <w:ilvl w:val="0"/>
          <w:numId w:val="5"/>
        </w:numPr>
      </w:pPr>
      <w:r>
        <w:t>Something cool here</w:t>
      </w:r>
    </w:p>
    <w:p w14:paraId="404699C1" w14:textId="77777777" w:rsidR="002E5E3E" w:rsidRDefault="002E5E3E" w:rsidP="002E5E3E">
      <w:pPr>
        <w:pStyle w:val="ListParagraph"/>
        <w:numPr>
          <w:ilvl w:val="0"/>
          <w:numId w:val="5"/>
        </w:numPr>
      </w:pPr>
    </w:p>
    <w:p w14:paraId="48370EAF" w14:textId="07E622B8" w:rsidR="00F8153D" w:rsidRDefault="00F8153D" w:rsidP="43AD051D"/>
    <w:p w14:paraId="31860C84" w14:textId="05C5D42B" w:rsidR="002E5C4A" w:rsidRDefault="002E5C4A" w:rsidP="43AD051D"/>
    <w:p w14:paraId="18D1A2ED" w14:textId="2323E8B4" w:rsidR="004924AE" w:rsidRDefault="00462CD8" w:rsidP="43AD051D">
      <w:r w:rsidRPr="00462CD8">
        <w:rPr>
          <w:noProof/>
        </w:rPr>
        <w:drawing>
          <wp:inline distT="0" distB="0" distL="0" distR="0" wp14:anchorId="33A31456" wp14:editId="1384E0EC">
            <wp:extent cx="5943600" cy="2120265"/>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1"/>
                    <a:stretch>
                      <a:fillRect/>
                    </a:stretch>
                  </pic:blipFill>
                  <pic:spPr>
                    <a:xfrm>
                      <a:off x="0" y="0"/>
                      <a:ext cx="5943600" cy="2120265"/>
                    </a:xfrm>
                    <a:prstGeom prst="rect">
                      <a:avLst/>
                    </a:prstGeom>
                  </pic:spPr>
                </pic:pic>
              </a:graphicData>
            </a:graphic>
          </wp:inline>
        </w:drawing>
      </w:r>
    </w:p>
    <w:p w14:paraId="3AAF514E" w14:textId="7CC5887F" w:rsidR="00BE6042" w:rsidRDefault="00BE6042" w:rsidP="00BE6042">
      <w:pPr>
        <w:pStyle w:val="Heading1"/>
      </w:pPr>
      <w:r>
        <w:t>Other Info</w:t>
      </w:r>
    </w:p>
    <w:p w14:paraId="542CC843" w14:textId="5DB1DBE0" w:rsidR="00B300C4" w:rsidRDefault="000D2E00">
      <w:pPr>
        <w:spacing w:after="160" w:line="259" w:lineRule="auto"/>
        <w:jc w:val="left"/>
        <w:rPr>
          <w:rFonts w:ascii="Times New Roman" w:hAnsi="Times New Roman" w:cs="Times New Roman"/>
          <w:sz w:val="22"/>
          <w:szCs w:val="28"/>
        </w:rPr>
      </w:pPr>
      <w:r>
        <w:rPr>
          <w:rFonts w:ascii="Times New Roman" w:hAnsi="Times New Roman" w:cs="Times New Roman"/>
          <w:sz w:val="22"/>
          <w:szCs w:val="28"/>
        </w:rPr>
        <w:t>One outside data source that we potentially could use when analyzing this data set is using the Omaha census data</w:t>
      </w:r>
      <w:r w:rsidR="009A030A">
        <w:rPr>
          <w:rFonts w:ascii="Times New Roman" w:hAnsi="Times New Roman" w:cs="Times New Roman"/>
          <w:sz w:val="22"/>
          <w:szCs w:val="28"/>
        </w:rPr>
        <w:t xml:space="preserve"> from the last census in 2021. This will allow us to see the current </w:t>
      </w:r>
      <w:r w:rsidR="00E417B4">
        <w:rPr>
          <w:rFonts w:ascii="Times New Roman" w:hAnsi="Times New Roman" w:cs="Times New Roman"/>
          <w:sz w:val="22"/>
          <w:szCs w:val="28"/>
        </w:rPr>
        <w:t>demographics of the city and see how th</w:t>
      </w:r>
      <w:r w:rsidR="00D23BC0">
        <w:rPr>
          <w:rFonts w:ascii="Times New Roman" w:hAnsi="Times New Roman" w:cs="Times New Roman"/>
          <w:sz w:val="22"/>
          <w:szCs w:val="28"/>
        </w:rPr>
        <w:t xml:space="preserve">e survey participants line up. If the percentage of </w:t>
      </w:r>
      <w:r w:rsidR="000537E4">
        <w:rPr>
          <w:rFonts w:ascii="Times New Roman" w:hAnsi="Times New Roman" w:cs="Times New Roman"/>
          <w:sz w:val="22"/>
          <w:szCs w:val="28"/>
        </w:rPr>
        <w:t xml:space="preserve">participants of a certain race </w:t>
      </w:r>
      <w:r w:rsidR="00766C38">
        <w:rPr>
          <w:rFonts w:ascii="Times New Roman" w:hAnsi="Times New Roman" w:cs="Times New Roman"/>
          <w:sz w:val="22"/>
          <w:szCs w:val="28"/>
        </w:rPr>
        <w:t>or ethnicity is</w:t>
      </w:r>
      <w:r w:rsidR="000537E4">
        <w:rPr>
          <w:rFonts w:ascii="Times New Roman" w:hAnsi="Times New Roman" w:cs="Times New Roman"/>
          <w:sz w:val="22"/>
          <w:szCs w:val="28"/>
        </w:rPr>
        <w:t xml:space="preserve"> smaller than the census data, we might want to see if the difference is significant. </w:t>
      </w:r>
      <w:r w:rsidR="00977D14">
        <w:rPr>
          <w:rFonts w:ascii="Times New Roman" w:hAnsi="Times New Roman" w:cs="Times New Roman"/>
          <w:sz w:val="22"/>
          <w:szCs w:val="28"/>
        </w:rPr>
        <w:t xml:space="preserve">From our initial look of the census data, </w:t>
      </w:r>
      <w:r w:rsidR="00A06954">
        <w:rPr>
          <w:rFonts w:ascii="Times New Roman" w:hAnsi="Times New Roman" w:cs="Times New Roman"/>
          <w:sz w:val="22"/>
          <w:szCs w:val="28"/>
        </w:rPr>
        <w:t>we</w:t>
      </w:r>
      <w:r w:rsidR="00766C38">
        <w:rPr>
          <w:rFonts w:ascii="Times New Roman" w:hAnsi="Times New Roman" w:cs="Times New Roman"/>
          <w:sz w:val="22"/>
          <w:szCs w:val="28"/>
        </w:rPr>
        <w:t xml:space="preserve"> see that the </w:t>
      </w:r>
      <w:r w:rsidR="00CB0DB9">
        <w:rPr>
          <w:rFonts w:ascii="Times New Roman" w:hAnsi="Times New Roman" w:cs="Times New Roman"/>
          <w:sz w:val="22"/>
          <w:szCs w:val="28"/>
        </w:rPr>
        <w:t>Caucasian</w:t>
      </w:r>
      <w:r w:rsidR="00407B68">
        <w:rPr>
          <w:rFonts w:ascii="Times New Roman" w:hAnsi="Times New Roman" w:cs="Times New Roman"/>
          <w:sz w:val="22"/>
          <w:szCs w:val="28"/>
        </w:rPr>
        <w:t xml:space="preserve"> has the highest</w:t>
      </w:r>
      <w:r w:rsidR="00CB0DB9">
        <w:rPr>
          <w:rFonts w:ascii="Times New Roman" w:hAnsi="Times New Roman" w:cs="Times New Roman"/>
          <w:sz w:val="22"/>
          <w:szCs w:val="28"/>
        </w:rPr>
        <w:t xml:space="preserve"> percentage </w:t>
      </w:r>
      <w:r w:rsidR="00407B68">
        <w:rPr>
          <w:rFonts w:ascii="Times New Roman" w:hAnsi="Times New Roman" w:cs="Times New Roman"/>
          <w:sz w:val="22"/>
          <w:szCs w:val="28"/>
        </w:rPr>
        <w:t>at</w:t>
      </w:r>
      <w:r w:rsidR="00CB0DB9">
        <w:rPr>
          <w:rFonts w:ascii="Times New Roman" w:hAnsi="Times New Roman" w:cs="Times New Roman"/>
          <w:sz w:val="22"/>
          <w:szCs w:val="28"/>
        </w:rPr>
        <w:t xml:space="preserve"> 75.5%,</w:t>
      </w:r>
      <w:r w:rsidR="00407B68">
        <w:rPr>
          <w:rFonts w:ascii="Times New Roman" w:hAnsi="Times New Roman" w:cs="Times New Roman"/>
          <w:sz w:val="22"/>
          <w:szCs w:val="28"/>
        </w:rPr>
        <w:t xml:space="preserve"> followed by</w:t>
      </w:r>
      <w:r w:rsidR="00CB0DB9">
        <w:rPr>
          <w:rFonts w:ascii="Times New Roman" w:hAnsi="Times New Roman" w:cs="Times New Roman"/>
          <w:sz w:val="22"/>
          <w:szCs w:val="28"/>
        </w:rPr>
        <w:t xml:space="preserve"> Black </w:t>
      </w:r>
      <w:r w:rsidR="00407B68">
        <w:rPr>
          <w:rFonts w:ascii="Times New Roman" w:hAnsi="Times New Roman" w:cs="Times New Roman"/>
          <w:sz w:val="22"/>
          <w:szCs w:val="28"/>
        </w:rPr>
        <w:t>at</w:t>
      </w:r>
      <w:r w:rsidR="00CB0DB9">
        <w:rPr>
          <w:rFonts w:ascii="Times New Roman" w:hAnsi="Times New Roman" w:cs="Times New Roman"/>
          <w:sz w:val="22"/>
          <w:szCs w:val="28"/>
        </w:rPr>
        <w:t xml:space="preserve"> 12.1%</w:t>
      </w:r>
      <w:r w:rsidR="00407B68">
        <w:rPr>
          <w:rFonts w:ascii="Times New Roman" w:hAnsi="Times New Roman" w:cs="Times New Roman"/>
          <w:sz w:val="22"/>
          <w:szCs w:val="28"/>
        </w:rPr>
        <w:t xml:space="preserve">. This does align well with our survey </w:t>
      </w:r>
      <w:r w:rsidR="00B300C4">
        <w:rPr>
          <w:rFonts w:ascii="Times New Roman" w:hAnsi="Times New Roman" w:cs="Times New Roman"/>
          <w:sz w:val="22"/>
          <w:szCs w:val="28"/>
        </w:rPr>
        <w:t>participant breakdown</w:t>
      </w:r>
      <w:r w:rsidR="007C274A">
        <w:rPr>
          <w:rFonts w:ascii="Times New Roman" w:hAnsi="Times New Roman" w:cs="Times New Roman"/>
          <w:sz w:val="22"/>
          <w:szCs w:val="28"/>
        </w:rPr>
        <w:t xml:space="preserve"> (2021)</w:t>
      </w:r>
      <w:r w:rsidR="00B300C4">
        <w:rPr>
          <w:rFonts w:ascii="Times New Roman" w:hAnsi="Times New Roman" w:cs="Times New Roman"/>
          <w:sz w:val="22"/>
          <w:szCs w:val="28"/>
        </w:rPr>
        <w:t>.</w:t>
      </w:r>
    </w:p>
    <w:p w14:paraId="1459A65D" w14:textId="3CC29DB0" w:rsidR="00AC377F" w:rsidRDefault="00AC377F">
      <w:pPr>
        <w:spacing w:after="160" w:line="259" w:lineRule="auto"/>
        <w:jc w:val="left"/>
        <w:rPr>
          <w:rFonts w:ascii="Times New Roman" w:hAnsi="Times New Roman" w:cs="Times New Roman"/>
          <w:sz w:val="22"/>
          <w:szCs w:val="28"/>
        </w:rPr>
      </w:pPr>
      <w:r>
        <w:rPr>
          <w:rFonts w:ascii="Times New Roman" w:hAnsi="Times New Roman" w:cs="Times New Roman"/>
          <w:sz w:val="22"/>
          <w:szCs w:val="28"/>
        </w:rPr>
        <w:t xml:space="preserve">Another data source we </w:t>
      </w:r>
      <w:r w:rsidR="00021FD5">
        <w:rPr>
          <w:rFonts w:ascii="Times New Roman" w:hAnsi="Times New Roman" w:cs="Times New Roman"/>
          <w:sz w:val="22"/>
          <w:szCs w:val="28"/>
        </w:rPr>
        <w:t>may reference is an age</w:t>
      </w:r>
      <w:r w:rsidR="00C628A9">
        <w:rPr>
          <w:rFonts w:ascii="Times New Roman" w:hAnsi="Times New Roman" w:cs="Times New Roman"/>
          <w:sz w:val="22"/>
          <w:szCs w:val="28"/>
        </w:rPr>
        <w:t xml:space="preserve"> breakdown of Omaha</w:t>
      </w:r>
      <w:r w:rsidR="00F130AD">
        <w:rPr>
          <w:rFonts w:ascii="Times New Roman" w:hAnsi="Times New Roman" w:cs="Times New Roman"/>
          <w:sz w:val="22"/>
          <w:szCs w:val="28"/>
        </w:rPr>
        <w:t xml:space="preserve">’s citizens. Unlike the U.S. Census, this breaks the age groups down farther into </w:t>
      </w:r>
      <w:r w:rsidR="0019424F">
        <w:rPr>
          <w:rFonts w:ascii="Times New Roman" w:hAnsi="Times New Roman" w:cs="Times New Roman"/>
          <w:sz w:val="22"/>
          <w:szCs w:val="28"/>
        </w:rPr>
        <w:t>5-year</w:t>
      </w:r>
      <w:r w:rsidR="00592676">
        <w:rPr>
          <w:rFonts w:ascii="Times New Roman" w:hAnsi="Times New Roman" w:cs="Times New Roman"/>
          <w:sz w:val="22"/>
          <w:szCs w:val="28"/>
        </w:rPr>
        <w:t xml:space="preserve"> periods. As with our race data source, this is to make sure that our population of survey participants is </w:t>
      </w:r>
      <w:r w:rsidR="0019424F">
        <w:rPr>
          <w:rFonts w:ascii="Times New Roman" w:hAnsi="Times New Roman" w:cs="Times New Roman"/>
          <w:sz w:val="22"/>
          <w:szCs w:val="28"/>
        </w:rPr>
        <w:t>like</w:t>
      </w:r>
      <w:r w:rsidR="00592676">
        <w:rPr>
          <w:rFonts w:ascii="Times New Roman" w:hAnsi="Times New Roman" w:cs="Times New Roman"/>
          <w:sz w:val="22"/>
          <w:szCs w:val="28"/>
        </w:rPr>
        <w:t xml:space="preserve"> </w:t>
      </w:r>
      <w:r w:rsidR="00F16C2D">
        <w:rPr>
          <w:rFonts w:ascii="Times New Roman" w:hAnsi="Times New Roman" w:cs="Times New Roman"/>
          <w:sz w:val="22"/>
          <w:szCs w:val="28"/>
        </w:rPr>
        <w:t xml:space="preserve">that of the population </w:t>
      </w:r>
      <w:r w:rsidR="0019424F">
        <w:rPr>
          <w:rFonts w:ascii="Times New Roman" w:hAnsi="Times New Roman" w:cs="Times New Roman"/>
          <w:sz w:val="22"/>
          <w:szCs w:val="28"/>
        </w:rPr>
        <w:t xml:space="preserve">of Omaha </w:t>
      </w:r>
      <w:r w:rsidR="00F16C2D">
        <w:rPr>
          <w:rFonts w:ascii="Times New Roman" w:hAnsi="Times New Roman" w:cs="Times New Roman"/>
          <w:sz w:val="22"/>
          <w:szCs w:val="28"/>
        </w:rPr>
        <w:t xml:space="preserve">as a whole. It is about equal in the number of kids between 10-14 and 15-19 in the Omaha region, similarly to how the number of girls in the older and younger groups are </w:t>
      </w:r>
      <w:r w:rsidR="0019424F">
        <w:rPr>
          <w:rFonts w:ascii="Times New Roman" w:hAnsi="Times New Roman" w:cs="Times New Roman"/>
          <w:sz w:val="22"/>
          <w:szCs w:val="28"/>
        </w:rPr>
        <w:t>similar</w:t>
      </w:r>
      <w:r w:rsidR="00F16C2D">
        <w:rPr>
          <w:rFonts w:ascii="Times New Roman" w:hAnsi="Times New Roman" w:cs="Times New Roman"/>
          <w:sz w:val="22"/>
          <w:szCs w:val="28"/>
        </w:rPr>
        <w:t>. We might need to see if the difference is significant</w:t>
      </w:r>
      <w:r w:rsidR="00831906">
        <w:rPr>
          <w:rFonts w:ascii="Times New Roman" w:hAnsi="Times New Roman" w:cs="Times New Roman"/>
          <w:sz w:val="22"/>
          <w:szCs w:val="28"/>
        </w:rPr>
        <w:t>, but that will come after comparing our results for the research question</w:t>
      </w:r>
      <w:r w:rsidR="007C274A">
        <w:rPr>
          <w:rFonts w:ascii="Times New Roman" w:hAnsi="Times New Roman" w:cs="Times New Roman"/>
          <w:sz w:val="22"/>
          <w:szCs w:val="28"/>
        </w:rPr>
        <w:t xml:space="preserve"> (2020)</w:t>
      </w:r>
      <w:r w:rsidR="00831906">
        <w:rPr>
          <w:rFonts w:ascii="Times New Roman" w:hAnsi="Times New Roman" w:cs="Times New Roman"/>
          <w:sz w:val="22"/>
          <w:szCs w:val="28"/>
        </w:rPr>
        <w:t>.</w:t>
      </w:r>
      <w:r w:rsidR="00F130AD">
        <w:rPr>
          <w:rFonts w:ascii="Times New Roman" w:hAnsi="Times New Roman" w:cs="Times New Roman"/>
          <w:sz w:val="22"/>
          <w:szCs w:val="28"/>
        </w:rPr>
        <w:t xml:space="preserve"> </w:t>
      </w:r>
    </w:p>
    <w:p w14:paraId="0BC2E7C7" w14:textId="42A915D4" w:rsidR="00AC377F" w:rsidRDefault="00AC377F" w:rsidP="796725F8">
      <w:pPr>
        <w:spacing w:after="160" w:line="259" w:lineRule="auto"/>
        <w:jc w:val="left"/>
        <w:rPr>
          <w:rFonts w:ascii="Times New Roman" w:hAnsi="Times New Roman" w:cs="Times New Roman"/>
          <w:sz w:val="22"/>
        </w:rPr>
      </w:pPr>
      <w:r w:rsidRPr="796725F8">
        <w:rPr>
          <w:rFonts w:ascii="Times New Roman" w:hAnsi="Times New Roman" w:cs="Times New Roman"/>
          <w:sz w:val="22"/>
        </w:rPr>
        <w:t>Lastly</w:t>
      </w:r>
      <w:r w:rsidR="00671173" w:rsidRPr="796725F8">
        <w:rPr>
          <w:rFonts w:ascii="Times New Roman" w:hAnsi="Times New Roman" w:cs="Times New Roman"/>
          <w:sz w:val="22"/>
        </w:rPr>
        <w:t>, a data s</w:t>
      </w:r>
      <w:r w:rsidRPr="796725F8">
        <w:rPr>
          <w:rFonts w:ascii="Times New Roman" w:hAnsi="Times New Roman" w:cs="Times New Roman"/>
          <w:sz w:val="22"/>
        </w:rPr>
        <w:t>ource</w:t>
      </w:r>
      <w:r w:rsidR="005C44C7" w:rsidRPr="796725F8">
        <w:rPr>
          <w:rFonts w:ascii="Times New Roman" w:hAnsi="Times New Roman" w:cs="Times New Roman"/>
          <w:sz w:val="22"/>
        </w:rPr>
        <w:t xml:space="preserve"> we may want to use is the average income of a household for each zip code in Omaha. This may come into effect when looking at our results</w:t>
      </w:r>
      <w:r w:rsidR="003A3C0B" w:rsidRPr="796725F8">
        <w:rPr>
          <w:rFonts w:ascii="Times New Roman" w:hAnsi="Times New Roman" w:cs="Times New Roman"/>
          <w:sz w:val="22"/>
        </w:rPr>
        <w:t xml:space="preserve"> to see if financial status of each survey participants could also be </w:t>
      </w:r>
      <w:r w:rsidR="00171186" w:rsidRPr="796725F8">
        <w:rPr>
          <w:rFonts w:ascii="Times New Roman" w:hAnsi="Times New Roman" w:cs="Times New Roman"/>
          <w:sz w:val="22"/>
        </w:rPr>
        <w:t xml:space="preserve">affecting their survey results. Families with more resources </w:t>
      </w:r>
      <w:r w:rsidR="001822F8" w:rsidRPr="796725F8">
        <w:rPr>
          <w:rFonts w:ascii="Times New Roman" w:hAnsi="Times New Roman" w:cs="Times New Roman"/>
          <w:sz w:val="22"/>
        </w:rPr>
        <w:t xml:space="preserve">have more privileges to help their kids develop </w:t>
      </w:r>
      <w:r w:rsidR="003461AA" w:rsidRPr="796725F8">
        <w:rPr>
          <w:rFonts w:ascii="Times New Roman" w:hAnsi="Times New Roman" w:cs="Times New Roman"/>
          <w:sz w:val="22"/>
        </w:rPr>
        <w:t xml:space="preserve">and grow more substantially than those that do not. </w:t>
      </w:r>
    </w:p>
    <w:p w14:paraId="328DA96A" w14:textId="77777777" w:rsidR="004011AC" w:rsidRDefault="004011AC" w:rsidP="004011AC">
      <w:pPr>
        <w:pStyle w:val="Heading1"/>
      </w:pPr>
      <w:r>
        <w:t>Statistical Methods</w:t>
      </w:r>
    </w:p>
    <w:p w14:paraId="2F2D4D30" w14:textId="37175CFD" w:rsidR="1E2BCD89" w:rsidRDefault="1E2BCD89" w:rsidP="796725F8">
      <w:pPr>
        <w:rPr>
          <w:sz w:val="20"/>
          <w:szCs w:val="20"/>
        </w:rPr>
      </w:pPr>
      <w:r w:rsidRPr="796725F8">
        <w:rPr>
          <w:sz w:val="20"/>
          <w:szCs w:val="20"/>
        </w:rPr>
        <w:t>T</w:t>
      </w:r>
      <w:r w:rsidR="61636042" w:rsidRPr="796725F8">
        <w:rPr>
          <w:sz w:val="20"/>
          <w:szCs w:val="20"/>
        </w:rPr>
        <w:t>o find the result for the given questions we use statistical me</w:t>
      </w:r>
      <w:r w:rsidR="0D58B46A" w:rsidRPr="796725F8">
        <w:rPr>
          <w:sz w:val="20"/>
          <w:szCs w:val="20"/>
        </w:rPr>
        <w:t>thods</w:t>
      </w:r>
      <w:r w:rsidR="1A3E936B" w:rsidRPr="796725F8">
        <w:rPr>
          <w:sz w:val="20"/>
          <w:szCs w:val="20"/>
        </w:rPr>
        <w:t xml:space="preserve">. Statistical methods </w:t>
      </w:r>
      <w:r w:rsidR="05DA00AA" w:rsidRPr="796725F8">
        <w:rPr>
          <w:sz w:val="20"/>
          <w:szCs w:val="20"/>
        </w:rPr>
        <w:t xml:space="preserve">involved in </w:t>
      </w:r>
      <w:r w:rsidR="7A153825" w:rsidRPr="796725F8">
        <w:rPr>
          <w:sz w:val="20"/>
          <w:szCs w:val="20"/>
        </w:rPr>
        <w:t>carrying out</w:t>
      </w:r>
      <w:r w:rsidR="05DA00AA" w:rsidRPr="796725F8">
        <w:rPr>
          <w:sz w:val="20"/>
          <w:szCs w:val="20"/>
        </w:rPr>
        <w:t xml:space="preserve"> a study </w:t>
      </w:r>
      <w:r w:rsidR="1DA00E1F" w:rsidRPr="796725F8">
        <w:rPr>
          <w:sz w:val="20"/>
          <w:szCs w:val="20"/>
        </w:rPr>
        <w:t>include</w:t>
      </w:r>
      <w:r w:rsidR="3F06BFE4" w:rsidRPr="796725F8">
        <w:rPr>
          <w:sz w:val="20"/>
          <w:szCs w:val="20"/>
        </w:rPr>
        <w:t xml:space="preserve"> the planning, designing, analysis, inference of </w:t>
      </w:r>
      <w:r w:rsidR="58949289" w:rsidRPr="796725F8">
        <w:rPr>
          <w:sz w:val="20"/>
          <w:szCs w:val="20"/>
        </w:rPr>
        <w:t xml:space="preserve">meaningful interpretation, and reporting of the research </w:t>
      </w:r>
      <w:r w:rsidR="060F4CB9" w:rsidRPr="796725F8">
        <w:rPr>
          <w:sz w:val="20"/>
          <w:szCs w:val="20"/>
        </w:rPr>
        <w:t>findings</w:t>
      </w:r>
      <w:r w:rsidR="1154BABC" w:rsidRPr="796725F8">
        <w:rPr>
          <w:sz w:val="20"/>
          <w:szCs w:val="20"/>
        </w:rPr>
        <w:t xml:space="preserve">. </w:t>
      </w:r>
      <w:r w:rsidR="73D6C423" w:rsidRPr="796725F8">
        <w:rPr>
          <w:sz w:val="20"/>
          <w:szCs w:val="20"/>
        </w:rPr>
        <w:t xml:space="preserve">There are few statistical methods like </w:t>
      </w:r>
      <w:r w:rsidR="011A400B" w:rsidRPr="796725F8">
        <w:rPr>
          <w:sz w:val="20"/>
          <w:szCs w:val="20"/>
        </w:rPr>
        <w:t>T-test, Anova, Z-test etc...</w:t>
      </w:r>
    </w:p>
    <w:p w14:paraId="6AE5B9A5" w14:textId="3199A25F" w:rsidR="796725F8" w:rsidRDefault="796725F8" w:rsidP="796725F8">
      <w:pPr>
        <w:rPr>
          <w:sz w:val="20"/>
          <w:szCs w:val="20"/>
        </w:rPr>
      </w:pPr>
    </w:p>
    <w:p w14:paraId="44D2CCCE" w14:textId="7EE55054" w:rsidR="2E39A44E" w:rsidRDefault="2E39A44E" w:rsidP="796725F8">
      <w:pPr>
        <w:pStyle w:val="ListParagraph"/>
        <w:numPr>
          <w:ilvl w:val="0"/>
          <w:numId w:val="1"/>
        </w:numPr>
        <w:rPr>
          <w:sz w:val="20"/>
          <w:szCs w:val="20"/>
        </w:rPr>
      </w:pPr>
      <w:r w:rsidRPr="796725F8">
        <w:rPr>
          <w:sz w:val="20"/>
          <w:szCs w:val="20"/>
        </w:rPr>
        <w:t xml:space="preserve">For </w:t>
      </w:r>
      <w:r w:rsidR="49F7C83F" w:rsidRPr="796725F8">
        <w:rPr>
          <w:sz w:val="20"/>
          <w:szCs w:val="20"/>
        </w:rPr>
        <w:t>young</w:t>
      </w:r>
      <w:r w:rsidRPr="796725F8">
        <w:rPr>
          <w:sz w:val="20"/>
          <w:szCs w:val="20"/>
        </w:rPr>
        <w:t xml:space="preserve"> age and old age </w:t>
      </w:r>
      <w:r w:rsidR="07A9B2A5" w:rsidRPr="796725F8">
        <w:rPr>
          <w:sz w:val="20"/>
          <w:szCs w:val="20"/>
        </w:rPr>
        <w:t xml:space="preserve">(research question1) we use </w:t>
      </w:r>
      <w:r w:rsidR="79ABB647" w:rsidRPr="796725F8">
        <w:rPr>
          <w:sz w:val="20"/>
          <w:szCs w:val="20"/>
        </w:rPr>
        <w:t xml:space="preserve">Two-sample t-test statistic </w:t>
      </w:r>
      <w:r w:rsidR="2FC27A3B" w:rsidRPr="796725F8">
        <w:rPr>
          <w:sz w:val="20"/>
          <w:szCs w:val="20"/>
        </w:rPr>
        <w:t xml:space="preserve">test. </w:t>
      </w:r>
      <w:r w:rsidR="55D56A20" w:rsidRPr="796725F8">
        <w:rPr>
          <w:sz w:val="20"/>
          <w:szCs w:val="20"/>
        </w:rPr>
        <w:t>The two</w:t>
      </w:r>
      <w:r w:rsidR="2FC27A3B" w:rsidRPr="796725F8">
        <w:rPr>
          <w:sz w:val="20"/>
          <w:szCs w:val="20"/>
        </w:rPr>
        <w:t xml:space="preserve">-sample t-test is used to determine </w:t>
      </w:r>
      <w:r w:rsidR="1194EE97" w:rsidRPr="796725F8">
        <w:rPr>
          <w:sz w:val="20"/>
          <w:szCs w:val="20"/>
        </w:rPr>
        <w:t>whether</w:t>
      </w:r>
      <w:r w:rsidR="2FC27A3B" w:rsidRPr="796725F8">
        <w:rPr>
          <w:sz w:val="20"/>
          <w:szCs w:val="20"/>
        </w:rPr>
        <w:t xml:space="preserve"> tw</w:t>
      </w:r>
      <w:r w:rsidR="7AF7B9C0" w:rsidRPr="796725F8">
        <w:rPr>
          <w:sz w:val="20"/>
          <w:szCs w:val="20"/>
        </w:rPr>
        <w:t xml:space="preserve">o </w:t>
      </w:r>
      <w:r w:rsidR="2FC27A3B" w:rsidRPr="796725F8">
        <w:rPr>
          <w:sz w:val="20"/>
          <w:szCs w:val="20"/>
        </w:rPr>
        <w:t>population means are equal</w:t>
      </w:r>
      <w:r w:rsidR="4BEB33D7" w:rsidRPr="796725F8">
        <w:rPr>
          <w:sz w:val="20"/>
          <w:szCs w:val="20"/>
        </w:rPr>
        <w:t xml:space="preserve"> or not.</w:t>
      </w:r>
      <w:r w:rsidR="35C2F7D3" w:rsidRPr="796725F8">
        <w:rPr>
          <w:sz w:val="20"/>
          <w:szCs w:val="20"/>
        </w:rPr>
        <w:t xml:space="preserve"> Here we are assuming </w:t>
      </w:r>
      <w:r w:rsidR="15156A6C" w:rsidRPr="796725F8">
        <w:rPr>
          <w:sz w:val="20"/>
          <w:szCs w:val="20"/>
        </w:rPr>
        <w:t>the older</w:t>
      </w:r>
      <w:r w:rsidR="35C2F7D3" w:rsidRPr="796725F8">
        <w:rPr>
          <w:sz w:val="20"/>
          <w:szCs w:val="20"/>
        </w:rPr>
        <w:t xml:space="preserve"> group and younger group are equal </w:t>
      </w:r>
      <w:r w:rsidR="1ADA1210" w:rsidRPr="796725F8">
        <w:rPr>
          <w:sz w:val="20"/>
          <w:szCs w:val="20"/>
        </w:rPr>
        <w:t>as null hypothesis and not equal as alternative hypothesis.</w:t>
      </w:r>
    </w:p>
    <w:p w14:paraId="092C8EF9" w14:textId="34FE4AAD" w:rsidR="1ADA1210" w:rsidRDefault="1ADA1210" w:rsidP="796725F8">
      <w:pPr>
        <w:rPr>
          <w:sz w:val="20"/>
          <w:szCs w:val="20"/>
        </w:rPr>
      </w:pPr>
      <w:r w:rsidRPr="796725F8">
        <w:rPr>
          <w:sz w:val="20"/>
          <w:szCs w:val="20"/>
        </w:rPr>
        <w:t xml:space="preserve">      </w:t>
      </w:r>
    </w:p>
    <w:p w14:paraId="253AF480" w14:textId="179095D8" w:rsidR="5D5CF307" w:rsidRDefault="5D5CF307" w:rsidP="796725F8">
      <w:pPr>
        <w:rPr>
          <w:rFonts w:ascii="Times New Roman" w:eastAsia="Times New Roman" w:hAnsi="Times New Roman" w:cs="Times New Roman"/>
          <w:sz w:val="22"/>
        </w:rPr>
      </w:pPr>
      <w:r w:rsidRPr="796725F8">
        <w:rPr>
          <w:sz w:val="20"/>
          <w:szCs w:val="20"/>
        </w:rPr>
        <w:t xml:space="preserve">                                   </w:t>
      </w:r>
      <w:r w:rsidRPr="796725F8">
        <w:rPr>
          <w:rFonts w:ascii="Times New Roman" w:eastAsia="Times New Roman" w:hAnsi="Times New Roman" w:cs="Times New Roman"/>
          <w:sz w:val="22"/>
        </w:rPr>
        <w:t>H0: Older Group = Younger Group</w:t>
      </w:r>
    </w:p>
    <w:p w14:paraId="1159B79B" w14:textId="355C1E75" w:rsidR="5D5CF307" w:rsidRDefault="5D5CF307" w:rsidP="796725F8">
      <w:pPr>
        <w:spacing w:after="240"/>
        <w:rPr>
          <w:rFonts w:ascii="Times New Roman" w:eastAsia="Times New Roman" w:hAnsi="Times New Roman" w:cs="Times New Roman"/>
          <w:sz w:val="22"/>
        </w:rPr>
      </w:pPr>
      <w:r w:rsidRPr="796725F8">
        <w:rPr>
          <w:rFonts w:ascii="Times New Roman" w:eastAsia="Times New Roman" w:hAnsi="Times New Roman" w:cs="Times New Roman"/>
          <w:sz w:val="22"/>
        </w:rPr>
        <w:t xml:space="preserve">                                   Ha: Older Group! = Younger Group</w:t>
      </w:r>
    </w:p>
    <w:p w14:paraId="064BD950" w14:textId="3AE4A51F" w:rsidR="00ED1B8E" w:rsidRDefault="00ED1B8E" w:rsidP="00ED1B8E">
      <w:pPr>
        <w:spacing w:after="240"/>
        <w:rPr>
          <w:rFonts w:ascii="Times New Roman" w:eastAsia="Times New Roman" w:hAnsi="Times New Roman" w:cs="Times New Roman"/>
          <w:sz w:val="22"/>
        </w:rPr>
      </w:pPr>
      <w:r>
        <w:rPr>
          <w:rFonts w:ascii="Times New Roman" w:eastAsia="Times New Roman" w:hAnsi="Times New Roman" w:cs="Times New Roman"/>
          <w:sz w:val="22"/>
        </w:rPr>
        <w:t xml:space="preserve">To see if there are any significant differences in how the girls from the two different age groups answered the survey before and after the program, we plan to use a completely randomized design </w:t>
      </w:r>
      <w:r w:rsidR="00090F9E">
        <w:rPr>
          <w:rFonts w:ascii="Times New Roman" w:eastAsia="Times New Roman" w:hAnsi="Times New Roman" w:cs="Times New Roman"/>
          <w:sz w:val="22"/>
        </w:rPr>
        <w:t>with our two groups</w:t>
      </w:r>
      <w:r>
        <w:rPr>
          <w:rFonts w:ascii="Times New Roman" w:eastAsia="Times New Roman" w:hAnsi="Times New Roman" w:cs="Times New Roman"/>
          <w:sz w:val="22"/>
        </w:rPr>
        <w:t>. For each question, we will use the difference of the girls’ answers on their post-test from their pre-test answers. Our hypothesizes are:</w:t>
      </w:r>
    </w:p>
    <w:p w14:paraId="26DC8D8F" w14:textId="1A856BE6" w:rsidR="00ED1B8E" w:rsidRPr="00EE56EE" w:rsidRDefault="004C30E3" w:rsidP="00ED1B8E">
      <w:pPr>
        <w:spacing w:after="240"/>
        <w:rPr>
          <w:rFonts w:ascii="Times New Roman" w:eastAsia="Times New Roman" w:hAnsi="Times New Roman" w:cs="Times New Roman"/>
          <w:sz w:val="22"/>
        </w:rPr>
      </w:pPr>
      <m:oMathPara>
        <m:oMath>
          <m:sSub>
            <m:sSubPr>
              <m:ctrlPr>
                <w:rPr>
                  <w:rFonts w:ascii="Cambria Math" w:eastAsia="Times New Roman" w:hAnsi="Cambria Math" w:cs="Times New Roman"/>
                  <w:i/>
                  <w:sz w:val="22"/>
                </w:rPr>
              </m:ctrlPr>
            </m:sSubPr>
            <m:e>
              <m:r>
                <w:rPr>
                  <w:rFonts w:ascii="Cambria Math" w:eastAsia="Times New Roman" w:hAnsi="Cambria Math" w:cs="Times New Roman"/>
                  <w:sz w:val="22"/>
                </w:rPr>
                <m:t>H</m:t>
              </m:r>
            </m:e>
            <m:sub>
              <m:r>
                <w:rPr>
                  <w:rFonts w:ascii="Cambria Math" w:eastAsia="Times New Roman" w:hAnsi="Cambria Math" w:cs="Times New Roman"/>
                  <w:sz w:val="22"/>
                </w:rPr>
                <m:t>0</m:t>
              </m:r>
            </m:sub>
          </m:sSub>
          <m:r>
            <w:rPr>
              <w:rFonts w:ascii="Cambria Math" w:eastAsia="Times New Roman" w:hAnsi="Cambria Math" w:cs="Times New Roman"/>
              <w:sz w:val="22"/>
            </w:rPr>
            <m:t xml:space="preserve">: </m:t>
          </m:r>
          <m:sSub>
            <m:sSubPr>
              <m:ctrlPr>
                <w:rPr>
                  <w:rFonts w:ascii="Cambria Math" w:eastAsia="Times New Roman" w:hAnsi="Cambria Math" w:cs="Times New Roman"/>
                  <w:i/>
                  <w:sz w:val="22"/>
                </w:rPr>
              </m:ctrlPr>
            </m:sSubPr>
            <m:e>
              <m:r>
                <w:rPr>
                  <w:rFonts w:ascii="Cambria Math" w:eastAsia="Times New Roman" w:hAnsi="Cambria Math" w:cs="Times New Roman"/>
                  <w:sz w:val="22"/>
                </w:rPr>
                <m:t>μ</m:t>
              </m:r>
            </m:e>
            <m:sub>
              <m:r>
                <w:rPr>
                  <w:rFonts w:ascii="Cambria Math" w:eastAsia="Times New Roman" w:hAnsi="Cambria Math" w:cs="Times New Roman"/>
                  <w:sz w:val="22"/>
                </w:rPr>
                <m:t>Youger Age Group</m:t>
              </m:r>
            </m:sub>
          </m:sSub>
          <m:r>
            <w:rPr>
              <w:rFonts w:ascii="Cambria Math" w:eastAsia="Times New Roman" w:hAnsi="Cambria Math" w:cs="Times New Roman"/>
              <w:sz w:val="22"/>
            </w:rPr>
            <m:t>=</m:t>
          </m:r>
          <m:sSub>
            <m:sSubPr>
              <m:ctrlPr>
                <w:rPr>
                  <w:rFonts w:ascii="Cambria Math" w:eastAsia="Times New Roman" w:hAnsi="Cambria Math" w:cs="Times New Roman"/>
                  <w:i/>
                  <w:sz w:val="22"/>
                </w:rPr>
              </m:ctrlPr>
            </m:sSubPr>
            <m:e>
              <m:r>
                <w:rPr>
                  <w:rFonts w:ascii="Cambria Math" w:eastAsia="Times New Roman" w:hAnsi="Cambria Math" w:cs="Times New Roman"/>
                  <w:sz w:val="22"/>
                </w:rPr>
                <m:t>μ</m:t>
              </m:r>
            </m:e>
            <m:sub>
              <m:r>
                <w:rPr>
                  <w:rFonts w:ascii="Cambria Math" w:eastAsia="Times New Roman" w:hAnsi="Cambria Math" w:cs="Times New Roman"/>
                  <w:sz w:val="22"/>
                </w:rPr>
                <m:t>Older Age Group</m:t>
              </m:r>
            </m:sub>
          </m:sSub>
        </m:oMath>
      </m:oMathPara>
    </w:p>
    <w:p w14:paraId="762F62F7" w14:textId="4161FCC5" w:rsidR="00ED1B8E" w:rsidRPr="00EE56EE" w:rsidRDefault="00ED1B8E" w:rsidP="00ED1B8E">
      <w:pPr>
        <w:spacing w:after="240"/>
        <w:rPr>
          <w:rFonts w:ascii="Cambria Math" w:eastAsia="Times New Roman" w:hAnsi="Cambria Math" w:cs="Times New Roman"/>
          <w:i/>
          <w:sz w:val="22"/>
        </w:rPr>
      </w:pPr>
      <w:r w:rsidRPr="00FA2CDC">
        <w:rPr>
          <w:rFonts w:ascii="Cambria Math" w:eastAsia="Times New Roman" w:hAnsi="Cambria Math" w:cs="Times New Roman"/>
          <w:i/>
          <w:sz w:val="22"/>
        </w:rPr>
        <w:br/>
      </w:r>
      <m:oMathPara>
        <m:oMath>
          <m:sSub>
            <m:sSubPr>
              <m:ctrlPr>
                <w:rPr>
                  <w:rFonts w:ascii="Cambria Math" w:eastAsia="Times New Roman" w:hAnsi="Cambria Math" w:cs="Times New Roman"/>
                  <w:i/>
                  <w:sz w:val="22"/>
                </w:rPr>
              </m:ctrlPr>
            </m:sSubPr>
            <m:e>
              <m:r>
                <w:rPr>
                  <w:rFonts w:ascii="Cambria Math" w:eastAsia="Times New Roman" w:hAnsi="Cambria Math" w:cs="Times New Roman"/>
                  <w:sz w:val="22"/>
                </w:rPr>
                <m:t>H</m:t>
              </m:r>
            </m:e>
            <m:sub>
              <m:r>
                <w:rPr>
                  <w:rFonts w:ascii="Cambria Math" w:eastAsia="Times New Roman" w:hAnsi="Cambria Math" w:cs="Times New Roman"/>
                  <w:sz w:val="22"/>
                </w:rPr>
                <m:t>a</m:t>
              </m:r>
            </m:sub>
          </m:sSub>
          <m:r>
            <w:rPr>
              <w:rFonts w:ascii="Cambria Math" w:eastAsia="Times New Roman" w:hAnsi="Cambria Math" w:cs="Times New Roman"/>
              <w:sz w:val="22"/>
            </w:rPr>
            <m:t xml:space="preserve">: </m:t>
          </m:r>
          <m:sSub>
            <m:sSubPr>
              <m:ctrlPr>
                <w:rPr>
                  <w:rFonts w:ascii="Cambria Math" w:eastAsia="Times New Roman" w:hAnsi="Cambria Math" w:cs="Times New Roman"/>
                  <w:i/>
                  <w:sz w:val="22"/>
                </w:rPr>
              </m:ctrlPr>
            </m:sSubPr>
            <m:e>
              <m:r>
                <w:rPr>
                  <w:rFonts w:ascii="Cambria Math" w:eastAsia="Times New Roman" w:hAnsi="Cambria Math" w:cs="Times New Roman"/>
                  <w:sz w:val="22"/>
                </w:rPr>
                <m:t>μ</m:t>
              </m:r>
            </m:e>
            <m:sub>
              <m:r>
                <w:rPr>
                  <w:rFonts w:ascii="Cambria Math" w:eastAsia="Times New Roman" w:hAnsi="Cambria Math" w:cs="Times New Roman"/>
                  <w:sz w:val="22"/>
                </w:rPr>
                <m:t>Youger Age Group</m:t>
              </m:r>
            </m:sub>
          </m:sSub>
          <m:r>
            <w:rPr>
              <w:rFonts w:ascii="Cambria Math" w:eastAsia="Times New Roman" w:hAnsi="Cambria Math" w:cs="Times New Roman"/>
              <w:sz w:val="22"/>
            </w:rPr>
            <m:t xml:space="preserve"> !=</m:t>
          </m:r>
          <m:sSub>
            <m:sSubPr>
              <m:ctrlPr>
                <w:rPr>
                  <w:rFonts w:ascii="Cambria Math" w:eastAsia="Times New Roman" w:hAnsi="Cambria Math" w:cs="Times New Roman"/>
                  <w:i/>
                  <w:sz w:val="22"/>
                </w:rPr>
              </m:ctrlPr>
            </m:sSubPr>
            <m:e>
              <m:r>
                <w:rPr>
                  <w:rFonts w:ascii="Cambria Math" w:eastAsia="Times New Roman" w:hAnsi="Cambria Math" w:cs="Times New Roman"/>
                  <w:sz w:val="22"/>
                </w:rPr>
                <m:t>μ</m:t>
              </m:r>
            </m:e>
            <m:sub>
              <m:r>
                <w:rPr>
                  <w:rFonts w:ascii="Cambria Math" w:eastAsia="Times New Roman" w:hAnsi="Cambria Math" w:cs="Times New Roman"/>
                  <w:sz w:val="22"/>
                </w:rPr>
                <m:t>Older Age Group</m:t>
              </m:r>
            </m:sub>
          </m:sSub>
        </m:oMath>
      </m:oMathPara>
    </w:p>
    <w:p w14:paraId="21B05F7C" w14:textId="6B754D90" w:rsidR="00ED1B8E" w:rsidRPr="00ED1B8E" w:rsidRDefault="00ED1B8E" w:rsidP="796725F8">
      <w:pPr>
        <w:spacing w:after="240"/>
        <w:rPr>
          <w:rFonts w:ascii="Times New Roman" w:eastAsia="Times New Roman" w:hAnsi="Times New Roman" w:cs="Times New Roman"/>
          <w:iCs/>
          <w:sz w:val="22"/>
        </w:rPr>
      </w:pPr>
      <w:r>
        <w:rPr>
          <w:rFonts w:ascii="Cambria Math" w:eastAsia="Times New Roman" w:hAnsi="Cambria Math" w:cs="Times New Roman"/>
          <w:iCs/>
          <w:sz w:val="22"/>
        </w:rPr>
        <w:t>We plan to run this method with a confidence interval of 95%. If after running our experiment, we find that we can reject our null hypothesis, we can take the differing pairs and run independent random samples for each survey question to see in which questions the populations have significantly differently changes in answers.</w:t>
      </w:r>
    </w:p>
    <w:p w14:paraId="511E127E" w14:textId="3D78BE9F" w:rsidR="00645C11" w:rsidRDefault="004B639C" w:rsidP="796725F8">
      <w:pPr>
        <w:spacing w:after="240"/>
        <w:rPr>
          <w:rFonts w:ascii="Times New Roman" w:eastAsia="Times New Roman" w:hAnsi="Times New Roman" w:cs="Times New Roman"/>
          <w:sz w:val="22"/>
        </w:rPr>
      </w:pPr>
      <w:r>
        <w:rPr>
          <w:rFonts w:ascii="Times New Roman" w:eastAsia="Times New Roman" w:hAnsi="Times New Roman" w:cs="Times New Roman"/>
          <w:sz w:val="22"/>
        </w:rPr>
        <w:t xml:space="preserve">To check if there </w:t>
      </w:r>
      <w:r w:rsidR="00815EDA">
        <w:rPr>
          <w:rFonts w:ascii="Times New Roman" w:eastAsia="Times New Roman" w:hAnsi="Times New Roman" w:cs="Times New Roman"/>
          <w:sz w:val="22"/>
        </w:rPr>
        <w:t>are</w:t>
      </w:r>
      <w:r>
        <w:rPr>
          <w:rFonts w:ascii="Times New Roman" w:eastAsia="Times New Roman" w:hAnsi="Times New Roman" w:cs="Times New Roman"/>
          <w:sz w:val="22"/>
        </w:rPr>
        <w:t xml:space="preserve"> any significant differences in how girls</w:t>
      </w:r>
      <w:r w:rsidR="00ED1B8E">
        <w:rPr>
          <w:rFonts w:ascii="Times New Roman" w:eastAsia="Times New Roman" w:hAnsi="Times New Roman" w:cs="Times New Roman"/>
          <w:sz w:val="22"/>
        </w:rPr>
        <w:t xml:space="preserve"> of different races</w:t>
      </w:r>
      <w:r>
        <w:rPr>
          <w:rFonts w:ascii="Times New Roman" w:eastAsia="Times New Roman" w:hAnsi="Times New Roman" w:cs="Times New Roman"/>
          <w:sz w:val="22"/>
        </w:rPr>
        <w:t xml:space="preserve"> answered the survey before and after the program, we</w:t>
      </w:r>
      <w:r w:rsidR="006D139F">
        <w:rPr>
          <w:rFonts w:ascii="Times New Roman" w:eastAsia="Times New Roman" w:hAnsi="Times New Roman" w:cs="Times New Roman"/>
          <w:sz w:val="22"/>
        </w:rPr>
        <w:t xml:space="preserve"> again will use</w:t>
      </w:r>
      <w:r w:rsidR="00C82BBC">
        <w:rPr>
          <w:rFonts w:ascii="Times New Roman" w:eastAsia="Times New Roman" w:hAnsi="Times New Roman" w:cs="Times New Roman"/>
          <w:sz w:val="22"/>
        </w:rPr>
        <w:t xml:space="preserve"> a completely randomized design since we have 4 different sub-populations of girls: Caucasian, Black, Multi-racial, and Other.</w:t>
      </w:r>
      <w:r w:rsidR="00BF3982">
        <w:rPr>
          <w:rFonts w:ascii="Times New Roman" w:eastAsia="Times New Roman" w:hAnsi="Times New Roman" w:cs="Times New Roman"/>
          <w:sz w:val="22"/>
        </w:rPr>
        <w:t xml:space="preserve"> For each question, we will use the difference of the girls’ answers on </w:t>
      </w:r>
      <w:r w:rsidR="006E3797">
        <w:rPr>
          <w:rFonts w:ascii="Times New Roman" w:eastAsia="Times New Roman" w:hAnsi="Times New Roman" w:cs="Times New Roman"/>
          <w:sz w:val="22"/>
        </w:rPr>
        <w:t>their post-test from their pre-test answers.</w:t>
      </w:r>
      <w:r w:rsidR="00C82BBC">
        <w:rPr>
          <w:rFonts w:ascii="Times New Roman" w:eastAsia="Times New Roman" w:hAnsi="Times New Roman" w:cs="Times New Roman"/>
          <w:sz w:val="22"/>
        </w:rPr>
        <w:t xml:space="preserve"> </w:t>
      </w:r>
      <w:r w:rsidR="006B32B2">
        <w:rPr>
          <w:rFonts w:ascii="Times New Roman" w:eastAsia="Times New Roman" w:hAnsi="Times New Roman" w:cs="Times New Roman"/>
          <w:sz w:val="22"/>
        </w:rPr>
        <w:t>Our hypothesizes are:</w:t>
      </w:r>
    </w:p>
    <w:p w14:paraId="043306D6" w14:textId="77777777" w:rsidR="00EE56EE" w:rsidRPr="00EE56EE" w:rsidRDefault="004C30E3" w:rsidP="796725F8">
      <w:pPr>
        <w:spacing w:after="240"/>
        <w:rPr>
          <w:rFonts w:ascii="Times New Roman" w:eastAsia="Times New Roman" w:hAnsi="Times New Roman" w:cs="Times New Roman"/>
          <w:sz w:val="22"/>
        </w:rPr>
      </w:pPr>
      <m:oMathPara>
        <m:oMath>
          <m:sSub>
            <m:sSubPr>
              <m:ctrlPr>
                <w:rPr>
                  <w:rFonts w:ascii="Cambria Math" w:eastAsia="Times New Roman" w:hAnsi="Cambria Math" w:cs="Times New Roman"/>
                  <w:i/>
                  <w:sz w:val="22"/>
                </w:rPr>
              </m:ctrlPr>
            </m:sSubPr>
            <m:e>
              <m:r>
                <w:rPr>
                  <w:rFonts w:ascii="Cambria Math" w:eastAsia="Times New Roman" w:hAnsi="Cambria Math" w:cs="Times New Roman"/>
                  <w:sz w:val="22"/>
                </w:rPr>
                <m:t>H</m:t>
              </m:r>
            </m:e>
            <m:sub>
              <m:r>
                <w:rPr>
                  <w:rFonts w:ascii="Cambria Math" w:eastAsia="Times New Roman" w:hAnsi="Cambria Math" w:cs="Times New Roman"/>
                  <w:sz w:val="22"/>
                </w:rPr>
                <m:t>0</m:t>
              </m:r>
            </m:sub>
          </m:sSub>
          <m:r>
            <w:rPr>
              <w:rFonts w:ascii="Cambria Math" w:eastAsia="Times New Roman" w:hAnsi="Cambria Math" w:cs="Times New Roman"/>
              <w:sz w:val="22"/>
            </w:rPr>
            <m:t xml:space="preserve">: </m:t>
          </m:r>
          <m:sSub>
            <m:sSubPr>
              <m:ctrlPr>
                <w:rPr>
                  <w:rFonts w:ascii="Cambria Math" w:eastAsia="Times New Roman" w:hAnsi="Cambria Math" w:cs="Times New Roman"/>
                  <w:i/>
                  <w:sz w:val="22"/>
                </w:rPr>
              </m:ctrlPr>
            </m:sSubPr>
            <m:e>
              <m:r>
                <w:rPr>
                  <w:rFonts w:ascii="Cambria Math" w:eastAsia="Times New Roman" w:hAnsi="Cambria Math" w:cs="Times New Roman"/>
                  <w:sz w:val="22"/>
                </w:rPr>
                <m:t>μ</m:t>
              </m:r>
            </m:e>
            <m:sub>
              <m:r>
                <w:rPr>
                  <w:rFonts w:ascii="Cambria Math" w:eastAsia="Times New Roman" w:hAnsi="Cambria Math" w:cs="Times New Roman"/>
                  <w:sz w:val="22"/>
                </w:rPr>
                <m:t>Caucasian</m:t>
              </m:r>
            </m:sub>
          </m:sSub>
          <m:r>
            <w:rPr>
              <w:rFonts w:ascii="Cambria Math" w:eastAsia="Times New Roman" w:hAnsi="Cambria Math" w:cs="Times New Roman"/>
              <w:sz w:val="22"/>
            </w:rPr>
            <m:t>=</m:t>
          </m:r>
          <m:sSub>
            <m:sSubPr>
              <m:ctrlPr>
                <w:rPr>
                  <w:rFonts w:ascii="Cambria Math" w:eastAsia="Times New Roman" w:hAnsi="Cambria Math" w:cs="Times New Roman"/>
                  <w:i/>
                  <w:sz w:val="22"/>
                </w:rPr>
              </m:ctrlPr>
            </m:sSubPr>
            <m:e>
              <m:r>
                <w:rPr>
                  <w:rFonts w:ascii="Cambria Math" w:eastAsia="Times New Roman" w:hAnsi="Cambria Math" w:cs="Times New Roman"/>
                  <w:sz w:val="22"/>
                </w:rPr>
                <m:t>μ</m:t>
              </m:r>
            </m:e>
            <m:sub>
              <m:r>
                <w:rPr>
                  <w:rFonts w:ascii="Cambria Math" w:eastAsia="Times New Roman" w:hAnsi="Cambria Math" w:cs="Times New Roman"/>
                  <w:sz w:val="22"/>
                </w:rPr>
                <m:t>Black</m:t>
              </m:r>
            </m:sub>
          </m:sSub>
          <m:r>
            <w:rPr>
              <w:rFonts w:ascii="Cambria Math" w:eastAsia="Times New Roman" w:hAnsi="Cambria Math" w:cs="Times New Roman"/>
              <w:sz w:val="22"/>
            </w:rPr>
            <m:t>=</m:t>
          </m:r>
          <m:sSub>
            <m:sSubPr>
              <m:ctrlPr>
                <w:rPr>
                  <w:rFonts w:ascii="Cambria Math" w:eastAsia="Times New Roman" w:hAnsi="Cambria Math" w:cs="Times New Roman"/>
                  <w:i/>
                  <w:sz w:val="22"/>
                </w:rPr>
              </m:ctrlPr>
            </m:sSubPr>
            <m:e>
              <m:r>
                <w:rPr>
                  <w:rFonts w:ascii="Cambria Math" w:eastAsia="Times New Roman" w:hAnsi="Cambria Math" w:cs="Times New Roman"/>
                  <w:sz w:val="22"/>
                </w:rPr>
                <m:t>μ</m:t>
              </m:r>
            </m:e>
            <m:sub>
              <m:r>
                <w:rPr>
                  <w:rFonts w:ascii="Cambria Math" w:eastAsia="Times New Roman" w:hAnsi="Cambria Math" w:cs="Times New Roman"/>
                  <w:sz w:val="22"/>
                </w:rPr>
                <m:t>Multi</m:t>
              </m:r>
              <m:r>
                <w:rPr>
                  <w:rFonts w:ascii="Cambria Math" w:eastAsia="Times New Roman" w:hAnsi="Cambria Math" w:cs="Times New Roman"/>
                  <w:sz w:val="22"/>
                </w:rPr>
                <m:t>-</m:t>
              </m:r>
              <m:r>
                <w:rPr>
                  <w:rFonts w:ascii="Cambria Math" w:eastAsia="Times New Roman" w:hAnsi="Cambria Math" w:cs="Times New Roman"/>
                  <w:sz w:val="22"/>
                </w:rPr>
                <m:t>racial</m:t>
              </m:r>
            </m:sub>
          </m:sSub>
          <m:r>
            <w:rPr>
              <w:rFonts w:ascii="Cambria Math" w:eastAsia="Times New Roman" w:hAnsi="Cambria Math" w:cs="Times New Roman"/>
              <w:sz w:val="22"/>
            </w:rPr>
            <m:t>=</m:t>
          </m:r>
          <m:sSub>
            <m:sSubPr>
              <m:ctrlPr>
                <w:rPr>
                  <w:rFonts w:ascii="Cambria Math" w:eastAsia="Times New Roman" w:hAnsi="Cambria Math" w:cs="Times New Roman"/>
                  <w:i/>
                  <w:sz w:val="22"/>
                </w:rPr>
              </m:ctrlPr>
            </m:sSubPr>
            <m:e>
              <m:r>
                <w:rPr>
                  <w:rFonts w:ascii="Cambria Math" w:eastAsia="Times New Roman" w:hAnsi="Cambria Math" w:cs="Times New Roman"/>
                  <w:sz w:val="22"/>
                </w:rPr>
                <m:t>μ</m:t>
              </m:r>
            </m:e>
            <m:sub>
              <m:r>
                <w:rPr>
                  <w:rFonts w:ascii="Cambria Math" w:eastAsia="Times New Roman" w:hAnsi="Cambria Math" w:cs="Times New Roman"/>
                  <w:sz w:val="22"/>
                </w:rPr>
                <m:t>Ot</m:t>
              </m:r>
              <m:r>
                <w:rPr>
                  <w:rFonts w:ascii="Cambria Math" w:eastAsia="Times New Roman" w:hAnsi="Cambria Math" w:cs="Times New Roman"/>
                  <w:sz w:val="22"/>
                </w:rPr>
                <m:t>h</m:t>
              </m:r>
              <m:r>
                <w:rPr>
                  <w:rFonts w:ascii="Cambria Math" w:eastAsia="Times New Roman" w:hAnsi="Cambria Math" w:cs="Times New Roman"/>
                  <w:sz w:val="22"/>
                </w:rPr>
                <m:t>er</m:t>
              </m:r>
            </m:sub>
          </m:sSub>
        </m:oMath>
      </m:oMathPara>
    </w:p>
    <w:p w14:paraId="6C7F9C75" w14:textId="1E2258B4" w:rsidR="5D5CF307" w:rsidRPr="00EE56EE" w:rsidRDefault="00FA2CDC" w:rsidP="796725F8">
      <w:pPr>
        <w:spacing w:after="240"/>
        <w:rPr>
          <w:rFonts w:ascii="Cambria Math" w:eastAsia="Times New Roman" w:hAnsi="Cambria Math" w:cs="Times New Roman"/>
          <w:i/>
          <w:sz w:val="22"/>
        </w:rPr>
      </w:pPr>
      <w:r w:rsidRPr="00FA2CDC">
        <w:rPr>
          <w:rFonts w:ascii="Cambria Math" w:eastAsia="Times New Roman" w:hAnsi="Cambria Math" w:cs="Times New Roman"/>
          <w:i/>
          <w:sz w:val="22"/>
        </w:rPr>
        <w:br/>
      </w:r>
      <m:oMathPara>
        <m:oMath>
          <m:sSub>
            <m:sSubPr>
              <m:ctrlPr>
                <w:rPr>
                  <w:rFonts w:ascii="Cambria Math" w:eastAsia="Times New Roman" w:hAnsi="Cambria Math" w:cs="Times New Roman"/>
                  <w:i/>
                  <w:sz w:val="22"/>
                </w:rPr>
              </m:ctrlPr>
            </m:sSubPr>
            <m:e>
              <m:r>
                <w:rPr>
                  <w:rFonts w:ascii="Cambria Math" w:eastAsia="Times New Roman" w:hAnsi="Cambria Math" w:cs="Times New Roman"/>
                  <w:sz w:val="22"/>
                </w:rPr>
                <m:t>H</m:t>
              </m:r>
            </m:e>
            <m:sub>
              <m:r>
                <w:rPr>
                  <w:rFonts w:ascii="Cambria Math" w:eastAsia="Times New Roman" w:hAnsi="Cambria Math" w:cs="Times New Roman"/>
                  <w:sz w:val="22"/>
                </w:rPr>
                <m:t>a</m:t>
              </m:r>
            </m:sub>
          </m:sSub>
          <m:r>
            <w:rPr>
              <w:rFonts w:ascii="Cambria Math" w:eastAsia="Times New Roman" w:hAnsi="Cambria Math" w:cs="Times New Roman"/>
              <w:sz w:val="22"/>
            </w:rPr>
            <m:t>: Not all population means are equal.</m:t>
          </m:r>
        </m:oMath>
      </m:oMathPara>
    </w:p>
    <w:p w14:paraId="0AAC6C31" w14:textId="3FF4C9BB" w:rsidR="00EE56EE" w:rsidRPr="00EE56EE" w:rsidRDefault="00CA638E" w:rsidP="796725F8">
      <w:pPr>
        <w:spacing w:after="240"/>
        <w:rPr>
          <w:rFonts w:ascii="Times New Roman" w:eastAsia="Times New Roman" w:hAnsi="Times New Roman" w:cs="Times New Roman"/>
          <w:iCs/>
          <w:sz w:val="22"/>
        </w:rPr>
      </w:pPr>
      <w:r>
        <w:rPr>
          <w:rFonts w:ascii="Cambria Math" w:eastAsia="Times New Roman" w:hAnsi="Cambria Math" w:cs="Times New Roman"/>
          <w:iCs/>
          <w:sz w:val="22"/>
        </w:rPr>
        <w:t xml:space="preserve">We </w:t>
      </w:r>
      <w:r w:rsidR="00685A58">
        <w:rPr>
          <w:rFonts w:ascii="Cambria Math" w:eastAsia="Times New Roman" w:hAnsi="Cambria Math" w:cs="Times New Roman"/>
          <w:iCs/>
          <w:sz w:val="22"/>
        </w:rPr>
        <w:t>will continue working with</w:t>
      </w:r>
      <w:r>
        <w:rPr>
          <w:rFonts w:ascii="Cambria Math" w:eastAsia="Times New Roman" w:hAnsi="Cambria Math" w:cs="Times New Roman"/>
          <w:iCs/>
          <w:sz w:val="22"/>
        </w:rPr>
        <w:t xml:space="preserve"> a confidence interval of 95%. If after running</w:t>
      </w:r>
      <w:r w:rsidR="00D25252">
        <w:rPr>
          <w:rFonts w:ascii="Cambria Math" w:eastAsia="Times New Roman" w:hAnsi="Cambria Math" w:cs="Times New Roman"/>
          <w:iCs/>
          <w:sz w:val="22"/>
        </w:rPr>
        <w:t xml:space="preserve"> our experiment, we find that we can reject our null hypothesis, we will then </w:t>
      </w:r>
      <w:r w:rsidR="001F526D">
        <w:rPr>
          <w:rFonts w:ascii="Cambria Math" w:eastAsia="Times New Roman" w:hAnsi="Cambria Math" w:cs="Times New Roman"/>
          <w:iCs/>
          <w:sz w:val="22"/>
        </w:rPr>
        <w:t xml:space="preserve">run Fisher’s LSD Procedure, comparing each population with each other to </w:t>
      </w:r>
      <w:r w:rsidR="00815EDA">
        <w:rPr>
          <w:rFonts w:ascii="Cambria Math" w:eastAsia="Times New Roman" w:hAnsi="Cambria Math" w:cs="Times New Roman"/>
          <w:iCs/>
          <w:sz w:val="22"/>
        </w:rPr>
        <w:t>determine</w:t>
      </w:r>
      <w:r w:rsidR="001F526D">
        <w:rPr>
          <w:rFonts w:ascii="Cambria Math" w:eastAsia="Times New Roman" w:hAnsi="Cambria Math" w:cs="Times New Roman"/>
          <w:iCs/>
          <w:sz w:val="22"/>
        </w:rPr>
        <w:t xml:space="preserve"> which</w:t>
      </w:r>
      <w:r w:rsidR="00815EDA">
        <w:rPr>
          <w:rFonts w:ascii="Cambria Math" w:eastAsia="Times New Roman" w:hAnsi="Cambria Math" w:cs="Times New Roman"/>
          <w:iCs/>
          <w:sz w:val="22"/>
        </w:rPr>
        <w:t xml:space="preserve"> ones are different.</w:t>
      </w:r>
      <w:r w:rsidR="00EA0E4A">
        <w:rPr>
          <w:rFonts w:ascii="Cambria Math" w:eastAsia="Times New Roman" w:hAnsi="Cambria Math" w:cs="Times New Roman"/>
          <w:iCs/>
          <w:sz w:val="22"/>
        </w:rPr>
        <w:t xml:space="preserve"> </w:t>
      </w:r>
      <w:r w:rsidR="003946E0">
        <w:rPr>
          <w:rFonts w:ascii="Cambria Math" w:eastAsia="Times New Roman" w:hAnsi="Cambria Math" w:cs="Times New Roman"/>
          <w:iCs/>
          <w:sz w:val="22"/>
        </w:rPr>
        <w:t xml:space="preserve">From here, </w:t>
      </w:r>
      <w:r w:rsidR="0073295D">
        <w:rPr>
          <w:rFonts w:ascii="Cambria Math" w:eastAsia="Times New Roman" w:hAnsi="Cambria Math" w:cs="Times New Roman"/>
          <w:iCs/>
          <w:sz w:val="22"/>
        </w:rPr>
        <w:t xml:space="preserve">we </w:t>
      </w:r>
      <w:r w:rsidR="00685A58">
        <w:rPr>
          <w:rFonts w:ascii="Cambria Math" w:eastAsia="Times New Roman" w:hAnsi="Cambria Math" w:cs="Times New Roman"/>
          <w:iCs/>
          <w:sz w:val="22"/>
        </w:rPr>
        <w:t xml:space="preserve">will then again compare the </w:t>
      </w:r>
      <w:r w:rsidR="00815E42">
        <w:rPr>
          <w:rFonts w:ascii="Cambria Math" w:eastAsia="Times New Roman" w:hAnsi="Cambria Math" w:cs="Times New Roman"/>
          <w:iCs/>
          <w:sz w:val="22"/>
        </w:rPr>
        <w:t xml:space="preserve">differing </w:t>
      </w:r>
      <w:r w:rsidR="00A2151C">
        <w:rPr>
          <w:rFonts w:ascii="Cambria Math" w:eastAsia="Times New Roman" w:hAnsi="Cambria Math" w:cs="Times New Roman"/>
          <w:iCs/>
          <w:sz w:val="22"/>
        </w:rPr>
        <w:t>population pairs</w:t>
      </w:r>
      <w:r w:rsidR="00815E42">
        <w:rPr>
          <w:rFonts w:ascii="Cambria Math" w:eastAsia="Times New Roman" w:hAnsi="Cambria Math" w:cs="Times New Roman"/>
          <w:iCs/>
          <w:sz w:val="22"/>
        </w:rPr>
        <w:t xml:space="preserve"> for each survey question with independent random samples to find which questions were significantly different for </w:t>
      </w:r>
      <w:r w:rsidR="00A2151C">
        <w:rPr>
          <w:rFonts w:ascii="Cambria Math" w:eastAsia="Times New Roman" w:hAnsi="Cambria Math" w:cs="Times New Roman"/>
          <w:iCs/>
          <w:sz w:val="22"/>
        </w:rPr>
        <w:t>those populations.</w:t>
      </w:r>
    </w:p>
    <w:p w14:paraId="358DD595" w14:textId="625B2600" w:rsidR="796725F8" w:rsidRDefault="00436455" w:rsidP="796725F8">
      <w:pPr>
        <w:rPr>
          <w:sz w:val="20"/>
          <w:szCs w:val="20"/>
        </w:rPr>
      </w:pPr>
      <w:r>
        <w:rPr>
          <w:sz w:val="20"/>
          <w:szCs w:val="20"/>
        </w:rPr>
        <w:t>Two-Factor Factorial Experiment (ANOVA Table)</w:t>
      </w:r>
    </w:p>
    <w:p w14:paraId="060AD8DB" w14:textId="32B6AC8D" w:rsidR="1ADA1210" w:rsidRDefault="1ADA1210" w:rsidP="796725F8">
      <w:pPr>
        <w:rPr>
          <w:sz w:val="20"/>
          <w:szCs w:val="20"/>
        </w:rPr>
      </w:pPr>
      <w:r w:rsidRPr="796725F8">
        <w:rPr>
          <w:sz w:val="20"/>
          <w:szCs w:val="20"/>
        </w:rPr>
        <w:t xml:space="preserve">          </w:t>
      </w:r>
    </w:p>
    <w:tbl>
      <w:tblPr>
        <w:tblStyle w:val="TableGrid"/>
        <w:tblW w:w="0" w:type="auto"/>
        <w:tblLayout w:type="fixed"/>
        <w:tblLook w:val="04A0" w:firstRow="1" w:lastRow="0" w:firstColumn="1" w:lastColumn="0" w:noHBand="0" w:noVBand="1"/>
      </w:tblPr>
      <w:tblGrid>
        <w:gridCol w:w="1075"/>
        <w:gridCol w:w="795"/>
        <w:gridCol w:w="935"/>
        <w:gridCol w:w="935"/>
        <w:gridCol w:w="935"/>
        <w:gridCol w:w="935"/>
        <w:gridCol w:w="935"/>
        <w:gridCol w:w="935"/>
        <w:gridCol w:w="935"/>
        <w:gridCol w:w="935"/>
      </w:tblGrid>
      <w:tr w:rsidR="00033019" w14:paraId="65268D32" w14:textId="77777777" w:rsidTr="00FF75DD">
        <w:tc>
          <w:tcPr>
            <w:tcW w:w="1075" w:type="dxa"/>
            <w:vMerge w:val="restart"/>
            <w:shd w:val="clear" w:color="auto" w:fill="F4B083" w:themeFill="accent2" w:themeFillTint="99"/>
          </w:tcPr>
          <w:p w14:paraId="4461DC6A" w14:textId="755001BE" w:rsidR="00033019" w:rsidRPr="00FF75DD" w:rsidRDefault="00FF75DD" w:rsidP="00436455">
            <w:pPr>
              <w:jc w:val="center"/>
              <w:rPr>
                <w:b/>
                <w:bCs/>
              </w:rPr>
            </w:pPr>
            <w:r w:rsidRPr="00FF75DD">
              <w:rPr>
                <w:b/>
                <w:bCs/>
              </w:rPr>
              <w:t>Factor??</w:t>
            </w:r>
          </w:p>
        </w:tc>
        <w:tc>
          <w:tcPr>
            <w:tcW w:w="8275" w:type="dxa"/>
            <w:gridSpan w:val="9"/>
            <w:shd w:val="clear" w:color="auto" w:fill="BFBFBF" w:themeFill="background1" w:themeFillShade="BF"/>
          </w:tcPr>
          <w:p w14:paraId="2EC560FD" w14:textId="0679993A" w:rsidR="00033019" w:rsidRPr="00FF75DD" w:rsidRDefault="00033019" w:rsidP="00F917F6">
            <w:pPr>
              <w:jc w:val="center"/>
              <w:rPr>
                <w:b/>
                <w:bCs/>
              </w:rPr>
            </w:pPr>
            <w:r w:rsidRPr="00FF75DD">
              <w:rPr>
                <w:b/>
                <w:bCs/>
              </w:rPr>
              <w:t>Treatments</w:t>
            </w:r>
            <w:r w:rsidR="00A37E7E">
              <w:rPr>
                <w:b/>
                <w:bCs/>
              </w:rPr>
              <w:t xml:space="preserve"> (Delta Between Pre and Post)</w:t>
            </w:r>
          </w:p>
        </w:tc>
      </w:tr>
      <w:tr w:rsidR="00033019" w14:paraId="6F071D70" w14:textId="77777777" w:rsidTr="00FF75DD">
        <w:tc>
          <w:tcPr>
            <w:tcW w:w="1075" w:type="dxa"/>
            <w:vMerge/>
            <w:shd w:val="clear" w:color="auto" w:fill="F4B083" w:themeFill="accent2" w:themeFillTint="99"/>
          </w:tcPr>
          <w:p w14:paraId="7966C78A" w14:textId="532FCDDC" w:rsidR="00033019" w:rsidRDefault="00033019" w:rsidP="00F917F6">
            <w:pPr>
              <w:jc w:val="center"/>
            </w:pPr>
          </w:p>
        </w:tc>
        <w:tc>
          <w:tcPr>
            <w:tcW w:w="795" w:type="dxa"/>
            <w:shd w:val="clear" w:color="auto" w:fill="F2F2F2" w:themeFill="background1" w:themeFillShade="F2"/>
          </w:tcPr>
          <w:p w14:paraId="7701F92F" w14:textId="71103B92" w:rsidR="00033019" w:rsidRDefault="00033019" w:rsidP="00F917F6">
            <w:pPr>
              <w:jc w:val="center"/>
            </w:pPr>
            <w:r>
              <w:t>Q</w:t>
            </w:r>
            <w:r w:rsidR="00FF75DD">
              <w:t>15</w:t>
            </w:r>
          </w:p>
        </w:tc>
        <w:tc>
          <w:tcPr>
            <w:tcW w:w="935" w:type="dxa"/>
            <w:shd w:val="clear" w:color="auto" w:fill="F2F2F2" w:themeFill="background1" w:themeFillShade="F2"/>
          </w:tcPr>
          <w:p w14:paraId="21C16A40" w14:textId="6BB935D1" w:rsidR="00033019" w:rsidRDefault="00033019" w:rsidP="00F917F6">
            <w:pPr>
              <w:jc w:val="center"/>
            </w:pPr>
            <w:r>
              <w:t>Q</w:t>
            </w:r>
            <w:r w:rsidR="00FF75DD">
              <w:t>16</w:t>
            </w:r>
          </w:p>
        </w:tc>
        <w:tc>
          <w:tcPr>
            <w:tcW w:w="935" w:type="dxa"/>
            <w:shd w:val="clear" w:color="auto" w:fill="F2F2F2" w:themeFill="background1" w:themeFillShade="F2"/>
          </w:tcPr>
          <w:p w14:paraId="1415DB91" w14:textId="3950D5A7" w:rsidR="00033019" w:rsidRDefault="00033019" w:rsidP="00F917F6">
            <w:pPr>
              <w:jc w:val="center"/>
            </w:pPr>
            <w:r>
              <w:t>Q</w:t>
            </w:r>
            <w:r w:rsidR="00FF75DD">
              <w:t>17</w:t>
            </w:r>
          </w:p>
        </w:tc>
        <w:tc>
          <w:tcPr>
            <w:tcW w:w="935" w:type="dxa"/>
            <w:shd w:val="clear" w:color="auto" w:fill="F2F2F2" w:themeFill="background1" w:themeFillShade="F2"/>
          </w:tcPr>
          <w:p w14:paraId="2594F3A3" w14:textId="3B5883EA" w:rsidR="00033019" w:rsidRDefault="00033019" w:rsidP="00F917F6">
            <w:pPr>
              <w:jc w:val="center"/>
            </w:pPr>
            <w:r>
              <w:t>Q</w:t>
            </w:r>
            <w:r w:rsidR="00FF75DD">
              <w:t>18</w:t>
            </w:r>
          </w:p>
        </w:tc>
        <w:tc>
          <w:tcPr>
            <w:tcW w:w="935" w:type="dxa"/>
            <w:shd w:val="clear" w:color="auto" w:fill="F2F2F2" w:themeFill="background1" w:themeFillShade="F2"/>
          </w:tcPr>
          <w:p w14:paraId="5E538343" w14:textId="39F4EC1F" w:rsidR="00033019" w:rsidRDefault="00033019" w:rsidP="00F917F6">
            <w:pPr>
              <w:jc w:val="center"/>
            </w:pPr>
            <w:r>
              <w:t>.</w:t>
            </w:r>
          </w:p>
        </w:tc>
        <w:tc>
          <w:tcPr>
            <w:tcW w:w="935" w:type="dxa"/>
            <w:shd w:val="clear" w:color="auto" w:fill="F2F2F2" w:themeFill="background1" w:themeFillShade="F2"/>
          </w:tcPr>
          <w:p w14:paraId="44DF9361" w14:textId="04132899" w:rsidR="00033019" w:rsidRDefault="00033019" w:rsidP="00F917F6">
            <w:pPr>
              <w:jc w:val="center"/>
            </w:pPr>
            <w:r>
              <w:t>.</w:t>
            </w:r>
          </w:p>
        </w:tc>
        <w:tc>
          <w:tcPr>
            <w:tcW w:w="935" w:type="dxa"/>
            <w:shd w:val="clear" w:color="auto" w:fill="F2F2F2" w:themeFill="background1" w:themeFillShade="F2"/>
          </w:tcPr>
          <w:p w14:paraId="5025DB9C" w14:textId="6E09260F" w:rsidR="00033019" w:rsidRDefault="00033019" w:rsidP="00F917F6">
            <w:pPr>
              <w:jc w:val="center"/>
            </w:pPr>
            <w:r>
              <w:t>.</w:t>
            </w:r>
          </w:p>
        </w:tc>
        <w:tc>
          <w:tcPr>
            <w:tcW w:w="935" w:type="dxa"/>
            <w:shd w:val="clear" w:color="auto" w:fill="F2F2F2" w:themeFill="background1" w:themeFillShade="F2"/>
          </w:tcPr>
          <w:p w14:paraId="5766D4AD" w14:textId="7005FB4B" w:rsidR="00033019" w:rsidRDefault="00033019" w:rsidP="00F917F6">
            <w:pPr>
              <w:jc w:val="center"/>
            </w:pPr>
            <w:r>
              <w:t>.</w:t>
            </w:r>
          </w:p>
        </w:tc>
        <w:tc>
          <w:tcPr>
            <w:tcW w:w="935" w:type="dxa"/>
            <w:shd w:val="clear" w:color="auto" w:fill="F2F2F2" w:themeFill="background1" w:themeFillShade="F2"/>
          </w:tcPr>
          <w:p w14:paraId="1EF9C4FF" w14:textId="3086512D" w:rsidR="00033019" w:rsidRDefault="00033019" w:rsidP="00F917F6">
            <w:pPr>
              <w:jc w:val="center"/>
            </w:pPr>
            <w:r>
              <w:t>.</w:t>
            </w:r>
          </w:p>
        </w:tc>
      </w:tr>
      <w:tr w:rsidR="00D27FCB" w14:paraId="6284C7E2" w14:textId="77777777" w:rsidTr="00FF75DD">
        <w:tc>
          <w:tcPr>
            <w:tcW w:w="1075" w:type="dxa"/>
            <w:shd w:val="clear" w:color="auto" w:fill="FBE4D5" w:themeFill="accent2" w:themeFillTint="33"/>
          </w:tcPr>
          <w:p w14:paraId="7F01315E" w14:textId="1F118B5C" w:rsidR="00D27FCB" w:rsidRDefault="00301F14" w:rsidP="00A3637E">
            <w:pPr>
              <w:jc w:val="center"/>
            </w:pPr>
            <w:r>
              <w:t>Younger</w:t>
            </w:r>
          </w:p>
        </w:tc>
        <w:tc>
          <w:tcPr>
            <w:tcW w:w="795" w:type="dxa"/>
          </w:tcPr>
          <w:p w14:paraId="6BCFE1B3" w14:textId="5E816ED5" w:rsidR="00D27FCB" w:rsidRDefault="00D14B4A" w:rsidP="00F917F6">
            <w:pPr>
              <w:jc w:val="center"/>
            </w:pPr>
            <w:r>
              <w:t>1.5</w:t>
            </w:r>
          </w:p>
        </w:tc>
        <w:tc>
          <w:tcPr>
            <w:tcW w:w="935" w:type="dxa"/>
          </w:tcPr>
          <w:p w14:paraId="2112884A" w14:textId="0114BF31" w:rsidR="00D27FCB" w:rsidRDefault="00D27FCB" w:rsidP="00F917F6">
            <w:pPr>
              <w:jc w:val="center"/>
            </w:pPr>
          </w:p>
        </w:tc>
        <w:tc>
          <w:tcPr>
            <w:tcW w:w="935" w:type="dxa"/>
          </w:tcPr>
          <w:p w14:paraId="5F0346E3" w14:textId="77777777" w:rsidR="00D27FCB" w:rsidRDefault="00D27FCB" w:rsidP="00F917F6">
            <w:pPr>
              <w:jc w:val="center"/>
            </w:pPr>
          </w:p>
        </w:tc>
        <w:tc>
          <w:tcPr>
            <w:tcW w:w="935" w:type="dxa"/>
          </w:tcPr>
          <w:p w14:paraId="1BC361A9" w14:textId="77777777" w:rsidR="00D27FCB" w:rsidRDefault="00D27FCB" w:rsidP="00F917F6">
            <w:pPr>
              <w:jc w:val="center"/>
            </w:pPr>
          </w:p>
        </w:tc>
        <w:tc>
          <w:tcPr>
            <w:tcW w:w="935" w:type="dxa"/>
          </w:tcPr>
          <w:p w14:paraId="31865927" w14:textId="77777777" w:rsidR="00D27FCB" w:rsidRDefault="00D27FCB" w:rsidP="00F917F6">
            <w:pPr>
              <w:jc w:val="center"/>
            </w:pPr>
          </w:p>
        </w:tc>
        <w:tc>
          <w:tcPr>
            <w:tcW w:w="935" w:type="dxa"/>
          </w:tcPr>
          <w:p w14:paraId="0A16EEF5" w14:textId="77777777" w:rsidR="00D27FCB" w:rsidRDefault="00D27FCB" w:rsidP="00F917F6">
            <w:pPr>
              <w:jc w:val="center"/>
            </w:pPr>
          </w:p>
        </w:tc>
        <w:tc>
          <w:tcPr>
            <w:tcW w:w="935" w:type="dxa"/>
          </w:tcPr>
          <w:p w14:paraId="2CD9F2EA" w14:textId="77777777" w:rsidR="00D27FCB" w:rsidRDefault="00D27FCB" w:rsidP="00F917F6">
            <w:pPr>
              <w:jc w:val="center"/>
            </w:pPr>
          </w:p>
        </w:tc>
        <w:tc>
          <w:tcPr>
            <w:tcW w:w="935" w:type="dxa"/>
          </w:tcPr>
          <w:p w14:paraId="4048C08B" w14:textId="77777777" w:rsidR="00D27FCB" w:rsidRDefault="00D27FCB" w:rsidP="00F917F6">
            <w:pPr>
              <w:jc w:val="center"/>
            </w:pPr>
          </w:p>
        </w:tc>
        <w:tc>
          <w:tcPr>
            <w:tcW w:w="935" w:type="dxa"/>
          </w:tcPr>
          <w:p w14:paraId="420F5D8D" w14:textId="77777777" w:rsidR="00D27FCB" w:rsidRDefault="00D27FCB" w:rsidP="00F917F6">
            <w:pPr>
              <w:jc w:val="center"/>
            </w:pPr>
          </w:p>
        </w:tc>
      </w:tr>
      <w:tr w:rsidR="00BD7130" w14:paraId="614BF719" w14:textId="77777777" w:rsidTr="00BD7130">
        <w:trPr>
          <w:trHeight w:val="233"/>
        </w:trPr>
        <w:tc>
          <w:tcPr>
            <w:tcW w:w="1075" w:type="dxa"/>
            <w:shd w:val="clear" w:color="auto" w:fill="FBE4D5" w:themeFill="accent2" w:themeFillTint="33"/>
          </w:tcPr>
          <w:p w14:paraId="0D1958D1" w14:textId="2E514E01" w:rsidR="00BD7130" w:rsidRDefault="00BD7130" w:rsidP="00A3637E">
            <w:pPr>
              <w:jc w:val="center"/>
            </w:pPr>
            <w:r>
              <w:t>Younger</w:t>
            </w:r>
          </w:p>
        </w:tc>
        <w:tc>
          <w:tcPr>
            <w:tcW w:w="795" w:type="dxa"/>
          </w:tcPr>
          <w:p w14:paraId="2070F862" w14:textId="7149D06E" w:rsidR="00BD7130" w:rsidRDefault="00E63E0D" w:rsidP="00F917F6">
            <w:pPr>
              <w:jc w:val="center"/>
            </w:pPr>
            <w:r>
              <w:t>1</w:t>
            </w:r>
          </w:p>
        </w:tc>
        <w:tc>
          <w:tcPr>
            <w:tcW w:w="935" w:type="dxa"/>
          </w:tcPr>
          <w:p w14:paraId="28F592C2" w14:textId="77777777" w:rsidR="00BD7130" w:rsidRDefault="00BD7130" w:rsidP="00F917F6">
            <w:pPr>
              <w:jc w:val="center"/>
            </w:pPr>
          </w:p>
        </w:tc>
        <w:tc>
          <w:tcPr>
            <w:tcW w:w="935" w:type="dxa"/>
          </w:tcPr>
          <w:p w14:paraId="700BD711" w14:textId="77777777" w:rsidR="00BD7130" w:rsidRDefault="00BD7130" w:rsidP="00F917F6">
            <w:pPr>
              <w:jc w:val="center"/>
            </w:pPr>
          </w:p>
        </w:tc>
        <w:tc>
          <w:tcPr>
            <w:tcW w:w="935" w:type="dxa"/>
          </w:tcPr>
          <w:p w14:paraId="1146A908" w14:textId="77777777" w:rsidR="00BD7130" w:rsidRDefault="00BD7130" w:rsidP="00F917F6">
            <w:pPr>
              <w:jc w:val="center"/>
            </w:pPr>
          </w:p>
        </w:tc>
        <w:tc>
          <w:tcPr>
            <w:tcW w:w="935" w:type="dxa"/>
          </w:tcPr>
          <w:p w14:paraId="5ECF4323" w14:textId="77777777" w:rsidR="00BD7130" w:rsidRDefault="00BD7130" w:rsidP="00F917F6">
            <w:pPr>
              <w:jc w:val="center"/>
            </w:pPr>
          </w:p>
        </w:tc>
        <w:tc>
          <w:tcPr>
            <w:tcW w:w="935" w:type="dxa"/>
          </w:tcPr>
          <w:p w14:paraId="504F8E80" w14:textId="77777777" w:rsidR="00BD7130" w:rsidRDefault="00BD7130" w:rsidP="00F917F6">
            <w:pPr>
              <w:jc w:val="center"/>
            </w:pPr>
          </w:p>
        </w:tc>
        <w:tc>
          <w:tcPr>
            <w:tcW w:w="935" w:type="dxa"/>
          </w:tcPr>
          <w:p w14:paraId="171A96D9" w14:textId="77777777" w:rsidR="00BD7130" w:rsidRDefault="00BD7130" w:rsidP="00F917F6">
            <w:pPr>
              <w:jc w:val="center"/>
            </w:pPr>
          </w:p>
        </w:tc>
        <w:tc>
          <w:tcPr>
            <w:tcW w:w="935" w:type="dxa"/>
          </w:tcPr>
          <w:p w14:paraId="7219CE35" w14:textId="77777777" w:rsidR="00BD7130" w:rsidRDefault="00BD7130" w:rsidP="00F917F6">
            <w:pPr>
              <w:jc w:val="center"/>
            </w:pPr>
          </w:p>
        </w:tc>
        <w:tc>
          <w:tcPr>
            <w:tcW w:w="935" w:type="dxa"/>
          </w:tcPr>
          <w:p w14:paraId="6308BD1D" w14:textId="77777777" w:rsidR="00BD7130" w:rsidRDefault="00BD7130" w:rsidP="00F917F6">
            <w:pPr>
              <w:jc w:val="center"/>
            </w:pPr>
          </w:p>
        </w:tc>
      </w:tr>
      <w:tr w:rsidR="00BD7130" w14:paraId="17C2F995" w14:textId="77777777" w:rsidTr="00BD7130">
        <w:trPr>
          <w:trHeight w:val="233"/>
        </w:trPr>
        <w:tc>
          <w:tcPr>
            <w:tcW w:w="1075" w:type="dxa"/>
            <w:shd w:val="clear" w:color="auto" w:fill="FBE4D5" w:themeFill="accent2" w:themeFillTint="33"/>
          </w:tcPr>
          <w:p w14:paraId="5AEA3C76" w14:textId="69B151A1" w:rsidR="00BD7130" w:rsidRDefault="00BD7130" w:rsidP="00A3637E">
            <w:pPr>
              <w:jc w:val="center"/>
            </w:pPr>
            <w:r>
              <w:t>Younger</w:t>
            </w:r>
          </w:p>
        </w:tc>
        <w:tc>
          <w:tcPr>
            <w:tcW w:w="795" w:type="dxa"/>
          </w:tcPr>
          <w:p w14:paraId="671E6B7B" w14:textId="16024825" w:rsidR="00BD7130" w:rsidRDefault="00E63E0D" w:rsidP="00F917F6">
            <w:pPr>
              <w:jc w:val="center"/>
            </w:pPr>
            <w:r>
              <w:t>-</w:t>
            </w:r>
            <w:r w:rsidR="00D14B4A">
              <w:t>0</w:t>
            </w:r>
            <w:r>
              <w:t>.</w:t>
            </w:r>
            <w:r w:rsidR="00A76DEB">
              <w:t>5</w:t>
            </w:r>
          </w:p>
        </w:tc>
        <w:tc>
          <w:tcPr>
            <w:tcW w:w="935" w:type="dxa"/>
          </w:tcPr>
          <w:p w14:paraId="150E4E1D" w14:textId="77777777" w:rsidR="00BD7130" w:rsidRDefault="00BD7130" w:rsidP="00F917F6">
            <w:pPr>
              <w:jc w:val="center"/>
            </w:pPr>
          </w:p>
        </w:tc>
        <w:tc>
          <w:tcPr>
            <w:tcW w:w="935" w:type="dxa"/>
          </w:tcPr>
          <w:p w14:paraId="60D76EBF" w14:textId="77777777" w:rsidR="00BD7130" w:rsidRDefault="00BD7130" w:rsidP="00F917F6">
            <w:pPr>
              <w:jc w:val="center"/>
            </w:pPr>
          </w:p>
        </w:tc>
        <w:tc>
          <w:tcPr>
            <w:tcW w:w="935" w:type="dxa"/>
          </w:tcPr>
          <w:p w14:paraId="43C088C7" w14:textId="77777777" w:rsidR="00BD7130" w:rsidRDefault="00BD7130" w:rsidP="00F917F6">
            <w:pPr>
              <w:jc w:val="center"/>
            </w:pPr>
          </w:p>
        </w:tc>
        <w:tc>
          <w:tcPr>
            <w:tcW w:w="935" w:type="dxa"/>
          </w:tcPr>
          <w:p w14:paraId="4C4C09A4" w14:textId="77777777" w:rsidR="00BD7130" w:rsidRDefault="00BD7130" w:rsidP="00F917F6">
            <w:pPr>
              <w:jc w:val="center"/>
            </w:pPr>
          </w:p>
        </w:tc>
        <w:tc>
          <w:tcPr>
            <w:tcW w:w="935" w:type="dxa"/>
          </w:tcPr>
          <w:p w14:paraId="1C1AC022" w14:textId="77777777" w:rsidR="00BD7130" w:rsidRDefault="00BD7130" w:rsidP="00F917F6">
            <w:pPr>
              <w:jc w:val="center"/>
            </w:pPr>
          </w:p>
        </w:tc>
        <w:tc>
          <w:tcPr>
            <w:tcW w:w="935" w:type="dxa"/>
          </w:tcPr>
          <w:p w14:paraId="49498CE0" w14:textId="77777777" w:rsidR="00BD7130" w:rsidRDefault="00BD7130" w:rsidP="00F917F6">
            <w:pPr>
              <w:jc w:val="center"/>
            </w:pPr>
          </w:p>
        </w:tc>
        <w:tc>
          <w:tcPr>
            <w:tcW w:w="935" w:type="dxa"/>
          </w:tcPr>
          <w:p w14:paraId="25AE53E1" w14:textId="77777777" w:rsidR="00BD7130" w:rsidRDefault="00BD7130" w:rsidP="00F917F6">
            <w:pPr>
              <w:jc w:val="center"/>
            </w:pPr>
          </w:p>
        </w:tc>
        <w:tc>
          <w:tcPr>
            <w:tcW w:w="935" w:type="dxa"/>
          </w:tcPr>
          <w:p w14:paraId="2BD4A4CC" w14:textId="77777777" w:rsidR="00BD7130" w:rsidRDefault="00BD7130" w:rsidP="00F917F6">
            <w:pPr>
              <w:jc w:val="center"/>
            </w:pPr>
          </w:p>
        </w:tc>
      </w:tr>
      <w:tr w:rsidR="00D27FCB" w14:paraId="7464CD26" w14:textId="77777777" w:rsidTr="00FF75DD">
        <w:tc>
          <w:tcPr>
            <w:tcW w:w="1075" w:type="dxa"/>
            <w:shd w:val="clear" w:color="auto" w:fill="FBE4D5" w:themeFill="accent2" w:themeFillTint="33"/>
          </w:tcPr>
          <w:p w14:paraId="1AF504E4" w14:textId="7F1C07BC" w:rsidR="00D27FCB" w:rsidRDefault="00301F14" w:rsidP="00A3637E">
            <w:pPr>
              <w:jc w:val="center"/>
            </w:pPr>
            <w:r>
              <w:t>Older</w:t>
            </w:r>
          </w:p>
        </w:tc>
        <w:tc>
          <w:tcPr>
            <w:tcW w:w="795" w:type="dxa"/>
          </w:tcPr>
          <w:p w14:paraId="44C965DC" w14:textId="56FF5FA2" w:rsidR="00D27FCB" w:rsidRDefault="00D14B4A" w:rsidP="00F917F6">
            <w:pPr>
              <w:jc w:val="center"/>
            </w:pPr>
            <w:r>
              <w:t>1</w:t>
            </w:r>
          </w:p>
        </w:tc>
        <w:tc>
          <w:tcPr>
            <w:tcW w:w="935" w:type="dxa"/>
          </w:tcPr>
          <w:p w14:paraId="7D558A40" w14:textId="2E87FF89" w:rsidR="00D27FCB" w:rsidRDefault="00D27FCB" w:rsidP="00F917F6">
            <w:pPr>
              <w:jc w:val="center"/>
            </w:pPr>
          </w:p>
        </w:tc>
        <w:tc>
          <w:tcPr>
            <w:tcW w:w="935" w:type="dxa"/>
          </w:tcPr>
          <w:p w14:paraId="55A5B794" w14:textId="77777777" w:rsidR="00D27FCB" w:rsidRDefault="00D27FCB" w:rsidP="00F917F6">
            <w:pPr>
              <w:jc w:val="center"/>
            </w:pPr>
          </w:p>
        </w:tc>
        <w:tc>
          <w:tcPr>
            <w:tcW w:w="935" w:type="dxa"/>
          </w:tcPr>
          <w:p w14:paraId="51808C32" w14:textId="77777777" w:rsidR="00D27FCB" w:rsidRDefault="00D27FCB" w:rsidP="00F917F6">
            <w:pPr>
              <w:jc w:val="center"/>
            </w:pPr>
          </w:p>
        </w:tc>
        <w:tc>
          <w:tcPr>
            <w:tcW w:w="935" w:type="dxa"/>
          </w:tcPr>
          <w:p w14:paraId="4B8F356D" w14:textId="77777777" w:rsidR="00D27FCB" w:rsidRDefault="00D27FCB" w:rsidP="00F917F6">
            <w:pPr>
              <w:jc w:val="center"/>
            </w:pPr>
          </w:p>
        </w:tc>
        <w:tc>
          <w:tcPr>
            <w:tcW w:w="935" w:type="dxa"/>
          </w:tcPr>
          <w:p w14:paraId="50017994" w14:textId="77777777" w:rsidR="00D27FCB" w:rsidRDefault="00D27FCB" w:rsidP="00F917F6">
            <w:pPr>
              <w:jc w:val="center"/>
            </w:pPr>
          </w:p>
        </w:tc>
        <w:tc>
          <w:tcPr>
            <w:tcW w:w="935" w:type="dxa"/>
          </w:tcPr>
          <w:p w14:paraId="63A1FA94" w14:textId="77777777" w:rsidR="00D27FCB" w:rsidRDefault="00D27FCB" w:rsidP="00F917F6">
            <w:pPr>
              <w:jc w:val="center"/>
            </w:pPr>
          </w:p>
        </w:tc>
        <w:tc>
          <w:tcPr>
            <w:tcW w:w="935" w:type="dxa"/>
          </w:tcPr>
          <w:p w14:paraId="5816FB79" w14:textId="77777777" w:rsidR="00D27FCB" w:rsidRDefault="00D27FCB" w:rsidP="00F917F6">
            <w:pPr>
              <w:jc w:val="center"/>
            </w:pPr>
          </w:p>
        </w:tc>
        <w:tc>
          <w:tcPr>
            <w:tcW w:w="935" w:type="dxa"/>
          </w:tcPr>
          <w:p w14:paraId="04BA2687" w14:textId="77777777" w:rsidR="00D27FCB" w:rsidRDefault="00D27FCB" w:rsidP="00F917F6">
            <w:pPr>
              <w:jc w:val="center"/>
            </w:pPr>
          </w:p>
        </w:tc>
      </w:tr>
      <w:tr w:rsidR="00A37E7E" w14:paraId="6C66F388" w14:textId="77777777" w:rsidTr="00FF75DD">
        <w:tc>
          <w:tcPr>
            <w:tcW w:w="1075" w:type="dxa"/>
            <w:shd w:val="clear" w:color="auto" w:fill="FBE4D5" w:themeFill="accent2" w:themeFillTint="33"/>
          </w:tcPr>
          <w:p w14:paraId="3A1794AE" w14:textId="49FE9ADB" w:rsidR="00A37E7E" w:rsidRDefault="00A37E7E" w:rsidP="00A3637E">
            <w:pPr>
              <w:jc w:val="center"/>
            </w:pPr>
            <w:r>
              <w:t>Older</w:t>
            </w:r>
          </w:p>
        </w:tc>
        <w:tc>
          <w:tcPr>
            <w:tcW w:w="795" w:type="dxa"/>
          </w:tcPr>
          <w:p w14:paraId="35AFA716" w14:textId="2E31717D" w:rsidR="00A37E7E" w:rsidRDefault="00A37E7E" w:rsidP="00F917F6">
            <w:pPr>
              <w:jc w:val="center"/>
            </w:pPr>
            <w:r>
              <w:t>.07</w:t>
            </w:r>
          </w:p>
        </w:tc>
        <w:tc>
          <w:tcPr>
            <w:tcW w:w="935" w:type="dxa"/>
          </w:tcPr>
          <w:p w14:paraId="2EA9C299" w14:textId="77777777" w:rsidR="00A37E7E" w:rsidRDefault="00A37E7E" w:rsidP="00F917F6">
            <w:pPr>
              <w:jc w:val="center"/>
            </w:pPr>
          </w:p>
        </w:tc>
        <w:tc>
          <w:tcPr>
            <w:tcW w:w="935" w:type="dxa"/>
          </w:tcPr>
          <w:p w14:paraId="419B259F" w14:textId="77777777" w:rsidR="00A37E7E" w:rsidRDefault="00A37E7E" w:rsidP="00F917F6">
            <w:pPr>
              <w:jc w:val="center"/>
            </w:pPr>
          </w:p>
        </w:tc>
        <w:tc>
          <w:tcPr>
            <w:tcW w:w="935" w:type="dxa"/>
          </w:tcPr>
          <w:p w14:paraId="77FF2DE2" w14:textId="77777777" w:rsidR="00A37E7E" w:rsidRDefault="00A37E7E" w:rsidP="00F917F6">
            <w:pPr>
              <w:jc w:val="center"/>
            </w:pPr>
          </w:p>
        </w:tc>
        <w:tc>
          <w:tcPr>
            <w:tcW w:w="935" w:type="dxa"/>
          </w:tcPr>
          <w:p w14:paraId="1390313D" w14:textId="77777777" w:rsidR="00A37E7E" w:rsidRDefault="00A37E7E" w:rsidP="00F917F6">
            <w:pPr>
              <w:jc w:val="center"/>
            </w:pPr>
          </w:p>
        </w:tc>
        <w:tc>
          <w:tcPr>
            <w:tcW w:w="935" w:type="dxa"/>
          </w:tcPr>
          <w:p w14:paraId="1DBDA7A3" w14:textId="77777777" w:rsidR="00A37E7E" w:rsidRDefault="00A37E7E" w:rsidP="00F917F6">
            <w:pPr>
              <w:jc w:val="center"/>
            </w:pPr>
          </w:p>
        </w:tc>
        <w:tc>
          <w:tcPr>
            <w:tcW w:w="935" w:type="dxa"/>
          </w:tcPr>
          <w:p w14:paraId="0FD4CDB8" w14:textId="77777777" w:rsidR="00A37E7E" w:rsidRDefault="00A37E7E" w:rsidP="00F917F6">
            <w:pPr>
              <w:jc w:val="center"/>
            </w:pPr>
          </w:p>
        </w:tc>
        <w:tc>
          <w:tcPr>
            <w:tcW w:w="935" w:type="dxa"/>
          </w:tcPr>
          <w:p w14:paraId="71E4B37A" w14:textId="77777777" w:rsidR="00A37E7E" w:rsidRDefault="00A37E7E" w:rsidP="00F917F6">
            <w:pPr>
              <w:jc w:val="center"/>
            </w:pPr>
          </w:p>
        </w:tc>
        <w:tc>
          <w:tcPr>
            <w:tcW w:w="935" w:type="dxa"/>
          </w:tcPr>
          <w:p w14:paraId="6DC652E4" w14:textId="77777777" w:rsidR="00A37E7E" w:rsidRDefault="00A37E7E" w:rsidP="00F917F6">
            <w:pPr>
              <w:jc w:val="center"/>
            </w:pPr>
          </w:p>
        </w:tc>
      </w:tr>
      <w:tr w:rsidR="00A37E7E" w14:paraId="27572282" w14:textId="77777777" w:rsidTr="00FF75DD">
        <w:tc>
          <w:tcPr>
            <w:tcW w:w="1075" w:type="dxa"/>
            <w:shd w:val="clear" w:color="auto" w:fill="FBE4D5" w:themeFill="accent2" w:themeFillTint="33"/>
          </w:tcPr>
          <w:p w14:paraId="162D7F11" w14:textId="23D63A78" w:rsidR="00A37E7E" w:rsidRDefault="00A37E7E" w:rsidP="00A3637E">
            <w:pPr>
              <w:jc w:val="center"/>
            </w:pPr>
            <w:r>
              <w:t>Older</w:t>
            </w:r>
          </w:p>
        </w:tc>
        <w:tc>
          <w:tcPr>
            <w:tcW w:w="795" w:type="dxa"/>
          </w:tcPr>
          <w:p w14:paraId="6A70772E" w14:textId="342946A5" w:rsidR="00A37E7E" w:rsidRDefault="00A37E7E" w:rsidP="00F917F6">
            <w:pPr>
              <w:jc w:val="center"/>
            </w:pPr>
            <w:r>
              <w:t>1.2</w:t>
            </w:r>
          </w:p>
        </w:tc>
        <w:tc>
          <w:tcPr>
            <w:tcW w:w="935" w:type="dxa"/>
          </w:tcPr>
          <w:p w14:paraId="77990EE7" w14:textId="77777777" w:rsidR="00A37E7E" w:rsidRDefault="00A37E7E" w:rsidP="00F917F6">
            <w:pPr>
              <w:jc w:val="center"/>
            </w:pPr>
          </w:p>
        </w:tc>
        <w:tc>
          <w:tcPr>
            <w:tcW w:w="935" w:type="dxa"/>
          </w:tcPr>
          <w:p w14:paraId="45DDA309" w14:textId="77777777" w:rsidR="00A37E7E" w:rsidRDefault="00A37E7E" w:rsidP="00F917F6">
            <w:pPr>
              <w:jc w:val="center"/>
            </w:pPr>
          </w:p>
        </w:tc>
        <w:tc>
          <w:tcPr>
            <w:tcW w:w="935" w:type="dxa"/>
          </w:tcPr>
          <w:p w14:paraId="62C4787E" w14:textId="77777777" w:rsidR="00A37E7E" w:rsidRDefault="00A37E7E" w:rsidP="00F917F6">
            <w:pPr>
              <w:jc w:val="center"/>
            </w:pPr>
          </w:p>
        </w:tc>
        <w:tc>
          <w:tcPr>
            <w:tcW w:w="935" w:type="dxa"/>
          </w:tcPr>
          <w:p w14:paraId="264F6D04" w14:textId="77777777" w:rsidR="00A37E7E" w:rsidRDefault="00A37E7E" w:rsidP="00F917F6">
            <w:pPr>
              <w:jc w:val="center"/>
            </w:pPr>
          </w:p>
        </w:tc>
        <w:tc>
          <w:tcPr>
            <w:tcW w:w="935" w:type="dxa"/>
          </w:tcPr>
          <w:p w14:paraId="5015F3DD" w14:textId="77777777" w:rsidR="00A37E7E" w:rsidRDefault="00A37E7E" w:rsidP="00F917F6">
            <w:pPr>
              <w:jc w:val="center"/>
            </w:pPr>
          </w:p>
        </w:tc>
        <w:tc>
          <w:tcPr>
            <w:tcW w:w="935" w:type="dxa"/>
          </w:tcPr>
          <w:p w14:paraId="75395513" w14:textId="77777777" w:rsidR="00A37E7E" w:rsidRDefault="00A37E7E" w:rsidP="00F917F6">
            <w:pPr>
              <w:jc w:val="center"/>
            </w:pPr>
          </w:p>
        </w:tc>
        <w:tc>
          <w:tcPr>
            <w:tcW w:w="935" w:type="dxa"/>
          </w:tcPr>
          <w:p w14:paraId="3381BA68" w14:textId="77777777" w:rsidR="00A37E7E" w:rsidRDefault="00A37E7E" w:rsidP="00F917F6">
            <w:pPr>
              <w:jc w:val="center"/>
            </w:pPr>
          </w:p>
        </w:tc>
        <w:tc>
          <w:tcPr>
            <w:tcW w:w="935" w:type="dxa"/>
          </w:tcPr>
          <w:p w14:paraId="12D8EF0B" w14:textId="77777777" w:rsidR="00A37E7E" w:rsidRDefault="00A37E7E" w:rsidP="00F917F6">
            <w:pPr>
              <w:jc w:val="center"/>
            </w:pPr>
          </w:p>
        </w:tc>
      </w:tr>
    </w:tbl>
    <w:p w14:paraId="5AE2DA5A" w14:textId="77777777" w:rsidR="00F917F6" w:rsidRDefault="00F917F6" w:rsidP="00F917F6">
      <w:pPr>
        <w:jc w:val="center"/>
      </w:pPr>
    </w:p>
    <w:p w14:paraId="596902BC" w14:textId="77777777" w:rsidR="00F917F6" w:rsidRDefault="00F917F6" w:rsidP="004011AC"/>
    <w:tbl>
      <w:tblPr>
        <w:tblStyle w:val="TableGrid"/>
        <w:tblW w:w="0" w:type="auto"/>
        <w:tblLook w:val="04A0" w:firstRow="1" w:lastRow="0" w:firstColumn="1" w:lastColumn="0" w:noHBand="0" w:noVBand="1"/>
      </w:tblPr>
      <w:tblGrid>
        <w:gridCol w:w="1525"/>
        <w:gridCol w:w="1350"/>
      </w:tblGrid>
      <w:tr w:rsidR="00F917F6" w14:paraId="19D7D2DA" w14:textId="77777777">
        <w:tc>
          <w:tcPr>
            <w:tcW w:w="2875" w:type="dxa"/>
            <w:gridSpan w:val="2"/>
          </w:tcPr>
          <w:p w14:paraId="443AABA6" w14:textId="51C88B18" w:rsidR="00F917F6" w:rsidRDefault="00F917F6" w:rsidP="00F917F6">
            <w:pPr>
              <w:jc w:val="center"/>
            </w:pPr>
            <w:r>
              <w:t>Question 15</w:t>
            </w:r>
          </w:p>
        </w:tc>
      </w:tr>
      <w:tr w:rsidR="00F917F6" w14:paraId="779644F9" w14:textId="77777777" w:rsidTr="00F917F6">
        <w:tc>
          <w:tcPr>
            <w:tcW w:w="1525" w:type="dxa"/>
          </w:tcPr>
          <w:p w14:paraId="3B419F2E" w14:textId="772A4B11" w:rsidR="00F917F6" w:rsidRDefault="00F917F6" w:rsidP="00F917F6">
            <w:pPr>
              <w:jc w:val="center"/>
            </w:pPr>
            <w:r>
              <w:t>Younger Group</w:t>
            </w:r>
          </w:p>
        </w:tc>
        <w:tc>
          <w:tcPr>
            <w:tcW w:w="1350" w:type="dxa"/>
          </w:tcPr>
          <w:p w14:paraId="5F847556" w14:textId="55B3F3D4" w:rsidR="00F917F6" w:rsidRDefault="00F917F6" w:rsidP="00F917F6">
            <w:pPr>
              <w:jc w:val="center"/>
            </w:pPr>
            <w:r>
              <w:t>Older Group</w:t>
            </w:r>
          </w:p>
        </w:tc>
      </w:tr>
      <w:tr w:rsidR="00F917F6" w14:paraId="635E6C68" w14:textId="77777777" w:rsidTr="00C055F0">
        <w:trPr>
          <w:trHeight w:val="278"/>
        </w:trPr>
        <w:tc>
          <w:tcPr>
            <w:tcW w:w="1525" w:type="dxa"/>
          </w:tcPr>
          <w:p w14:paraId="5AE0F167" w14:textId="6CF48858" w:rsidR="00F917F6" w:rsidRDefault="00F917F6" w:rsidP="00F917F6">
            <w:pPr>
              <w:jc w:val="center"/>
            </w:pPr>
            <w:r>
              <w:t>6</w:t>
            </w:r>
          </w:p>
        </w:tc>
        <w:tc>
          <w:tcPr>
            <w:tcW w:w="1350" w:type="dxa"/>
          </w:tcPr>
          <w:p w14:paraId="0299DA75" w14:textId="3323BC59" w:rsidR="00F917F6" w:rsidRDefault="00F917F6" w:rsidP="00F917F6">
            <w:pPr>
              <w:jc w:val="center"/>
            </w:pPr>
            <w:r>
              <w:t>6</w:t>
            </w:r>
          </w:p>
        </w:tc>
      </w:tr>
      <w:tr w:rsidR="00F917F6" w14:paraId="35025D8B" w14:textId="77777777" w:rsidTr="00F917F6">
        <w:tc>
          <w:tcPr>
            <w:tcW w:w="1525" w:type="dxa"/>
          </w:tcPr>
          <w:p w14:paraId="3871AA93" w14:textId="7C1F96F8" w:rsidR="00F917F6" w:rsidRDefault="00F917F6" w:rsidP="00F917F6">
            <w:pPr>
              <w:jc w:val="center"/>
            </w:pPr>
            <w:r>
              <w:t>7</w:t>
            </w:r>
          </w:p>
        </w:tc>
        <w:tc>
          <w:tcPr>
            <w:tcW w:w="1350" w:type="dxa"/>
          </w:tcPr>
          <w:p w14:paraId="7BA99D3E" w14:textId="7CFD714E" w:rsidR="00F917F6" w:rsidRDefault="00F917F6" w:rsidP="00F917F6">
            <w:pPr>
              <w:jc w:val="center"/>
            </w:pPr>
            <w:r>
              <w:t>7</w:t>
            </w:r>
          </w:p>
        </w:tc>
      </w:tr>
      <w:tr w:rsidR="00F917F6" w14:paraId="778A0C93" w14:textId="77777777" w:rsidTr="00F917F6">
        <w:tc>
          <w:tcPr>
            <w:tcW w:w="1525" w:type="dxa"/>
          </w:tcPr>
          <w:p w14:paraId="36CB6774" w14:textId="62EFA3CC" w:rsidR="00F917F6" w:rsidRDefault="00F917F6" w:rsidP="00F917F6">
            <w:pPr>
              <w:jc w:val="center"/>
            </w:pPr>
            <w:r>
              <w:t>2</w:t>
            </w:r>
          </w:p>
        </w:tc>
        <w:tc>
          <w:tcPr>
            <w:tcW w:w="1350" w:type="dxa"/>
          </w:tcPr>
          <w:p w14:paraId="344C8B55" w14:textId="21F0A869" w:rsidR="00F917F6" w:rsidRDefault="00F917F6" w:rsidP="00F917F6">
            <w:pPr>
              <w:jc w:val="center"/>
            </w:pPr>
            <w:r>
              <w:t>5</w:t>
            </w:r>
          </w:p>
        </w:tc>
      </w:tr>
      <w:tr w:rsidR="00F917F6" w14:paraId="01212F76" w14:textId="77777777" w:rsidTr="00F917F6">
        <w:tc>
          <w:tcPr>
            <w:tcW w:w="1525" w:type="dxa"/>
          </w:tcPr>
          <w:p w14:paraId="0611554C" w14:textId="1E6BC51E" w:rsidR="00F917F6" w:rsidRDefault="00F917F6" w:rsidP="00F917F6">
            <w:pPr>
              <w:jc w:val="center"/>
            </w:pPr>
            <w:r>
              <w:t>3</w:t>
            </w:r>
          </w:p>
        </w:tc>
        <w:tc>
          <w:tcPr>
            <w:tcW w:w="1350" w:type="dxa"/>
          </w:tcPr>
          <w:p w14:paraId="6201FBAE" w14:textId="28798D5A" w:rsidR="00F917F6" w:rsidRDefault="00F917F6" w:rsidP="00F917F6">
            <w:pPr>
              <w:jc w:val="center"/>
            </w:pPr>
            <w:r>
              <w:t>2</w:t>
            </w:r>
          </w:p>
        </w:tc>
      </w:tr>
      <w:tr w:rsidR="00F917F6" w14:paraId="4AA91FE9" w14:textId="77777777" w:rsidTr="00F917F6">
        <w:tc>
          <w:tcPr>
            <w:tcW w:w="1525" w:type="dxa"/>
          </w:tcPr>
          <w:p w14:paraId="71266EE5" w14:textId="2775DAFA" w:rsidR="00F917F6" w:rsidRDefault="00F917F6" w:rsidP="00F917F6">
            <w:pPr>
              <w:jc w:val="center"/>
            </w:pPr>
            <w:r>
              <w:t>5</w:t>
            </w:r>
          </w:p>
        </w:tc>
        <w:tc>
          <w:tcPr>
            <w:tcW w:w="1350" w:type="dxa"/>
          </w:tcPr>
          <w:p w14:paraId="6A794DC3" w14:textId="5A307AEE" w:rsidR="00F917F6" w:rsidRDefault="00F917F6" w:rsidP="00F917F6">
            <w:pPr>
              <w:jc w:val="center"/>
            </w:pPr>
            <w:r>
              <w:t>4</w:t>
            </w:r>
          </w:p>
        </w:tc>
      </w:tr>
      <w:tr w:rsidR="00F917F6" w14:paraId="1F80FCBF" w14:textId="77777777" w:rsidTr="00F917F6">
        <w:tc>
          <w:tcPr>
            <w:tcW w:w="1525" w:type="dxa"/>
          </w:tcPr>
          <w:p w14:paraId="553A00F7" w14:textId="6F5E82CE" w:rsidR="00F917F6" w:rsidRDefault="00F917F6" w:rsidP="00F917F6">
            <w:pPr>
              <w:jc w:val="center"/>
            </w:pPr>
            <w:r>
              <w:t>4</w:t>
            </w:r>
          </w:p>
        </w:tc>
        <w:tc>
          <w:tcPr>
            <w:tcW w:w="1350" w:type="dxa"/>
          </w:tcPr>
          <w:p w14:paraId="2D43DCF9" w14:textId="3833E984" w:rsidR="00F917F6" w:rsidRDefault="00F917F6" w:rsidP="00F917F6">
            <w:pPr>
              <w:jc w:val="center"/>
            </w:pPr>
            <w:r>
              <w:t>7</w:t>
            </w:r>
          </w:p>
        </w:tc>
      </w:tr>
      <w:tr w:rsidR="00F917F6" w14:paraId="591B35F1" w14:textId="77777777" w:rsidTr="00F917F6">
        <w:tc>
          <w:tcPr>
            <w:tcW w:w="1525" w:type="dxa"/>
          </w:tcPr>
          <w:p w14:paraId="326CFF62" w14:textId="17CD1ECF" w:rsidR="00F917F6" w:rsidRDefault="00F917F6" w:rsidP="00F917F6">
            <w:pPr>
              <w:jc w:val="center"/>
            </w:pPr>
            <w:r>
              <w:t>3</w:t>
            </w:r>
          </w:p>
        </w:tc>
        <w:tc>
          <w:tcPr>
            <w:tcW w:w="1350" w:type="dxa"/>
          </w:tcPr>
          <w:p w14:paraId="1A8E1DD5" w14:textId="3A924213" w:rsidR="00F917F6" w:rsidRDefault="00F917F6" w:rsidP="00F917F6">
            <w:pPr>
              <w:jc w:val="center"/>
            </w:pPr>
            <w:r>
              <w:t>5</w:t>
            </w:r>
          </w:p>
        </w:tc>
      </w:tr>
    </w:tbl>
    <w:p w14:paraId="7ECD275D" w14:textId="77777777" w:rsidR="00F917F6" w:rsidRDefault="00F917F6" w:rsidP="004011AC"/>
    <w:tbl>
      <w:tblPr>
        <w:tblStyle w:val="TableGrid"/>
        <w:tblW w:w="0" w:type="auto"/>
        <w:tblLook w:val="04A0" w:firstRow="1" w:lastRow="0" w:firstColumn="1" w:lastColumn="0" w:noHBand="0" w:noVBand="1"/>
      </w:tblPr>
      <w:tblGrid>
        <w:gridCol w:w="1525"/>
        <w:gridCol w:w="1350"/>
      </w:tblGrid>
      <w:tr w:rsidR="00F917F6" w14:paraId="0E409118" w14:textId="77777777">
        <w:tc>
          <w:tcPr>
            <w:tcW w:w="2875" w:type="dxa"/>
            <w:gridSpan w:val="2"/>
          </w:tcPr>
          <w:p w14:paraId="1F6C0676" w14:textId="58EFBA09" w:rsidR="00F917F6" w:rsidRDefault="00F917F6">
            <w:pPr>
              <w:jc w:val="center"/>
            </w:pPr>
            <w:r>
              <w:t>Question 16</w:t>
            </w:r>
          </w:p>
        </w:tc>
      </w:tr>
      <w:tr w:rsidR="00F917F6" w14:paraId="47B7EF59" w14:textId="77777777">
        <w:tc>
          <w:tcPr>
            <w:tcW w:w="1525" w:type="dxa"/>
          </w:tcPr>
          <w:p w14:paraId="5E0B1059" w14:textId="77777777" w:rsidR="00F917F6" w:rsidRDefault="00F917F6">
            <w:pPr>
              <w:jc w:val="center"/>
            </w:pPr>
            <w:r>
              <w:t>Younger Group</w:t>
            </w:r>
          </w:p>
        </w:tc>
        <w:tc>
          <w:tcPr>
            <w:tcW w:w="1350" w:type="dxa"/>
          </w:tcPr>
          <w:p w14:paraId="697EFCDF" w14:textId="77777777" w:rsidR="00F917F6" w:rsidRDefault="00F917F6">
            <w:pPr>
              <w:jc w:val="center"/>
            </w:pPr>
            <w:r>
              <w:t>Older Group</w:t>
            </w:r>
          </w:p>
        </w:tc>
      </w:tr>
      <w:tr w:rsidR="00F917F6" w14:paraId="71F02262" w14:textId="77777777">
        <w:tc>
          <w:tcPr>
            <w:tcW w:w="1525" w:type="dxa"/>
          </w:tcPr>
          <w:p w14:paraId="7665F83B" w14:textId="77777777" w:rsidR="00F917F6" w:rsidRDefault="00F917F6">
            <w:pPr>
              <w:jc w:val="center"/>
            </w:pPr>
            <w:r>
              <w:t>6</w:t>
            </w:r>
          </w:p>
        </w:tc>
        <w:tc>
          <w:tcPr>
            <w:tcW w:w="1350" w:type="dxa"/>
          </w:tcPr>
          <w:p w14:paraId="40F0D38A" w14:textId="77777777" w:rsidR="00F917F6" w:rsidRDefault="00F917F6">
            <w:pPr>
              <w:jc w:val="center"/>
            </w:pPr>
            <w:r>
              <w:t>6</w:t>
            </w:r>
          </w:p>
        </w:tc>
      </w:tr>
      <w:tr w:rsidR="00F917F6" w14:paraId="6DBCCC23" w14:textId="77777777">
        <w:tc>
          <w:tcPr>
            <w:tcW w:w="1525" w:type="dxa"/>
          </w:tcPr>
          <w:p w14:paraId="2463EDDC" w14:textId="77777777" w:rsidR="00F917F6" w:rsidRDefault="00F917F6">
            <w:pPr>
              <w:jc w:val="center"/>
            </w:pPr>
            <w:r>
              <w:t>7</w:t>
            </w:r>
          </w:p>
        </w:tc>
        <w:tc>
          <w:tcPr>
            <w:tcW w:w="1350" w:type="dxa"/>
          </w:tcPr>
          <w:p w14:paraId="28A8C5E6" w14:textId="77777777" w:rsidR="00F917F6" w:rsidRDefault="00F917F6">
            <w:pPr>
              <w:jc w:val="center"/>
            </w:pPr>
            <w:r>
              <w:t>7</w:t>
            </w:r>
          </w:p>
        </w:tc>
      </w:tr>
      <w:tr w:rsidR="00F917F6" w14:paraId="0D75634D" w14:textId="77777777">
        <w:tc>
          <w:tcPr>
            <w:tcW w:w="1525" w:type="dxa"/>
          </w:tcPr>
          <w:p w14:paraId="7EF054C5" w14:textId="77777777" w:rsidR="00F917F6" w:rsidRDefault="00F917F6">
            <w:pPr>
              <w:jc w:val="center"/>
            </w:pPr>
            <w:r>
              <w:t>2</w:t>
            </w:r>
          </w:p>
        </w:tc>
        <w:tc>
          <w:tcPr>
            <w:tcW w:w="1350" w:type="dxa"/>
          </w:tcPr>
          <w:p w14:paraId="64F105B8" w14:textId="77777777" w:rsidR="00F917F6" w:rsidRDefault="00F917F6">
            <w:pPr>
              <w:jc w:val="center"/>
            </w:pPr>
            <w:r>
              <w:t>5</w:t>
            </w:r>
          </w:p>
        </w:tc>
      </w:tr>
      <w:tr w:rsidR="00F917F6" w14:paraId="348A6DE2" w14:textId="77777777">
        <w:tc>
          <w:tcPr>
            <w:tcW w:w="1525" w:type="dxa"/>
          </w:tcPr>
          <w:p w14:paraId="6B6F3352" w14:textId="77777777" w:rsidR="00F917F6" w:rsidRDefault="00F917F6">
            <w:pPr>
              <w:jc w:val="center"/>
            </w:pPr>
            <w:r>
              <w:t>3</w:t>
            </w:r>
          </w:p>
        </w:tc>
        <w:tc>
          <w:tcPr>
            <w:tcW w:w="1350" w:type="dxa"/>
          </w:tcPr>
          <w:p w14:paraId="2410D364" w14:textId="77777777" w:rsidR="00F917F6" w:rsidRDefault="00F917F6">
            <w:pPr>
              <w:jc w:val="center"/>
            </w:pPr>
            <w:r>
              <w:t>2</w:t>
            </w:r>
          </w:p>
        </w:tc>
      </w:tr>
      <w:tr w:rsidR="00F917F6" w14:paraId="1C4C5C14" w14:textId="77777777">
        <w:tc>
          <w:tcPr>
            <w:tcW w:w="1525" w:type="dxa"/>
          </w:tcPr>
          <w:p w14:paraId="3DA646AD" w14:textId="77777777" w:rsidR="00F917F6" w:rsidRDefault="00F917F6">
            <w:pPr>
              <w:jc w:val="center"/>
            </w:pPr>
            <w:r>
              <w:t>5</w:t>
            </w:r>
          </w:p>
        </w:tc>
        <w:tc>
          <w:tcPr>
            <w:tcW w:w="1350" w:type="dxa"/>
          </w:tcPr>
          <w:p w14:paraId="2EF230F1" w14:textId="77777777" w:rsidR="00F917F6" w:rsidRDefault="00F917F6">
            <w:pPr>
              <w:jc w:val="center"/>
            </w:pPr>
            <w:r>
              <w:t>4</w:t>
            </w:r>
          </w:p>
        </w:tc>
      </w:tr>
      <w:tr w:rsidR="00F917F6" w14:paraId="09DA11F0" w14:textId="77777777">
        <w:tc>
          <w:tcPr>
            <w:tcW w:w="1525" w:type="dxa"/>
          </w:tcPr>
          <w:p w14:paraId="38752C87" w14:textId="77777777" w:rsidR="00F917F6" w:rsidRDefault="00F917F6">
            <w:pPr>
              <w:jc w:val="center"/>
            </w:pPr>
            <w:r>
              <w:t>4</w:t>
            </w:r>
          </w:p>
        </w:tc>
        <w:tc>
          <w:tcPr>
            <w:tcW w:w="1350" w:type="dxa"/>
          </w:tcPr>
          <w:p w14:paraId="023A18E7" w14:textId="77777777" w:rsidR="00F917F6" w:rsidRDefault="00F917F6">
            <w:pPr>
              <w:jc w:val="center"/>
            </w:pPr>
            <w:r>
              <w:t>7</w:t>
            </w:r>
          </w:p>
        </w:tc>
      </w:tr>
      <w:tr w:rsidR="00F917F6" w14:paraId="54732602" w14:textId="77777777">
        <w:tc>
          <w:tcPr>
            <w:tcW w:w="1525" w:type="dxa"/>
          </w:tcPr>
          <w:p w14:paraId="0DEEEAA0" w14:textId="77777777" w:rsidR="00F917F6" w:rsidRDefault="00F917F6">
            <w:pPr>
              <w:jc w:val="center"/>
            </w:pPr>
            <w:r>
              <w:t>3</w:t>
            </w:r>
          </w:p>
        </w:tc>
        <w:tc>
          <w:tcPr>
            <w:tcW w:w="1350" w:type="dxa"/>
          </w:tcPr>
          <w:p w14:paraId="21ABBCB5" w14:textId="77777777" w:rsidR="00F917F6" w:rsidRDefault="00F917F6">
            <w:pPr>
              <w:jc w:val="center"/>
            </w:pPr>
            <w:r>
              <w:t>5</w:t>
            </w:r>
          </w:p>
        </w:tc>
      </w:tr>
    </w:tbl>
    <w:p w14:paraId="7420D5B4" w14:textId="77777777" w:rsidR="0087759B" w:rsidRDefault="0087759B" w:rsidP="004011AC"/>
    <w:p w14:paraId="3E62227C" w14:textId="77777777" w:rsidR="0087759B" w:rsidRDefault="0087759B" w:rsidP="004011AC"/>
    <w:p w14:paraId="6736C447" w14:textId="77777777" w:rsidR="00DC1F08" w:rsidRDefault="00DC1F08" w:rsidP="004011AC"/>
    <w:p w14:paraId="1B71D458" w14:textId="77777777" w:rsidR="0087759B" w:rsidRDefault="0087759B" w:rsidP="004011AC">
      <w:r>
        <w:t>Question 2</w:t>
      </w:r>
    </w:p>
    <w:p w14:paraId="0DD2C9D0" w14:textId="77777777" w:rsidR="0087759B" w:rsidRDefault="0087759B" w:rsidP="004011AC"/>
    <w:tbl>
      <w:tblPr>
        <w:tblStyle w:val="TableGrid"/>
        <w:tblW w:w="0" w:type="auto"/>
        <w:tblLayout w:type="fixed"/>
        <w:tblLook w:val="04A0" w:firstRow="1" w:lastRow="0" w:firstColumn="1" w:lastColumn="0" w:noHBand="0" w:noVBand="1"/>
      </w:tblPr>
      <w:tblGrid>
        <w:gridCol w:w="1075"/>
        <w:gridCol w:w="795"/>
        <w:gridCol w:w="935"/>
        <w:gridCol w:w="935"/>
        <w:gridCol w:w="935"/>
        <w:gridCol w:w="935"/>
        <w:gridCol w:w="935"/>
        <w:gridCol w:w="935"/>
        <w:gridCol w:w="935"/>
        <w:gridCol w:w="935"/>
      </w:tblGrid>
      <w:tr w:rsidR="0087759B" w14:paraId="1F0DCC2B" w14:textId="77777777">
        <w:tc>
          <w:tcPr>
            <w:tcW w:w="1075" w:type="dxa"/>
            <w:vMerge w:val="restart"/>
            <w:shd w:val="clear" w:color="auto" w:fill="F4B083" w:themeFill="accent2" w:themeFillTint="99"/>
          </w:tcPr>
          <w:p w14:paraId="6A94E888" w14:textId="77777777" w:rsidR="0087759B" w:rsidRPr="00FF75DD" w:rsidRDefault="0087759B">
            <w:pPr>
              <w:jc w:val="center"/>
              <w:rPr>
                <w:b/>
                <w:bCs/>
              </w:rPr>
            </w:pPr>
            <w:r w:rsidRPr="00FF75DD">
              <w:rPr>
                <w:b/>
                <w:bCs/>
              </w:rPr>
              <w:t>Factor??</w:t>
            </w:r>
          </w:p>
        </w:tc>
        <w:tc>
          <w:tcPr>
            <w:tcW w:w="8275" w:type="dxa"/>
            <w:gridSpan w:val="9"/>
            <w:shd w:val="clear" w:color="auto" w:fill="BFBFBF" w:themeFill="background1" w:themeFillShade="BF"/>
          </w:tcPr>
          <w:p w14:paraId="6DA99D8B" w14:textId="77777777" w:rsidR="0087759B" w:rsidRPr="00FF75DD" w:rsidRDefault="0087759B">
            <w:pPr>
              <w:jc w:val="center"/>
              <w:rPr>
                <w:b/>
                <w:bCs/>
              </w:rPr>
            </w:pPr>
            <w:r w:rsidRPr="00FF75DD">
              <w:rPr>
                <w:b/>
                <w:bCs/>
              </w:rPr>
              <w:t>Treatments</w:t>
            </w:r>
            <w:r>
              <w:rPr>
                <w:b/>
                <w:bCs/>
              </w:rPr>
              <w:t xml:space="preserve"> (Delta Between Pre and Post)</w:t>
            </w:r>
          </w:p>
        </w:tc>
      </w:tr>
      <w:tr w:rsidR="0087759B" w14:paraId="633A5BDB" w14:textId="77777777">
        <w:tc>
          <w:tcPr>
            <w:tcW w:w="1075" w:type="dxa"/>
            <w:vMerge/>
            <w:shd w:val="clear" w:color="auto" w:fill="F4B083" w:themeFill="accent2" w:themeFillTint="99"/>
          </w:tcPr>
          <w:p w14:paraId="6F5E4C09" w14:textId="77777777" w:rsidR="0087759B" w:rsidRDefault="0087759B">
            <w:pPr>
              <w:jc w:val="center"/>
            </w:pPr>
          </w:p>
        </w:tc>
        <w:tc>
          <w:tcPr>
            <w:tcW w:w="795" w:type="dxa"/>
            <w:shd w:val="clear" w:color="auto" w:fill="F2F2F2" w:themeFill="background1" w:themeFillShade="F2"/>
          </w:tcPr>
          <w:p w14:paraId="0F97DAE0" w14:textId="77777777" w:rsidR="0087759B" w:rsidRDefault="0087759B">
            <w:pPr>
              <w:jc w:val="center"/>
            </w:pPr>
            <w:r>
              <w:t>Q15</w:t>
            </w:r>
          </w:p>
        </w:tc>
        <w:tc>
          <w:tcPr>
            <w:tcW w:w="935" w:type="dxa"/>
            <w:shd w:val="clear" w:color="auto" w:fill="F2F2F2" w:themeFill="background1" w:themeFillShade="F2"/>
          </w:tcPr>
          <w:p w14:paraId="4FB4828A" w14:textId="77777777" w:rsidR="0087759B" w:rsidRDefault="0087759B">
            <w:pPr>
              <w:jc w:val="center"/>
            </w:pPr>
            <w:r>
              <w:t>Q16</w:t>
            </w:r>
          </w:p>
        </w:tc>
        <w:tc>
          <w:tcPr>
            <w:tcW w:w="935" w:type="dxa"/>
            <w:shd w:val="clear" w:color="auto" w:fill="F2F2F2" w:themeFill="background1" w:themeFillShade="F2"/>
          </w:tcPr>
          <w:p w14:paraId="5B00C6B1" w14:textId="77777777" w:rsidR="0087759B" w:rsidRDefault="0087759B">
            <w:pPr>
              <w:jc w:val="center"/>
            </w:pPr>
            <w:r>
              <w:t>Q17</w:t>
            </w:r>
          </w:p>
        </w:tc>
        <w:tc>
          <w:tcPr>
            <w:tcW w:w="935" w:type="dxa"/>
            <w:shd w:val="clear" w:color="auto" w:fill="F2F2F2" w:themeFill="background1" w:themeFillShade="F2"/>
          </w:tcPr>
          <w:p w14:paraId="47D356FB" w14:textId="77777777" w:rsidR="0087759B" w:rsidRDefault="0087759B">
            <w:pPr>
              <w:jc w:val="center"/>
            </w:pPr>
            <w:r>
              <w:t>Q18</w:t>
            </w:r>
          </w:p>
        </w:tc>
        <w:tc>
          <w:tcPr>
            <w:tcW w:w="935" w:type="dxa"/>
            <w:shd w:val="clear" w:color="auto" w:fill="F2F2F2" w:themeFill="background1" w:themeFillShade="F2"/>
          </w:tcPr>
          <w:p w14:paraId="11BCBD7E" w14:textId="77777777" w:rsidR="0087759B" w:rsidRDefault="0087759B">
            <w:pPr>
              <w:jc w:val="center"/>
            </w:pPr>
            <w:r>
              <w:t>.</w:t>
            </w:r>
          </w:p>
        </w:tc>
        <w:tc>
          <w:tcPr>
            <w:tcW w:w="935" w:type="dxa"/>
            <w:shd w:val="clear" w:color="auto" w:fill="F2F2F2" w:themeFill="background1" w:themeFillShade="F2"/>
          </w:tcPr>
          <w:p w14:paraId="10BE4A3E" w14:textId="77777777" w:rsidR="0087759B" w:rsidRDefault="0087759B">
            <w:pPr>
              <w:jc w:val="center"/>
            </w:pPr>
            <w:r>
              <w:t>.</w:t>
            </w:r>
          </w:p>
        </w:tc>
        <w:tc>
          <w:tcPr>
            <w:tcW w:w="935" w:type="dxa"/>
            <w:shd w:val="clear" w:color="auto" w:fill="F2F2F2" w:themeFill="background1" w:themeFillShade="F2"/>
          </w:tcPr>
          <w:p w14:paraId="6F32DA3A" w14:textId="77777777" w:rsidR="0087759B" w:rsidRDefault="0087759B">
            <w:pPr>
              <w:jc w:val="center"/>
            </w:pPr>
            <w:r>
              <w:t>.</w:t>
            </w:r>
          </w:p>
        </w:tc>
        <w:tc>
          <w:tcPr>
            <w:tcW w:w="935" w:type="dxa"/>
            <w:shd w:val="clear" w:color="auto" w:fill="F2F2F2" w:themeFill="background1" w:themeFillShade="F2"/>
          </w:tcPr>
          <w:p w14:paraId="0CEADBA2" w14:textId="77777777" w:rsidR="0087759B" w:rsidRDefault="0087759B">
            <w:pPr>
              <w:jc w:val="center"/>
            </w:pPr>
            <w:r>
              <w:t>.</w:t>
            </w:r>
          </w:p>
        </w:tc>
        <w:tc>
          <w:tcPr>
            <w:tcW w:w="935" w:type="dxa"/>
            <w:shd w:val="clear" w:color="auto" w:fill="F2F2F2" w:themeFill="background1" w:themeFillShade="F2"/>
          </w:tcPr>
          <w:p w14:paraId="28F8935F" w14:textId="77777777" w:rsidR="0087759B" w:rsidRDefault="0087759B">
            <w:pPr>
              <w:jc w:val="center"/>
            </w:pPr>
            <w:r>
              <w:t>.</w:t>
            </w:r>
          </w:p>
        </w:tc>
      </w:tr>
      <w:tr w:rsidR="0087759B" w14:paraId="641A428A" w14:textId="77777777">
        <w:tc>
          <w:tcPr>
            <w:tcW w:w="1075" w:type="dxa"/>
            <w:shd w:val="clear" w:color="auto" w:fill="FBE4D5" w:themeFill="accent2" w:themeFillTint="33"/>
          </w:tcPr>
          <w:p w14:paraId="50E2D12D" w14:textId="22B2543A" w:rsidR="0087759B" w:rsidRDefault="0087759B" w:rsidP="00DC1F08">
            <w:pPr>
              <w:jc w:val="center"/>
            </w:pPr>
            <w:r>
              <w:t>Cauc</w:t>
            </w:r>
          </w:p>
        </w:tc>
        <w:tc>
          <w:tcPr>
            <w:tcW w:w="795" w:type="dxa"/>
          </w:tcPr>
          <w:p w14:paraId="287F856A" w14:textId="77777777" w:rsidR="0087759B" w:rsidRDefault="0087759B" w:rsidP="00DC1F08">
            <w:pPr>
              <w:jc w:val="center"/>
            </w:pPr>
            <w:r>
              <w:t>1.5</w:t>
            </w:r>
          </w:p>
        </w:tc>
        <w:tc>
          <w:tcPr>
            <w:tcW w:w="935" w:type="dxa"/>
          </w:tcPr>
          <w:p w14:paraId="3F2DF3B9" w14:textId="77777777" w:rsidR="0087759B" w:rsidRDefault="0087759B" w:rsidP="00DC1F08">
            <w:pPr>
              <w:jc w:val="center"/>
            </w:pPr>
          </w:p>
        </w:tc>
        <w:tc>
          <w:tcPr>
            <w:tcW w:w="935" w:type="dxa"/>
          </w:tcPr>
          <w:p w14:paraId="60EBCD3B" w14:textId="77777777" w:rsidR="0087759B" w:rsidRDefault="0087759B" w:rsidP="00DC1F08">
            <w:pPr>
              <w:jc w:val="center"/>
            </w:pPr>
          </w:p>
        </w:tc>
        <w:tc>
          <w:tcPr>
            <w:tcW w:w="935" w:type="dxa"/>
          </w:tcPr>
          <w:p w14:paraId="512D4625" w14:textId="77777777" w:rsidR="0087759B" w:rsidRDefault="0087759B" w:rsidP="00DC1F08">
            <w:pPr>
              <w:jc w:val="center"/>
            </w:pPr>
          </w:p>
        </w:tc>
        <w:tc>
          <w:tcPr>
            <w:tcW w:w="935" w:type="dxa"/>
          </w:tcPr>
          <w:p w14:paraId="50E8E0FE" w14:textId="77777777" w:rsidR="0087759B" w:rsidRDefault="0087759B" w:rsidP="00DC1F08">
            <w:pPr>
              <w:jc w:val="center"/>
            </w:pPr>
          </w:p>
        </w:tc>
        <w:tc>
          <w:tcPr>
            <w:tcW w:w="935" w:type="dxa"/>
          </w:tcPr>
          <w:p w14:paraId="110C4B2A" w14:textId="77777777" w:rsidR="0087759B" w:rsidRDefault="0087759B" w:rsidP="00DC1F08">
            <w:pPr>
              <w:jc w:val="center"/>
            </w:pPr>
          </w:p>
        </w:tc>
        <w:tc>
          <w:tcPr>
            <w:tcW w:w="935" w:type="dxa"/>
          </w:tcPr>
          <w:p w14:paraId="1FAC4A66" w14:textId="77777777" w:rsidR="0087759B" w:rsidRDefault="0087759B" w:rsidP="00DC1F08">
            <w:pPr>
              <w:jc w:val="center"/>
            </w:pPr>
          </w:p>
        </w:tc>
        <w:tc>
          <w:tcPr>
            <w:tcW w:w="935" w:type="dxa"/>
          </w:tcPr>
          <w:p w14:paraId="2FAEF11D" w14:textId="77777777" w:rsidR="0087759B" w:rsidRDefault="0087759B" w:rsidP="00DC1F08">
            <w:pPr>
              <w:jc w:val="center"/>
            </w:pPr>
          </w:p>
        </w:tc>
        <w:tc>
          <w:tcPr>
            <w:tcW w:w="935" w:type="dxa"/>
          </w:tcPr>
          <w:p w14:paraId="6564B901" w14:textId="77777777" w:rsidR="0087759B" w:rsidRDefault="0087759B" w:rsidP="00DC1F08">
            <w:pPr>
              <w:jc w:val="center"/>
            </w:pPr>
          </w:p>
        </w:tc>
      </w:tr>
      <w:tr w:rsidR="0087759B" w14:paraId="14BC01B6" w14:textId="77777777">
        <w:trPr>
          <w:trHeight w:val="233"/>
        </w:trPr>
        <w:tc>
          <w:tcPr>
            <w:tcW w:w="1075" w:type="dxa"/>
            <w:shd w:val="clear" w:color="auto" w:fill="FBE4D5" w:themeFill="accent2" w:themeFillTint="33"/>
          </w:tcPr>
          <w:p w14:paraId="5E77868A" w14:textId="4BD21BC4" w:rsidR="0087759B" w:rsidRDefault="0087759B" w:rsidP="00DC1F08">
            <w:pPr>
              <w:jc w:val="center"/>
            </w:pPr>
            <w:r>
              <w:t>Cauc</w:t>
            </w:r>
          </w:p>
        </w:tc>
        <w:tc>
          <w:tcPr>
            <w:tcW w:w="795" w:type="dxa"/>
          </w:tcPr>
          <w:p w14:paraId="2A71573E" w14:textId="77777777" w:rsidR="0087759B" w:rsidRDefault="0087759B" w:rsidP="00DC1F08">
            <w:pPr>
              <w:jc w:val="center"/>
            </w:pPr>
            <w:r>
              <w:t>1</w:t>
            </w:r>
          </w:p>
        </w:tc>
        <w:tc>
          <w:tcPr>
            <w:tcW w:w="935" w:type="dxa"/>
          </w:tcPr>
          <w:p w14:paraId="592CA9B5" w14:textId="77777777" w:rsidR="0087759B" w:rsidRDefault="0087759B" w:rsidP="00DC1F08">
            <w:pPr>
              <w:jc w:val="center"/>
            </w:pPr>
          </w:p>
        </w:tc>
        <w:tc>
          <w:tcPr>
            <w:tcW w:w="935" w:type="dxa"/>
          </w:tcPr>
          <w:p w14:paraId="217769D6" w14:textId="77777777" w:rsidR="0087759B" w:rsidRDefault="0087759B" w:rsidP="00DC1F08">
            <w:pPr>
              <w:jc w:val="center"/>
            </w:pPr>
          </w:p>
        </w:tc>
        <w:tc>
          <w:tcPr>
            <w:tcW w:w="935" w:type="dxa"/>
          </w:tcPr>
          <w:p w14:paraId="7D23EB7D" w14:textId="77777777" w:rsidR="0087759B" w:rsidRDefault="0087759B" w:rsidP="00DC1F08">
            <w:pPr>
              <w:jc w:val="center"/>
            </w:pPr>
          </w:p>
        </w:tc>
        <w:tc>
          <w:tcPr>
            <w:tcW w:w="935" w:type="dxa"/>
          </w:tcPr>
          <w:p w14:paraId="660E15D1" w14:textId="77777777" w:rsidR="0087759B" w:rsidRDefault="0087759B" w:rsidP="00DC1F08">
            <w:pPr>
              <w:jc w:val="center"/>
            </w:pPr>
          </w:p>
        </w:tc>
        <w:tc>
          <w:tcPr>
            <w:tcW w:w="935" w:type="dxa"/>
          </w:tcPr>
          <w:p w14:paraId="4567D30F" w14:textId="77777777" w:rsidR="0087759B" w:rsidRDefault="0087759B" w:rsidP="00DC1F08">
            <w:pPr>
              <w:jc w:val="center"/>
            </w:pPr>
          </w:p>
        </w:tc>
        <w:tc>
          <w:tcPr>
            <w:tcW w:w="935" w:type="dxa"/>
          </w:tcPr>
          <w:p w14:paraId="3B18C203" w14:textId="77777777" w:rsidR="0087759B" w:rsidRDefault="0087759B" w:rsidP="00DC1F08">
            <w:pPr>
              <w:jc w:val="center"/>
            </w:pPr>
          </w:p>
        </w:tc>
        <w:tc>
          <w:tcPr>
            <w:tcW w:w="935" w:type="dxa"/>
          </w:tcPr>
          <w:p w14:paraId="3FD7C595" w14:textId="77777777" w:rsidR="0087759B" w:rsidRDefault="0087759B" w:rsidP="00DC1F08">
            <w:pPr>
              <w:jc w:val="center"/>
            </w:pPr>
          </w:p>
        </w:tc>
        <w:tc>
          <w:tcPr>
            <w:tcW w:w="935" w:type="dxa"/>
          </w:tcPr>
          <w:p w14:paraId="53C3AC76" w14:textId="77777777" w:rsidR="0087759B" w:rsidRDefault="0087759B" w:rsidP="00DC1F08">
            <w:pPr>
              <w:jc w:val="center"/>
            </w:pPr>
          </w:p>
        </w:tc>
      </w:tr>
      <w:tr w:rsidR="0087759B" w14:paraId="1C475AB7" w14:textId="77777777">
        <w:trPr>
          <w:trHeight w:val="233"/>
        </w:trPr>
        <w:tc>
          <w:tcPr>
            <w:tcW w:w="1075" w:type="dxa"/>
            <w:shd w:val="clear" w:color="auto" w:fill="FBE4D5" w:themeFill="accent2" w:themeFillTint="33"/>
          </w:tcPr>
          <w:p w14:paraId="0B9A6A9A" w14:textId="02F3806C" w:rsidR="0087759B" w:rsidRDefault="0087759B" w:rsidP="00DC1F08">
            <w:pPr>
              <w:jc w:val="center"/>
            </w:pPr>
            <w:r>
              <w:t>black</w:t>
            </w:r>
          </w:p>
        </w:tc>
        <w:tc>
          <w:tcPr>
            <w:tcW w:w="795" w:type="dxa"/>
          </w:tcPr>
          <w:p w14:paraId="3DF8545C" w14:textId="77777777" w:rsidR="0087759B" w:rsidRDefault="0087759B" w:rsidP="00DC1F08">
            <w:pPr>
              <w:jc w:val="center"/>
            </w:pPr>
            <w:r>
              <w:t>-0.5</w:t>
            </w:r>
          </w:p>
        </w:tc>
        <w:tc>
          <w:tcPr>
            <w:tcW w:w="935" w:type="dxa"/>
          </w:tcPr>
          <w:p w14:paraId="7AC93305" w14:textId="77777777" w:rsidR="0087759B" w:rsidRDefault="0087759B" w:rsidP="00DC1F08">
            <w:pPr>
              <w:jc w:val="center"/>
            </w:pPr>
          </w:p>
        </w:tc>
        <w:tc>
          <w:tcPr>
            <w:tcW w:w="935" w:type="dxa"/>
          </w:tcPr>
          <w:p w14:paraId="13B752B6" w14:textId="77777777" w:rsidR="0087759B" w:rsidRDefault="0087759B" w:rsidP="00DC1F08">
            <w:pPr>
              <w:jc w:val="center"/>
            </w:pPr>
          </w:p>
        </w:tc>
        <w:tc>
          <w:tcPr>
            <w:tcW w:w="935" w:type="dxa"/>
          </w:tcPr>
          <w:p w14:paraId="7AECC863" w14:textId="77777777" w:rsidR="0087759B" w:rsidRDefault="0087759B" w:rsidP="00DC1F08">
            <w:pPr>
              <w:jc w:val="center"/>
            </w:pPr>
          </w:p>
        </w:tc>
        <w:tc>
          <w:tcPr>
            <w:tcW w:w="935" w:type="dxa"/>
          </w:tcPr>
          <w:p w14:paraId="68D0679D" w14:textId="77777777" w:rsidR="0087759B" w:rsidRDefault="0087759B" w:rsidP="00DC1F08">
            <w:pPr>
              <w:jc w:val="center"/>
            </w:pPr>
          </w:p>
        </w:tc>
        <w:tc>
          <w:tcPr>
            <w:tcW w:w="935" w:type="dxa"/>
          </w:tcPr>
          <w:p w14:paraId="1E23D05F" w14:textId="77777777" w:rsidR="0087759B" w:rsidRDefault="0087759B" w:rsidP="00DC1F08">
            <w:pPr>
              <w:jc w:val="center"/>
            </w:pPr>
          </w:p>
        </w:tc>
        <w:tc>
          <w:tcPr>
            <w:tcW w:w="935" w:type="dxa"/>
          </w:tcPr>
          <w:p w14:paraId="5EFD9A49" w14:textId="77777777" w:rsidR="0087759B" w:rsidRDefault="0087759B" w:rsidP="00DC1F08">
            <w:pPr>
              <w:jc w:val="center"/>
            </w:pPr>
          </w:p>
        </w:tc>
        <w:tc>
          <w:tcPr>
            <w:tcW w:w="935" w:type="dxa"/>
          </w:tcPr>
          <w:p w14:paraId="4214D130" w14:textId="77777777" w:rsidR="0087759B" w:rsidRDefault="0087759B" w:rsidP="00DC1F08">
            <w:pPr>
              <w:jc w:val="center"/>
            </w:pPr>
          </w:p>
        </w:tc>
        <w:tc>
          <w:tcPr>
            <w:tcW w:w="935" w:type="dxa"/>
          </w:tcPr>
          <w:p w14:paraId="33AA0324" w14:textId="77777777" w:rsidR="0087759B" w:rsidRDefault="0087759B" w:rsidP="00DC1F08">
            <w:pPr>
              <w:jc w:val="center"/>
            </w:pPr>
          </w:p>
        </w:tc>
      </w:tr>
      <w:tr w:rsidR="0087759B" w14:paraId="2473E2C7" w14:textId="77777777">
        <w:tc>
          <w:tcPr>
            <w:tcW w:w="1075" w:type="dxa"/>
            <w:shd w:val="clear" w:color="auto" w:fill="FBE4D5" w:themeFill="accent2" w:themeFillTint="33"/>
          </w:tcPr>
          <w:p w14:paraId="786FE1C3" w14:textId="5F2F93E2" w:rsidR="0087759B" w:rsidRDefault="0087759B" w:rsidP="00DC1F08">
            <w:pPr>
              <w:jc w:val="center"/>
            </w:pPr>
            <w:r>
              <w:t>black</w:t>
            </w:r>
          </w:p>
        </w:tc>
        <w:tc>
          <w:tcPr>
            <w:tcW w:w="795" w:type="dxa"/>
          </w:tcPr>
          <w:p w14:paraId="7734FA63" w14:textId="77777777" w:rsidR="0087759B" w:rsidRDefault="0087759B" w:rsidP="00DC1F08">
            <w:pPr>
              <w:jc w:val="center"/>
            </w:pPr>
            <w:r>
              <w:t>1</w:t>
            </w:r>
          </w:p>
        </w:tc>
        <w:tc>
          <w:tcPr>
            <w:tcW w:w="935" w:type="dxa"/>
          </w:tcPr>
          <w:p w14:paraId="46768E3E" w14:textId="77777777" w:rsidR="0087759B" w:rsidRDefault="0087759B" w:rsidP="00DC1F08">
            <w:pPr>
              <w:jc w:val="center"/>
            </w:pPr>
          </w:p>
        </w:tc>
        <w:tc>
          <w:tcPr>
            <w:tcW w:w="935" w:type="dxa"/>
          </w:tcPr>
          <w:p w14:paraId="4D3BB81D" w14:textId="77777777" w:rsidR="0087759B" w:rsidRDefault="0087759B" w:rsidP="00DC1F08">
            <w:pPr>
              <w:jc w:val="center"/>
            </w:pPr>
          </w:p>
        </w:tc>
        <w:tc>
          <w:tcPr>
            <w:tcW w:w="935" w:type="dxa"/>
          </w:tcPr>
          <w:p w14:paraId="07131757" w14:textId="77777777" w:rsidR="0087759B" w:rsidRDefault="0087759B" w:rsidP="00DC1F08">
            <w:pPr>
              <w:jc w:val="center"/>
            </w:pPr>
          </w:p>
        </w:tc>
        <w:tc>
          <w:tcPr>
            <w:tcW w:w="935" w:type="dxa"/>
          </w:tcPr>
          <w:p w14:paraId="0273202D" w14:textId="77777777" w:rsidR="0087759B" w:rsidRDefault="0087759B" w:rsidP="00DC1F08">
            <w:pPr>
              <w:jc w:val="center"/>
            </w:pPr>
          </w:p>
        </w:tc>
        <w:tc>
          <w:tcPr>
            <w:tcW w:w="935" w:type="dxa"/>
          </w:tcPr>
          <w:p w14:paraId="15A62156" w14:textId="77777777" w:rsidR="0087759B" w:rsidRDefault="0087759B" w:rsidP="00DC1F08">
            <w:pPr>
              <w:jc w:val="center"/>
            </w:pPr>
          </w:p>
        </w:tc>
        <w:tc>
          <w:tcPr>
            <w:tcW w:w="935" w:type="dxa"/>
          </w:tcPr>
          <w:p w14:paraId="2159A28F" w14:textId="77777777" w:rsidR="0087759B" w:rsidRDefault="0087759B" w:rsidP="00DC1F08">
            <w:pPr>
              <w:jc w:val="center"/>
            </w:pPr>
          </w:p>
        </w:tc>
        <w:tc>
          <w:tcPr>
            <w:tcW w:w="935" w:type="dxa"/>
          </w:tcPr>
          <w:p w14:paraId="06BE08EA" w14:textId="77777777" w:rsidR="0087759B" w:rsidRDefault="0087759B" w:rsidP="00DC1F08">
            <w:pPr>
              <w:jc w:val="center"/>
            </w:pPr>
          </w:p>
        </w:tc>
        <w:tc>
          <w:tcPr>
            <w:tcW w:w="935" w:type="dxa"/>
          </w:tcPr>
          <w:p w14:paraId="4368BEFE" w14:textId="77777777" w:rsidR="0087759B" w:rsidRDefault="0087759B" w:rsidP="00DC1F08">
            <w:pPr>
              <w:jc w:val="center"/>
            </w:pPr>
          </w:p>
        </w:tc>
      </w:tr>
      <w:tr w:rsidR="0087759B" w14:paraId="16C8AB71" w14:textId="77777777">
        <w:tc>
          <w:tcPr>
            <w:tcW w:w="1075" w:type="dxa"/>
            <w:shd w:val="clear" w:color="auto" w:fill="FBE4D5" w:themeFill="accent2" w:themeFillTint="33"/>
          </w:tcPr>
          <w:p w14:paraId="0CCFB13B" w14:textId="32A3278D" w:rsidR="0087759B" w:rsidRDefault="00342E96" w:rsidP="00DC1F08">
            <w:pPr>
              <w:jc w:val="center"/>
            </w:pPr>
            <w:r>
              <w:t>multi</w:t>
            </w:r>
          </w:p>
        </w:tc>
        <w:tc>
          <w:tcPr>
            <w:tcW w:w="795" w:type="dxa"/>
          </w:tcPr>
          <w:p w14:paraId="16CEDC1C" w14:textId="77777777" w:rsidR="0087759B" w:rsidRDefault="0087759B" w:rsidP="00DC1F08">
            <w:pPr>
              <w:jc w:val="center"/>
            </w:pPr>
            <w:r>
              <w:t>.07</w:t>
            </w:r>
          </w:p>
        </w:tc>
        <w:tc>
          <w:tcPr>
            <w:tcW w:w="935" w:type="dxa"/>
          </w:tcPr>
          <w:p w14:paraId="18DED014" w14:textId="77777777" w:rsidR="0087759B" w:rsidRDefault="0087759B" w:rsidP="00DC1F08">
            <w:pPr>
              <w:jc w:val="center"/>
            </w:pPr>
          </w:p>
        </w:tc>
        <w:tc>
          <w:tcPr>
            <w:tcW w:w="935" w:type="dxa"/>
          </w:tcPr>
          <w:p w14:paraId="36E141B1" w14:textId="77777777" w:rsidR="0087759B" w:rsidRDefault="0087759B" w:rsidP="00DC1F08">
            <w:pPr>
              <w:jc w:val="center"/>
            </w:pPr>
          </w:p>
        </w:tc>
        <w:tc>
          <w:tcPr>
            <w:tcW w:w="935" w:type="dxa"/>
          </w:tcPr>
          <w:p w14:paraId="7AA20681" w14:textId="77777777" w:rsidR="0087759B" w:rsidRDefault="0087759B" w:rsidP="00DC1F08">
            <w:pPr>
              <w:jc w:val="center"/>
            </w:pPr>
          </w:p>
        </w:tc>
        <w:tc>
          <w:tcPr>
            <w:tcW w:w="935" w:type="dxa"/>
          </w:tcPr>
          <w:p w14:paraId="34E06F96" w14:textId="77777777" w:rsidR="0087759B" w:rsidRDefault="0087759B" w:rsidP="00DC1F08">
            <w:pPr>
              <w:jc w:val="center"/>
            </w:pPr>
          </w:p>
        </w:tc>
        <w:tc>
          <w:tcPr>
            <w:tcW w:w="935" w:type="dxa"/>
          </w:tcPr>
          <w:p w14:paraId="2125968D" w14:textId="77777777" w:rsidR="0087759B" w:rsidRDefault="0087759B" w:rsidP="00DC1F08">
            <w:pPr>
              <w:jc w:val="center"/>
            </w:pPr>
          </w:p>
        </w:tc>
        <w:tc>
          <w:tcPr>
            <w:tcW w:w="935" w:type="dxa"/>
          </w:tcPr>
          <w:p w14:paraId="3A0D5685" w14:textId="77777777" w:rsidR="0087759B" w:rsidRDefault="0087759B" w:rsidP="00DC1F08">
            <w:pPr>
              <w:jc w:val="center"/>
            </w:pPr>
          </w:p>
        </w:tc>
        <w:tc>
          <w:tcPr>
            <w:tcW w:w="935" w:type="dxa"/>
          </w:tcPr>
          <w:p w14:paraId="2CBD081B" w14:textId="77777777" w:rsidR="0087759B" w:rsidRDefault="0087759B" w:rsidP="00DC1F08">
            <w:pPr>
              <w:jc w:val="center"/>
            </w:pPr>
          </w:p>
        </w:tc>
        <w:tc>
          <w:tcPr>
            <w:tcW w:w="935" w:type="dxa"/>
          </w:tcPr>
          <w:p w14:paraId="6AECBAD7" w14:textId="77777777" w:rsidR="0087759B" w:rsidRDefault="0087759B" w:rsidP="00DC1F08">
            <w:pPr>
              <w:jc w:val="center"/>
            </w:pPr>
          </w:p>
        </w:tc>
      </w:tr>
      <w:tr w:rsidR="0087759B" w14:paraId="4E1AFC5A" w14:textId="77777777">
        <w:tc>
          <w:tcPr>
            <w:tcW w:w="1075" w:type="dxa"/>
            <w:shd w:val="clear" w:color="auto" w:fill="FBE4D5" w:themeFill="accent2" w:themeFillTint="33"/>
          </w:tcPr>
          <w:p w14:paraId="2B65BFBB" w14:textId="757789DB" w:rsidR="0087759B" w:rsidRDefault="00342E96" w:rsidP="00DC1F08">
            <w:pPr>
              <w:jc w:val="center"/>
            </w:pPr>
            <w:r>
              <w:t>multi</w:t>
            </w:r>
          </w:p>
        </w:tc>
        <w:tc>
          <w:tcPr>
            <w:tcW w:w="795" w:type="dxa"/>
          </w:tcPr>
          <w:p w14:paraId="79792CD1" w14:textId="77777777" w:rsidR="0087759B" w:rsidRDefault="0087759B" w:rsidP="00DC1F08">
            <w:pPr>
              <w:jc w:val="center"/>
            </w:pPr>
            <w:r>
              <w:t>1.2</w:t>
            </w:r>
          </w:p>
        </w:tc>
        <w:tc>
          <w:tcPr>
            <w:tcW w:w="935" w:type="dxa"/>
          </w:tcPr>
          <w:p w14:paraId="38B93D7F" w14:textId="77777777" w:rsidR="0087759B" w:rsidRDefault="0087759B" w:rsidP="00DC1F08">
            <w:pPr>
              <w:jc w:val="center"/>
            </w:pPr>
          </w:p>
        </w:tc>
        <w:tc>
          <w:tcPr>
            <w:tcW w:w="935" w:type="dxa"/>
          </w:tcPr>
          <w:p w14:paraId="3578F672" w14:textId="77777777" w:rsidR="0087759B" w:rsidRDefault="0087759B" w:rsidP="00DC1F08">
            <w:pPr>
              <w:jc w:val="center"/>
            </w:pPr>
          </w:p>
        </w:tc>
        <w:tc>
          <w:tcPr>
            <w:tcW w:w="935" w:type="dxa"/>
          </w:tcPr>
          <w:p w14:paraId="7C934DED" w14:textId="77777777" w:rsidR="0087759B" w:rsidRDefault="0087759B" w:rsidP="00DC1F08">
            <w:pPr>
              <w:jc w:val="center"/>
            </w:pPr>
          </w:p>
        </w:tc>
        <w:tc>
          <w:tcPr>
            <w:tcW w:w="935" w:type="dxa"/>
          </w:tcPr>
          <w:p w14:paraId="3A21671F" w14:textId="77777777" w:rsidR="0087759B" w:rsidRDefault="0087759B" w:rsidP="00DC1F08">
            <w:pPr>
              <w:jc w:val="center"/>
            </w:pPr>
          </w:p>
        </w:tc>
        <w:tc>
          <w:tcPr>
            <w:tcW w:w="935" w:type="dxa"/>
          </w:tcPr>
          <w:p w14:paraId="2E7DEB00" w14:textId="77777777" w:rsidR="0087759B" w:rsidRDefault="0087759B" w:rsidP="00DC1F08">
            <w:pPr>
              <w:jc w:val="center"/>
            </w:pPr>
          </w:p>
        </w:tc>
        <w:tc>
          <w:tcPr>
            <w:tcW w:w="935" w:type="dxa"/>
          </w:tcPr>
          <w:p w14:paraId="2FAD3791" w14:textId="77777777" w:rsidR="0087759B" w:rsidRDefault="0087759B" w:rsidP="00DC1F08">
            <w:pPr>
              <w:jc w:val="center"/>
            </w:pPr>
          </w:p>
        </w:tc>
        <w:tc>
          <w:tcPr>
            <w:tcW w:w="935" w:type="dxa"/>
          </w:tcPr>
          <w:p w14:paraId="233983FA" w14:textId="77777777" w:rsidR="0087759B" w:rsidRDefault="0087759B" w:rsidP="00DC1F08">
            <w:pPr>
              <w:jc w:val="center"/>
            </w:pPr>
          </w:p>
        </w:tc>
        <w:tc>
          <w:tcPr>
            <w:tcW w:w="935" w:type="dxa"/>
          </w:tcPr>
          <w:p w14:paraId="7088E08A" w14:textId="77777777" w:rsidR="0087759B" w:rsidRDefault="0087759B" w:rsidP="00DC1F08">
            <w:pPr>
              <w:jc w:val="center"/>
            </w:pPr>
          </w:p>
        </w:tc>
      </w:tr>
      <w:tr w:rsidR="00342E96" w14:paraId="42ABE8C3" w14:textId="77777777">
        <w:tc>
          <w:tcPr>
            <w:tcW w:w="1075" w:type="dxa"/>
            <w:shd w:val="clear" w:color="auto" w:fill="FBE4D5" w:themeFill="accent2" w:themeFillTint="33"/>
          </w:tcPr>
          <w:p w14:paraId="54BF70E4" w14:textId="079F4A0D" w:rsidR="00342E96" w:rsidRDefault="00DC1F08" w:rsidP="00DC1F08">
            <w:pPr>
              <w:jc w:val="center"/>
            </w:pPr>
            <w:r>
              <w:t>other</w:t>
            </w:r>
          </w:p>
        </w:tc>
        <w:tc>
          <w:tcPr>
            <w:tcW w:w="795" w:type="dxa"/>
          </w:tcPr>
          <w:p w14:paraId="4F5AB2DE" w14:textId="77777777" w:rsidR="00342E96" w:rsidRDefault="00342E96" w:rsidP="00DC1F08">
            <w:pPr>
              <w:jc w:val="center"/>
            </w:pPr>
          </w:p>
        </w:tc>
        <w:tc>
          <w:tcPr>
            <w:tcW w:w="935" w:type="dxa"/>
          </w:tcPr>
          <w:p w14:paraId="658CD8E5" w14:textId="77777777" w:rsidR="00342E96" w:rsidRDefault="00342E96" w:rsidP="00DC1F08">
            <w:pPr>
              <w:jc w:val="center"/>
            </w:pPr>
          </w:p>
        </w:tc>
        <w:tc>
          <w:tcPr>
            <w:tcW w:w="935" w:type="dxa"/>
          </w:tcPr>
          <w:p w14:paraId="6769B8C2" w14:textId="77777777" w:rsidR="00342E96" w:rsidRDefault="00342E96" w:rsidP="00DC1F08">
            <w:pPr>
              <w:jc w:val="center"/>
            </w:pPr>
          </w:p>
        </w:tc>
        <w:tc>
          <w:tcPr>
            <w:tcW w:w="935" w:type="dxa"/>
          </w:tcPr>
          <w:p w14:paraId="5DE1D612" w14:textId="77777777" w:rsidR="00342E96" w:rsidRDefault="00342E96" w:rsidP="00DC1F08">
            <w:pPr>
              <w:jc w:val="center"/>
            </w:pPr>
          </w:p>
        </w:tc>
        <w:tc>
          <w:tcPr>
            <w:tcW w:w="935" w:type="dxa"/>
          </w:tcPr>
          <w:p w14:paraId="3BDE6A73" w14:textId="77777777" w:rsidR="00342E96" w:rsidRDefault="00342E96" w:rsidP="00DC1F08">
            <w:pPr>
              <w:jc w:val="center"/>
            </w:pPr>
          </w:p>
        </w:tc>
        <w:tc>
          <w:tcPr>
            <w:tcW w:w="935" w:type="dxa"/>
          </w:tcPr>
          <w:p w14:paraId="5EA6858F" w14:textId="77777777" w:rsidR="00342E96" w:rsidRDefault="00342E96" w:rsidP="00DC1F08">
            <w:pPr>
              <w:jc w:val="center"/>
            </w:pPr>
          </w:p>
        </w:tc>
        <w:tc>
          <w:tcPr>
            <w:tcW w:w="935" w:type="dxa"/>
          </w:tcPr>
          <w:p w14:paraId="355E993D" w14:textId="77777777" w:rsidR="00342E96" w:rsidRDefault="00342E96" w:rsidP="00DC1F08">
            <w:pPr>
              <w:jc w:val="center"/>
            </w:pPr>
          </w:p>
        </w:tc>
        <w:tc>
          <w:tcPr>
            <w:tcW w:w="935" w:type="dxa"/>
          </w:tcPr>
          <w:p w14:paraId="09298E48" w14:textId="77777777" w:rsidR="00342E96" w:rsidRDefault="00342E96" w:rsidP="00DC1F08">
            <w:pPr>
              <w:jc w:val="center"/>
            </w:pPr>
          </w:p>
        </w:tc>
        <w:tc>
          <w:tcPr>
            <w:tcW w:w="935" w:type="dxa"/>
          </w:tcPr>
          <w:p w14:paraId="1A4420D2" w14:textId="77777777" w:rsidR="00342E96" w:rsidRDefault="00342E96" w:rsidP="00DC1F08">
            <w:pPr>
              <w:jc w:val="center"/>
            </w:pPr>
          </w:p>
        </w:tc>
      </w:tr>
      <w:tr w:rsidR="00DC1F08" w14:paraId="0FD7DB95" w14:textId="77777777">
        <w:tc>
          <w:tcPr>
            <w:tcW w:w="1075" w:type="dxa"/>
            <w:shd w:val="clear" w:color="auto" w:fill="FBE4D5" w:themeFill="accent2" w:themeFillTint="33"/>
          </w:tcPr>
          <w:p w14:paraId="23A6DE7D" w14:textId="6A7EF5FC" w:rsidR="00DC1F08" w:rsidRDefault="00DC1F08" w:rsidP="00DC1F08">
            <w:pPr>
              <w:jc w:val="center"/>
            </w:pPr>
            <w:r>
              <w:t>other</w:t>
            </w:r>
          </w:p>
        </w:tc>
        <w:tc>
          <w:tcPr>
            <w:tcW w:w="795" w:type="dxa"/>
          </w:tcPr>
          <w:p w14:paraId="53B235A1" w14:textId="77777777" w:rsidR="00DC1F08" w:rsidRDefault="00DC1F08" w:rsidP="00DC1F08">
            <w:pPr>
              <w:jc w:val="center"/>
            </w:pPr>
          </w:p>
        </w:tc>
        <w:tc>
          <w:tcPr>
            <w:tcW w:w="935" w:type="dxa"/>
          </w:tcPr>
          <w:p w14:paraId="76C0419E" w14:textId="77777777" w:rsidR="00DC1F08" w:rsidRDefault="00DC1F08" w:rsidP="00DC1F08">
            <w:pPr>
              <w:jc w:val="center"/>
            </w:pPr>
          </w:p>
        </w:tc>
        <w:tc>
          <w:tcPr>
            <w:tcW w:w="935" w:type="dxa"/>
          </w:tcPr>
          <w:p w14:paraId="48A24C53" w14:textId="77777777" w:rsidR="00DC1F08" w:rsidRDefault="00DC1F08" w:rsidP="00DC1F08">
            <w:pPr>
              <w:jc w:val="center"/>
            </w:pPr>
          </w:p>
        </w:tc>
        <w:tc>
          <w:tcPr>
            <w:tcW w:w="935" w:type="dxa"/>
          </w:tcPr>
          <w:p w14:paraId="1556E4CC" w14:textId="77777777" w:rsidR="00DC1F08" w:rsidRDefault="00DC1F08" w:rsidP="00DC1F08">
            <w:pPr>
              <w:jc w:val="center"/>
            </w:pPr>
          </w:p>
        </w:tc>
        <w:tc>
          <w:tcPr>
            <w:tcW w:w="935" w:type="dxa"/>
          </w:tcPr>
          <w:p w14:paraId="41941504" w14:textId="77777777" w:rsidR="00DC1F08" w:rsidRDefault="00DC1F08" w:rsidP="00DC1F08">
            <w:pPr>
              <w:jc w:val="center"/>
            </w:pPr>
          </w:p>
        </w:tc>
        <w:tc>
          <w:tcPr>
            <w:tcW w:w="935" w:type="dxa"/>
          </w:tcPr>
          <w:p w14:paraId="68F7090D" w14:textId="77777777" w:rsidR="00DC1F08" w:rsidRDefault="00DC1F08" w:rsidP="00DC1F08">
            <w:pPr>
              <w:jc w:val="center"/>
            </w:pPr>
          </w:p>
        </w:tc>
        <w:tc>
          <w:tcPr>
            <w:tcW w:w="935" w:type="dxa"/>
          </w:tcPr>
          <w:p w14:paraId="68232651" w14:textId="77777777" w:rsidR="00DC1F08" w:rsidRDefault="00DC1F08" w:rsidP="00DC1F08">
            <w:pPr>
              <w:jc w:val="center"/>
            </w:pPr>
          </w:p>
        </w:tc>
        <w:tc>
          <w:tcPr>
            <w:tcW w:w="935" w:type="dxa"/>
          </w:tcPr>
          <w:p w14:paraId="2781CF2A" w14:textId="77777777" w:rsidR="00DC1F08" w:rsidRDefault="00DC1F08" w:rsidP="00DC1F08">
            <w:pPr>
              <w:jc w:val="center"/>
            </w:pPr>
          </w:p>
        </w:tc>
        <w:tc>
          <w:tcPr>
            <w:tcW w:w="935" w:type="dxa"/>
          </w:tcPr>
          <w:p w14:paraId="39F53AA7" w14:textId="77777777" w:rsidR="00DC1F08" w:rsidRDefault="00DC1F08" w:rsidP="00DC1F08">
            <w:pPr>
              <w:jc w:val="center"/>
            </w:pPr>
          </w:p>
        </w:tc>
      </w:tr>
    </w:tbl>
    <w:p w14:paraId="6611A273" w14:textId="78EBEC3D" w:rsidR="00E1702D" w:rsidRDefault="00BE6042" w:rsidP="004011AC">
      <w:r w:rsidRPr="00AA01E4">
        <w:br w:type="page"/>
      </w:r>
    </w:p>
    <w:p w14:paraId="70386959" w14:textId="77777777" w:rsidR="0087759B" w:rsidRDefault="0087759B" w:rsidP="004011AC"/>
    <w:p w14:paraId="1CBFEA30" w14:textId="77777777" w:rsidR="0087759B" w:rsidRDefault="0087759B" w:rsidP="004011AC"/>
    <w:p w14:paraId="3DDEFEAD" w14:textId="77777777" w:rsidR="0087759B" w:rsidRPr="00E1702D" w:rsidRDefault="0087759B" w:rsidP="004011AC"/>
    <w:p w14:paraId="290E67AC" w14:textId="735F25D3" w:rsidR="00BE6042" w:rsidRDefault="00BE6042" w:rsidP="00BE6042">
      <w:pPr>
        <w:pStyle w:val="Heading1"/>
      </w:pPr>
      <w:r>
        <w:t>References</w:t>
      </w:r>
    </w:p>
    <w:p w14:paraId="6BB41F65" w14:textId="2F32EE48" w:rsidR="00473BBE" w:rsidRDefault="00473BBE" w:rsidP="00473BBE">
      <w:pPr>
        <w:pStyle w:val="NormalWeb"/>
        <w:ind w:left="567" w:hanging="567"/>
      </w:pPr>
      <w:r>
        <w:t xml:space="preserve">Infoplease. (2000). </w:t>
      </w:r>
      <w:r>
        <w:rPr>
          <w:i/>
          <w:iCs/>
        </w:rPr>
        <w:t>Omaha, NE demographic statistics</w:t>
      </w:r>
      <w:r>
        <w:t xml:space="preserve">. Infoplease. Retrieved October 18, 2022, from https://www.infoplease.com/us/census/nebraska/omaha/demographic-statistics </w:t>
      </w:r>
    </w:p>
    <w:p w14:paraId="3BBA4513" w14:textId="21EF12E2" w:rsidR="00A35B4B" w:rsidRDefault="00A35B4B" w:rsidP="00A35B4B">
      <w:pPr>
        <w:pStyle w:val="NormalWeb"/>
        <w:ind w:left="567" w:hanging="567"/>
      </w:pPr>
      <w:r>
        <w:t xml:space="preserve">United States Census Bureau. (2021). </w:t>
      </w:r>
      <w:r>
        <w:rPr>
          <w:i/>
          <w:iCs/>
        </w:rPr>
        <w:t>U.S. Census Bureau quickfacts: Omaha City, Nebraska</w:t>
      </w:r>
      <w:r>
        <w:t xml:space="preserve">. United States Census Bureau. Retrieved October 19, 2022, from https://www.census.gov/quickfacts/omahacitynebraska </w:t>
      </w:r>
    </w:p>
    <w:p w14:paraId="0361B16D" w14:textId="18D7B242" w:rsidR="00D95BAC" w:rsidRPr="00611830" w:rsidRDefault="00611830" w:rsidP="00611830">
      <w:pPr>
        <w:pStyle w:val="NormalWeb"/>
        <w:ind w:left="567" w:hanging="567"/>
      </w:pPr>
      <w:r>
        <w:t xml:space="preserve">ZipAtlas.Com. (2022). </w:t>
      </w:r>
      <w:r>
        <w:rPr>
          <w:i/>
          <w:iCs/>
        </w:rPr>
        <w:t>Median Household Income in Omaha, NE by Zip Code</w:t>
      </w:r>
      <w:r>
        <w:t xml:space="preserve">. Median household income in Omaha, NE by ZIP code. Retrieved October 18, 2022, from http://zipatlas.com/us/ne/omaha/zip-code-comparison/median-household-income.htm </w:t>
      </w:r>
    </w:p>
    <w:sectPr w:rsidR="00D95BAC" w:rsidRPr="00611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L54tAoY33eRCWk" int2:id="2L28xfo1">
      <int2:state int2:value="Rejected" int2:type="LegacyProofing"/>
    </int2:textHash>
    <int2:textHash int2:hashCode="bf0jLhL9Vm5C9n" int2:id="8B2ZGqDI">
      <int2:state int2:value="Rejected" int2:type="LegacyProofing"/>
    </int2:textHash>
    <int2:textHash int2:hashCode="9b6VJenotW3OIE" int2:id="PPzUgGMN">
      <int2:state int2:value="Rejected" int2:type="LegacyProofing"/>
    </int2:textHash>
    <int2:textHash int2:hashCode="wwYyZClJ7LotaG" int2:id="Pi0olyPJ">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1FC7"/>
    <w:multiLevelType w:val="hybridMultilevel"/>
    <w:tmpl w:val="B866D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F7AA8"/>
    <w:multiLevelType w:val="hybridMultilevel"/>
    <w:tmpl w:val="82CEA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F42BC"/>
    <w:multiLevelType w:val="hybridMultilevel"/>
    <w:tmpl w:val="B0F40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418270"/>
    <w:multiLevelType w:val="hybridMultilevel"/>
    <w:tmpl w:val="2332BE32"/>
    <w:lvl w:ilvl="0" w:tplc="0CA8E132">
      <w:start w:val="1"/>
      <w:numFmt w:val="bullet"/>
      <w:lvlText w:val=""/>
      <w:lvlJc w:val="left"/>
      <w:pPr>
        <w:ind w:left="720" w:hanging="360"/>
      </w:pPr>
      <w:rPr>
        <w:rFonts w:ascii="Symbol" w:hAnsi="Symbol" w:hint="default"/>
      </w:rPr>
    </w:lvl>
    <w:lvl w:ilvl="1" w:tplc="F782C2E4">
      <w:start w:val="1"/>
      <w:numFmt w:val="bullet"/>
      <w:lvlText w:val="o"/>
      <w:lvlJc w:val="left"/>
      <w:pPr>
        <w:ind w:left="1440" w:hanging="360"/>
      </w:pPr>
      <w:rPr>
        <w:rFonts w:ascii="Courier New" w:hAnsi="Courier New" w:hint="default"/>
      </w:rPr>
    </w:lvl>
    <w:lvl w:ilvl="2" w:tplc="1F14A2B6">
      <w:start w:val="1"/>
      <w:numFmt w:val="bullet"/>
      <w:lvlText w:val=""/>
      <w:lvlJc w:val="left"/>
      <w:pPr>
        <w:ind w:left="2160" w:hanging="360"/>
      </w:pPr>
      <w:rPr>
        <w:rFonts w:ascii="Wingdings" w:hAnsi="Wingdings" w:hint="default"/>
      </w:rPr>
    </w:lvl>
    <w:lvl w:ilvl="3" w:tplc="93D4AB8C">
      <w:start w:val="1"/>
      <w:numFmt w:val="bullet"/>
      <w:lvlText w:val=""/>
      <w:lvlJc w:val="left"/>
      <w:pPr>
        <w:ind w:left="2880" w:hanging="360"/>
      </w:pPr>
      <w:rPr>
        <w:rFonts w:ascii="Symbol" w:hAnsi="Symbol" w:hint="default"/>
      </w:rPr>
    </w:lvl>
    <w:lvl w:ilvl="4" w:tplc="C3F08A74">
      <w:start w:val="1"/>
      <w:numFmt w:val="bullet"/>
      <w:lvlText w:val="o"/>
      <w:lvlJc w:val="left"/>
      <w:pPr>
        <w:ind w:left="3600" w:hanging="360"/>
      </w:pPr>
      <w:rPr>
        <w:rFonts w:ascii="Courier New" w:hAnsi="Courier New" w:hint="default"/>
      </w:rPr>
    </w:lvl>
    <w:lvl w:ilvl="5" w:tplc="EF808604">
      <w:start w:val="1"/>
      <w:numFmt w:val="bullet"/>
      <w:lvlText w:val=""/>
      <w:lvlJc w:val="left"/>
      <w:pPr>
        <w:ind w:left="4320" w:hanging="360"/>
      </w:pPr>
      <w:rPr>
        <w:rFonts w:ascii="Wingdings" w:hAnsi="Wingdings" w:hint="default"/>
      </w:rPr>
    </w:lvl>
    <w:lvl w:ilvl="6" w:tplc="C9681B08">
      <w:start w:val="1"/>
      <w:numFmt w:val="bullet"/>
      <w:lvlText w:val=""/>
      <w:lvlJc w:val="left"/>
      <w:pPr>
        <w:ind w:left="5040" w:hanging="360"/>
      </w:pPr>
      <w:rPr>
        <w:rFonts w:ascii="Symbol" w:hAnsi="Symbol" w:hint="default"/>
      </w:rPr>
    </w:lvl>
    <w:lvl w:ilvl="7" w:tplc="4BAC5846">
      <w:start w:val="1"/>
      <w:numFmt w:val="bullet"/>
      <w:lvlText w:val="o"/>
      <w:lvlJc w:val="left"/>
      <w:pPr>
        <w:ind w:left="5760" w:hanging="360"/>
      </w:pPr>
      <w:rPr>
        <w:rFonts w:ascii="Courier New" w:hAnsi="Courier New" w:hint="default"/>
      </w:rPr>
    </w:lvl>
    <w:lvl w:ilvl="8" w:tplc="C93CA944">
      <w:start w:val="1"/>
      <w:numFmt w:val="bullet"/>
      <w:lvlText w:val=""/>
      <w:lvlJc w:val="left"/>
      <w:pPr>
        <w:ind w:left="6480" w:hanging="360"/>
      </w:pPr>
      <w:rPr>
        <w:rFonts w:ascii="Wingdings" w:hAnsi="Wingdings" w:hint="default"/>
      </w:rPr>
    </w:lvl>
  </w:abstractNum>
  <w:abstractNum w:abstractNumId="4" w15:restartNumberingAfterBreak="0">
    <w:nsid w:val="4DB0127A"/>
    <w:multiLevelType w:val="hybridMultilevel"/>
    <w:tmpl w:val="45B2207E"/>
    <w:lvl w:ilvl="0" w:tplc="E15282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7FFC83"/>
    <w:multiLevelType w:val="hybridMultilevel"/>
    <w:tmpl w:val="1276779A"/>
    <w:lvl w:ilvl="0" w:tplc="E93EAC90">
      <w:start w:val="1"/>
      <w:numFmt w:val="bullet"/>
      <w:lvlText w:val=""/>
      <w:lvlJc w:val="left"/>
      <w:pPr>
        <w:ind w:left="720" w:hanging="360"/>
      </w:pPr>
      <w:rPr>
        <w:rFonts w:ascii="Symbol" w:hAnsi="Symbol" w:hint="default"/>
      </w:rPr>
    </w:lvl>
    <w:lvl w:ilvl="1" w:tplc="B4AE02F2">
      <w:start w:val="1"/>
      <w:numFmt w:val="bullet"/>
      <w:lvlText w:val="o"/>
      <w:lvlJc w:val="left"/>
      <w:pPr>
        <w:ind w:left="1440" w:hanging="360"/>
      </w:pPr>
      <w:rPr>
        <w:rFonts w:ascii="Courier New" w:hAnsi="Courier New" w:hint="default"/>
      </w:rPr>
    </w:lvl>
    <w:lvl w:ilvl="2" w:tplc="597ECD8A">
      <w:start w:val="1"/>
      <w:numFmt w:val="bullet"/>
      <w:lvlText w:val=""/>
      <w:lvlJc w:val="left"/>
      <w:pPr>
        <w:ind w:left="2160" w:hanging="360"/>
      </w:pPr>
      <w:rPr>
        <w:rFonts w:ascii="Wingdings" w:hAnsi="Wingdings" w:hint="default"/>
      </w:rPr>
    </w:lvl>
    <w:lvl w:ilvl="3" w:tplc="B0C27EAE">
      <w:start w:val="1"/>
      <w:numFmt w:val="bullet"/>
      <w:lvlText w:val=""/>
      <w:lvlJc w:val="left"/>
      <w:pPr>
        <w:ind w:left="2880" w:hanging="360"/>
      </w:pPr>
      <w:rPr>
        <w:rFonts w:ascii="Symbol" w:hAnsi="Symbol" w:hint="default"/>
      </w:rPr>
    </w:lvl>
    <w:lvl w:ilvl="4" w:tplc="4782D212">
      <w:start w:val="1"/>
      <w:numFmt w:val="bullet"/>
      <w:lvlText w:val="o"/>
      <w:lvlJc w:val="left"/>
      <w:pPr>
        <w:ind w:left="3600" w:hanging="360"/>
      </w:pPr>
      <w:rPr>
        <w:rFonts w:ascii="Courier New" w:hAnsi="Courier New" w:hint="default"/>
      </w:rPr>
    </w:lvl>
    <w:lvl w:ilvl="5" w:tplc="73D2D334">
      <w:start w:val="1"/>
      <w:numFmt w:val="bullet"/>
      <w:lvlText w:val=""/>
      <w:lvlJc w:val="left"/>
      <w:pPr>
        <w:ind w:left="4320" w:hanging="360"/>
      </w:pPr>
      <w:rPr>
        <w:rFonts w:ascii="Wingdings" w:hAnsi="Wingdings" w:hint="default"/>
      </w:rPr>
    </w:lvl>
    <w:lvl w:ilvl="6" w:tplc="1CDEE87C">
      <w:start w:val="1"/>
      <w:numFmt w:val="bullet"/>
      <w:lvlText w:val=""/>
      <w:lvlJc w:val="left"/>
      <w:pPr>
        <w:ind w:left="5040" w:hanging="360"/>
      </w:pPr>
      <w:rPr>
        <w:rFonts w:ascii="Symbol" w:hAnsi="Symbol" w:hint="default"/>
      </w:rPr>
    </w:lvl>
    <w:lvl w:ilvl="7" w:tplc="5F6AD4F4">
      <w:start w:val="1"/>
      <w:numFmt w:val="bullet"/>
      <w:lvlText w:val="o"/>
      <w:lvlJc w:val="left"/>
      <w:pPr>
        <w:ind w:left="5760" w:hanging="360"/>
      </w:pPr>
      <w:rPr>
        <w:rFonts w:ascii="Courier New" w:hAnsi="Courier New" w:hint="default"/>
      </w:rPr>
    </w:lvl>
    <w:lvl w:ilvl="8" w:tplc="49D8624C">
      <w:start w:val="1"/>
      <w:numFmt w:val="bullet"/>
      <w:lvlText w:val=""/>
      <w:lvlJc w:val="left"/>
      <w:pPr>
        <w:ind w:left="6480" w:hanging="360"/>
      </w:pPr>
      <w:rPr>
        <w:rFonts w:ascii="Wingdings" w:hAnsi="Wingdings" w:hint="default"/>
      </w:rPr>
    </w:lvl>
  </w:abstractNum>
  <w:abstractNum w:abstractNumId="6" w15:restartNumberingAfterBreak="0">
    <w:nsid w:val="64172041"/>
    <w:multiLevelType w:val="hybridMultilevel"/>
    <w:tmpl w:val="2722A722"/>
    <w:lvl w:ilvl="0" w:tplc="5AF62742">
      <w:start w:val="1"/>
      <w:numFmt w:val="bullet"/>
      <w:lvlText w:val=""/>
      <w:lvlJc w:val="left"/>
      <w:pPr>
        <w:ind w:left="720" w:hanging="360"/>
      </w:pPr>
      <w:rPr>
        <w:rFonts w:ascii="Symbol" w:hAnsi="Symbol" w:hint="default"/>
      </w:rPr>
    </w:lvl>
    <w:lvl w:ilvl="1" w:tplc="76366346">
      <w:start w:val="1"/>
      <w:numFmt w:val="bullet"/>
      <w:lvlText w:val="o"/>
      <w:lvlJc w:val="left"/>
      <w:pPr>
        <w:ind w:left="1440" w:hanging="360"/>
      </w:pPr>
      <w:rPr>
        <w:rFonts w:ascii="Courier New" w:hAnsi="Courier New" w:hint="default"/>
      </w:rPr>
    </w:lvl>
    <w:lvl w:ilvl="2" w:tplc="E08018B0">
      <w:start w:val="1"/>
      <w:numFmt w:val="bullet"/>
      <w:lvlText w:val=""/>
      <w:lvlJc w:val="left"/>
      <w:pPr>
        <w:ind w:left="2160" w:hanging="360"/>
      </w:pPr>
      <w:rPr>
        <w:rFonts w:ascii="Wingdings" w:hAnsi="Wingdings" w:hint="default"/>
      </w:rPr>
    </w:lvl>
    <w:lvl w:ilvl="3" w:tplc="6E4E2920">
      <w:start w:val="1"/>
      <w:numFmt w:val="bullet"/>
      <w:lvlText w:val=""/>
      <w:lvlJc w:val="left"/>
      <w:pPr>
        <w:ind w:left="2880" w:hanging="360"/>
      </w:pPr>
      <w:rPr>
        <w:rFonts w:ascii="Symbol" w:hAnsi="Symbol" w:hint="default"/>
      </w:rPr>
    </w:lvl>
    <w:lvl w:ilvl="4" w:tplc="35846CBA">
      <w:start w:val="1"/>
      <w:numFmt w:val="bullet"/>
      <w:lvlText w:val="o"/>
      <w:lvlJc w:val="left"/>
      <w:pPr>
        <w:ind w:left="3600" w:hanging="360"/>
      </w:pPr>
      <w:rPr>
        <w:rFonts w:ascii="Courier New" w:hAnsi="Courier New" w:hint="default"/>
      </w:rPr>
    </w:lvl>
    <w:lvl w:ilvl="5" w:tplc="ABA0B29E">
      <w:start w:val="1"/>
      <w:numFmt w:val="bullet"/>
      <w:lvlText w:val=""/>
      <w:lvlJc w:val="left"/>
      <w:pPr>
        <w:ind w:left="4320" w:hanging="360"/>
      </w:pPr>
      <w:rPr>
        <w:rFonts w:ascii="Wingdings" w:hAnsi="Wingdings" w:hint="default"/>
      </w:rPr>
    </w:lvl>
    <w:lvl w:ilvl="6" w:tplc="EEB05416">
      <w:start w:val="1"/>
      <w:numFmt w:val="bullet"/>
      <w:lvlText w:val=""/>
      <w:lvlJc w:val="left"/>
      <w:pPr>
        <w:ind w:left="5040" w:hanging="360"/>
      </w:pPr>
      <w:rPr>
        <w:rFonts w:ascii="Symbol" w:hAnsi="Symbol" w:hint="default"/>
      </w:rPr>
    </w:lvl>
    <w:lvl w:ilvl="7" w:tplc="21BEBE4E">
      <w:start w:val="1"/>
      <w:numFmt w:val="bullet"/>
      <w:lvlText w:val="o"/>
      <w:lvlJc w:val="left"/>
      <w:pPr>
        <w:ind w:left="5760" w:hanging="360"/>
      </w:pPr>
      <w:rPr>
        <w:rFonts w:ascii="Courier New" w:hAnsi="Courier New" w:hint="default"/>
      </w:rPr>
    </w:lvl>
    <w:lvl w:ilvl="8" w:tplc="58540B2C">
      <w:start w:val="1"/>
      <w:numFmt w:val="bullet"/>
      <w:lvlText w:val=""/>
      <w:lvlJc w:val="left"/>
      <w:pPr>
        <w:ind w:left="6480" w:hanging="360"/>
      </w:pPr>
      <w:rPr>
        <w:rFonts w:ascii="Wingdings" w:hAnsi="Wingdings" w:hint="default"/>
      </w:rPr>
    </w:lvl>
  </w:abstractNum>
  <w:abstractNum w:abstractNumId="7" w15:restartNumberingAfterBreak="0">
    <w:nsid w:val="711D348F"/>
    <w:multiLevelType w:val="hybridMultilevel"/>
    <w:tmpl w:val="1AE62E4E"/>
    <w:lvl w:ilvl="0" w:tplc="6B9A56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2331985">
    <w:abstractNumId w:val="6"/>
  </w:num>
  <w:num w:numId="2" w16cid:durableId="383529309">
    <w:abstractNumId w:val="3"/>
  </w:num>
  <w:num w:numId="3" w16cid:durableId="306783645">
    <w:abstractNumId w:val="5"/>
  </w:num>
  <w:num w:numId="4" w16cid:durableId="888569343">
    <w:abstractNumId w:val="4"/>
  </w:num>
  <w:num w:numId="5" w16cid:durableId="1858542434">
    <w:abstractNumId w:val="7"/>
  </w:num>
  <w:num w:numId="6" w16cid:durableId="1923025686">
    <w:abstractNumId w:val="1"/>
  </w:num>
  <w:num w:numId="7" w16cid:durableId="156461119">
    <w:abstractNumId w:val="0"/>
  </w:num>
  <w:num w:numId="8" w16cid:durableId="3963944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7E5"/>
    <w:rsid w:val="00021FD5"/>
    <w:rsid w:val="00023BF5"/>
    <w:rsid w:val="00033019"/>
    <w:rsid w:val="000443F5"/>
    <w:rsid w:val="000537E4"/>
    <w:rsid w:val="000614BD"/>
    <w:rsid w:val="000677DC"/>
    <w:rsid w:val="00084C43"/>
    <w:rsid w:val="00086258"/>
    <w:rsid w:val="00086ABA"/>
    <w:rsid w:val="00090F9E"/>
    <w:rsid w:val="0009748B"/>
    <w:rsid w:val="000A7634"/>
    <w:rsid w:val="000B1990"/>
    <w:rsid w:val="000B2BC4"/>
    <w:rsid w:val="000C2158"/>
    <w:rsid w:val="000C281D"/>
    <w:rsid w:val="000D1F02"/>
    <w:rsid w:val="000D2E00"/>
    <w:rsid w:val="000D75B4"/>
    <w:rsid w:val="000E7A24"/>
    <w:rsid w:val="000F19A2"/>
    <w:rsid w:val="00102065"/>
    <w:rsid w:val="00111CDB"/>
    <w:rsid w:val="00130619"/>
    <w:rsid w:val="00136E35"/>
    <w:rsid w:val="0013754E"/>
    <w:rsid w:val="001421DB"/>
    <w:rsid w:val="001642CB"/>
    <w:rsid w:val="00170649"/>
    <w:rsid w:val="00171186"/>
    <w:rsid w:val="0018019F"/>
    <w:rsid w:val="001822F8"/>
    <w:rsid w:val="001930B0"/>
    <w:rsid w:val="0019424F"/>
    <w:rsid w:val="001A4387"/>
    <w:rsid w:val="001B0BEE"/>
    <w:rsid w:val="001C1478"/>
    <w:rsid w:val="001C5891"/>
    <w:rsid w:val="001E18F2"/>
    <w:rsid w:val="001E2119"/>
    <w:rsid w:val="001E5625"/>
    <w:rsid w:val="001E67E5"/>
    <w:rsid w:val="001F3270"/>
    <w:rsid w:val="001F526D"/>
    <w:rsid w:val="0020332C"/>
    <w:rsid w:val="00204EF0"/>
    <w:rsid w:val="00216BC2"/>
    <w:rsid w:val="0022233B"/>
    <w:rsid w:val="002335B9"/>
    <w:rsid w:val="00240D19"/>
    <w:rsid w:val="00245D85"/>
    <w:rsid w:val="002524E0"/>
    <w:rsid w:val="00257F9E"/>
    <w:rsid w:val="00261703"/>
    <w:rsid w:val="00271E17"/>
    <w:rsid w:val="00290C32"/>
    <w:rsid w:val="00297993"/>
    <w:rsid w:val="002A57D1"/>
    <w:rsid w:val="002C0B44"/>
    <w:rsid w:val="002E23CD"/>
    <w:rsid w:val="002E5C4A"/>
    <w:rsid w:val="002E5E3E"/>
    <w:rsid w:val="002F6141"/>
    <w:rsid w:val="00300517"/>
    <w:rsid w:val="00301F14"/>
    <w:rsid w:val="00312E1C"/>
    <w:rsid w:val="003223DD"/>
    <w:rsid w:val="00326CB0"/>
    <w:rsid w:val="003424A8"/>
    <w:rsid w:val="00342E96"/>
    <w:rsid w:val="003461AA"/>
    <w:rsid w:val="00350953"/>
    <w:rsid w:val="003559FB"/>
    <w:rsid w:val="0036123A"/>
    <w:rsid w:val="003662F2"/>
    <w:rsid w:val="00373827"/>
    <w:rsid w:val="003760FE"/>
    <w:rsid w:val="003946E0"/>
    <w:rsid w:val="003A2A3E"/>
    <w:rsid w:val="003A3C0B"/>
    <w:rsid w:val="003A73CA"/>
    <w:rsid w:val="003B1D46"/>
    <w:rsid w:val="003E4438"/>
    <w:rsid w:val="003F3629"/>
    <w:rsid w:val="004011AC"/>
    <w:rsid w:val="00402B90"/>
    <w:rsid w:val="00407B68"/>
    <w:rsid w:val="004222ED"/>
    <w:rsid w:val="00424CD8"/>
    <w:rsid w:val="00425AFC"/>
    <w:rsid w:val="00427508"/>
    <w:rsid w:val="00427D66"/>
    <w:rsid w:val="00436455"/>
    <w:rsid w:val="00443110"/>
    <w:rsid w:val="00452962"/>
    <w:rsid w:val="00462CD8"/>
    <w:rsid w:val="0046339A"/>
    <w:rsid w:val="004679DC"/>
    <w:rsid w:val="00473BBE"/>
    <w:rsid w:val="004851B2"/>
    <w:rsid w:val="00491F80"/>
    <w:rsid w:val="004924AE"/>
    <w:rsid w:val="00493525"/>
    <w:rsid w:val="00495D18"/>
    <w:rsid w:val="00497F81"/>
    <w:rsid w:val="004B639C"/>
    <w:rsid w:val="004C1EE0"/>
    <w:rsid w:val="004C5FAB"/>
    <w:rsid w:val="004C6D5C"/>
    <w:rsid w:val="004E5383"/>
    <w:rsid w:val="004F1065"/>
    <w:rsid w:val="004F1216"/>
    <w:rsid w:val="004F36E2"/>
    <w:rsid w:val="004F641A"/>
    <w:rsid w:val="00514E04"/>
    <w:rsid w:val="00521CDB"/>
    <w:rsid w:val="00524B4F"/>
    <w:rsid w:val="0053107A"/>
    <w:rsid w:val="00531D87"/>
    <w:rsid w:val="00532842"/>
    <w:rsid w:val="00536D7B"/>
    <w:rsid w:val="005401C5"/>
    <w:rsid w:val="00544D65"/>
    <w:rsid w:val="005567FD"/>
    <w:rsid w:val="005830EB"/>
    <w:rsid w:val="0058570D"/>
    <w:rsid w:val="00592192"/>
    <w:rsid w:val="00592676"/>
    <w:rsid w:val="005A5507"/>
    <w:rsid w:val="005B1D3B"/>
    <w:rsid w:val="005B2AF7"/>
    <w:rsid w:val="005C44C7"/>
    <w:rsid w:val="005C7962"/>
    <w:rsid w:val="005C7BF8"/>
    <w:rsid w:val="005F1D95"/>
    <w:rsid w:val="005F40D1"/>
    <w:rsid w:val="00605ED8"/>
    <w:rsid w:val="00607103"/>
    <w:rsid w:val="006072ED"/>
    <w:rsid w:val="00611830"/>
    <w:rsid w:val="00611A77"/>
    <w:rsid w:val="00645C11"/>
    <w:rsid w:val="0065448B"/>
    <w:rsid w:val="0066329A"/>
    <w:rsid w:val="0066632A"/>
    <w:rsid w:val="00671173"/>
    <w:rsid w:val="00674FD0"/>
    <w:rsid w:val="00677BEF"/>
    <w:rsid w:val="00685A58"/>
    <w:rsid w:val="006949C9"/>
    <w:rsid w:val="006A2614"/>
    <w:rsid w:val="006A76D4"/>
    <w:rsid w:val="006A7953"/>
    <w:rsid w:val="006B0218"/>
    <w:rsid w:val="006B32B2"/>
    <w:rsid w:val="006D139F"/>
    <w:rsid w:val="006D41B1"/>
    <w:rsid w:val="006E1865"/>
    <w:rsid w:val="006E3797"/>
    <w:rsid w:val="006F6E4C"/>
    <w:rsid w:val="00720412"/>
    <w:rsid w:val="0072124A"/>
    <w:rsid w:val="00731A68"/>
    <w:rsid w:val="00732125"/>
    <w:rsid w:val="0073295D"/>
    <w:rsid w:val="00742F7C"/>
    <w:rsid w:val="00743B79"/>
    <w:rsid w:val="00756171"/>
    <w:rsid w:val="00766C38"/>
    <w:rsid w:val="00772286"/>
    <w:rsid w:val="00774A42"/>
    <w:rsid w:val="00784EC7"/>
    <w:rsid w:val="007B5096"/>
    <w:rsid w:val="007B54D5"/>
    <w:rsid w:val="007B77F1"/>
    <w:rsid w:val="007C274A"/>
    <w:rsid w:val="007E5DF5"/>
    <w:rsid w:val="007F1CF3"/>
    <w:rsid w:val="00803707"/>
    <w:rsid w:val="00805383"/>
    <w:rsid w:val="008119B6"/>
    <w:rsid w:val="0081501D"/>
    <w:rsid w:val="00815E42"/>
    <w:rsid w:val="00815EDA"/>
    <w:rsid w:val="008268E0"/>
    <w:rsid w:val="00831906"/>
    <w:rsid w:val="00861A7C"/>
    <w:rsid w:val="00875814"/>
    <w:rsid w:val="0087759B"/>
    <w:rsid w:val="00896E63"/>
    <w:rsid w:val="008A2B80"/>
    <w:rsid w:val="008B1DE1"/>
    <w:rsid w:val="008C459D"/>
    <w:rsid w:val="008D3BB7"/>
    <w:rsid w:val="008E6F37"/>
    <w:rsid w:val="00900D19"/>
    <w:rsid w:val="00901D2E"/>
    <w:rsid w:val="00913D42"/>
    <w:rsid w:val="009255FC"/>
    <w:rsid w:val="00934CA5"/>
    <w:rsid w:val="00935C06"/>
    <w:rsid w:val="00955FE4"/>
    <w:rsid w:val="0096437D"/>
    <w:rsid w:val="00964E24"/>
    <w:rsid w:val="00965ADD"/>
    <w:rsid w:val="009664EF"/>
    <w:rsid w:val="009762BD"/>
    <w:rsid w:val="00977D14"/>
    <w:rsid w:val="009952B8"/>
    <w:rsid w:val="009A030A"/>
    <w:rsid w:val="009B2D71"/>
    <w:rsid w:val="009B789C"/>
    <w:rsid w:val="009B7BD6"/>
    <w:rsid w:val="009C5047"/>
    <w:rsid w:val="009C59A7"/>
    <w:rsid w:val="009D3F8C"/>
    <w:rsid w:val="009E301D"/>
    <w:rsid w:val="009F3B24"/>
    <w:rsid w:val="00A0090E"/>
    <w:rsid w:val="00A05A9B"/>
    <w:rsid w:val="00A06954"/>
    <w:rsid w:val="00A12F42"/>
    <w:rsid w:val="00A2151C"/>
    <w:rsid w:val="00A22AF2"/>
    <w:rsid w:val="00A276FD"/>
    <w:rsid w:val="00A30007"/>
    <w:rsid w:val="00A35B4B"/>
    <w:rsid w:val="00A3637E"/>
    <w:rsid w:val="00A37E7E"/>
    <w:rsid w:val="00A426B5"/>
    <w:rsid w:val="00A76DEB"/>
    <w:rsid w:val="00A820E6"/>
    <w:rsid w:val="00A82539"/>
    <w:rsid w:val="00AA01E4"/>
    <w:rsid w:val="00AA6587"/>
    <w:rsid w:val="00AB7C93"/>
    <w:rsid w:val="00AC377F"/>
    <w:rsid w:val="00AC7FE1"/>
    <w:rsid w:val="00B07D09"/>
    <w:rsid w:val="00B300C4"/>
    <w:rsid w:val="00B4093C"/>
    <w:rsid w:val="00B63E7D"/>
    <w:rsid w:val="00B6446E"/>
    <w:rsid w:val="00B87890"/>
    <w:rsid w:val="00BA2475"/>
    <w:rsid w:val="00BA26FF"/>
    <w:rsid w:val="00BB3361"/>
    <w:rsid w:val="00BB4A09"/>
    <w:rsid w:val="00BD7130"/>
    <w:rsid w:val="00BE3218"/>
    <w:rsid w:val="00BE6042"/>
    <w:rsid w:val="00BE7EC2"/>
    <w:rsid w:val="00BF3982"/>
    <w:rsid w:val="00C01F9C"/>
    <w:rsid w:val="00C053B9"/>
    <w:rsid w:val="00C055F0"/>
    <w:rsid w:val="00C20DAF"/>
    <w:rsid w:val="00C35504"/>
    <w:rsid w:val="00C41F41"/>
    <w:rsid w:val="00C53F8C"/>
    <w:rsid w:val="00C628A9"/>
    <w:rsid w:val="00C82BBC"/>
    <w:rsid w:val="00C837CD"/>
    <w:rsid w:val="00C849E6"/>
    <w:rsid w:val="00CA0596"/>
    <w:rsid w:val="00CA638E"/>
    <w:rsid w:val="00CB0DB9"/>
    <w:rsid w:val="00CB50ED"/>
    <w:rsid w:val="00CD7EC3"/>
    <w:rsid w:val="00CE0C1C"/>
    <w:rsid w:val="00CE638D"/>
    <w:rsid w:val="00CE7309"/>
    <w:rsid w:val="00CF31EE"/>
    <w:rsid w:val="00D050BC"/>
    <w:rsid w:val="00D14B4A"/>
    <w:rsid w:val="00D16FA1"/>
    <w:rsid w:val="00D23BC0"/>
    <w:rsid w:val="00D25252"/>
    <w:rsid w:val="00D27FCB"/>
    <w:rsid w:val="00D42CAC"/>
    <w:rsid w:val="00D4682B"/>
    <w:rsid w:val="00D618CA"/>
    <w:rsid w:val="00D77127"/>
    <w:rsid w:val="00D95BAC"/>
    <w:rsid w:val="00D964B1"/>
    <w:rsid w:val="00D96927"/>
    <w:rsid w:val="00DB2144"/>
    <w:rsid w:val="00DC1F08"/>
    <w:rsid w:val="00DE41A4"/>
    <w:rsid w:val="00DE602E"/>
    <w:rsid w:val="00DF2733"/>
    <w:rsid w:val="00DF6A59"/>
    <w:rsid w:val="00E07A30"/>
    <w:rsid w:val="00E11D36"/>
    <w:rsid w:val="00E152E2"/>
    <w:rsid w:val="00E1702D"/>
    <w:rsid w:val="00E25550"/>
    <w:rsid w:val="00E27C83"/>
    <w:rsid w:val="00E417B4"/>
    <w:rsid w:val="00E625F1"/>
    <w:rsid w:val="00E63E0D"/>
    <w:rsid w:val="00E67298"/>
    <w:rsid w:val="00E9239C"/>
    <w:rsid w:val="00E935C8"/>
    <w:rsid w:val="00EA0E4A"/>
    <w:rsid w:val="00EA6EE0"/>
    <w:rsid w:val="00EC04C0"/>
    <w:rsid w:val="00EC7CBB"/>
    <w:rsid w:val="00EC7E46"/>
    <w:rsid w:val="00ED1B8E"/>
    <w:rsid w:val="00ED2613"/>
    <w:rsid w:val="00ED7203"/>
    <w:rsid w:val="00EE56EE"/>
    <w:rsid w:val="00EF1B64"/>
    <w:rsid w:val="00EF6390"/>
    <w:rsid w:val="00F0143A"/>
    <w:rsid w:val="00F02C7E"/>
    <w:rsid w:val="00F130AD"/>
    <w:rsid w:val="00F16C2D"/>
    <w:rsid w:val="00F22712"/>
    <w:rsid w:val="00F307EB"/>
    <w:rsid w:val="00F34503"/>
    <w:rsid w:val="00F453A1"/>
    <w:rsid w:val="00F46928"/>
    <w:rsid w:val="00F70735"/>
    <w:rsid w:val="00F74A17"/>
    <w:rsid w:val="00F7512D"/>
    <w:rsid w:val="00F8153D"/>
    <w:rsid w:val="00F84542"/>
    <w:rsid w:val="00F86E81"/>
    <w:rsid w:val="00F917F6"/>
    <w:rsid w:val="00FA2CDC"/>
    <w:rsid w:val="00FA2E16"/>
    <w:rsid w:val="00FA49D7"/>
    <w:rsid w:val="00FA4DB9"/>
    <w:rsid w:val="00FB2466"/>
    <w:rsid w:val="00FB3BB2"/>
    <w:rsid w:val="00FC043B"/>
    <w:rsid w:val="00FC7628"/>
    <w:rsid w:val="00FD040B"/>
    <w:rsid w:val="00FD0BAF"/>
    <w:rsid w:val="00FE359C"/>
    <w:rsid w:val="00FE50B8"/>
    <w:rsid w:val="00FF5E41"/>
    <w:rsid w:val="00FF75DD"/>
    <w:rsid w:val="011A400B"/>
    <w:rsid w:val="0235B97B"/>
    <w:rsid w:val="050D9CC2"/>
    <w:rsid w:val="05DA00AA"/>
    <w:rsid w:val="060F4CB9"/>
    <w:rsid w:val="07A9B2A5"/>
    <w:rsid w:val="0B406B5A"/>
    <w:rsid w:val="0D2D1C3F"/>
    <w:rsid w:val="0D58B46A"/>
    <w:rsid w:val="111CF36F"/>
    <w:rsid w:val="1154BABC"/>
    <w:rsid w:val="1194EE97"/>
    <w:rsid w:val="1232B4E8"/>
    <w:rsid w:val="13CE8549"/>
    <w:rsid w:val="15156A6C"/>
    <w:rsid w:val="19BFD03E"/>
    <w:rsid w:val="1A3E936B"/>
    <w:rsid w:val="1A65403C"/>
    <w:rsid w:val="1ADA1210"/>
    <w:rsid w:val="1BD97FFD"/>
    <w:rsid w:val="1C5588CE"/>
    <w:rsid w:val="1CB10B91"/>
    <w:rsid w:val="1CCD5A21"/>
    <w:rsid w:val="1DA00E1F"/>
    <w:rsid w:val="1E2BCD89"/>
    <w:rsid w:val="223F25BF"/>
    <w:rsid w:val="230FEC9F"/>
    <w:rsid w:val="27186F8F"/>
    <w:rsid w:val="299C2A2C"/>
    <w:rsid w:val="2E39A44E"/>
    <w:rsid w:val="2FC27A3B"/>
    <w:rsid w:val="303901CF"/>
    <w:rsid w:val="30EFBDB5"/>
    <w:rsid w:val="32DB93D8"/>
    <w:rsid w:val="32EE472F"/>
    <w:rsid w:val="3418667D"/>
    <w:rsid w:val="35C2F7D3"/>
    <w:rsid w:val="3732D341"/>
    <w:rsid w:val="385EFFEF"/>
    <w:rsid w:val="3897664D"/>
    <w:rsid w:val="38CC7893"/>
    <w:rsid w:val="3985E687"/>
    <w:rsid w:val="3F06BFE4"/>
    <w:rsid w:val="3FA0EE83"/>
    <w:rsid w:val="421134BC"/>
    <w:rsid w:val="43AD051D"/>
    <w:rsid w:val="440024E5"/>
    <w:rsid w:val="45252379"/>
    <w:rsid w:val="4745A7A4"/>
    <w:rsid w:val="4844B0F7"/>
    <w:rsid w:val="48F3FCE3"/>
    <w:rsid w:val="49F7C83F"/>
    <w:rsid w:val="4BEB33D7"/>
    <w:rsid w:val="4C2229AA"/>
    <w:rsid w:val="4DC59E95"/>
    <w:rsid w:val="4F616EF6"/>
    <w:rsid w:val="50447C7C"/>
    <w:rsid w:val="50E791BC"/>
    <w:rsid w:val="542CD6E8"/>
    <w:rsid w:val="546224B0"/>
    <w:rsid w:val="55D56A20"/>
    <w:rsid w:val="57800784"/>
    <w:rsid w:val="58949289"/>
    <w:rsid w:val="58FF8955"/>
    <w:rsid w:val="5AE49B30"/>
    <w:rsid w:val="5C806B91"/>
    <w:rsid w:val="5D5CF307"/>
    <w:rsid w:val="60C1DB0D"/>
    <w:rsid w:val="61636042"/>
    <w:rsid w:val="64133AA9"/>
    <w:rsid w:val="6AA16606"/>
    <w:rsid w:val="70D451B7"/>
    <w:rsid w:val="73D6C423"/>
    <w:rsid w:val="76CECABD"/>
    <w:rsid w:val="796725F8"/>
    <w:rsid w:val="79ABB647"/>
    <w:rsid w:val="7A153825"/>
    <w:rsid w:val="7AF7B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90060"/>
  <w15:chartTrackingRefBased/>
  <w15:docId w15:val="{A6DA3A8B-5567-42A3-96CB-4FEED9CD0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9A2"/>
    <w:pPr>
      <w:spacing w:after="0" w:line="264" w:lineRule="auto"/>
      <w:jc w:val="both"/>
    </w:pPr>
    <w:rPr>
      <w:rFonts w:ascii="Linux Libertine" w:hAnsi="Linux Libertine"/>
      <w:sz w:val="18"/>
    </w:rPr>
  </w:style>
  <w:style w:type="paragraph" w:styleId="Heading1">
    <w:name w:val="heading 1"/>
    <w:basedOn w:val="Normal"/>
    <w:next w:val="Normal"/>
    <w:link w:val="Heading1Char"/>
    <w:uiPriority w:val="9"/>
    <w:qFormat/>
    <w:rsid w:val="00BE604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04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F3270"/>
    <w:rPr>
      <w:color w:val="0563C1" w:themeColor="hyperlink"/>
      <w:u w:val="single"/>
    </w:rPr>
  </w:style>
  <w:style w:type="character" w:styleId="UnresolvedMention">
    <w:name w:val="Unresolved Mention"/>
    <w:basedOn w:val="DefaultParagraphFont"/>
    <w:uiPriority w:val="99"/>
    <w:semiHidden/>
    <w:unhideWhenUsed/>
    <w:rsid w:val="001F3270"/>
    <w:rPr>
      <w:color w:val="605E5C"/>
      <w:shd w:val="clear" w:color="auto" w:fill="E1DFDD"/>
    </w:rPr>
  </w:style>
  <w:style w:type="character" w:styleId="FollowedHyperlink">
    <w:name w:val="FollowedHyperlink"/>
    <w:basedOn w:val="DefaultParagraphFont"/>
    <w:uiPriority w:val="99"/>
    <w:semiHidden/>
    <w:unhideWhenUsed/>
    <w:rsid w:val="00AC377F"/>
    <w:rPr>
      <w:color w:val="954F72" w:themeColor="followed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5F4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35B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6B32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142721">
      <w:bodyDiv w:val="1"/>
      <w:marLeft w:val="0"/>
      <w:marRight w:val="0"/>
      <w:marTop w:val="0"/>
      <w:marBottom w:val="0"/>
      <w:divBdr>
        <w:top w:val="none" w:sz="0" w:space="0" w:color="auto"/>
        <w:left w:val="none" w:sz="0" w:space="0" w:color="auto"/>
        <w:bottom w:val="none" w:sz="0" w:space="0" w:color="auto"/>
        <w:right w:val="none" w:sz="0" w:space="0" w:color="auto"/>
      </w:divBdr>
    </w:div>
    <w:div w:id="1451819110">
      <w:bodyDiv w:val="1"/>
      <w:marLeft w:val="0"/>
      <w:marRight w:val="0"/>
      <w:marTop w:val="0"/>
      <w:marBottom w:val="0"/>
      <w:divBdr>
        <w:top w:val="none" w:sz="0" w:space="0" w:color="auto"/>
        <w:left w:val="none" w:sz="0" w:space="0" w:color="auto"/>
        <w:bottom w:val="none" w:sz="0" w:space="0" w:color="auto"/>
        <w:right w:val="none" w:sz="0" w:space="0" w:color="auto"/>
      </w:divBdr>
    </w:div>
    <w:div w:id="203734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1754</Words>
  <Characters>10000</Characters>
  <Application>Microsoft Office Word</Application>
  <DocSecurity>4</DocSecurity>
  <Lines>83</Lines>
  <Paragraphs>23</Paragraphs>
  <ScaleCrop>false</ScaleCrop>
  <Company/>
  <LinksUpToDate>false</LinksUpToDate>
  <CharactersWithSpaces>11731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Daly</dc:creator>
  <cp:keywords/>
  <dc:description/>
  <cp:lastModifiedBy>Satwik chowdary Chandra</cp:lastModifiedBy>
  <cp:revision>276</cp:revision>
  <dcterms:created xsi:type="dcterms:W3CDTF">2022-10-12T04:10:00Z</dcterms:created>
  <dcterms:modified xsi:type="dcterms:W3CDTF">2022-10-23T19:07:00Z</dcterms:modified>
</cp:coreProperties>
</file>