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42" w:rsidRDefault="00944909" w:rsidP="00BB29FC">
      <w:pPr>
        <w:rPr>
          <w:u w:val="single"/>
        </w:rPr>
      </w:pPr>
      <w:r>
        <w:rPr>
          <w:u w:val="single"/>
        </w:rPr>
        <w:t>Gravitational Lensing – Report first draft</w:t>
      </w:r>
      <w:r w:rsidR="000F434F">
        <w:rPr>
          <w:u w:val="single"/>
        </w:rPr>
        <w:t xml:space="preserve"> part 1</w:t>
      </w:r>
    </w:p>
    <w:p w:rsidR="00BB29FC" w:rsidRPr="000C5212" w:rsidRDefault="00BB29FC" w:rsidP="00BB29FC">
      <w:pPr>
        <w:rPr>
          <w:color w:val="FF0000"/>
          <w:u w:val="single"/>
        </w:rPr>
      </w:pPr>
      <w:r w:rsidRPr="000C5212">
        <w:rPr>
          <w:color w:val="FF0000"/>
          <w:u w:val="single"/>
        </w:rPr>
        <w:t>Introduction</w:t>
      </w:r>
      <w:r w:rsidR="000C5212">
        <w:rPr>
          <w:color w:val="FF0000"/>
          <w:u w:val="single"/>
        </w:rPr>
        <w:t>- probably irrelevant</w:t>
      </w:r>
      <w:bookmarkStart w:id="0" w:name="_GoBack"/>
      <w:bookmarkEnd w:id="0"/>
    </w:p>
    <w:p w:rsidR="00D326DA" w:rsidRPr="00482C6B" w:rsidRDefault="00482C6B" w:rsidP="00D326DA">
      <w:pPr>
        <w:rPr>
          <w:u w:val="single"/>
        </w:rPr>
      </w:pPr>
      <w:r w:rsidRPr="00482C6B">
        <w:rPr>
          <w:u w:val="single"/>
        </w:rPr>
        <w:t>Concept</w:t>
      </w:r>
    </w:p>
    <w:p w:rsidR="003E2626" w:rsidRDefault="00C3083B" w:rsidP="006C60A0">
      <w:r>
        <w:t>The bending of light around a massive object is a direct result of Einstein’</w:t>
      </w:r>
      <w:r w:rsidR="003E2626">
        <w:t xml:space="preserve">s theory of relativity and the curvature of </w:t>
      </w:r>
      <w:proofErr w:type="spellStart"/>
      <w:r w:rsidR="003E2626">
        <w:t>spacetime</w:t>
      </w:r>
      <w:proofErr w:type="spellEnd"/>
      <w:r w:rsidR="003E2626">
        <w:t xml:space="preserve">. </w:t>
      </w:r>
      <w:r w:rsidR="00A16803">
        <w:t>This</w:t>
      </w:r>
      <w:r w:rsidR="00324031">
        <w:t xml:space="preserve"> effect</w:t>
      </w:r>
      <w:r w:rsidR="00A16803">
        <w:t xml:space="preserve"> can cause massive objects to act as lenses for background sources by bending the light such that rays that otherwise </w:t>
      </w:r>
      <w:r w:rsidR="00324031">
        <w:t xml:space="preserve">would </w:t>
      </w:r>
      <w:r w:rsidR="00A16803">
        <w:t>not have been detected converge at the observer, resulting in a brighter image being observed. The increase in flux reaching the observer can result i</w:t>
      </w:r>
      <w:r w:rsidR="00412374">
        <w:t xml:space="preserve">n significant magnification of a source, for example, one of the most distant objects known was observed behind the cluster </w:t>
      </w:r>
      <w:proofErr w:type="spellStart"/>
      <w:r w:rsidR="00412374">
        <w:t>Abell</w:t>
      </w:r>
      <w:proofErr w:type="spellEnd"/>
      <w:r w:rsidR="00412374">
        <w:t xml:space="preserve"> 2218 with a magnification factor of 30, equivalent to a decrease of 3.7 AB magnitudes</w:t>
      </w:r>
      <w:r w:rsidR="00412374" w:rsidRPr="00412374">
        <w:rPr>
          <w:highlight w:val="cyan"/>
        </w:rPr>
        <w:t>.</w:t>
      </w:r>
      <w:r w:rsidR="00320F3F" w:rsidRPr="00320F3F">
        <w:t xml:space="preserve"> </w:t>
      </w:r>
      <w:r w:rsidR="00320F3F">
        <w:t>\</w:t>
      </w:r>
      <w:proofErr w:type="gramStart"/>
      <w:r w:rsidR="00320F3F">
        <w:t>cite{</w:t>
      </w:r>
      <w:proofErr w:type="gramEnd"/>
      <w:r w:rsidR="00101A78">
        <w:rPr>
          <w:highlight w:val="cyan"/>
        </w:rPr>
        <w:t xml:space="preserve"> Distant_object_Abell2218</w:t>
      </w:r>
      <w:r w:rsidR="00320F3F">
        <w:t>}</w:t>
      </w:r>
      <w:r w:rsidR="00412374">
        <w:t xml:space="preserve">  </w:t>
      </w:r>
      <w:r w:rsidR="003E2626">
        <w:t>Studying the magnification and properties of the images can yield information about both the lens and the source</w:t>
      </w:r>
      <w:r w:rsidR="006C60A0">
        <w:t>, making it a</w:t>
      </w:r>
      <w:r w:rsidR="00412374">
        <w:t>n extremely useful tool</w:t>
      </w:r>
      <w:r w:rsidR="003E2626">
        <w:t xml:space="preserve">. </w:t>
      </w:r>
      <w:r w:rsidR="00320F3F">
        <w:t>\cite{</w:t>
      </w:r>
      <w:proofErr w:type="spellStart"/>
      <w:r w:rsidR="003E2626" w:rsidRPr="002E1538">
        <w:rPr>
          <w:highlight w:val="cyan"/>
        </w:rPr>
        <w:t>Hartle</w:t>
      </w:r>
      <w:proofErr w:type="spellEnd"/>
      <w:r w:rsidR="00320F3F">
        <w:t>}</w:t>
      </w:r>
    </w:p>
    <w:p w:rsidR="00497D8D" w:rsidRDefault="00497D8D" w:rsidP="00A73333">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-419100</wp:posOffset>
                </wp:positionH>
                <wp:positionV relativeFrom="paragraph">
                  <wp:posOffset>2280920</wp:posOffset>
                </wp:positionV>
                <wp:extent cx="6553200" cy="10953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095375"/>
                        </a:xfrm>
                        <a:prstGeom prst="rect">
                          <a:avLst/>
                        </a:prstGeom>
                        <a:solidFill>
                          <a:srgbClr val="FFFFFF"/>
                        </a:solidFill>
                        <a:ln w="9525">
                          <a:solidFill>
                            <a:srgbClr val="000000"/>
                          </a:solidFill>
                          <a:miter lim="800000"/>
                          <a:headEnd/>
                          <a:tailEnd/>
                        </a:ln>
                      </wps:spPr>
                      <wps:txbx>
                        <w:txbxContent>
                          <w:p w:rsidR="0051726F" w:rsidRPr="00497D8D" w:rsidRDefault="0051726F" w:rsidP="006C60A0">
                            <w:r w:rsidRPr="003A2326">
                              <w:rPr>
                                <w:highlight w:val="yellow"/>
                              </w:rPr>
                              <w:t>Figure [</w:t>
                            </w:r>
                            <w:r>
                              <w:rPr>
                                <w:highlight w:val="yellow"/>
                              </w:rPr>
                              <w:t xml:space="preserve">Lensing </w:t>
                            </w:r>
                            <w:r w:rsidRPr="003A2326">
                              <w:rPr>
                                <w:highlight w:val="yellow"/>
                              </w:rPr>
                              <w:t>light bending] </w:t>
                            </w:r>
                            <w:r w:rsidR="00320F3F">
                              <w:t>\cite{</w:t>
                            </w:r>
                            <w:proofErr w:type="spellStart"/>
                            <w:r w:rsidRPr="00101A78">
                              <w:rPr>
                                <w:highlight w:val="cyan"/>
                              </w:rPr>
                              <w:t>Lensing_light_bending_diagram</w:t>
                            </w:r>
                            <w:proofErr w:type="spellEnd"/>
                            <w:proofErr w:type="gramStart"/>
                            <w:r w:rsidR="00320F3F">
                              <w:t>}</w:t>
                            </w:r>
                            <w:r w:rsidRPr="00F97FF3">
                              <w:t xml:space="preserve"> </w:t>
                            </w:r>
                            <w:r w:rsidRPr="003A2326">
                              <w:rPr>
                                <w:highlight w:val="yellow"/>
                              </w:rPr>
                              <w:t>:</w:t>
                            </w:r>
                            <w:proofErr w:type="gramEnd"/>
                            <w:r w:rsidRPr="00497D8D">
                              <w:t xml:space="preserve"> </w:t>
                            </w:r>
                            <w:r>
                              <w:t>In this schematic diagram of a gravitational lens, D</w:t>
                            </w:r>
                            <w:r w:rsidRPr="00497D8D">
                              <w:rPr>
                                <w:vertAlign w:val="subscript"/>
                              </w:rPr>
                              <w:t>L</w:t>
                            </w:r>
                            <w:r>
                              <w:t>, D</w:t>
                            </w:r>
                            <w:r w:rsidRPr="00497D8D">
                              <w:rPr>
                                <w:vertAlign w:val="subscript"/>
                              </w:rPr>
                              <w:t>S</w:t>
                            </w:r>
                            <w:r>
                              <w:t xml:space="preserve"> and D</w:t>
                            </w:r>
                            <w:r w:rsidRPr="00497D8D">
                              <w:rPr>
                                <w:vertAlign w:val="subscript"/>
                              </w:rPr>
                              <w:t>LS</w:t>
                            </w:r>
                            <w:r>
                              <w:t xml:space="preserve"> represent the observer-lens, observer-source and lens-source distances respectively. </w:t>
                            </w:r>
                            <w:proofErr w:type="spellStart"/>
                            <w:r>
                              <w:t>Θ</w:t>
                            </w:r>
                            <w:r w:rsidRPr="00497D8D">
                              <w:rPr>
                                <w:vertAlign w:val="subscript"/>
                              </w:rPr>
                              <w:t>i</w:t>
                            </w:r>
                            <w:proofErr w:type="spellEnd"/>
                            <w:r>
                              <w:t xml:space="preserve"> is the image angle and </w:t>
                            </w:r>
                            <w:proofErr w:type="spellStart"/>
                            <w:r>
                              <w:t>θ</w:t>
                            </w:r>
                            <w:r w:rsidRPr="00497D8D">
                              <w:rPr>
                                <w:vertAlign w:val="subscript"/>
                              </w:rPr>
                              <w:t>S</w:t>
                            </w:r>
                            <w:proofErr w:type="spellEnd"/>
                            <w:r>
                              <w:t xml:space="preserve"> the source angle, relative to the observer-lens axis. The light ray (solid line) passes by the lens at impact parameter b and as a result is deflected by angle α, converging with a second ray at the observer. The dotted lines indicate the position at which the images are observed.</w:t>
                            </w:r>
                          </w:p>
                          <w:p w:rsidR="0051726F" w:rsidRPr="00F97FF3" w:rsidRDefault="0051726F" w:rsidP="00497D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pt;margin-top:179.6pt;width:516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">
                <v:textbox>
                  <w:txbxContent>
                    <w:p w:rsidR="0051726F" w:rsidRPr="00497D8D" w:rsidRDefault="0051726F" w:rsidP="006C60A0">
                      <w:r w:rsidRPr="003A2326">
                        <w:rPr>
                          <w:highlight w:val="yellow"/>
                        </w:rPr>
                        <w:t>Figure [</w:t>
                      </w:r>
                      <w:r>
                        <w:rPr>
                          <w:highlight w:val="yellow"/>
                        </w:rPr>
                        <w:t xml:space="preserve">Lensing </w:t>
                      </w:r>
                      <w:r w:rsidRPr="003A2326">
                        <w:rPr>
                          <w:highlight w:val="yellow"/>
                        </w:rPr>
                        <w:t>light bending] </w:t>
                      </w:r>
                      <w:r w:rsidR="00320F3F">
                        <w:t>\cite{</w:t>
                      </w:r>
                      <w:proofErr w:type="spellStart"/>
                      <w:r w:rsidRPr="00101A78">
                        <w:rPr>
                          <w:highlight w:val="cyan"/>
                        </w:rPr>
                        <w:t>Lensing_light_bending_diagram</w:t>
                      </w:r>
                      <w:proofErr w:type="spellEnd"/>
                      <w:proofErr w:type="gramStart"/>
                      <w:r w:rsidR="00320F3F">
                        <w:t>}</w:t>
                      </w:r>
                      <w:r w:rsidRPr="00F97FF3">
                        <w:t xml:space="preserve"> </w:t>
                      </w:r>
                      <w:r w:rsidRPr="003A2326">
                        <w:rPr>
                          <w:highlight w:val="yellow"/>
                        </w:rPr>
                        <w:t>:</w:t>
                      </w:r>
                      <w:proofErr w:type="gramEnd"/>
                      <w:r w:rsidRPr="00497D8D">
                        <w:t xml:space="preserve"> </w:t>
                      </w:r>
                      <w:r>
                        <w:t>In this schematic diagram of a gravitational lens, D</w:t>
                      </w:r>
                      <w:r w:rsidRPr="00497D8D">
                        <w:rPr>
                          <w:vertAlign w:val="subscript"/>
                        </w:rPr>
                        <w:t>L</w:t>
                      </w:r>
                      <w:r>
                        <w:t>, D</w:t>
                      </w:r>
                      <w:r w:rsidRPr="00497D8D">
                        <w:rPr>
                          <w:vertAlign w:val="subscript"/>
                        </w:rPr>
                        <w:t>S</w:t>
                      </w:r>
                      <w:r>
                        <w:t xml:space="preserve"> and D</w:t>
                      </w:r>
                      <w:r w:rsidRPr="00497D8D">
                        <w:rPr>
                          <w:vertAlign w:val="subscript"/>
                        </w:rPr>
                        <w:t>LS</w:t>
                      </w:r>
                      <w:r>
                        <w:t xml:space="preserve"> represent the observer-lens, observer-source and lens-source distances respectively. </w:t>
                      </w:r>
                      <w:proofErr w:type="spellStart"/>
                      <w:r>
                        <w:t>Θ</w:t>
                      </w:r>
                      <w:r w:rsidRPr="00497D8D">
                        <w:rPr>
                          <w:vertAlign w:val="subscript"/>
                        </w:rPr>
                        <w:t>i</w:t>
                      </w:r>
                      <w:proofErr w:type="spellEnd"/>
                      <w:r>
                        <w:t xml:space="preserve"> is the image angle and </w:t>
                      </w:r>
                      <w:proofErr w:type="spellStart"/>
                      <w:r>
                        <w:t>θ</w:t>
                      </w:r>
                      <w:r w:rsidRPr="00497D8D">
                        <w:rPr>
                          <w:vertAlign w:val="subscript"/>
                        </w:rPr>
                        <w:t>S</w:t>
                      </w:r>
                      <w:proofErr w:type="spellEnd"/>
                      <w:r>
                        <w:t xml:space="preserve"> the source angle, relative to the observer-lens axis. The light ray (solid line) passes by the lens at impact parameter b and as a result is deflected by angle α, converging with a second ray at the observer. The dotted lines indicate the position at which the images are observed.</w:t>
                      </w:r>
                    </w:p>
                    <w:p w:rsidR="0051726F" w:rsidRPr="00F97FF3" w:rsidRDefault="0051726F" w:rsidP="00497D8D"/>
                  </w:txbxContent>
                </v:textbox>
              </v:shape>
            </w:pict>
          </mc:Fallback>
        </mc:AlternateContent>
      </w:r>
      <w:r>
        <w:rPr>
          <w:rFonts w:ascii="Arial" w:hAnsi="Arial" w:cs="Arial"/>
          <w:noProof/>
          <w:sz w:val="20"/>
          <w:szCs w:val="20"/>
        </w:rPr>
        <w:drawing>
          <wp:inline distT="0" distB="0" distL="0" distR="0">
            <wp:extent cx="3810000" cy="2286000"/>
            <wp:effectExtent l="0" t="0" r="0" b="0"/>
            <wp:docPr id="3" name="Picture 3" descr="http://upload.wikimedia.org/wikipedia/commons/thumb/6/6f/Gravitational_lens_geometry.svg/400px-Gravitational_lens_geomet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6/6f/Gravitational_lens_geometry.svg/400px-Gravitational_lens_geometry.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3E2626" w:rsidRDefault="003E2626" w:rsidP="00A73333"/>
    <w:p w:rsidR="00C15425" w:rsidRDefault="00C15425" w:rsidP="00A73333"/>
    <w:p w:rsidR="00C15425" w:rsidRDefault="00C15425" w:rsidP="00A73333"/>
    <w:p w:rsidR="00C15425" w:rsidRDefault="00C15425" w:rsidP="00A73333"/>
    <w:p w:rsidR="00632DB0" w:rsidRPr="001507E2" w:rsidRDefault="00677F09" w:rsidP="00677F09">
      <w:r w:rsidRPr="00C06101">
        <w:rPr>
          <w:b/>
          <w:bCs/>
          <w:color w:val="FF0000"/>
        </w:rPr>
        <w:t>**text removed here**</w:t>
      </w:r>
      <w:r w:rsidR="001B234A" w:rsidRPr="001B234A">
        <w:t>The</w:t>
      </w:r>
      <w:r w:rsidR="001B234A">
        <w:t xml:space="preserve"> schematic diagram in</w:t>
      </w:r>
      <w:r w:rsidR="001B234A" w:rsidRPr="001B234A">
        <w:t xml:space="preserve"> </w:t>
      </w:r>
      <w:r w:rsidR="00497D8D" w:rsidRPr="00497D8D">
        <w:rPr>
          <w:highlight w:val="yellow"/>
        </w:rPr>
        <w:t>FIGURE</w:t>
      </w:r>
      <w:r w:rsidR="003A2326" w:rsidRPr="003A2326">
        <w:rPr>
          <w:highlight w:val="yellow"/>
        </w:rPr>
        <w:t>[</w:t>
      </w:r>
      <w:r w:rsidR="00C15425">
        <w:rPr>
          <w:highlight w:val="yellow"/>
        </w:rPr>
        <w:t xml:space="preserve">Lensing </w:t>
      </w:r>
      <w:r w:rsidR="003A2326" w:rsidRPr="003A2326">
        <w:rPr>
          <w:highlight w:val="yellow"/>
        </w:rPr>
        <w:t>light bending]</w:t>
      </w:r>
      <w:r w:rsidR="001B234A">
        <w:t xml:space="preserve"> </w:t>
      </w:r>
      <w:r w:rsidR="003E30EF">
        <w:t>shows</w:t>
      </w:r>
      <w:r w:rsidR="001B234A">
        <w:t xml:space="preserve"> a </w:t>
      </w:r>
      <w:r w:rsidR="001507E2">
        <w:t>gravitational lens</w:t>
      </w:r>
      <w:r w:rsidR="001B234A">
        <w:t xml:space="preserve"> acting on light from a background source</w:t>
      </w:r>
      <w:r w:rsidR="001507E2">
        <w:t xml:space="preserve"> in</w:t>
      </w:r>
      <w:r w:rsidR="001B234A">
        <w:t xml:space="preserve"> such a way as to form </w:t>
      </w:r>
      <w:r>
        <w:t>multiple</w:t>
      </w:r>
      <w:r w:rsidR="001507E2">
        <w:t xml:space="preserve"> images.</w:t>
      </w:r>
      <w:r w:rsidR="003E30EF">
        <w:t xml:space="preserve"> </w:t>
      </w:r>
      <w:r w:rsidR="00F97FF3">
        <w:t>The distances</w:t>
      </w:r>
      <w:r w:rsidR="001507E2">
        <w:t xml:space="preserve"> between observer, lens and source are so large </w:t>
      </w:r>
      <w:r w:rsidR="001F736C">
        <w:t>in comparison to</w:t>
      </w:r>
      <w:r w:rsidR="00F97FF3">
        <w:t xml:space="preserve"> the impa</w:t>
      </w:r>
      <w:r w:rsidR="001507E2">
        <w:t xml:space="preserve">ct parameter b that to good approximation, the lens </w:t>
      </w:r>
      <w:r w:rsidR="001B234A">
        <w:t xml:space="preserve">radius is negligible and it </w:t>
      </w:r>
      <w:r w:rsidR="001507E2">
        <w:t xml:space="preserve">can be modelled as a thin lens. </w:t>
      </w:r>
      <w:r w:rsidR="00632DB0">
        <w:t>It is therefore reasonable to ass</w:t>
      </w:r>
      <w:r w:rsidR="001B234A">
        <w:t xml:space="preserve">ume that the light travels in </w:t>
      </w:r>
      <w:r w:rsidR="00632DB0">
        <w:t>straight line</w:t>
      </w:r>
      <w:r w:rsidR="001B234A">
        <w:t>s</w:t>
      </w:r>
      <w:r w:rsidR="00632DB0">
        <w:t xml:space="preserve"> at all times except in the lens plane </w:t>
      </w:r>
      <w:r w:rsidR="001B234A">
        <w:t xml:space="preserve">where the </w:t>
      </w:r>
      <w:r w:rsidR="00632DB0">
        <w:t>complete deflection occurs</w:t>
      </w:r>
      <w:r w:rsidR="001B234A">
        <w:t xml:space="preserve">. Furthermore, it can be assumed that </w:t>
      </w:r>
      <w:r w:rsidR="00632DB0">
        <w:t xml:space="preserve">for all values of b, the deflection angle is given by </w:t>
      </w:r>
      <w:r w:rsidR="001507E2">
        <w:t xml:space="preserve"> </w:t>
      </w:r>
      <m:oMath>
        <m:r>
          <m:rPr>
            <m:sty m:val="p"/>
          </m:rPr>
          <w:rPr>
            <w:rFonts w:ascii="Cambria Math" w:hAnsi="Cambria Math"/>
          </w:rPr>
          <w:br/>
        </m:r>
      </m:oMath>
      <m:oMathPara>
        <m:oMath>
          <m:r>
            <w:rPr>
              <w:rFonts w:ascii="Cambria Math" w:hAnsi="Cambria Math"/>
            </w:rPr>
            <m:t>α=</m:t>
          </m:r>
          <m:f>
            <m:fPr>
              <m:ctrlPr>
                <w:rPr>
                  <w:rFonts w:ascii="Cambria Math" w:hAnsi="Cambria Math"/>
                  <w:i/>
                </w:rPr>
              </m:ctrlPr>
            </m:fPr>
            <m:num>
              <m:r>
                <w:rPr>
                  <w:rFonts w:ascii="Cambria Math" w:hAnsi="Cambria Math"/>
                </w:rPr>
                <m:t>4GM</m:t>
              </m:r>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b</m:t>
              </m:r>
            </m:den>
          </m:f>
        </m:oMath>
      </m:oMathPara>
    </w:p>
    <w:p w:rsidR="00D20B2C" w:rsidRDefault="00632DB0" w:rsidP="003E30EF">
      <w:proofErr w:type="gramStart"/>
      <w:r>
        <w:lastRenderedPageBreak/>
        <w:t>where</w:t>
      </w:r>
      <w:proofErr w:type="gramEnd"/>
      <w:r>
        <w:t xml:space="preserve"> M is the mass of the lens, c the speed of light and G is the gravitational constant.  In realistic lensing situations, all the angles shown in </w:t>
      </w:r>
      <w:proofErr w:type="gramStart"/>
      <w:r w:rsidRPr="00632DB0">
        <w:rPr>
          <w:highlight w:val="yellow"/>
        </w:rPr>
        <w:t>figure</w:t>
      </w:r>
      <w:r w:rsidR="003A2326" w:rsidRPr="003A2326">
        <w:rPr>
          <w:highlight w:val="yellow"/>
        </w:rPr>
        <w:t>[</w:t>
      </w:r>
      <w:proofErr w:type="gramEnd"/>
      <w:r w:rsidR="00C15425">
        <w:rPr>
          <w:highlight w:val="yellow"/>
        </w:rPr>
        <w:t xml:space="preserve">lensing </w:t>
      </w:r>
      <w:r w:rsidR="003A2326" w:rsidRPr="003A2326">
        <w:rPr>
          <w:highlight w:val="yellow"/>
        </w:rPr>
        <w:t>light bending]</w:t>
      </w:r>
      <w:r>
        <w:t xml:space="preserve"> are very small, </w:t>
      </w:r>
      <w:r w:rsidR="001B234A">
        <w:t>hence</w:t>
      </w:r>
      <w:r>
        <w:t xml:space="preserve"> the small angle approximation can be applied </w:t>
      </w:r>
      <w:r w:rsidR="00D20B2C">
        <w:t>to yield</w:t>
      </w:r>
      <w:r w:rsidR="003E30EF">
        <w:t xml:space="preserve"> </w:t>
      </w:r>
      <w:r w:rsidR="00D20B2C">
        <w:t xml:space="preserve">the </w:t>
      </w:r>
      <w:r w:rsidR="003E30EF">
        <w:t>lens equation</w:t>
      </w:r>
    </w:p>
    <w:p w:rsidR="00632DB0" w:rsidRPr="003E30EF" w:rsidRDefault="000C5212" w:rsidP="00D20B2C">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+α</m:t>
          </m:r>
          <m:sSub>
            <m:sSubPr>
              <m:ctrlPr>
                <w:rPr>
                  <w:rFonts w:ascii="Cambria Math" w:hAnsi="Cambria Math"/>
                  <w:i/>
                </w:rPr>
              </m:ctrlPr>
            </m:sSubPr>
            <m:e>
              <m:r>
                <w:rPr>
                  <w:rFonts w:ascii="Cambria Math" w:hAnsi="Cambria Math"/>
                </w:rPr>
                <m:t>D</m:t>
              </m:r>
            </m:e>
            <m:sub>
              <m:r>
                <w:rPr>
                  <w:rFonts w:ascii="Cambria Math" w:hAnsi="Cambria Math"/>
                </w:rPr>
                <m:t>LS</m:t>
              </m:r>
            </m:sub>
          </m:sSub>
        </m:oMath>
      </m:oMathPara>
    </w:p>
    <w:p w:rsidR="003E30EF" w:rsidRDefault="003E30EF" w:rsidP="003E30EF">
      <w:proofErr w:type="gramStart"/>
      <w:r>
        <w:t>and</w:t>
      </w:r>
      <w:proofErr w:type="gramEnd"/>
      <w:r>
        <w:t xml:space="preserve"> also to approximate the impact parameter to </w:t>
      </w:r>
    </w:p>
    <w:p w:rsidR="003E30EF" w:rsidRPr="00B9598E" w:rsidRDefault="003E30EF" w:rsidP="003E30EF">
      <m:oMathPara>
        <m:oMath>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L</m:t>
              </m:r>
            </m:sub>
          </m:sSub>
        </m:oMath>
      </m:oMathPara>
    </w:p>
    <w:p w:rsidR="003E30EF" w:rsidRPr="00D20B2C" w:rsidRDefault="003E30EF" w:rsidP="003E30EF">
      <w:r>
        <w:t xml:space="preserve">It follows that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θ</m:t>
                  </m:r>
                </m:e>
                <m:sub>
                  <m:r>
                    <w:rPr>
                      <w:rFonts w:ascii="Cambria Math" w:hAnsi="Cambria Math"/>
                    </w:rPr>
                    <m:t>i</m:t>
                  </m:r>
                </m:sub>
              </m:sSub>
            </m:den>
          </m:f>
        </m:oMath>
      </m:oMathPara>
    </w:p>
    <w:p w:rsidR="003E30EF" w:rsidRDefault="003E30EF" w:rsidP="00A81F53">
      <w:proofErr w:type="gramStart"/>
      <w:r>
        <w:t>where</w:t>
      </w:r>
      <w:proofErr w:type="gramEnd"/>
      <w:r>
        <w:t xml:space="preserve"> </w:t>
      </w:r>
      <w:proofErr w:type="spellStart"/>
      <w:r>
        <w:t>θ</w:t>
      </w:r>
      <w:r w:rsidRPr="002E7C40">
        <w:rPr>
          <w:vertAlign w:val="subscript"/>
        </w:rPr>
        <w:t>E</w:t>
      </w:r>
      <w:proofErr w:type="spellEnd"/>
      <w:r>
        <w:t xml:space="preserve"> corresponds to the Einstein angle</w:t>
      </w:r>
      <w:r w:rsidR="00A81F53">
        <w:t xml:space="preserve"> (or Einstein radius), given by </w:t>
      </w:r>
    </w:p>
    <w:p w:rsidR="003E30EF" w:rsidRDefault="000C5212" w:rsidP="003E30EF">
      <m:oMathPara>
        <m:oMath>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4GM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LS</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D</m:t>
                  </m:r>
                </m:e>
                <m:sub>
                  <m:r>
                    <w:rPr>
                      <w:rFonts w:ascii="Cambria Math" w:hAnsi="Cambria Math"/>
                    </w:rPr>
                    <m:t>S</m:t>
                  </m:r>
                </m:sub>
              </m:sSub>
            </m:den>
          </m:f>
        </m:oMath>
      </m:oMathPara>
    </w:p>
    <w:p w:rsidR="00A81F53" w:rsidRDefault="00A81F53" w:rsidP="00A81F53">
      <w:proofErr w:type="gramStart"/>
      <w:r>
        <w:t>sets</w:t>
      </w:r>
      <w:proofErr w:type="gramEnd"/>
      <w:r>
        <w:t xml:space="preserve"> the characteristic angular scale for any lensing system</w:t>
      </w:r>
      <w:r w:rsidR="00101A78">
        <w:t xml:space="preserve"> </w:t>
      </w:r>
      <w:r w:rsidR="00320F3F">
        <w:t>\cite{</w:t>
      </w:r>
      <w:proofErr w:type="spellStart"/>
      <w:r w:rsidR="00320F3F">
        <w:rPr>
          <w:highlight w:val="cyan"/>
        </w:rPr>
        <w:t>Hartle</w:t>
      </w:r>
      <w:proofErr w:type="spellEnd"/>
      <w:r w:rsidR="00320F3F">
        <w:t>}</w:t>
      </w:r>
      <w:r>
        <w:t>.</w:t>
      </w:r>
    </w:p>
    <w:p w:rsidR="00677F09" w:rsidRPr="00C06101" w:rsidRDefault="00677F09" w:rsidP="00677F09">
      <w:pPr>
        <w:spacing w:line="240" w:lineRule="auto"/>
        <w:rPr>
          <w:b/>
          <w:bCs/>
          <w:color w:val="FF0000"/>
        </w:rPr>
      </w:pPr>
      <w:r w:rsidRPr="00C06101">
        <w:rPr>
          <w:b/>
          <w:bCs/>
          <w:color w:val="FF0000"/>
        </w:rPr>
        <w:t xml:space="preserve">Lensing in which multiple images are formed and the source is significantly magnified is known as strong lensing. For strong lensing to occur, it is a mathematical requirement for the projected surface density to be greater than the critical surface density which is given by </w:t>
      </w:r>
      <w:r w:rsidRPr="00C06101">
        <w:rPr>
          <w:b/>
          <w:bCs/>
          <w:color w:val="FF0000"/>
          <w:highlight w:val="cyan"/>
        </w:rPr>
        <w:t>\cite {</w:t>
      </w:r>
      <w:proofErr w:type="spellStart"/>
      <w:r w:rsidRPr="00C06101">
        <w:rPr>
          <w:rFonts w:ascii="Courier New" w:eastAsia="Times New Roman" w:hAnsi="Courier New" w:cs="Courier New"/>
          <w:b/>
          <w:bCs/>
          <w:color w:val="FF0000"/>
          <w:sz w:val="20"/>
          <w:szCs w:val="20"/>
          <w:highlight w:val="cyan"/>
          <w:lang w:eastAsia="en-GB"/>
        </w:rPr>
        <w:t>Critical_surface_density</w:t>
      </w:r>
      <w:proofErr w:type="spellEnd"/>
      <w:r w:rsidRPr="00C06101">
        <w:rPr>
          <w:rFonts w:ascii="Courier New" w:eastAsia="Times New Roman" w:hAnsi="Courier New" w:cs="Courier New"/>
          <w:b/>
          <w:bCs/>
          <w:color w:val="FF0000"/>
          <w:sz w:val="20"/>
          <w:szCs w:val="20"/>
          <w:highlight w:val="cyan"/>
          <w:lang w:eastAsia="en-GB"/>
        </w:rPr>
        <w:t>}</w:t>
      </w:r>
    </w:p>
    <w:p w:rsidR="00677F09" w:rsidRPr="00C06101" w:rsidRDefault="000C5212" w:rsidP="00677F09">
      <w:pPr>
        <w:spacing w:line="240" w:lineRule="auto"/>
        <w:rPr>
          <w:b/>
          <w:bCs/>
          <w:color w:val="FF0000"/>
        </w:rPr>
      </w:pPr>
      <m:oMathPara>
        <m:oMath>
          <m:sSub>
            <m:sSubPr>
              <m:ctrlPr>
                <w:rPr>
                  <w:rFonts w:ascii="Cambria Math" w:hAnsi="Cambria Math"/>
                  <w:b/>
                  <w:bCs/>
                  <w:i/>
                  <w:color w:val="FF0000"/>
                </w:rPr>
              </m:ctrlPr>
            </m:sSubPr>
            <m:e>
              <m:r>
                <m:rPr>
                  <m:sty m:val="b"/>
                </m:rPr>
                <w:rPr>
                  <w:rFonts w:ascii="Cambria Math" w:hAnsi="Cambria Math"/>
                  <w:color w:val="FF0000"/>
                </w:rPr>
                <m:t>Σ</m:t>
              </m:r>
            </m:e>
            <m:sub>
              <m:r>
                <m:rPr>
                  <m:sty m:val="bi"/>
                </m:rPr>
                <w:rPr>
                  <w:rFonts w:ascii="Cambria Math" w:hAnsi="Cambria Math"/>
                  <w:color w:val="FF0000"/>
                </w:rPr>
                <m:t>c</m:t>
              </m:r>
            </m:sub>
          </m:sSub>
          <m:r>
            <m:rPr>
              <m:sty m:val="bi"/>
            </m:rPr>
            <w:rPr>
              <w:rFonts w:ascii="Cambria Math" w:hAnsi="Cambria Math"/>
              <w:color w:val="FF0000"/>
            </w:rPr>
            <m:t xml:space="preserve">= </m:t>
          </m:r>
          <m:f>
            <m:fPr>
              <m:ctrlPr>
                <w:rPr>
                  <w:rFonts w:ascii="Cambria Math" w:hAnsi="Cambria Math"/>
                  <w:b/>
                  <w:bCs/>
                  <w:i/>
                  <w:color w:val="FF0000"/>
                </w:rPr>
              </m:ctrlPr>
            </m:fPr>
            <m:num>
              <m:sSup>
                <m:sSupPr>
                  <m:ctrlPr>
                    <w:rPr>
                      <w:rFonts w:ascii="Cambria Math" w:hAnsi="Cambria Math"/>
                      <w:b/>
                      <w:bCs/>
                      <w:i/>
                      <w:color w:val="FF0000"/>
                    </w:rPr>
                  </m:ctrlPr>
                </m:sSupPr>
                <m:e>
                  <m:r>
                    <m:rPr>
                      <m:sty m:val="bi"/>
                    </m:rPr>
                    <w:rPr>
                      <w:rFonts w:ascii="Cambria Math" w:hAnsi="Cambria Math"/>
                      <w:color w:val="FF0000"/>
                    </w:rPr>
                    <m:t>c</m:t>
                  </m:r>
                </m:e>
                <m:sup>
                  <m:r>
                    <m:rPr>
                      <m:sty m:val="bi"/>
                    </m:rPr>
                    <w:rPr>
                      <w:rFonts w:ascii="Cambria Math" w:hAnsi="Cambria Math"/>
                      <w:color w:val="FF0000"/>
                    </w:rPr>
                    <m:t>2</m:t>
                  </m:r>
                </m:sup>
              </m:sSup>
            </m:num>
            <m:den>
              <m:r>
                <m:rPr>
                  <m:sty m:val="bi"/>
                </m:rPr>
                <w:rPr>
                  <w:rFonts w:ascii="Cambria Math" w:hAnsi="Cambria Math"/>
                  <w:color w:val="FF0000"/>
                </w:rPr>
                <m:t>4</m:t>
              </m:r>
              <m:r>
                <m:rPr>
                  <m:sty m:val="bi"/>
                </m:rPr>
                <w:rPr>
                  <w:rFonts w:ascii="Cambria Math" w:hAnsi="Cambria Math"/>
                  <w:color w:val="FF0000"/>
                </w:rPr>
                <m:t>πG</m:t>
              </m:r>
            </m:den>
          </m:f>
          <m:f>
            <m:fPr>
              <m:ctrlPr>
                <w:rPr>
                  <w:rFonts w:ascii="Cambria Math" w:hAnsi="Cambria Math"/>
                  <w:b/>
                  <w:bCs/>
                  <w:i/>
                  <w:color w:val="FF0000"/>
                </w:rPr>
              </m:ctrlPr>
            </m:fPr>
            <m:num>
              <m:sSub>
                <m:sSubPr>
                  <m:ctrlPr>
                    <w:rPr>
                      <w:rFonts w:ascii="Cambria Math" w:hAnsi="Cambria Math"/>
                      <w:b/>
                      <w:bCs/>
                      <w:i/>
                      <w:color w:val="FF0000"/>
                    </w:rPr>
                  </m:ctrlPr>
                </m:sSubPr>
                <m:e>
                  <m:r>
                    <m:rPr>
                      <m:sty m:val="bi"/>
                    </m:rPr>
                    <w:rPr>
                      <w:rFonts w:ascii="Cambria Math" w:hAnsi="Cambria Math"/>
                      <w:color w:val="FF0000"/>
                    </w:rPr>
                    <m:t>D</m:t>
                  </m:r>
                </m:e>
                <m:sub>
                  <m:r>
                    <m:rPr>
                      <m:sty m:val="bi"/>
                    </m:rPr>
                    <w:rPr>
                      <w:rFonts w:ascii="Cambria Math" w:hAnsi="Cambria Math"/>
                      <w:color w:val="FF0000"/>
                    </w:rPr>
                    <m:t>S</m:t>
                  </m:r>
                </m:sub>
              </m:sSub>
            </m:num>
            <m:den>
              <m:sSub>
                <m:sSubPr>
                  <m:ctrlPr>
                    <w:rPr>
                      <w:rFonts w:ascii="Cambria Math" w:hAnsi="Cambria Math"/>
                      <w:b/>
                      <w:bCs/>
                      <w:i/>
                      <w:color w:val="FF0000"/>
                    </w:rPr>
                  </m:ctrlPr>
                </m:sSubPr>
                <m:e>
                  <m:r>
                    <m:rPr>
                      <m:sty m:val="bi"/>
                    </m:rPr>
                    <w:rPr>
                      <w:rFonts w:ascii="Cambria Math" w:hAnsi="Cambria Math"/>
                      <w:color w:val="FF0000"/>
                    </w:rPr>
                    <m:t>D</m:t>
                  </m:r>
                </m:e>
                <m:sub>
                  <m:r>
                    <m:rPr>
                      <m:sty m:val="bi"/>
                    </m:rPr>
                    <w:rPr>
                      <w:rFonts w:ascii="Cambria Math" w:hAnsi="Cambria Math"/>
                      <w:color w:val="FF0000"/>
                    </w:rPr>
                    <m:t>L</m:t>
                  </m:r>
                </m:sub>
              </m:sSub>
              <m:sSub>
                <m:sSubPr>
                  <m:ctrlPr>
                    <w:rPr>
                      <w:rFonts w:ascii="Cambria Math" w:hAnsi="Cambria Math"/>
                      <w:b/>
                      <w:bCs/>
                      <w:i/>
                      <w:color w:val="FF0000"/>
                    </w:rPr>
                  </m:ctrlPr>
                </m:sSubPr>
                <m:e>
                  <m:r>
                    <m:rPr>
                      <m:sty m:val="bi"/>
                    </m:rPr>
                    <w:rPr>
                      <w:rFonts w:ascii="Cambria Math" w:hAnsi="Cambria Math"/>
                      <w:color w:val="FF0000"/>
                    </w:rPr>
                    <m:t>D</m:t>
                  </m:r>
                </m:e>
                <m:sub>
                  <m:r>
                    <m:rPr>
                      <m:sty m:val="bi"/>
                    </m:rPr>
                    <w:rPr>
                      <w:rFonts w:ascii="Cambria Math" w:hAnsi="Cambria Math"/>
                      <w:color w:val="FF0000"/>
                    </w:rPr>
                    <m:t>LS</m:t>
                  </m:r>
                </m:sub>
              </m:sSub>
            </m:den>
          </m:f>
        </m:oMath>
      </m:oMathPara>
    </w:p>
    <w:p w:rsidR="00A81F53" w:rsidRDefault="00677F09" w:rsidP="00677F09">
      <w:r w:rsidRPr="00C06101">
        <w:rPr>
          <w:b/>
          <w:bCs/>
          <w:color w:val="FF0000"/>
        </w:rPr>
        <w:t xml:space="preserve">Usually strong lensing requires the lens to have a high mass and the source angle </w:t>
      </w:r>
      <w:proofErr w:type="spellStart"/>
      <w:r w:rsidRPr="00C06101">
        <w:rPr>
          <w:b/>
          <w:bCs/>
          <w:color w:val="FF0000"/>
        </w:rPr>
        <w:t>θ</w:t>
      </w:r>
      <w:r w:rsidRPr="00C06101">
        <w:rPr>
          <w:b/>
          <w:bCs/>
          <w:color w:val="FF0000"/>
          <w:vertAlign w:val="subscript"/>
        </w:rPr>
        <w:t>s</w:t>
      </w:r>
      <w:proofErr w:type="spellEnd"/>
      <w:r w:rsidRPr="00C06101">
        <w:rPr>
          <w:b/>
          <w:bCs/>
          <w:color w:val="FF0000"/>
        </w:rPr>
        <w:t xml:space="preserve"> to be relatively small</w:t>
      </w:r>
      <w:r w:rsidRPr="00C06101">
        <w:rPr>
          <w:b/>
          <w:bCs/>
        </w:rPr>
        <w:t>.</w:t>
      </w:r>
      <w:r>
        <w:t xml:space="preserve"> </w:t>
      </w:r>
      <w:r w:rsidR="003E30EF">
        <w:t xml:space="preserve">In the rare case that the source, lens and observer in a lensing system are perfectly aligned, a ring of light is observed around the lens, known as an Einstein ring. This ring will be at a constant distance from the centre of the ring equal to the Einstein </w:t>
      </w:r>
      <w:r w:rsidR="00A81F53">
        <w:t>radius</w:t>
      </w:r>
      <w:r w:rsidR="003E30EF">
        <w:t xml:space="preserve">. More commonly, the source is offset from the observer lens axis, resulting in </w:t>
      </w:r>
      <w:r w:rsidR="00A81F53">
        <w:t>the formation of multiple images</w:t>
      </w:r>
      <w:r w:rsidR="003E30EF">
        <w:t xml:space="preserve">. The number of images formed by a lens is always odd, however, using the limit of a small but finite spherical </w:t>
      </w:r>
      <w:proofErr w:type="gramStart"/>
      <w:r w:rsidR="003E30EF">
        <w:t>lens,</w:t>
      </w:r>
      <w:proofErr w:type="gramEnd"/>
      <w:r w:rsidR="003E30EF">
        <w:t xml:space="preserve"> one image is formed directl</w:t>
      </w:r>
      <w:r w:rsidR="00A81F53">
        <w:t xml:space="preserve">y behind the lens and is not observed since the lens will always be brighter. </w:t>
      </w:r>
    </w:p>
    <w:p w:rsidR="00A81F53" w:rsidRDefault="00695622" w:rsidP="00A81F53">
      <w:r>
        <w:rPr>
          <w:noProof/>
        </w:rPr>
        <mc:AlternateContent>
          <mc:Choice Requires="wps">
            <w:drawing>
              <wp:anchor distT="0" distB="0" distL="114300" distR="114300" simplePos="0" relativeHeight="251663360" behindDoc="0" locked="0" layoutInCell="1" allowOverlap="1" wp14:anchorId="0A999CF2" wp14:editId="4226A989">
                <wp:simplePos x="0" y="0"/>
                <wp:positionH relativeFrom="column">
                  <wp:posOffset>-47625</wp:posOffset>
                </wp:positionH>
                <wp:positionV relativeFrom="paragraph">
                  <wp:posOffset>2164715</wp:posOffset>
                </wp:positionV>
                <wp:extent cx="5953125" cy="8572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857250"/>
                        </a:xfrm>
                        <a:prstGeom prst="rect">
                          <a:avLst/>
                        </a:prstGeom>
                        <a:solidFill>
                          <a:srgbClr val="FFFFFF"/>
                        </a:solidFill>
                        <a:ln w="9525">
                          <a:solidFill>
                            <a:srgbClr val="000000"/>
                          </a:solidFill>
                          <a:miter lim="800000"/>
                          <a:headEnd/>
                          <a:tailEnd/>
                        </a:ln>
                      </wps:spPr>
                      <wps:txbx>
                        <w:txbxContent>
                          <w:p w:rsidR="0051726F" w:rsidRDefault="0051726F" w:rsidP="003E30EF">
                            <w:proofErr w:type="gramStart"/>
                            <w:r>
                              <w:t>Figure</w:t>
                            </w:r>
                            <w:r w:rsidRPr="00677F09">
                              <w:rPr>
                                <w:color w:val="FF0000"/>
                                <w:highlight w:val="yellow"/>
                              </w:rPr>
                              <w:t>[</w:t>
                            </w:r>
                            <w:proofErr w:type="gramEnd"/>
                            <w:r w:rsidRPr="00677F09">
                              <w:rPr>
                                <w:color w:val="FF0000"/>
                                <w:highlight w:val="yellow"/>
                              </w:rPr>
                              <w:t xml:space="preserve">Lensing image positions2] </w:t>
                            </w:r>
                            <w:r w:rsidRPr="00677F09">
                              <w:rPr>
                                <w:highlight w:val="yellow"/>
                              </w:rPr>
                              <w:t xml:space="preserve"> </w:t>
                            </w:r>
                            <w:r w:rsidR="00320F3F" w:rsidRPr="00A35D80">
                              <w:rPr>
                                <w:highlight w:val="cyan"/>
                              </w:rPr>
                              <w:t>\cite{</w:t>
                            </w:r>
                            <w:proofErr w:type="spellStart"/>
                            <w:r w:rsidRPr="00A35D80">
                              <w:rPr>
                                <w:highlight w:val="cyan"/>
                              </w:rPr>
                              <w:t>Hartle</w:t>
                            </w:r>
                            <w:proofErr w:type="spellEnd"/>
                            <w:r w:rsidR="00320F3F">
                              <w:rPr>
                                <w:highlight w:val="cyan"/>
                              </w:rPr>
                              <w:t>}</w:t>
                            </w:r>
                            <w:r w:rsidR="00320F3F">
                              <w:t>:S</w:t>
                            </w:r>
                            <w:r>
                              <w:t xml:space="preserve">chematic diagram of location of images. The centre labelled L represents the observer-lens axis. The diagram on the left shows what would be observed if the lens was not </w:t>
                            </w:r>
                            <w:proofErr w:type="gramStart"/>
                            <w:r>
                              <w:t>present.</w:t>
                            </w:r>
                            <w:proofErr w:type="gramEnd"/>
                            <w:r>
                              <w:t xml:space="preserve"> The right hand diagram includes the effects of lensing.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75pt;margin-top:170.45pt;width:468.7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">
                <v:textbox>
                  <w:txbxContent>
                    <w:p w:rsidR="0051726F" w:rsidRDefault="0051726F" w:rsidP="003E30EF">
                      <w:proofErr w:type="gramStart"/>
                      <w:r>
                        <w:t>Figure</w:t>
                      </w:r>
                      <w:r w:rsidRPr="00677F09">
                        <w:rPr>
                          <w:color w:val="FF0000"/>
                          <w:highlight w:val="yellow"/>
                        </w:rPr>
                        <w:t>[</w:t>
                      </w:r>
                      <w:proofErr w:type="gramEnd"/>
                      <w:r w:rsidRPr="00677F09">
                        <w:rPr>
                          <w:color w:val="FF0000"/>
                          <w:highlight w:val="yellow"/>
                        </w:rPr>
                        <w:t xml:space="preserve">Lensing image positions2] </w:t>
                      </w:r>
                      <w:r w:rsidRPr="00677F09">
                        <w:rPr>
                          <w:highlight w:val="yellow"/>
                        </w:rPr>
                        <w:t xml:space="preserve"> </w:t>
                      </w:r>
                      <w:r w:rsidR="00320F3F" w:rsidRPr="00A35D80">
                        <w:rPr>
                          <w:highlight w:val="cyan"/>
                        </w:rPr>
                        <w:t>\cite{</w:t>
                      </w:r>
                      <w:proofErr w:type="spellStart"/>
                      <w:r w:rsidRPr="00A35D80">
                        <w:rPr>
                          <w:highlight w:val="cyan"/>
                        </w:rPr>
                        <w:t>Hartle</w:t>
                      </w:r>
                      <w:proofErr w:type="spellEnd"/>
                      <w:r w:rsidR="00320F3F">
                        <w:rPr>
                          <w:highlight w:val="cyan"/>
                        </w:rPr>
                        <w:t>}</w:t>
                      </w:r>
                      <w:r w:rsidR="00320F3F">
                        <w:t>:S</w:t>
                      </w:r>
                      <w:r>
                        <w:t xml:space="preserve">chematic diagram of location of images. The centre labelled L represents the observer-lens axis. The diagram on the left shows what would be observed if the lens was not </w:t>
                      </w:r>
                      <w:proofErr w:type="gramStart"/>
                      <w:r>
                        <w:t>present.</w:t>
                      </w:r>
                      <w:proofErr w:type="gramEnd"/>
                      <w:r>
                        <w:t xml:space="preserve"> The right hand diagram includes the effects of lensing. </w:t>
                      </w:r>
                    </w:p>
                  </w:txbxContent>
                </v:textbox>
              </v:shape>
            </w:pict>
          </mc:Fallback>
        </mc:AlternateContent>
      </w:r>
      <w:r w:rsidR="00C15425">
        <w:rPr>
          <w:noProof/>
        </w:rPr>
        <w:drawing>
          <wp:inline distT="0" distB="0" distL="0" distR="0">
            <wp:extent cx="3869404" cy="232395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sing image positions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0548" cy="2330651"/>
                    </a:xfrm>
                    <a:prstGeom prst="rect">
                      <a:avLst/>
                    </a:prstGeom>
                  </pic:spPr>
                </pic:pic>
              </a:graphicData>
            </a:graphic>
          </wp:inline>
        </w:drawing>
      </w:r>
    </w:p>
    <w:p w:rsidR="00C15425" w:rsidRDefault="00C15425" w:rsidP="00A81F53"/>
    <w:p w:rsidR="00C15425" w:rsidRDefault="00C15425" w:rsidP="00A81F53"/>
    <w:p w:rsidR="003E30EF" w:rsidRDefault="00A81F53" w:rsidP="00377CA6">
      <w:r>
        <w:t xml:space="preserve">In the case shown in </w:t>
      </w:r>
      <w:r w:rsidR="00921E6E">
        <w:rPr>
          <w:highlight w:val="yellow"/>
        </w:rPr>
        <w:t xml:space="preserve">Figure lensing image </w:t>
      </w:r>
      <w:proofErr w:type="gramStart"/>
      <w:r w:rsidR="00921E6E">
        <w:rPr>
          <w:highlight w:val="yellow"/>
        </w:rPr>
        <w:t>positions</w:t>
      </w:r>
      <w:r w:rsidR="00677F09" w:rsidRPr="00677F09">
        <w:rPr>
          <w:highlight w:val="yellow"/>
        </w:rPr>
        <w:t>2</w:t>
      </w:r>
      <w:r>
        <w:t xml:space="preserve">  where</w:t>
      </w:r>
      <w:proofErr w:type="gramEnd"/>
      <w:r>
        <w:t xml:space="preserve"> two visible images are observed, one image will form inside the Einstein radius (</w:t>
      </w:r>
      <w:proofErr w:type="spellStart"/>
      <w:r>
        <w:t>θ</w:t>
      </w:r>
      <w:r w:rsidRPr="00A81F53">
        <w:rPr>
          <w:vertAlign w:val="subscript"/>
        </w:rPr>
        <w:t>i</w:t>
      </w:r>
      <w:proofErr w:type="spellEnd"/>
      <w:r w:rsidRPr="00A81F53">
        <w:rPr>
          <w:vertAlign w:val="subscript"/>
        </w:rPr>
        <w:t>+</w:t>
      </w:r>
      <w:r>
        <w:t>) and the other outside(</w:t>
      </w:r>
      <w:proofErr w:type="spellStart"/>
      <w:r>
        <w:t>θ</w:t>
      </w:r>
      <w:r w:rsidRPr="00A81F53">
        <w:rPr>
          <w:vertAlign w:val="subscript"/>
        </w:rPr>
        <w:t>i</w:t>
      </w:r>
      <w:proofErr w:type="spellEnd"/>
      <w:r>
        <w:rPr>
          <w:vertAlign w:val="subscript"/>
        </w:rPr>
        <w:t>-</w:t>
      </w:r>
      <w:r>
        <w:t xml:space="preserve">). The positions of these two images are calculated by solving the </w:t>
      </w:r>
      <w:r w:rsidR="00921E6E">
        <w:rPr>
          <w:highlight w:val="green"/>
        </w:rPr>
        <w:t>equation [</w:t>
      </w:r>
      <w:r w:rsidR="00921E6E" w:rsidRPr="00921E6E">
        <w:rPr>
          <w:highlight w:val="green"/>
        </w:rPr>
        <w:t>can this have a number</w:t>
      </w:r>
      <w:proofErr w:type="gramStart"/>
      <w:r w:rsidR="00921E6E" w:rsidRPr="00921E6E">
        <w:rPr>
          <w:highlight w:val="green"/>
        </w:rPr>
        <w:t>?</w:t>
      </w:r>
      <w:r w:rsidR="00921E6E">
        <w:rPr>
          <w:highlight w:val="green"/>
        </w:rPr>
        <w:t xml:space="preserve"> </w:t>
      </w:r>
      <w:proofErr w:type="gramEnd"/>
      <m:oMath>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i</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s</m:t>
            </m:r>
          </m:sub>
        </m:sSub>
        <m:r>
          <w:rPr>
            <w:rFonts w:ascii="Cambria Math" w:hAnsi="Cambria Math"/>
            <w:highlight w:val="green"/>
          </w:rPr>
          <m:t>+</m:t>
        </m:r>
        <m:f>
          <m:fPr>
            <m:ctrlPr>
              <w:rPr>
                <w:rFonts w:ascii="Cambria Math" w:hAnsi="Cambria Math"/>
                <w:i/>
                <w:highlight w:val="green"/>
              </w:rPr>
            </m:ctrlPr>
          </m:fPr>
          <m:num>
            <m:sSubSup>
              <m:sSubSupPr>
                <m:ctrlPr>
                  <w:rPr>
                    <w:rFonts w:ascii="Cambria Math" w:hAnsi="Cambria Math"/>
                    <w:i/>
                    <w:highlight w:val="green"/>
                  </w:rPr>
                </m:ctrlPr>
              </m:sSubSupPr>
              <m:e>
                <m:r>
                  <w:rPr>
                    <w:rFonts w:ascii="Cambria Math" w:hAnsi="Cambria Math"/>
                    <w:highlight w:val="green"/>
                  </w:rPr>
                  <m:t>θ</m:t>
                </m:r>
              </m:e>
              <m:sub>
                <m:r>
                  <w:rPr>
                    <w:rFonts w:ascii="Cambria Math" w:hAnsi="Cambria Math"/>
                    <w:highlight w:val="green"/>
                  </w:rPr>
                  <m:t>E</m:t>
                </m:r>
              </m:sub>
              <m:sup>
                <m:r>
                  <w:rPr>
                    <w:rFonts w:ascii="Cambria Math" w:hAnsi="Cambria Math"/>
                    <w:highlight w:val="green"/>
                  </w:rPr>
                  <m:t>2</m:t>
                </m:r>
              </m:sup>
            </m:sSubSup>
          </m:num>
          <m:den>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i</m:t>
                </m:r>
              </m:sub>
            </m:sSub>
          </m:den>
        </m:f>
        <m:r>
          <w:rPr>
            <w:rFonts w:ascii="Cambria Math" w:hAnsi="Cambria Math"/>
          </w:rPr>
          <m:t xml:space="preserve"> </m:t>
        </m:r>
      </m:oMath>
      <w:r w:rsidR="00921E6E">
        <w:rPr>
          <w:highlight w:val="green"/>
        </w:rPr>
        <w:t>]</w:t>
      </w:r>
      <w:r>
        <w:t xml:space="preserve"> giving </w:t>
      </w:r>
    </w:p>
    <w:p w:rsidR="003E30EF" w:rsidRPr="00870A95" w:rsidRDefault="000C5212" w:rsidP="003E30EF">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rsidR="00677F09" w:rsidRDefault="003E30EF" w:rsidP="00677F09">
      <w:pPr>
        <w:spacing w:line="240" w:lineRule="auto"/>
      </w:pPr>
      <w:proofErr w:type="gramStart"/>
      <w:r>
        <w:t>yielding</w:t>
      </w:r>
      <w:proofErr w:type="gramEnd"/>
      <w:r>
        <w:t xml:space="preserve"> the positions of the two </w:t>
      </w:r>
      <w:proofErr w:type="spellStart"/>
      <w:r w:rsidR="00677F09" w:rsidRPr="00677F09">
        <w:rPr>
          <w:b/>
          <w:bCs/>
          <w:color w:val="FF0000"/>
        </w:rPr>
        <w:t>unobscured</w:t>
      </w:r>
      <w:proofErr w:type="spellEnd"/>
      <w:r w:rsidR="00677F09" w:rsidRPr="00677F09">
        <w:rPr>
          <w:b/>
          <w:bCs/>
          <w:color w:val="FF0000"/>
        </w:rPr>
        <w:t xml:space="preserve"> </w:t>
      </w:r>
      <w:r>
        <w:t xml:space="preserve">images as shown in </w:t>
      </w:r>
      <w:r w:rsidRPr="00870A95">
        <w:rPr>
          <w:highlight w:val="yellow"/>
        </w:rPr>
        <w:t>figure</w:t>
      </w:r>
      <w:r w:rsidR="00921E6E">
        <w:t xml:space="preserve"> </w:t>
      </w:r>
      <w:r w:rsidR="00921E6E" w:rsidRPr="00921E6E">
        <w:rPr>
          <w:highlight w:val="yellow"/>
        </w:rPr>
        <w:t>lensing image positions</w:t>
      </w:r>
      <w:r w:rsidR="00677F09" w:rsidRPr="00677F09">
        <w:t xml:space="preserve"> </w:t>
      </w:r>
    </w:p>
    <w:p w:rsidR="003E30EF" w:rsidRPr="00D20B2C" w:rsidRDefault="003E30EF" w:rsidP="00377CA6">
      <w:r>
        <w:t xml:space="preserve">– </w:t>
      </w:r>
      <w:proofErr w:type="gramStart"/>
      <w:r>
        <w:t>one</w:t>
      </w:r>
      <w:proofErr w:type="gramEnd"/>
      <w:r>
        <w:t xml:space="preserve"> inside the Einstein radius, the other outside.</w:t>
      </w:r>
      <w:r w:rsidRPr="0062173F">
        <w:t xml:space="preserve"> </w:t>
      </w:r>
      <w:r>
        <w:t>Unlike optical lenses, gravitational lenses are achromatic, so the frequency of the light has no effect on the position of the images. As a result, images of the same object have exactly the same spectra and can easily be identified</w:t>
      </w:r>
      <w:r w:rsidRPr="00A35D80">
        <w:rPr>
          <w:highlight w:val="cyan"/>
        </w:rPr>
        <w:t>.</w:t>
      </w:r>
      <w:r w:rsidR="00A35D80" w:rsidRPr="00A35D80">
        <w:rPr>
          <w:highlight w:val="cyan"/>
        </w:rPr>
        <w:t xml:space="preserve"> \cite{</w:t>
      </w:r>
      <w:proofErr w:type="spellStart"/>
      <w:r w:rsidR="00A35D80" w:rsidRPr="00A35D80">
        <w:rPr>
          <w:highlight w:val="cyan"/>
        </w:rPr>
        <w:t>Hartle</w:t>
      </w:r>
      <w:proofErr w:type="spellEnd"/>
      <w:r w:rsidR="00A35D80" w:rsidRPr="00A35D80">
        <w:rPr>
          <w:highlight w:val="cyan"/>
        </w:rPr>
        <w:t>}</w:t>
      </w:r>
    </w:p>
    <w:p w:rsidR="003E30EF" w:rsidRDefault="003E30EF" w:rsidP="003E30EF">
      <w:r>
        <w:t xml:space="preserve">The azimuthal angle phi remains unchanged with and without the lens but as shown in </w:t>
      </w:r>
      <w:r w:rsidRPr="00624A34">
        <w:rPr>
          <w:highlight w:val="yellow"/>
        </w:rPr>
        <w:t>figure</w:t>
      </w:r>
      <w:r w:rsidR="00921E6E">
        <w:t xml:space="preserve"> </w:t>
      </w:r>
      <w:r w:rsidR="00921E6E" w:rsidRPr="00921E6E">
        <w:rPr>
          <w:highlight w:val="yellow"/>
        </w:rPr>
        <w:t>lensing image positions</w:t>
      </w:r>
      <w:r>
        <w:t>, the polar angle and the width of the images are changed. The observed images are, therefore, stretched out into arcs and at any given radius will have the same curvature of a circle with origin at the centre of the lens</w:t>
      </w:r>
      <w:r w:rsidR="00921E6E">
        <w:t xml:space="preserve"> </w:t>
      </w:r>
      <w:r w:rsidR="00320F3F">
        <w:t>\</w:t>
      </w:r>
      <w:proofErr w:type="gramStart"/>
      <w:r w:rsidR="00320F3F">
        <w:t>cite{</w:t>
      </w:r>
      <w:proofErr w:type="spellStart"/>
      <w:proofErr w:type="gramEnd"/>
      <w:r w:rsidR="00921E6E" w:rsidRPr="00921E6E">
        <w:rPr>
          <w:highlight w:val="cyan"/>
        </w:rPr>
        <w:t>Image_arc_curvature</w:t>
      </w:r>
      <w:proofErr w:type="spellEnd"/>
      <w:r w:rsidR="00320F3F">
        <w:t>}</w:t>
      </w:r>
      <w:r>
        <w:t xml:space="preserve">. The change in the polar angle θ can be calculated by differentiating </w:t>
      </w:r>
      <w:r w:rsidRPr="002E1538">
        <w:rPr>
          <w:highlight w:val="green"/>
        </w:rPr>
        <w:t>equation [image pos</w:t>
      </w:r>
      <w:r w:rsidR="00921E6E">
        <w:rPr>
          <w:highlight w:val="green"/>
        </w:rPr>
        <w:t>ition</w:t>
      </w:r>
      <w:r w:rsidRPr="002E1538">
        <w:rPr>
          <w:highlight w:val="green"/>
        </w:rPr>
        <w:t xml:space="preserve"> </w:t>
      </w:r>
      <w:proofErr w:type="spellStart"/>
      <w:r w:rsidRPr="002E1538">
        <w:rPr>
          <w:highlight w:val="green"/>
        </w:rPr>
        <w:t>eqn</w:t>
      </w:r>
      <w:proofErr w:type="spellEnd"/>
      <w:r w:rsidR="00921E6E">
        <w:rPr>
          <w:highlight w:val="green"/>
        </w:rPr>
        <w:t xml:space="preserve"> theta </w:t>
      </w:r>
      <w:proofErr w:type="spellStart"/>
      <w:r w:rsidR="00921E6E">
        <w:rPr>
          <w:highlight w:val="green"/>
        </w:rPr>
        <w:t>i</w:t>
      </w:r>
      <w:proofErr w:type="spellEnd"/>
      <w:r w:rsidR="00921E6E">
        <w:rPr>
          <w:rFonts w:cstheme="minorHAnsi"/>
          <w:highlight w:val="green"/>
        </w:rPr>
        <w:t>±</w:t>
      </w:r>
      <w:r w:rsidR="00921E6E">
        <w:rPr>
          <w:highlight w:val="green"/>
        </w:rPr>
        <w:t xml:space="preserve"> = …</w:t>
      </w:r>
      <w:r w:rsidRPr="002E1538">
        <w:rPr>
          <w:highlight w:val="green"/>
        </w:rPr>
        <w:t>]</w:t>
      </w:r>
      <w:r>
        <w:t xml:space="preserve"> giving</w:t>
      </w:r>
    </w:p>
    <w:p w:rsidR="003E30EF" w:rsidRPr="00870A95" w:rsidRDefault="003E30EF" w:rsidP="003E30EF">
      <w:pPr>
        <w:jc w:val="cente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oMath>
      </m:oMathPara>
    </w:p>
    <w:p w:rsidR="003E30EF" w:rsidRDefault="003E30EF" w:rsidP="00C06101">
      <w:r w:rsidRPr="00C06101">
        <w:rPr>
          <w:b/>
          <w:bCs/>
          <w:color w:val="FF0000"/>
        </w:rPr>
        <w:t xml:space="preserve">This shape distortion </w:t>
      </w:r>
      <w:r w:rsidR="00677F09" w:rsidRPr="00C06101">
        <w:rPr>
          <w:b/>
          <w:bCs/>
          <w:color w:val="FF0000"/>
        </w:rPr>
        <w:t xml:space="preserve">arises due to </w:t>
      </w:r>
      <w:r w:rsidRPr="00C06101">
        <w:rPr>
          <w:b/>
          <w:bCs/>
          <w:color w:val="FF0000"/>
        </w:rPr>
        <w:t xml:space="preserve">the </w:t>
      </w:r>
      <w:r w:rsidR="00C06101" w:rsidRPr="00C06101">
        <w:rPr>
          <w:b/>
          <w:bCs/>
          <w:color w:val="FF0000"/>
        </w:rPr>
        <w:t xml:space="preserve">extended nature of the </w:t>
      </w:r>
      <w:r w:rsidRPr="00C06101">
        <w:rPr>
          <w:b/>
          <w:bCs/>
          <w:color w:val="FF0000"/>
        </w:rPr>
        <w:t>sources</w:t>
      </w:r>
      <w:r w:rsidR="00C06101" w:rsidRPr="00C06101">
        <w:rPr>
          <w:b/>
          <w:bCs/>
          <w:color w:val="FF0000"/>
        </w:rPr>
        <w:t xml:space="preserve">. The light from the source will be </w:t>
      </w:r>
      <w:r w:rsidRPr="00C06101">
        <w:rPr>
          <w:b/>
          <w:bCs/>
          <w:color w:val="FF0000"/>
        </w:rPr>
        <w:t>coming from a large area of the sky</w:t>
      </w:r>
      <w:r w:rsidR="00C06101" w:rsidRPr="00C06101">
        <w:rPr>
          <w:b/>
          <w:bCs/>
          <w:color w:val="FF0000"/>
        </w:rPr>
        <w:t xml:space="preserve"> so t</w:t>
      </w:r>
      <w:r w:rsidRPr="00C06101">
        <w:rPr>
          <w:b/>
          <w:bCs/>
          <w:color w:val="FF0000"/>
        </w:rPr>
        <w:t>he light from each end of the object will take different paths through the</w:t>
      </w:r>
      <w:r w:rsidR="00C06101" w:rsidRPr="00C06101">
        <w:rPr>
          <w:b/>
          <w:bCs/>
          <w:color w:val="FF0000"/>
        </w:rPr>
        <w:t xml:space="preserve"> sky and will pass the lens at</w:t>
      </w:r>
      <w:r w:rsidRPr="00C06101">
        <w:rPr>
          <w:b/>
          <w:bCs/>
          <w:color w:val="FF0000"/>
        </w:rPr>
        <w:t xml:space="preserve"> different distance</w:t>
      </w:r>
      <w:r w:rsidR="00C06101" w:rsidRPr="00C06101">
        <w:rPr>
          <w:b/>
          <w:bCs/>
          <w:color w:val="FF0000"/>
        </w:rPr>
        <w:t>s</w:t>
      </w:r>
      <w:r w:rsidRPr="00C06101">
        <w:rPr>
          <w:b/>
          <w:bCs/>
          <w:color w:val="FF0000"/>
        </w:rPr>
        <w:t>.</w:t>
      </w:r>
      <w:r w:rsidRPr="00C06101">
        <w:rPr>
          <w:color w:val="FF0000"/>
        </w:rPr>
        <w:t xml:space="preserve"> </w:t>
      </w:r>
      <w:r>
        <w:t xml:space="preserve">The light will therefore be bent differently for different parts of the galaxy and the shape is distorted.  </w:t>
      </w:r>
      <w:r w:rsidR="00320F3F">
        <w:t>\cite{</w:t>
      </w:r>
      <w:proofErr w:type="spellStart"/>
      <w:r w:rsidR="00921E6E" w:rsidRPr="00921E6E">
        <w:rPr>
          <w:highlight w:val="cyan"/>
        </w:rPr>
        <w:t>Arc_shapes_site</w:t>
      </w:r>
      <w:proofErr w:type="spellEnd"/>
      <w:r w:rsidR="00320F3F">
        <w:rPr>
          <w:highlight w:val="cyan"/>
        </w:rPr>
        <w:t>}</w:t>
      </w:r>
      <w:r w:rsidR="00921E6E" w:rsidRPr="00921E6E">
        <w:rPr>
          <w:highlight w:val="cyan"/>
        </w:rPr>
        <w:t xml:space="preserve"> </w:t>
      </w:r>
    </w:p>
    <w:p w:rsidR="006C0D94" w:rsidRDefault="003E30EF" w:rsidP="006C0D94">
      <w:r>
        <w:t>The magnification</w:t>
      </w:r>
      <w:r w:rsidR="006D4437">
        <w:t xml:space="preserve"> of the source</w:t>
      </w:r>
      <w:r>
        <w:t xml:space="preserve"> is given by the ratio of the image brightness to the source brightness.  </w:t>
      </w:r>
      <w:r w:rsidR="006C0D94">
        <w:t>The surface brightness of any given source remains constant</w:t>
      </w:r>
      <w:r w:rsidR="00320F3F">
        <w:t xml:space="preserve"> \cite{</w:t>
      </w:r>
      <w:r w:rsidR="006C0D94">
        <w:t xml:space="preserve"> </w:t>
      </w:r>
      <w:proofErr w:type="spellStart"/>
      <w:r w:rsidR="006C0D94" w:rsidRPr="002E1538">
        <w:rPr>
          <w:highlight w:val="cyan"/>
        </w:rPr>
        <w:t>Hartle</w:t>
      </w:r>
      <w:proofErr w:type="spellEnd"/>
      <w:r w:rsidR="00320F3F">
        <w:t>}</w:t>
      </w:r>
      <w:r w:rsidR="006C0D94">
        <w:t xml:space="preserve"> but the effective solid angle Ω subtended by the detector is increased by the lens, hence the flux received by the detector, given by </w:t>
      </w:r>
    </w:p>
    <w:p w:rsidR="006C0D94" w:rsidRPr="00A73333" w:rsidRDefault="006C0D94" w:rsidP="006C0D94">
      <m:oMathPara>
        <m:oMath>
          <m:r>
            <w:rPr>
              <w:rFonts w:ascii="Cambria Math" w:hAnsi="Cambria Math"/>
            </w:rPr>
            <m:t>F=</m:t>
          </m:r>
          <m:d>
            <m:dPr>
              <m:ctrlPr>
                <w:rPr>
                  <w:rFonts w:ascii="Cambria Math" w:hAnsi="Cambria Math"/>
                  <w:i/>
                </w:rPr>
              </m:ctrlPr>
            </m:dPr>
            <m:e>
              <m:r>
                <w:rPr>
                  <w:rFonts w:ascii="Cambria Math" w:hAnsi="Cambria Math"/>
                </w:rPr>
                <m:t>surface brightness</m:t>
              </m:r>
            </m:e>
          </m:d>
          <m:r>
            <w:rPr>
              <w:rFonts w:ascii="Cambria Math" w:hAnsi="Cambria Math"/>
            </w:rPr>
            <m:t xml:space="preserve">× </m:t>
          </m:r>
          <m:r>
            <m:rPr>
              <m:sty m:val="p"/>
            </m:rPr>
            <w:rPr>
              <w:rFonts w:ascii="Cambria Math" w:hAnsi="Cambria Math"/>
            </w:rPr>
            <m:t>Ω</m:t>
          </m:r>
        </m:oMath>
      </m:oMathPara>
    </w:p>
    <w:p w:rsidR="003E30EF" w:rsidRDefault="006C0D94" w:rsidP="006C0D94">
      <w:proofErr w:type="gramStart"/>
      <w:r>
        <w:t>is</w:t>
      </w:r>
      <w:proofErr w:type="gramEnd"/>
      <w:r>
        <w:t xml:space="preserve"> also increased.</w:t>
      </w:r>
      <w:r w:rsidRPr="00705102">
        <w:t xml:space="preserve"> </w:t>
      </w:r>
      <w:r>
        <w:t xml:space="preserve">Since the observed brightness of the source depends on the </w:t>
      </w:r>
      <w:r w:rsidR="003E30EF">
        <w:t xml:space="preserve">flux, the magnification is given by </w:t>
      </w:r>
    </w:p>
    <w:p w:rsidR="003E30EF" w:rsidRPr="009D3DA1" w:rsidRDefault="003E30EF" w:rsidP="003E30EF">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i±</m:t>
                  </m:r>
                </m:sub>
              </m:sSub>
            </m:num>
            <m:den>
              <m:sSub>
                <m:sSubPr>
                  <m:ctrlPr>
                    <w:rPr>
                      <w:rFonts w:ascii="Cambria Math" w:hAnsi="Cambria Math"/>
                      <w:i/>
                    </w:rPr>
                  </m:ctrlPr>
                </m:sSubPr>
                <m:e>
                  <m:r>
                    <m:rPr>
                      <m:sty m:val="p"/>
                    </m:rPr>
                    <w:rPr>
                      <w:rFonts w:ascii="Cambria Math" w:hAnsi="Cambria Math"/>
                    </w:rPr>
                    <m:t>Ω</m:t>
                  </m:r>
                </m:e>
                <m:sub>
                  <m:r>
                    <w:rPr>
                      <w:rFonts w:ascii="Cambria Math" w:hAnsi="Cambria Math"/>
                    </w:rPr>
                    <m:t>s</m:t>
                  </m:r>
                </m:sub>
              </m:sSub>
            </m:den>
          </m:f>
        </m:oMath>
      </m:oMathPara>
    </w:p>
    <w:p w:rsidR="003E30EF" w:rsidRDefault="003E30EF" w:rsidP="006C0D94">
      <w:proofErr w:type="gramStart"/>
      <w:r>
        <w:t xml:space="preserve">Since in the small angle approximation, </w:t>
      </w:r>
      <w:proofErr w:type="spellStart"/>
      <w:r>
        <w:t>sinθ≈θ</w:t>
      </w:r>
      <w:proofErr w:type="spellEnd"/>
      <w:r>
        <w:t xml:space="preserve">, the solid angles </w:t>
      </w:r>
      <w:r w:rsidR="006C0D94">
        <w:t xml:space="preserve">for the image and source </w:t>
      </w:r>
      <w:r>
        <w:t xml:space="preserve">are given by </w:t>
      </w:r>
      <w:proofErr w:type="spellStart"/>
      <w:r>
        <w:t>θ</w:t>
      </w:r>
      <w:r w:rsidRPr="009D3DA1">
        <w:rPr>
          <w:vertAlign w:val="subscript"/>
        </w:rPr>
        <w:t>i±</w:t>
      </w:r>
      <w:r>
        <w:t>Δθ</w:t>
      </w:r>
      <w:r w:rsidRPr="009D3DA1">
        <w:rPr>
          <w:vertAlign w:val="subscript"/>
        </w:rPr>
        <w:t>i±</w:t>
      </w:r>
      <w:r>
        <w:t>Δφ</w:t>
      </w:r>
      <w:proofErr w:type="spellEnd"/>
      <w:r>
        <w:t xml:space="preserve"> and </w:t>
      </w:r>
      <w:proofErr w:type="spellStart"/>
      <w:r>
        <w:t>θ</w:t>
      </w:r>
      <w:r>
        <w:rPr>
          <w:vertAlign w:val="subscript"/>
        </w:rPr>
        <w:t>s</w:t>
      </w:r>
      <w:r>
        <w:t>Δθ</w:t>
      </w:r>
      <w:r>
        <w:rPr>
          <w:vertAlign w:val="subscript"/>
        </w:rPr>
        <w:t>s</w:t>
      </w:r>
      <w:r>
        <w:t>Δφ</w:t>
      </w:r>
      <w:proofErr w:type="spellEnd"/>
      <w:r>
        <w:t xml:space="preserve"> respectively.</w:t>
      </w:r>
      <w:proofErr w:type="gramEnd"/>
      <w:r>
        <w:t xml:space="preserve"> Given that </w:t>
      </w:r>
      <w:proofErr w:type="spellStart"/>
      <w:proofErr w:type="gramStart"/>
      <w:r>
        <w:t>Δφ</w:t>
      </w:r>
      <w:proofErr w:type="spellEnd"/>
      <w:proofErr w:type="gramEnd"/>
      <w:r>
        <w:t xml:space="preserve"> is the same for both images, the magnification can be expressed as</w:t>
      </w:r>
    </w:p>
    <w:p w:rsidR="003E30EF" w:rsidRDefault="000C5212" w:rsidP="003E30EF">
      <m:oMathPara>
        <m:oMath>
          <m:sSub>
            <m:sSubPr>
              <m:ctrlPr>
                <w:rPr>
                  <w:rFonts w:ascii="Cambria Math" w:hAnsi="Cambria Math"/>
                  <w:i/>
                </w:rPr>
              </m:ctrlPr>
            </m:sSubPr>
            <m:e>
              <m:r>
                <w:rPr>
                  <w:rFonts w:ascii="Cambria Math" w:hAnsi="Cambria Math"/>
                </w:rPr>
                <m:t>μ</m:t>
              </m:r>
            </m:e>
            <m:sub>
              <m:r>
                <w:rPr>
                  <w:rFonts w:ascii="Cambria Math" w:hAnsi="Cambria Math"/>
                </w:rPr>
                <m: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sub>
                      </m:sSub>
                    </m:num>
                    <m:den>
                      <m:sSub>
                        <m:sSubPr>
                          <m:ctrlPr>
                            <w:rPr>
                              <w:rFonts w:ascii="Cambria Math" w:hAnsi="Cambria Math"/>
                              <w:i/>
                            </w:rPr>
                          </m:ctrlPr>
                        </m:sSubPr>
                        <m:e>
                          <m:r>
                            <w:rPr>
                              <w:rFonts w:ascii="Cambria Math" w:hAnsi="Cambria Math"/>
                            </w:rPr>
                            <m:t>θ</m:t>
                          </m:r>
                        </m:e>
                        <m:sub>
                          <m:r>
                            <w:rPr>
                              <w:rFonts w:ascii="Cambria Math" w:hAnsi="Cambria Math"/>
                            </w:rPr>
                            <m:t>s</m:t>
                          </m:r>
                        </m:sub>
                      </m:sSub>
                    </m:den>
                  </m:f>
                </m:e>
              </m:d>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i±</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s</m:t>
                          </m:r>
                        </m:sub>
                      </m:sSub>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b>
                    <m:sSubPr>
                      <m:ctrlPr>
                        <w:rPr>
                          <w:rFonts w:ascii="Cambria Math" w:hAnsi="Cambria Math"/>
                          <w:i/>
                        </w:rPr>
                      </m:ctrlPr>
                    </m:sSubPr>
                    <m:e>
                      <m:r>
                        <w:rPr>
                          <w:rFonts w:ascii="Cambria Math" w:hAnsi="Cambria Math"/>
                        </w:rPr>
                        <m:t>θ</m:t>
                      </m:r>
                    </m:e>
                    <m:sub>
                      <m:r>
                        <w:rPr>
                          <w:rFonts w:ascii="Cambria Math" w:hAnsi="Cambria Math"/>
                        </w:rPr>
                        <m:t>s</m:t>
                      </m:r>
                    </m:sub>
                  </m:sSub>
                </m:den>
              </m:f>
              <m:r>
                <w:rPr>
                  <w:rFonts w:ascii="Cambria Math" w:hAnsi="Cambria Math"/>
                </w:rPr>
                <m:t xml:space="preserve"> ±2</m:t>
              </m:r>
            </m:e>
          </m:d>
        </m:oMath>
      </m:oMathPara>
    </w:p>
    <w:p w:rsidR="003E30EF" w:rsidRDefault="003E30EF" w:rsidP="003E30EF">
      <w:r>
        <w:t xml:space="preserve"> The change in AB magnitude is then found using</w:t>
      </w:r>
    </w:p>
    <w:p w:rsidR="003E30EF" w:rsidRDefault="003E30EF" w:rsidP="003E30EF">
      <m:oMathPara>
        <m:oMath>
          <m:r>
            <w:rPr>
              <w:rFonts w:ascii="Cambria Math" w:hAnsi="Cambria Math"/>
            </w:rPr>
            <m:t>∆m=-2.5</m:t>
          </m:r>
          <m:r>
            <m:rPr>
              <m:sty m:val="p"/>
            </m:rPr>
            <w:rPr>
              <w:rFonts w:ascii="Cambria Math" w:hAnsi="Cambria Math"/>
            </w:rPr>
            <m:t>log⁡</m:t>
          </m:r>
          <m:r>
            <w:rPr>
              <w:rFonts w:ascii="Cambria Math" w:hAnsi="Cambria Math"/>
            </w:rPr>
            <m:t>(μ)</m:t>
          </m:r>
        </m:oMath>
      </m:oMathPara>
    </w:p>
    <w:p w:rsidR="003E30EF" w:rsidRDefault="00320F3F" w:rsidP="003E30EF">
      <w:r>
        <w:t>\cite{</w:t>
      </w:r>
      <w:proofErr w:type="spellStart"/>
      <w:r w:rsidR="00921E6E" w:rsidRPr="00921E6E">
        <w:rPr>
          <w:highlight w:val="cyan"/>
        </w:rPr>
        <w:t>IOP_ABmagnification_site</w:t>
      </w:r>
      <w:proofErr w:type="spellEnd"/>
      <w:r>
        <w:t>}</w:t>
      </w:r>
      <w:r w:rsidR="00921E6E">
        <w:t xml:space="preserve"> </w:t>
      </w:r>
      <w:proofErr w:type="gramStart"/>
      <w:r w:rsidR="006C0D94">
        <w:t>The</w:t>
      </w:r>
      <w:proofErr w:type="gramEnd"/>
      <w:r w:rsidR="006C0D94">
        <w:t xml:space="preserve"> smaller the angle between the observer-lens axis and the source </w:t>
      </w:r>
      <w:proofErr w:type="spellStart"/>
      <w:r w:rsidR="006C0D94">
        <w:t>θ</w:t>
      </w:r>
      <w:r w:rsidR="006C0D94" w:rsidRPr="00D20B2C">
        <w:rPr>
          <w:vertAlign w:val="subscript"/>
        </w:rPr>
        <w:t>s</w:t>
      </w:r>
      <w:proofErr w:type="spellEnd"/>
      <w:r w:rsidR="006C0D94">
        <w:t>, the greater the magnification of the source.</w:t>
      </w:r>
    </w:p>
    <w:p w:rsidR="003E30EF" w:rsidRDefault="003E30EF" w:rsidP="003E30EF"/>
    <w:p w:rsidR="003E30EF" w:rsidRPr="00FC04F3" w:rsidRDefault="00FC04F3" w:rsidP="003E30EF">
      <w:pPr>
        <w:rPr>
          <w:u w:val="single"/>
        </w:rPr>
      </w:pPr>
      <w:r w:rsidRPr="00FC04F3">
        <w:rPr>
          <w:u w:val="single"/>
        </w:rPr>
        <w:t>REFERENCES</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Pr>
          <w:rFonts w:ascii="Courier New" w:eastAsia="Times New Roman" w:hAnsi="Courier New" w:cs="Courier New"/>
          <w:color w:val="000000"/>
          <w:sz w:val="20"/>
          <w:szCs w:val="20"/>
          <w:lang w:eastAsia="en-GB"/>
        </w:rPr>
        <w:t>@book{</w:t>
      </w:r>
      <w:proofErr w:type="spellStart"/>
      <w:proofErr w:type="gramEnd"/>
      <w:r>
        <w:rPr>
          <w:rFonts w:ascii="Courier New" w:eastAsia="Times New Roman" w:hAnsi="Courier New" w:cs="Courier New"/>
          <w:color w:val="000000"/>
          <w:sz w:val="20"/>
          <w:szCs w:val="20"/>
          <w:lang w:eastAsia="en-GB"/>
        </w:rPr>
        <w:t>Newton_Opticks</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Isaac Newton</w:t>
      </w:r>
      <w:r w:rsidRPr="00921E6E">
        <w:rPr>
          <w:rFonts w:ascii="Courier New" w:eastAsia="Times New Roman" w:hAnsi="Courier New" w:cs="Courier New"/>
          <w:color w:val="000000"/>
          <w:sz w:val="20"/>
          <w:szCs w:val="20"/>
          <w:lang w:eastAsia="en-GB"/>
        </w:rPr>
        <w:t>},</w:t>
      </w:r>
    </w:p>
    <w:p w:rsidR="00FC04F3" w:rsidRPr="00921E6E" w:rsidRDefault="00FC04F3" w:rsidP="00FC04F3">
      <w:pPr>
        <w:pStyle w:val="HTMLPreformatted"/>
        <w:rPr>
          <w:color w:val="000000"/>
        </w:rPr>
      </w:pPr>
      <w:r w:rsidRPr="00921E6E">
        <w:rPr>
          <w:color w:val="000000"/>
        </w:rPr>
        <w:t xml:space="preserve">        </w:t>
      </w:r>
      <w:proofErr w:type="gramStart"/>
      <w:r w:rsidRPr="00921E6E">
        <w:rPr>
          <w:color w:val="000000"/>
        </w:rPr>
        <w:t>ti</w:t>
      </w:r>
      <w:r>
        <w:rPr>
          <w:color w:val="000000"/>
        </w:rPr>
        <w:t>tle</w:t>
      </w:r>
      <w:proofErr w:type="gramEnd"/>
      <w:r>
        <w:rPr>
          <w:color w:val="000000"/>
        </w:rPr>
        <w:t xml:space="preserve"> = {</w:t>
      </w:r>
      <w:r w:rsidRPr="003329B9">
        <w:rPr>
          <w:color w:val="FF0000"/>
        </w:rPr>
        <w:t xml:space="preserve"> </w:t>
      </w:r>
      <w:proofErr w:type="spellStart"/>
      <w:r w:rsidRPr="003329B9">
        <w:t>Opticks</w:t>
      </w:r>
      <w:proofErr w:type="spellEnd"/>
      <w:r w:rsidRPr="003329B9">
        <w:t>: or, a treatise of the reflections, refractions, inflections and colours of light.</w:t>
      </w:r>
      <w:r>
        <w:t xml:space="preserve"> Fourth Edition</w:t>
      </w:r>
      <w:r w:rsidRPr="00921E6E">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"1730</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A632C">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Soldner</w:t>
      </w:r>
      <w:proofErr w:type="spellEnd"/>
      <w:r w:rsidRPr="00BA632C">
        <w:rPr>
          <w:rFonts w:ascii="Courier New" w:eastAsia="Times New Roman" w:hAnsi="Courier New" w:cs="Courier New"/>
          <w:color w:val="000000"/>
          <w:sz w:val="20"/>
          <w:szCs w:val="20"/>
          <w:lang w:eastAsia="en-GB"/>
        </w:rPr>
        <w:t>,</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title</w:t>
      </w:r>
      <w:proofErr w:type="gramEnd"/>
      <w:r w:rsidRPr="00BA632C">
        <w:rPr>
          <w:rFonts w:ascii="Courier New" w:eastAsia="Times New Roman" w:hAnsi="Courier New" w:cs="Courier New"/>
          <w:color w:val="000000"/>
          <w:sz w:val="20"/>
          <w:szCs w:val="20"/>
          <w:lang w:eastAsia="en-GB"/>
        </w:rPr>
        <w:t xml:space="preserve">    = {Gravitational Lensing in Astronomy},</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author</w:t>
      </w:r>
      <w:proofErr w:type="gramEnd"/>
      <w:r w:rsidRPr="00BA632C">
        <w:rPr>
          <w:rFonts w:ascii="Courier New" w:eastAsia="Times New Roman" w:hAnsi="Courier New" w:cs="Courier New"/>
          <w:color w:val="000000"/>
          <w:sz w:val="20"/>
          <w:szCs w:val="20"/>
          <w:lang w:eastAsia="en-GB"/>
        </w:rPr>
        <w:t xml:space="preserve">   = {Joachim </w:t>
      </w:r>
      <w:proofErr w:type="spellStart"/>
      <w:r w:rsidRPr="00BA632C">
        <w:rPr>
          <w:rFonts w:ascii="Courier New" w:eastAsia="Times New Roman" w:hAnsi="Courier New" w:cs="Courier New"/>
          <w:color w:val="000000"/>
          <w:sz w:val="20"/>
          <w:szCs w:val="20"/>
          <w:lang w:eastAsia="en-GB"/>
        </w:rPr>
        <w:t>Wambsganss</w:t>
      </w:r>
      <w:proofErr w:type="spellEnd"/>
      <w:r w:rsidRPr="00BA632C">
        <w:rPr>
          <w:rFonts w:ascii="Courier New" w:eastAsia="Times New Roman" w:hAnsi="Courier New" w:cs="Courier New"/>
          <w:color w:val="000000"/>
          <w:sz w:val="20"/>
          <w:szCs w:val="20"/>
          <w:lang w:eastAsia="en-GB"/>
        </w:rPr>
        <w:t>},</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journal  =</w:t>
      </w:r>
      <w:proofErr w:type="gramEnd"/>
      <w:r w:rsidRPr="00BA632C">
        <w:rPr>
          <w:rFonts w:ascii="Courier New" w:eastAsia="Times New Roman" w:hAnsi="Courier New" w:cs="Courier New"/>
          <w:color w:val="000000"/>
          <w:sz w:val="20"/>
          <w:szCs w:val="20"/>
          <w:lang w:eastAsia="en-GB"/>
        </w:rPr>
        <w:t xml:space="preserve"> {Living Reviews in Relativity},</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year</w:t>
      </w:r>
      <w:proofErr w:type="gramEnd"/>
      <w:r w:rsidRPr="00BA632C">
        <w:rPr>
          <w:rFonts w:ascii="Courier New" w:eastAsia="Times New Roman" w:hAnsi="Courier New" w:cs="Courier New"/>
          <w:color w:val="000000"/>
          <w:sz w:val="20"/>
          <w:szCs w:val="20"/>
          <w:lang w:eastAsia="en-GB"/>
        </w:rPr>
        <w:t xml:space="preserve">     = {1998},</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number</w:t>
      </w:r>
      <w:proofErr w:type="gramEnd"/>
      <w:r w:rsidRPr="00BA632C">
        <w:rPr>
          <w:rFonts w:ascii="Courier New" w:eastAsia="Times New Roman" w:hAnsi="Courier New" w:cs="Courier New"/>
          <w:color w:val="000000"/>
          <w:sz w:val="20"/>
          <w:szCs w:val="20"/>
          <w:lang w:eastAsia="en-GB"/>
        </w:rPr>
        <w:t xml:space="preserve">   = {12},</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volume</w:t>
      </w:r>
      <w:proofErr w:type="gramEnd"/>
      <w:r w:rsidRPr="00BA632C">
        <w:rPr>
          <w:rFonts w:ascii="Courier New" w:eastAsia="Times New Roman" w:hAnsi="Courier New" w:cs="Courier New"/>
          <w:color w:val="000000"/>
          <w:sz w:val="20"/>
          <w:szCs w:val="20"/>
          <w:lang w:eastAsia="en-GB"/>
        </w:rPr>
        <w:t xml:space="preserve">   = {1},</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keywords</w:t>
      </w:r>
      <w:proofErr w:type="gramEnd"/>
      <w:r w:rsidRPr="00BA632C">
        <w:rPr>
          <w:rFonts w:ascii="Courier New" w:eastAsia="Times New Roman" w:hAnsi="Courier New" w:cs="Courier New"/>
          <w:color w:val="000000"/>
          <w:sz w:val="20"/>
          <w:szCs w:val="20"/>
          <w:lang w:eastAsia="en-GB"/>
        </w:rPr>
        <w:t xml:space="preserve"> = {},</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spellStart"/>
      <w:proofErr w:type="gramStart"/>
      <w:r w:rsidRPr="00BA632C">
        <w:rPr>
          <w:rFonts w:ascii="Courier New" w:eastAsia="Times New Roman" w:hAnsi="Courier New" w:cs="Courier New"/>
          <w:color w:val="000000"/>
          <w:sz w:val="20"/>
          <w:szCs w:val="20"/>
          <w:lang w:eastAsia="en-GB"/>
        </w:rPr>
        <w:t>url</w:t>
      </w:r>
      <w:proofErr w:type="spellEnd"/>
      <w:proofErr w:type="gramEnd"/>
      <w:r w:rsidRPr="00BA632C">
        <w:rPr>
          <w:rFonts w:ascii="Courier New" w:eastAsia="Times New Roman" w:hAnsi="Courier New" w:cs="Courier New"/>
          <w:color w:val="000000"/>
          <w:sz w:val="20"/>
          <w:szCs w:val="20"/>
          <w:lang w:eastAsia="en-GB"/>
        </w:rPr>
        <w:t xml:space="preserve">      = {http://www.livingreviews.org/lrr-1998-12}</w:t>
      </w:r>
    </w:p>
    <w:p w:rsidR="00FC04F3"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Conceptual_origins_of_GL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The conceptual origins of gravitational lensing</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David </w:t>
      </w:r>
      <w:proofErr w:type="spellStart"/>
      <w:r>
        <w:rPr>
          <w:rFonts w:ascii="Courier New" w:eastAsia="Times New Roman" w:hAnsi="Courier New" w:cs="Courier New"/>
          <w:color w:val="000000"/>
          <w:sz w:val="20"/>
          <w:szCs w:val="20"/>
          <w:lang w:eastAsia="en-GB"/>
        </w:rPr>
        <w:t>Valls-Gabaud</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journal</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Albert Einstein Century International Conference, AIP Conference Proceedings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volume</w:t>
      </w:r>
      <w:proofErr w:type="gramEnd"/>
      <w:r>
        <w:rPr>
          <w:rFonts w:ascii="Courier New" w:eastAsia="Times New Roman" w:hAnsi="Courier New" w:cs="Courier New"/>
          <w:color w:val="000000"/>
          <w:sz w:val="20"/>
          <w:szCs w:val="20"/>
          <w:lang w:eastAsia="en-GB"/>
        </w:rPr>
        <w:t xml:space="preserve"> = {861</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pages</w:t>
      </w:r>
      <w:proofErr w:type="gramEnd"/>
      <w:r>
        <w:rPr>
          <w:rFonts w:ascii="Courier New" w:eastAsia="Times New Roman" w:hAnsi="Courier New" w:cs="Courier New"/>
          <w:color w:val="000000"/>
          <w:sz w:val="20"/>
          <w:szCs w:val="20"/>
          <w:lang w:eastAsia="en-GB"/>
        </w:rPr>
        <w:t xml:space="preserve"> = {1163-1171</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spellStart"/>
      <w:proofErr w:type="gramStart"/>
      <w:r>
        <w:rPr>
          <w:rFonts w:ascii="Courier New" w:eastAsia="Times New Roman" w:hAnsi="Courier New" w:cs="Courier New"/>
          <w:color w:val="000000"/>
          <w:sz w:val="20"/>
          <w:szCs w:val="20"/>
          <w:lang w:eastAsia="en-GB"/>
        </w:rPr>
        <w:t>numpages</w:t>
      </w:r>
      <w:proofErr w:type="spellEnd"/>
      <w:proofErr w:type="gramEnd"/>
      <w:r>
        <w:rPr>
          <w:rFonts w:ascii="Courier New" w:eastAsia="Times New Roman" w:hAnsi="Courier New" w:cs="Courier New"/>
          <w:color w:val="000000"/>
          <w:sz w:val="20"/>
          <w:szCs w:val="20"/>
          <w:lang w:eastAsia="en-GB"/>
        </w:rPr>
        <w:t xml:space="preserve"> = {9</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{2006</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month</w:t>
      </w:r>
      <w:proofErr w:type="gramEnd"/>
      <w:r>
        <w:rPr>
          <w:rFonts w:ascii="Courier New" w:eastAsia="Times New Roman" w:hAnsi="Courier New" w:cs="Courier New"/>
          <w:color w:val="000000"/>
          <w:sz w:val="20"/>
          <w:szCs w:val="20"/>
          <w:lang w:eastAsia="en-GB"/>
        </w:rPr>
        <w:t xml:space="preserve"> = {Jun</w:t>
      </w:r>
      <w:r w:rsidRPr="00921E6E">
        <w:rPr>
          <w:rFonts w:ascii="Courier New" w:eastAsia="Times New Roman" w:hAnsi="Courier New" w:cs="Courier New"/>
          <w:color w:val="000000"/>
          <w:sz w:val="20"/>
          <w:szCs w:val="20"/>
          <w:lang w:eastAsia="en-GB"/>
        </w:rPr>
        <w:t>},</w:t>
      </w:r>
    </w:p>
    <w:p w:rsidR="00FC04F3" w:rsidRPr="00677F09"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eastAsia="en-GB"/>
        </w:rPr>
      </w:pPr>
      <w:r w:rsidRPr="00921E6E">
        <w:rPr>
          <w:rFonts w:ascii="Courier New" w:eastAsia="Times New Roman" w:hAnsi="Courier New" w:cs="Courier New"/>
          <w:color w:val="000000"/>
          <w:sz w:val="20"/>
          <w:szCs w:val="20"/>
          <w:lang w:eastAsia="en-GB"/>
        </w:rPr>
        <w:t xml:space="preserve">          </w:t>
      </w:r>
      <w:r w:rsidRPr="00677F09">
        <w:rPr>
          <w:rFonts w:ascii="Courier New" w:eastAsia="Times New Roman" w:hAnsi="Courier New" w:cs="Courier New"/>
          <w:color w:val="000000"/>
          <w:sz w:val="20"/>
          <w:szCs w:val="20"/>
          <w:lang w:val="pt-BR" w:eastAsia="en-GB"/>
        </w:rPr>
        <w:t>doi = {</w:t>
      </w:r>
      <w:r w:rsidR="00C06101">
        <w:fldChar w:fldCharType="begin"/>
      </w:r>
      <w:r w:rsidR="00C06101" w:rsidRPr="00677F09">
        <w:rPr>
          <w:lang w:val="pt-BR"/>
        </w:rPr>
        <w:instrText xml:space="preserve"> HYPERLINK "http://link.aip.org/link/doi/10.1063/1.2399715" </w:instrText>
      </w:r>
      <w:r w:rsidR="00C06101">
        <w:fldChar w:fldCharType="separate"/>
      </w:r>
      <w:r w:rsidRPr="00677F09">
        <w:rPr>
          <w:rStyle w:val="Hyperlink"/>
          <w:rFonts w:ascii="Arial" w:hAnsi="Arial" w:cs="Arial"/>
          <w:sz w:val="18"/>
          <w:szCs w:val="18"/>
          <w:lang w:val="pt-BR"/>
        </w:rPr>
        <w:t>http://dx.doi.org/10.1063/1.2399715</w:t>
      </w:r>
      <w:r w:rsidR="00C06101">
        <w:rPr>
          <w:rStyle w:val="Hyperlink"/>
          <w:rFonts w:ascii="Arial" w:hAnsi="Arial" w:cs="Arial"/>
          <w:sz w:val="18"/>
          <w:szCs w:val="18"/>
        </w:rPr>
        <w:fldChar w:fldCharType="end"/>
      </w:r>
      <w:r w:rsidRPr="00677F09">
        <w:rPr>
          <w:rFonts w:ascii="Courier New" w:eastAsia="Times New Roman" w:hAnsi="Courier New" w:cs="Courier New"/>
          <w:color w:val="000000"/>
          <w:sz w:val="20"/>
          <w:szCs w:val="20"/>
          <w:lang w:val="pt-BR" w:eastAsia="en-GB"/>
        </w:rPr>
        <w:t>},</w:t>
      </w:r>
    </w:p>
    <w:p w:rsidR="00FC04F3" w:rsidRPr="00677F09"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677F09">
        <w:rPr>
          <w:rFonts w:ascii="Courier New" w:eastAsia="Times New Roman" w:hAnsi="Courier New" w:cs="Courier New"/>
          <w:color w:val="000000"/>
          <w:sz w:val="20"/>
          <w:szCs w:val="20"/>
          <w:lang w:val="pt-BR" w:eastAsia="en-GB"/>
        </w:rPr>
        <w:t xml:space="preserve">          </w:t>
      </w:r>
      <w:r w:rsidRPr="00677F09">
        <w:rPr>
          <w:rFonts w:ascii="Courier New" w:eastAsia="Times New Roman" w:hAnsi="Courier New" w:cs="Courier New"/>
          <w:color w:val="000000"/>
          <w:sz w:val="20"/>
          <w:szCs w:val="20"/>
          <w:lang w:val="pl-PL" w:eastAsia="en-GB"/>
        </w:rPr>
        <w:t>url = {http://arxiv.org/abs/1206.1165v1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77F09">
        <w:rPr>
          <w:rFonts w:ascii="Courier New" w:eastAsia="Times New Roman" w:hAnsi="Courier New" w:cs="Courier New"/>
          <w:color w:val="000000"/>
          <w:sz w:val="20"/>
          <w:szCs w:val="20"/>
          <w:lang w:val="pl-PL"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{American </w:t>
      </w:r>
      <w:r>
        <w:rPr>
          <w:rFonts w:ascii="Courier New" w:eastAsia="Times New Roman" w:hAnsi="Courier New" w:cs="Courier New"/>
          <w:color w:val="000000"/>
          <w:sz w:val="20"/>
          <w:szCs w:val="20"/>
          <w:lang w:eastAsia="en-GB"/>
        </w:rPr>
        <w:t>Institute of Physics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Einstein_science_magazine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pStyle w:val="Heading2"/>
        <w:shd w:val="clear" w:color="auto" w:fill="FFFFFF"/>
        <w:spacing w:before="0"/>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b w:val="0"/>
          <w:bCs w:val="0"/>
          <w:color w:val="000000"/>
          <w:sz w:val="20"/>
          <w:szCs w:val="20"/>
          <w:lang w:eastAsia="en-GB"/>
        </w:rPr>
        <w:t>Lens-Like Action of a Star by the Deviation of Light in the Gravitational Field</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Albert Einstein</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journal</w:t>
      </w:r>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color w:val="000000"/>
          <w:sz w:val="20"/>
          <w:szCs w:val="20"/>
          <w:lang w:eastAsia="en-GB"/>
        </w:rPr>
        <w:t>Science</w:t>
      </w:r>
      <w:r>
        <w:rPr>
          <w:rFonts w:ascii="Courier New" w:eastAsia="Times New Roman" w:hAnsi="Courier New" w:cs="Courier New"/>
          <w:color w:val="000000"/>
          <w:sz w:val="20"/>
          <w:szCs w:val="20"/>
          <w:lang w:eastAsia="en-GB"/>
        </w:rPr>
        <w:t>. New Series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volume</w:t>
      </w:r>
      <w:proofErr w:type="gramEnd"/>
      <w:r>
        <w:rPr>
          <w:rFonts w:ascii="Courier New" w:eastAsia="Times New Roman" w:hAnsi="Courier New" w:cs="Courier New"/>
          <w:color w:val="000000"/>
          <w:sz w:val="20"/>
          <w:szCs w:val="20"/>
          <w:lang w:eastAsia="en-GB"/>
        </w:rPr>
        <w:t xml:space="preserve"> = {84</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pages</w:t>
      </w:r>
      <w:proofErr w:type="gramEnd"/>
      <w:r>
        <w:rPr>
          <w:rFonts w:ascii="Courier New" w:eastAsia="Times New Roman" w:hAnsi="Courier New" w:cs="Courier New"/>
          <w:color w:val="000000"/>
          <w:sz w:val="20"/>
          <w:szCs w:val="20"/>
          <w:lang w:eastAsia="en-GB"/>
        </w:rPr>
        <w:t xml:space="preserve"> = {506-507</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lastRenderedPageBreak/>
        <w:t xml:space="preserve">     </w:t>
      </w:r>
      <w:proofErr w:type="spellStart"/>
      <w:proofErr w:type="gramStart"/>
      <w:r>
        <w:rPr>
          <w:rFonts w:ascii="Courier New" w:eastAsia="Times New Roman" w:hAnsi="Courier New" w:cs="Courier New"/>
          <w:color w:val="000000"/>
          <w:sz w:val="20"/>
          <w:szCs w:val="20"/>
          <w:lang w:eastAsia="en-GB"/>
        </w:rPr>
        <w:t>numpages</w:t>
      </w:r>
      <w:proofErr w:type="spellEnd"/>
      <w:proofErr w:type="gramEnd"/>
      <w:r>
        <w:rPr>
          <w:rFonts w:ascii="Courier New" w:eastAsia="Times New Roman" w:hAnsi="Courier New" w:cs="Courier New"/>
          <w:color w:val="000000"/>
          <w:sz w:val="20"/>
          <w:szCs w:val="20"/>
          <w:lang w:eastAsia="en-GB"/>
        </w:rPr>
        <w:t xml:space="preserve"> = {2</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{1936</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month</w:t>
      </w:r>
      <w:proofErr w:type="gramEnd"/>
      <w:r>
        <w:rPr>
          <w:rFonts w:ascii="Courier New" w:eastAsia="Times New Roman" w:hAnsi="Courier New" w:cs="Courier New"/>
          <w:color w:val="000000"/>
          <w:sz w:val="20"/>
          <w:szCs w:val="20"/>
          <w:lang w:eastAsia="en-GB"/>
        </w:rPr>
        <w:t xml:space="preserve"> = {Dec</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doi</w:t>
      </w:r>
      <w:proofErr w:type="spellEnd"/>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color w:val="000000"/>
          <w:sz w:val="20"/>
          <w:szCs w:val="20"/>
          <w:lang w:eastAsia="en-GB"/>
        </w:rPr>
        <w:t>10.2307/1663250</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url</w:t>
      </w:r>
      <w:proofErr w:type="spellEnd"/>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color w:val="000000"/>
          <w:sz w:val="20"/>
          <w:szCs w:val="20"/>
          <w:lang w:eastAsia="en-GB"/>
        </w:rPr>
        <w:t>http://www.jstor.org/stable/1663250</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American Association for the Advancement of Science</w:t>
      </w:r>
      <w:r w:rsidRPr="00921E6E">
        <w:rPr>
          <w:rFonts w:ascii="Courier New" w:eastAsia="Times New Roman" w:hAnsi="Courier New" w:cs="Courier New"/>
          <w:color w:val="000000"/>
          <w:sz w:val="20"/>
          <w:szCs w:val="20"/>
          <w:lang w:eastAsia="en-GB"/>
        </w:rPr>
        <w:t>}</w:t>
      </w:r>
    </w:p>
    <w:p w:rsidR="00FC04F3" w:rsidRDefault="00FC04F3" w:rsidP="00FC04F3">
      <w: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Eddington_GL_evidence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 xml:space="preserve">Bernard </w:t>
      </w:r>
      <w:proofErr w:type="spellStart"/>
      <w:r>
        <w:rPr>
          <w:rFonts w:ascii="Courier New" w:eastAsia="Times New Roman" w:hAnsi="Courier New" w:cs="Courier New"/>
          <w:color w:val="000000"/>
          <w:sz w:val="20"/>
          <w:szCs w:val="20"/>
          <w:lang w:eastAsia="en-GB"/>
        </w:rPr>
        <w:t>Burchell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{{General Relativity Experiments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51726F">
        <w:rPr>
          <w:rFonts w:ascii="Courier New" w:eastAsia="Times New Roman" w:hAnsi="Courier New" w:cs="Courier New"/>
          <w:color w:val="000000"/>
          <w:sz w:val="20"/>
          <w:szCs w:val="20"/>
          <w:lang w:eastAsia="en-GB"/>
        </w:rPr>
        <w:t>http://www.alternativephysics.org/book/GRexperiments.htm</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{2011</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F_Link_GL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proofErr w:type="spellStart"/>
      <w:r w:rsidRPr="00686494">
        <w:rPr>
          <w:rFonts w:ascii="Courier New" w:eastAsia="Times New Roman" w:hAnsi="Courier New" w:cs="Courier New"/>
          <w:color w:val="000000"/>
          <w:sz w:val="20"/>
          <w:szCs w:val="20"/>
          <w:lang w:eastAsia="en-GB"/>
        </w:rPr>
        <w:t>Jiří</w:t>
      </w:r>
      <w:proofErr w:type="spellEnd"/>
      <w:r w:rsidRPr="00686494">
        <w:rPr>
          <w:rFonts w:ascii="Courier New" w:eastAsia="Times New Roman" w:hAnsi="Courier New" w:cs="Courier New"/>
          <w:color w:val="000000"/>
          <w:sz w:val="20"/>
          <w:szCs w:val="20"/>
          <w:lang w:eastAsia="en-GB"/>
        </w:rPr>
        <w:t xml:space="preserve"> </w:t>
      </w:r>
      <w:proofErr w:type="spellStart"/>
      <w:r w:rsidRPr="00686494">
        <w:rPr>
          <w:rFonts w:ascii="Courier New" w:eastAsia="Times New Roman" w:hAnsi="Courier New" w:cs="Courier New"/>
          <w:color w:val="000000"/>
          <w:sz w:val="20"/>
          <w:szCs w:val="20"/>
          <w:lang w:eastAsia="en-GB"/>
        </w:rPr>
        <w:t>Bičák</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{{Einstein’s Days and Works in Prague</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hyperlink r:id="rId8" w:history="1">
        <w:r w:rsidRPr="00E56E6A">
          <w:rPr>
            <w:rStyle w:val="Hyperlink"/>
          </w:rPr>
          <w:t>http://ae100prg.mff.cuni.cz/presentations/Bicak_Jiri.pdf</w:t>
        </w:r>
      </w:hyperlink>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{2012</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gramEnd"/>
      <w:r>
        <w:rPr>
          <w:rFonts w:ascii="Courier New" w:eastAsia="Times New Roman" w:hAnsi="Courier New" w:cs="Courier New"/>
          <w:color w:val="000000"/>
          <w:sz w:val="20"/>
          <w:szCs w:val="20"/>
          <w:lang w:eastAsia="en-GB"/>
        </w:rPr>
        <w:t>Distant_object_Abell2218</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C.R. Nave</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{{Magnification with a Gravitational Lens?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E56E6A">
        <w:rPr>
          <w:rFonts w:ascii="Courier New" w:eastAsia="Times New Roman" w:hAnsi="Courier New" w:cs="Courier New"/>
          <w:color w:val="000000"/>
          <w:sz w:val="20"/>
          <w:szCs w:val="20"/>
          <w:lang w:eastAsia="en-GB"/>
        </w:rPr>
        <w:t>http://hyperphysics.phy-astr.gsu.edu/%E2%80%8Chbase/Astro/glens.html</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{2012</w:t>
      </w:r>
      <w:r w:rsidRPr="00921E6E">
        <w:rPr>
          <w:rFonts w:ascii="Courier New" w:eastAsia="Times New Roman" w:hAnsi="Courier New" w:cs="Courier New"/>
          <w:color w:val="000000"/>
          <w:sz w:val="20"/>
          <w:szCs w:val="20"/>
          <w:lang w:eastAsia="en-GB"/>
        </w:rPr>
        <w:t xml:space="preserve">}, </w:t>
      </w:r>
    </w:p>
    <w:p w:rsidR="00FC04F3" w:rsidRDefault="00FC04F3" w:rsidP="00FC04F3">
      <w:pPr>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Pr>
          <w:rFonts w:ascii="Courier New" w:eastAsia="Times New Roman" w:hAnsi="Courier New" w:cs="Courier New"/>
          <w:color w:val="000000"/>
          <w:sz w:val="20"/>
          <w:szCs w:val="20"/>
          <w:lang w:eastAsia="en-GB"/>
        </w:rPr>
        <w:t>@book{</w:t>
      </w:r>
      <w:proofErr w:type="spellStart"/>
      <w:proofErr w:type="gramEnd"/>
      <w:r>
        <w:rPr>
          <w:rFonts w:ascii="Courier New" w:eastAsia="Times New Roman" w:hAnsi="Courier New" w:cs="Courier New"/>
          <w:color w:val="000000"/>
          <w:sz w:val="20"/>
          <w:szCs w:val="20"/>
          <w:lang w:eastAsia="en-GB"/>
        </w:rPr>
        <w:t>Hartle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James B. </w:t>
      </w:r>
      <w:proofErr w:type="spellStart"/>
      <w:r>
        <w:rPr>
          <w:rFonts w:ascii="Courier New" w:eastAsia="Times New Roman" w:hAnsi="Courier New" w:cs="Courier New"/>
          <w:color w:val="000000"/>
          <w:sz w:val="20"/>
          <w:szCs w:val="20"/>
          <w:lang w:eastAsia="en-GB"/>
        </w:rPr>
        <w:t>Hartle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Gravity: an introduction to Einstein’s general relativity</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Addison Wesley, America</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year</w:t>
      </w:r>
      <w:proofErr w:type="gramEnd"/>
      <w:r w:rsidRPr="00921E6E">
        <w:rPr>
          <w:rFonts w:ascii="Courier New" w:eastAsia="Times New Roman" w:hAnsi="Courier New" w:cs="Courier New"/>
          <w:color w:val="000000"/>
          <w:sz w:val="20"/>
          <w:szCs w:val="20"/>
          <w:lang w:eastAsia="en-GB"/>
        </w:rPr>
        <w:t xml:space="preserve"> = "20</w:t>
      </w:r>
      <w:r>
        <w:rPr>
          <w:rFonts w:ascii="Courier New" w:eastAsia="Times New Roman" w:hAnsi="Courier New" w:cs="Courier New"/>
          <w:color w:val="000000"/>
          <w:sz w:val="20"/>
          <w:szCs w:val="20"/>
          <w:lang w:eastAsia="en-GB"/>
        </w:rPr>
        <w:t>0</w:t>
      </w:r>
      <w:r w:rsidRPr="00921E6E">
        <w:rPr>
          <w:rFonts w:ascii="Courier New" w:eastAsia="Times New Roman" w:hAnsi="Courier New" w:cs="Courier New"/>
          <w:color w:val="000000"/>
          <w:sz w:val="20"/>
          <w:szCs w:val="20"/>
          <w:lang w:eastAsia="en-GB"/>
        </w:rPr>
        <w:t>3",</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Lensing_light_bending_diagram</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{{Einstein Radius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sidRPr="00686494">
        <w:rPr>
          <w:rFonts w:ascii="Courier New" w:eastAsia="Times New Roman" w:hAnsi="Courier New" w:cs="Courier New"/>
          <w:color w:val="000000"/>
          <w:sz w:val="20"/>
          <w:szCs w:val="20"/>
          <w:lang w:eastAsia="en-GB"/>
        </w:rPr>
        <w:t>http://en.wikipedia.org/wiki/Einstein_radius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{2012</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Image_arc_curvature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 xml:space="preserve">Bernard </w:t>
      </w:r>
      <w:proofErr w:type="spellStart"/>
      <w:r>
        <w:rPr>
          <w:rFonts w:ascii="Courier New" w:eastAsia="Times New Roman" w:hAnsi="Courier New" w:cs="Courier New"/>
          <w:color w:val="000000"/>
          <w:sz w:val="20"/>
          <w:szCs w:val="20"/>
          <w:lang w:eastAsia="en-GB"/>
        </w:rPr>
        <w:t>Burchell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w:t>
      </w:r>
      <w:r w:rsidRPr="00C07C11">
        <w:rPr>
          <w:rFonts w:ascii="Courier New" w:eastAsia="Times New Roman" w:hAnsi="Courier New" w:cs="Courier New"/>
          <w:color w:val="000000"/>
          <w:sz w:val="20"/>
          <w:szCs w:val="20"/>
          <w:lang w:eastAsia="en-GB"/>
        </w:rPr>
        <w:t>Analysis of Gravitational Lensing</w:t>
      </w:r>
      <w:r w:rsidRPr="00C07C11">
        <w:rPr>
          <w:rFonts w:ascii="Courier New" w:eastAsia="Times New Roman" w:hAnsi="Courier New" w:cs="Courier New"/>
          <w:sz w:val="20"/>
          <w:szCs w:val="20"/>
          <w:lang w:eastAsia="en-GB"/>
        </w:rPr>
        <w:t> </w:t>
      </w:r>
      <w:r w:rsidRPr="00C07C11">
        <w:rPr>
          <w:rFonts w:ascii="Courier New" w:eastAsia="Times New Roman" w:hAnsi="Courier New" w:cs="Courier New"/>
          <w:color w:val="000000"/>
          <w:sz w:val="20"/>
          <w:szCs w:val="20"/>
          <w:lang w:eastAsia="en-GB"/>
        </w:rPr>
        <w:br/>
        <w:t xml:space="preserve">in </w:t>
      </w:r>
      <w:proofErr w:type="spellStart"/>
      <w:r w:rsidRPr="00C07C11">
        <w:rPr>
          <w:rFonts w:ascii="Courier New" w:eastAsia="Times New Roman" w:hAnsi="Courier New" w:cs="Courier New"/>
          <w:color w:val="000000"/>
          <w:sz w:val="20"/>
          <w:szCs w:val="20"/>
          <w:lang w:eastAsia="en-GB"/>
        </w:rPr>
        <w:t>Abell</w:t>
      </w:r>
      <w:proofErr w:type="spellEnd"/>
      <w:r w:rsidRPr="00C07C11">
        <w:rPr>
          <w:rFonts w:ascii="Courier New" w:eastAsia="Times New Roman" w:hAnsi="Courier New" w:cs="Courier New"/>
          <w:color w:val="000000"/>
          <w:sz w:val="20"/>
          <w:szCs w:val="20"/>
          <w:lang w:eastAsia="en-GB"/>
        </w:rPr>
        <w:t xml:space="preserve"> 1689</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C07C11">
        <w:rPr>
          <w:rFonts w:ascii="Courier New" w:eastAsia="Times New Roman" w:hAnsi="Courier New" w:cs="Courier New"/>
          <w:color w:val="000000"/>
          <w:sz w:val="20"/>
          <w:szCs w:val="20"/>
          <w:lang w:eastAsia="en-GB"/>
        </w:rPr>
        <w:t>http://www.alternativephysics.org/book/Abell1689.htm</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{2010</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lastRenderedPageBreak/>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Arc_shapes_site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 xml:space="preserve">Emma </w:t>
      </w:r>
      <w:proofErr w:type="spellStart"/>
      <w:r>
        <w:rPr>
          <w:rFonts w:ascii="Courier New" w:eastAsia="Times New Roman" w:hAnsi="Courier New" w:cs="Courier New"/>
          <w:color w:val="000000"/>
          <w:sz w:val="20"/>
          <w:szCs w:val="20"/>
          <w:lang w:eastAsia="en-GB"/>
        </w:rPr>
        <w:t>Grocutt</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{{What is Gravitational Lensing?</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C07C11">
        <w:rPr>
          <w:rFonts w:ascii="Courier New" w:eastAsia="Times New Roman" w:hAnsi="Courier New" w:cs="Courier New"/>
          <w:color w:val="000000"/>
          <w:sz w:val="20"/>
          <w:szCs w:val="20"/>
          <w:lang w:eastAsia="en-GB"/>
        </w:rPr>
        <w:t>http://www.cfhtlens.org/public/what-gravitational-lensing</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{2013</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IOP_ABmagnification_site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Detecting and Interpreting Statistical Lensing by Absorbers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Brice </w:t>
      </w:r>
      <w:proofErr w:type="spellStart"/>
      <w:r>
        <w:rPr>
          <w:rFonts w:ascii="Courier New" w:eastAsia="Times New Roman" w:hAnsi="Courier New" w:cs="Courier New"/>
          <w:color w:val="000000"/>
          <w:sz w:val="20"/>
          <w:szCs w:val="20"/>
          <w:lang w:eastAsia="en-GB"/>
        </w:rPr>
        <w:t>Ménard</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journal</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The Astrophysical Journal</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issue</w:t>
      </w:r>
      <w:proofErr w:type="gramEnd"/>
      <w:r>
        <w:rPr>
          <w:rFonts w:ascii="Courier New" w:eastAsia="Times New Roman" w:hAnsi="Courier New" w:cs="Courier New"/>
          <w:color w:val="000000"/>
          <w:sz w:val="20"/>
          <w:szCs w:val="20"/>
          <w:lang w:eastAsia="en-GB"/>
        </w:rPr>
        <w:t xml:space="preserve"> = {630</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pages</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28-37</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numpages</w:t>
      </w:r>
      <w:proofErr w:type="spellEnd"/>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10</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{2005</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month</w:t>
      </w:r>
      <w:proofErr w:type="gramEnd"/>
      <w:r>
        <w:rPr>
          <w:rFonts w:ascii="Courier New" w:eastAsia="Times New Roman" w:hAnsi="Courier New" w:cs="Courier New"/>
          <w:color w:val="000000"/>
          <w:sz w:val="20"/>
          <w:szCs w:val="20"/>
          <w:lang w:eastAsia="en-GB"/>
        </w:rPr>
        <w:t xml:space="preserve"> = {Sep</w:t>
      </w:r>
      <w:r w:rsidRPr="00921E6E">
        <w:rPr>
          <w:rFonts w:ascii="Courier New" w:eastAsia="Times New Roman" w:hAnsi="Courier New" w:cs="Courier New"/>
          <w:color w:val="000000"/>
          <w:sz w:val="20"/>
          <w:szCs w:val="20"/>
          <w:lang w:eastAsia="en-GB"/>
        </w:rPr>
        <w:t>},</w:t>
      </w:r>
    </w:p>
    <w:p w:rsidR="00FC04F3" w:rsidRPr="00677F09"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921E6E">
        <w:rPr>
          <w:rFonts w:ascii="Courier New" w:eastAsia="Times New Roman" w:hAnsi="Courier New" w:cs="Courier New"/>
          <w:color w:val="000000"/>
          <w:sz w:val="20"/>
          <w:szCs w:val="20"/>
          <w:lang w:eastAsia="en-GB"/>
        </w:rPr>
        <w:t xml:space="preserve">          </w:t>
      </w:r>
      <w:r w:rsidRPr="00677F09">
        <w:rPr>
          <w:rFonts w:ascii="Courier New" w:eastAsia="Times New Roman" w:hAnsi="Courier New" w:cs="Courier New"/>
          <w:color w:val="000000"/>
          <w:sz w:val="20"/>
          <w:szCs w:val="20"/>
          <w:lang w:val="pl-PL" w:eastAsia="en-GB"/>
        </w:rPr>
        <w:t>url = {http://iopscience.iop.org/0004-637X/630/1/28/fulltext/61664.text.html},</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77F09">
        <w:rPr>
          <w:rFonts w:ascii="Courier New" w:eastAsia="Times New Roman" w:hAnsi="Courier New" w:cs="Courier New"/>
          <w:color w:val="000000"/>
          <w:sz w:val="20"/>
          <w:szCs w:val="20"/>
          <w:lang w:val="pl-PL"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The </w:t>
      </w:r>
      <w:r w:rsidRPr="00921E6E">
        <w:rPr>
          <w:rFonts w:ascii="Courier New" w:eastAsia="Times New Roman" w:hAnsi="Courier New" w:cs="Courier New"/>
          <w:color w:val="000000"/>
          <w:sz w:val="20"/>
          <w:szCs w:val="20"/>
          <w:lang w:eastAsia="en-GB"/>
        </w:rPr>
        <w:t xml:space="preserve">American </w:t>
      </w:r>
      <w:r>
        <w:rPr>
          <w:rFonts w:ascii="Courier New" w:eastAsia="Times New Roman" w:hAnsi="Courier New" w:cs="Courier New"/>
          <w:color w:val="000000"/>
          <w:sz w:val="20"/>
          <w:szCs w:val="20"/>
          <w:lang w:eastAsia="en-GB"/>
        </w:rPr>
        <w:t>Astronomical</w:t>
      </w:r>
      <w:r w:rsidRPr="00921E6E">
        <w:rPr>
          <w:rFonts w:ascii="Courier New" w:eastAsia="Times New Roman" w:hAnsi="Courier New" w:cs="Courier New"/>
          <w:color w:val="000000"/>
          <w:sz w:val="20"/>
          <w:szCs w:val="20"/>
          <w:lang w:eastAsia="en-GB"/>
        </w:rPr>
        <w:t xml:space="preserve"> Society}</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3E30EF" w:rsidRDefault="003E30EF" w:rsidP="003E30EF"/>
    <w:p w:rsidR="00FC04F3" w:rsidRPr="00D20B2C" w:rsidRDefault="00FC04F3" w:rsidP="003E30EF"/>
    <w:sectPr w:rsidR="00FC04F3" w:rsidRPr="00D20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524F1"/>
    <w:multiLevelType w:val="hybridMultilevel"/>
    <w:tmpl w:val="41D880CA"/>
    <w:lvl w:ilvl="0" w:tplc="A912866C">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0B318D"/>
    <w:multiLevelType w:val="multilevel"/>
    <w:tmpl w:val="51D2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6EC"/>
    <w:rsid w:val="00010911"/>
    <w:rsid w:val="00084647"/>
    <w:rsid w:val="000B0BFC"/>
    <w:rsid w:val="000B4444"/>
    <w:rsid w:val="000C4468"/>
    <w:rsid w:val="000C5212"/>
    <w:rsid w:val="000F434F"/>
    <w:rsid w:val="00101A78"/>
    <w:rsid w:val="00117002"/>
    <w:rsid w:val="001507E2"/>
    <w:rsid w:val="001A03DC"/>
    <w:rsid w:val="001B234A"/>
    <w:rsid w:val="001F736C"/>
    <w:rsid w:val="002E1538"/>
    <w:rsid w:val="002E7C40"/>
    <w:rsid w:val="00310235"/>
    <w:rsid w:val="003132F8"/>
    <w:rsid w:val="00320F3F"/>
    <w:rsid w:val="00324031"/>
    <w:rsid w:val="003329B9"/>
    <w:rsid w:val="00373650"/>
    <w:rsid w:val="00377CA6"/>
    <w:rsid w:val="003A2326"/>
    <w:rsid w:val="003D3117"/>
    <w:rsid w:val="003E2626"/>
    <w:rsid w:val="003E30EF"/>
    <w:rsid w:val="003E46F8"/>
    <w:rsid w:val="003F544C"/>
    <w:rsid w:val="00412374"/>
    <w:rsid w:val="00482C6B"/>
    <w:rsid w:val="00497D8D"/>
    <w:rsid w:val="0050546E"/>
    <w:rsid w:val="00516AAA"/>
    <w:rsid w:val="0051726F"/>
    <w:rsid w:val="00547CF8"/>
    <w:rsid w:val="00590876"/>
    <w:rsid w:val="005A1CA1"/>
    <w:rsid w:val="005C2DAB"/>
    <w:rsid w:val="0062173F"/>
    <w:rsid w:val="00622237"/>
    <w:rsid w:val="00624A34"/>
    <w:rsid w:val="00632DB0"/>
    <w:rsid w:val="00657E1A"/>
    <w:rsid w:val="0066625A"/>
    <w:rsid w:val="00674E4C"/>
    <w:rsid w:val="00677F09"/>
    <w:rsid w:val="00686494"/>
    <w:rsid w:val="00695622"/>
    <w:rsid w:val="006C0D94"/>
    <w:rsid w:val="006C60A0"/>
    <w:rsid w:val="006D4437"/>
    <w:rsid w:val="006D4DCD"/>
    <w:rsid w:val="00705102"/>
    <w:rsid w:val="00710114"/>
    <w:rsid w:val="007172D4"/>
    <w:rsid w:val="007766C3"/>
    <w:rsid w:val="007D3A80"/>
    <w:rsid w:val="00803EA7"/>
    <w:rsid w:val="00804777"/>
    <w:rsid w:val="008366CB"/>
    <w:rsid w:val="0084514E"/>
    <w:rsid w:val="00870A95"/>
    <w:rsid w:val="008B0FA9"/>
    <w:rsid w:val="008D2C0C"/>
    <w:rsid w:val="00921E6E"/>
    <w:rsid w:val="00944909"/>
    <w:rsid w:val="00961751"/>
    <w:rsid w:val="00975D25"/>
    <w:rsid w:val="009927BD"/>
    <w:rsid w:val="00992AB6"/>
    <w:rsid w:val="00994B51"/>
    <w:rsid w:val="009D3DA1"/>
    <w:rsid w:val="009E4D61"/>
    <w:rsid w:val="00A16803"/>
    <w:rsid w:val="00A356A3"/>
    <w:rsid w:val="00A35D80"/>
    <w:rsid w:val="00A43755"/>
    <w:rsid w:val="00A73333"/>
    <w:rsid w:val="00A81F53"/>
    <w:rsid w:val="00A93AC8"/>
    <w:rsid w:val="00A95AEA"/>
    <w:rsid w:val="00B30F89"/>
    <w:rsid w:val="00B87366"/>
    <w:rsid w:val="00B9598E"/>
    <w:rsid w:val="00B95E59"/>
    <w:rsid w:val="00BA632C"/>
    <w:rsid w:val="00BB29FC"/>
    <w:rsid w:val="00BC293F"/>
    <w:rsid w:val="00C06101"/>
    <w:rsid w:val="00C07C11"/>
    <w:rsid w:val="00C15425"/>
    <w:rsid w:val="00C3083B"/>
    <w:rsid w:val="00C421B4"/>
    <w:rsid w:val="00CC26EC"/>
    <w:rsid w:val="00D20B2C"/>
    <w:rsid w:val="00D22F97"/>
    <w:rsid w:val="00D326DA"/>
    <w:rsid w:val="00DD51C1"/>
    <w:rsid w:val="00DD7B42"/>
    <w:rsid w:val="00DF793A"/>
    <w:rsid w:val="00E00D79"/>
    <w:rsid w:val="00E21703"/>
    <w:rsid w:val="00E56E6A"/>
    <w:rsid w:val="00E56E9A"/>
    <w:rsid w:val="00E6290D"/>
    <w:rsid w:val="00EA0B27"/>
    <w:rsid w:val="00EF109C"/>
    <w:rsid w:val="00F244C6"/>
    <w:rsid w:val="00F97FF3"/>
    <w:rsid w:val="00FA6E56"/>
    <w:rsid w:val="00FA75F5"/>
    <w:rsid w:val="00FC04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51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326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FC"/>
    <w:pPr>
      <w:ind w:left="720"/>
      <w:contextualSpacing/>
    </w:pPr>
  </w:style>
  <w:style w:type="character" w:customStyle="1" w:styleId="Heading4Char">
    <w:name w:val="Heading 4 Char"/>
    <w:basedOn w:val="DefaultParagraphFont"/>
    <w:link w:val="Heading4"/>
    <w:uiPriority w:val="9"/>
    <w:rsid w:val="00D326D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326DA"/>
    <w:rPr>
      <w:color w:val="0000FF" w:themeColor="hyperlink"/>
      <w:u w:val="single"/>
    </w:rPr>
  </w:style>
  <w:style w:type="character" w:styleId="PlaceholderText">
    <w:name w:val="Placeholder Text"/>
    <w:basedOn w:val="DefaultParagraphFont"/>
    <w:uiPriority w:val="99"/>
    <w:semiHidden/>
    <w:rsid w:val="00A73333"/>
    <w:rPr>
      <w:color w:val="808080"/>
    </w:rPr>
  </w:style>
  <w:style w:type="paragraph" w:styleId="BalloonText">
    <w:name w:val="Balloon Text"/>
    <w:basedOn w:val="Normal"/>
    <w:link w:val="BalloonTextChar"/>
    <w:uiPriority w:val="99"/>
    <w:semiHidden/>
    <w:unhideWhenUsed/>
    <w:rsid w:val="00A7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333"/>
    <w:rPr>
      <w:rFonts w:ascii="Tahoma" w:hAnsi="Tahoma" w:cs="Tahoma"/>
      <w:sz w:val="16"/>
      <w:szCs w:val="16"/>
    </w:rPr>
  </w:style>
  <w:style w:type="character" w:styleId="FollowedHyperlink">
    <w:name w:val="FollowedHyperlink"/>
    <w:basedOn w:val="DefaultParagraphFont"/>
    <w:uiPriority w:val="99"/>
    <w:semiHidden/>
    <w:unhideWhenUsed/>
    <w:rsid w:val="00117002"/>
    <w:rPr>
      <w:color w:val="800080" w:themeColor="followedHyperlink"/>
      <w:u w:val="single"/>
    </w:rPr>
  </w:style>
  <w:style w:type="paragraph" w:styleId="HTMLPreformatted">
    <w:name w:val="HTML Preformatted"/>
    <w:basedOn w:val="Normal"/>
    <w:link w:val="HTMLPreformattedChar"/>
    <w:uiPriority w:val="99"/>
    <w:unhideWhenUsed/>
    <w:rsid w:val="00921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21E6E"/>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D51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7C11"/>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07C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51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326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FC"/>
    <w:pPr>
      <w:ind w:left="720"/>
      <w:contextualSpacing/>
    </w:pPr>
  </w:style>
  <w:style w:type="character" w:customStyle="1" w:styleId="Heading4Char">
    <w:name w:val="Heading 4 Char"/>
    <w:basedOn w:val="DefaultParagraphFont"/>
    <w:link w:val="Heading4"/>
    <w:uiPriority w:val="9"/>
    <w:rsid w:val="00D326D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326DA"/>
    <w:rPr>
      <w:color w:val="0000FF" w:themeColor="hyperlink"/>
      <w:u w:val="single"/>
    </w:rPr>
  </w:style>
  <w:style w:type="character" w:styleId="PlaceholderText">
    <w:name w:val="Placeholder Text"/>
    <w:basedOn w:val="DefaultParagraphFont"/>
    <w:uiPriority w:val="99"/>
    <w:semiHidden/>
    <w:rsid w:val="00A73333"/>
    <w:rPr>
      <w:color w:val="808080"/>
    </w:rPr>
  </w:style>
  <w:style w:type="paragraph" w:styleId="BalloonText">
    <w:name w:val="Balloon Text"/>
    <w:basedOn w:val="Normal"/>
    <w:link w:val="BalloonTextChar"/>
    <w:uiPriority w:val="99"/>
    <w:semiHidden/>
    <w:unhideWhenUsed/>
    <w:rsid w:val="00A7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333"/>
    <w:rPr>
      <w:rFonts w:ascii="Tahoma" w:hAnsi="Tahoma" w:cs="Tahoma"/>
      <w:sz w:val="16"/>
      <w:szCs w:val="16"/>
    </w:rPr>
  </w:style>
  <w:style w:type="character" w:styleId="FollowedHyperlink">
    <w:name w:val="FollowedHyperlink"/>
    <w:basedOn w:val="DefaultParagraphFont"/>
    <w:uiPriority w:val="99"/>
    <w:semiHidden/>
    <w:unhideWhenUsed/>
    <w:rsid w:val="00117002"/>
    <w:rPr>
      <w:color w:val="800080" w:themeColor="followedHyperlink"/>
      <w:u w:val="single"/>
    </w:rPr>
  </w:style>
  <w:style w:type="paragraph" w:styleId="HTMLPreformatted">
    <w:name w:val="HTML Preformatted"/>
    <w:basedOn w:val="Normal"/>
    <w:link w:val="HTMLPreformattedChar"/>
    <w:uiPriority w:val="99"/>
    <w:unhideWhenUsed/>
    <w:rsid w:val="00921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21E6E"/>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D51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7C11"/>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07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116842">
      <w:bodyDiv w:val="1"/>
      <w:marLeft w:val="0"/>
      <w:marRight w:val="0"/>
      <w:marTop w:val="0"/>
      <w:marBottom w:val="0"/>
      <w:divBdr>
        <w:top w:val="none" w:sz="0" w:space="0" w:color="auto"/>
        <w:left w:val="none" w:sz="0" w:space="0" w:color="auto"/>
        <w:bottom w:val="none" w:sz="0" w:space="0" w:color="auto"/>
        <w:right w:val="none" w:sz="0" w:space="0" w:color="auto"/>
      </w:divBdr>
    </w:div>
    <w:div w:id="791825849">
      <w:bodyDiv w:val="1"/>
      <w:marLeft w:val="0"/>
      <w:marRight w:val="0"/>
      <w:marTop w:val="0"/>
      <w:marBottom w:val="0"/>
      <w:divBdr>
        <w:top w:val="none" w:sz="0" w:space="0" w:color="auto"/>
        <w:left w:val="none" w:sz="0" w:space="0" w:color="auto"/>
        <w:bottom w:val="none" w:sz="0" w:space="0" w:color="auto"/>
        <w:right w:val="none" w:sz="0" w:space="0" w:color="auto"/>
      </w:divBdr>
      <w:divsChild>
        <w:div w:id="1666593196">
          <w:marLeft w:val="0"/>
          <w:marRight w:val="0"/>
          <w:marTop w:val="0"/>
          <w:marBottom w:val="0"/>
          <w:divBdr>
            <w:top w:val="none" w:sz="0" w:space="0" w:color="auto"/>
            <w:left w:val="none" w:sz="0" w:space="0" w:color="auto"/>
            <w:bottom w:val="none" w:sz="0" w:space="0" w:color="auto"/>
            <w:right w:val="none" w:sz="0" w:space="0" w:color="auto"/>
          </w:divBdr>
          <w:divsChild>
            <w:div w:id="206138305">
              <w:marLeft w:val="0"/>
              <w:marRight w:val="0"/>
              <w:marTop w:val="0"/>
              <w:marBottom w:val="0"/>
              <w:divBdr>
                <w:top w:val="none" w:sz="0" w:space="0" w:color="auto"/>
                <w:left w:val="none" w:sz="0" w:space="0" w:color="auto"/>
                <w:bottom w:val="none" w:sz="0" w:space="0" w:color="auto"/>
                <w:right w:val="none" w:sz="0" w:space="0" w:color="auto"/>
              </w:divBdr>
              <w:divsChild>
                <w:div w:id="77606782">
                  <w:marLeft w:val="0"/>
                  <w:marRight w:val="0"/>
                  <w:marTop w:val="0"/>
                  <w:marBottom w:val="0"/>
                  <w:divBdr>
                    <w:top w:val="none" w:sz="0" w:space="0" w:color="auto"/>
                    <w:left w:val="none" w:sz="0" w:space="0" w:color="auto"/>
                    <w:bottom w:val="none" w:sz="0" w:space="0" w:color="auto"/>
                    <w:right w:val="none" w:sz="0" w:space="0" w:color="auto"/>
                  </w:divBdr>
                  <w:divsChild>
                    <w:div w:id="2049331566">
                      <w:marLeft w:val="0"/>
                      <w:marRight w:val="0"/>
                      <w:marTop w:val="0"/>
                      <w:marBottom w:val="0"/>
                      <w:divBdr>
                        <w:top w:val="none" w:sz="0" w:space="0" w:color="auto"/>
                        <w:left w:val="none" w:sz="0" w:space="0" w:color="auto"/>
                        <w:bottom w:val="none" w:sz="0" w:space="0" w:color="auto"/>
                        <w:right w:val="none" w:sz="0" w:space="0" w:color="auto"/>
                      </w:divBdr>
                      <w:divsChild>
                        <w:div w:id="2116436089">
                          <w:marLeft w:val="0"/>
                          <w:marRight w:val="0"/>
                          <w:marTop w:val="0"/>
                          <w:marBottom w:val="0"/>
                          <w:divBdr>
                            <w:top w:val="none" w:sz="0" w:space="0" w:color="auto"/>
                            <w:left w:val="none" w:sz="0" w:space="0" w:color="auto"/>
                            <w:bottom w:val="none" w:sz="0" w:space="0" w:color="auto"/>
                            <w:right w:val="none" w:sz="0" w:space="0" w:color="auto"/>
                          </w:divBdr>
                          <w:divsChild>
                            <w:div w:id="1260329318">
                              <w:marLeft w:val="0"/>
                              <w:marRight w:val="0"/>
                              <w:marTop w:val="0"/>
                              <w:marBottom w:val="0"/>
                              <w:divBdr>
                                <w:top w:val="none" w:sz="0" w:space="0" w:color="auto"/>
                                <w:left w:val="none" w:sz="0" w:space="0" w:color="auto"/>
                                <w:bottom w:val="none" w:sz="0" w:space="0" w:color="auto"/>
                                <w:right w:val="none" w:sz="0" w:space="0" w:color="auto"/>
                              </w:divBdr>
                              <w:divsChild>
                                <w:div w:id="1253734957">
                                  <w:marLeft w:val="0"/>
                                  <w:marRight w:val="0"/>
                                  <w:marTop w:val="0"/>
                                  <w:marBottom w:val="0"/>
                                  <w:divBdr>
                                    <w:top w:val="none" w:sz="0" w:space="0" w:color="auto"/>
                                    <w:left w:val="none" w:sz="0" w:space="0" w:color="auto"/>
                                    <w:bottom w:val="none" w:sz="0" w:space="0" w:color="auto"/>
                                    <w:right w:val="none" w:sz="0" w:space="0" w:color="auto"/>
                                  </w:divBdr>
                                  <w:divsChild>
                                    <w:div w:id="2129472103">
                                      <w:marLeft w:val="0"/>
                                      <w:marRight w:val="0"/>
                                      <w:marTop w:val="0"/>
                                      <w:marBottom w:val="0"/>
                                      <w:divBdr>
                                        <w:top w:val="none" w:sz="0" w:space="0" w:color="auto"/>
                                        <w:left w:val="none" w:sz="0" w:space="0" w:color="auto"/>
                                        <w:bottom w:val="none" w:sz="0" w:space="0" w:color="auto"/>
                                        <w:right w:val="none" w:sz="0" w:space="0" w:color="auto"/>
                                      </w:divBdr>
                                      <w:divsChild>
                                        <w:div w:id="167522708">
                                          <w:marLeft w:val="0"/>
                                          <w:marRight w:val="0"/>
                                          <w:marTop w:val="0"/>
                                          <w:marBottom w:val="0"/>
                                          <w:divBdr>
                                            <w:top w:val="none" w:sz="0" w:space="0" w:color="auto"/>
                                            <w:left w:val="none" w:sz="0" w:space="0" w:color="auto"/>
                                            <w:bottom w:val="none" w:sz="0" w:space="0" w:color="auto"/>
                                            <w:right w:val="none" w:sz="0" w:space="0" w:color="auto"/>
                                          </w:divBdr>
                                          <w:divsChild>
                                            <w:div w:id="1681465707">
                                              <w:marLeft w:val="0"/>
                                              <w:marRight w:val="0"/>
                                              <w:marTop w:val="0"/>
                                              <w:marBottom w:val="0"/>
                                              <w:divBdr>
                                                <w:top w:val="none" w:sz="0" w:space="0" w:color="auto"/>
                                                <w:left w:val="none" w:sz="0" w:space="0" w:color="auto"/>
                                                <w:bottom w:val="none" w:sz="0" w:space="0" w:color="auto"/>
                                                <w:right w:val="none" w:sz="0" w:space="0" w:color="auto"/>
                                              </w:divBdr>
                                              <w:divsChild>
                                                <w:div w:id="1729767598">
                                                  <w:marLeft w:val="0"/>
                                                  <w:marRight w:val="0"/>
                                                  <w:marTop w:val="150"/>
                                                  <w:marBottom w:val="150"/>
                                                  <w:divBdr>
                                                    <w:top w:val="none" w:sz="0" w:space="0" w:color="auto"/>
                                                    <w:left w:val="none" w:sz="0" w:space="0" w:color="auto"/>
                                                    <w:bottom w:val="none" w:sz="0" w:space="0" w:color="auto"/>
                                                    <w:right w:val="none" w:sz="0" w:space="0" w:color="auto"/>
                                                  </w:divBdr>
                                                  <w:divsChild>
                                                    <w:div w:id="873544091">
                                                      <w:marLeft w:val="0"/>
                                                      <w:marRight w:val="0"/>
                                                      <w:marTop w:val="0"/>
                                                      <w:marBottom w:val="0"/>
                                                      <w:divBdr>
                                                        <w:top w:val="none" w:sz="0" w:space="0" w:color="auto"/>
                                                        <w:left w:val="none" w:sz="0" w:space="0" w:color="auto"/>
                                                        <w:bottom w:val="none" w:sz="0" w:space="0" w:color="auto"/>
                                                        <w:right w:val="none" w:sz="0" w:space="0" w:color="auto"/>
                                                      </w:divBdr>
                                                    </w:div>
                                                    <w:div w:id="110983152">
                                                      <w:marLeft w:val="0"/>
                                                      <w:marRight w:val="0"/>
                                                      <w:marTop w:val="0"/>
                                                      <w:marBottom w:val="0"/>
                                                      <w:divBdr>
                                                        <w:top w:val="none" w:sz="0" w:space="0" w:color="auto"/>
                                                        <w:left w:val="none" w:sz="0" w:space="0" w:color="auto"/>
                                                        <w:bottom w:val="none" w:sz="0" w:space="0" w:color="auto"/>
                                                        <w:right w:val="none" w:sz="0" w:space="0" w:color="auto"/>
                                                      </w:divBdr>
                                                    </w:div>
                                                  </w:divsChild>
                                                </w:div>
                                                <w:div w:id="1124153714">
                                                  <w:marLeft w:val="0"/>
                                                  <w:marRight w:val="0"/>
                                                  <w:marTop w:val="150"/>
                                                  <w:marBottom w:val="150"/>
                                                  <w:divBdr>
                                                    <w:top w:val="none" w:sz="0" w:space="0" w:color="auto"/>
                                                    <w:left w:val="none" w:sz="0" w:space="0" w:color="auto"/>
                                                    <w:bottom w:val="none" w:sz="0" w:space="0" w:color="auto"/>
                                                    <w:right w:val="none" w:sz="0" w:space="0" w:color="auto"/>
                                                  </w:divBdr>
                                                  <w:divsChild>
                                                    <w:div w:id="537205614">
                                                      <w:marLeft w:val="0"/>
                                                      <w:marRight w:val="0"/>
                                                      <w:marTop w:val="0"/>
                                                      <w:marBottom w:val="0"/>
                                                      <w:divBdr>
                                                        <w:top w:val="none" w:sz="0" w:space="0" w:color="auto"/>
                                                        <w:left w:val="none" w:sz="0" w:space="0" w:color="auto"/>
                                                        <w:bottom w:val="none" w:sz="0" w:space="0" w:color="auto"/>
                                                        <w:right w:val="none" w:sz="0" w:space="0" w:color="auto"/>
                                                      </w:divBdr>
                                                    </w:div>
                                                    <w:div w:id="1769429690">
                                                      <w:marLeft w:val="0"/>
                                                      <w:marRight w:val="0"/>
                                                      <w:marTop w:val="0"/>
                                                      <w:marBottom w:val="0"/>
                                                      <w:divBdr>
                                                        <w:top w:val="none" w:sz="0" w:space="0" w:color="auto"/>
                                                        <w:left w:val="none" w:sz="0" w:space="0" w:color="auto"/>
                                                        <w:bottom w:val="none" w:sz="0" w:space="0" w:color="auto"/>
                                                        <w:right w:val="none" w:sz="0" w:space="0" w:color="auto"/>
                                                      </w:divBdr>
                                                    </w:div>
                                                  </w:divsChild>
                                                </w:div>
                                                <w:div w:id="1497186308">
                                                  <w:marLeft w:val="0"/>
                                                  <w:marRight w:val="0"/>
                                                  <w:marTop w:val="150"/>
                                                  <w:marBottom w:val="150"/>
                                                  <w:divBdr>
                                                    <w:top w:val="none" w:sz="0" w:space="0" w:color="auto"/>
                                                    <w:left w:val="none" w:sz="0" w:space="0" w:color="auto"/>
                                                    <w:bottom w:val="none" w:sz="0" w:space="0" w:color="auto"/>
                                                    <w:right w:val="none" w:sz="0" w:space="0" w:color="auto"/>
                                                  </w:divBdr>
                                                  <w:divsChild>
                                                    <w:div w:id="1572622678">
                                                      <w:marLeft w:val="0"/>
                                                      <w:marRight w:val="0"/>
                                                      <w:marTop w:val="0"/>
                                                      <w:marBottom w:val="0"/>
                                                      <w:divBdr>
                                                        <w:top w:val="none" w:sz="0" w:space="0" w:color="auto"/>
                                                        <w:left w:val="none" w:sz="0" w:space="0" w:color="auto"/>
                                                        <w:bottom w:val="none" w:sz="0" w:space="0" w:color="auto"/>
                                                        <w:right w:val="none" w:sz="0" w:space="0" w:color="auto"/>
                                                      </w:divBdr>
                                                    </w:div>
                                                    <w:div w:id="16769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827955">
      <w:bodyDiv w:val="1"/>
      <w:marLeft w:val="0"/>
      <w:marRight w:val="0"/>
      <w:marTop w:val="0"/>
      <w:marBottom w:val="0"/>
      <w:divBdr>
        <w:top w:val="none" w:sz="0" w:space="0" w:color="auto"/>
        <w:left w:val="none" w:sz="0" w:space="0" w:color="auto"/>
        <w:bottom w:val="none" w:sz="0" w:space="0" w:color="auto"/>
        <w:right w:val="none" w:sz="0" w:space="0" w:color="auto"/>
      </w:divBdr>
    </w:div>
    <w:div w:id="1249146511">
      <w:bodyDiv w:val="1"/>
      <w:marLeft w:val="0"/>
      <w:marRight w:val="0"/>
      <w:marTop w:val="0"/>
      <w:marBottom w:val="0"/>
      <w:divBdr>
        <w:top w:val="none" w:sz="0" w:space="0" w:color="auto"/>
        <w:left w:val="none" w:sz="0" w:space="0" w:color="auto"/>
        <w:bottom w:val="none" w:sz="0" w:space="0" w:color="auto"/>
        <w:right w:val="none" w:sz="0" w:space="0" w:color="auto"/>
      </w:divBdr>
    </w:div>
    <w:div w:id="1541431772">
      <w:bodyDiv w:val="1"/>
      <w:marLeft w:val="0"/>
      <w:marRight w:val="0"/>
      <w:marTop w:val="0"/>
      <w:marBottom w:val="0"/>
      <w:divBdr>
        <w:top w:val="none" w:sz="0" w:space="0" w:color="auto"/>
        <w:left w:val="none" w:sz="0" w:space="0" w:color="auto"/>
        <w:bottom w:val="none" w:sz="0" w:space="0" w:color="auto"/>
        <w:right w:val="none" w:sz="0" w:space="0" w:color="auto"/>
      </w:divBdr>
    </w:div>
    <w:div w:id="214250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e100prg.mff.cuni.cz/presentations/Bicak_Jiri.pdf"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9618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isclusteruser</cp:lastModifiedBy>
  <cp:revision>2</cp:revision>
  <dcterms:created xsi:type="dcterms:W3CDTF">2013-03-19T08:27:00Z</dcterms:created>
  <dcterms:modified xsi:type="dcterms:W3CDTF">2013-03-19T08:27:00Z</dcterms:modified>
</cp:coreProperties>
</file>