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BD" w:rsidRPr="007272A2" w:rsidRDefault="001325AB">
      <w:pPr>
        <w:rPr>
          <w:b/>
          <w:bCs/>
          <w:u w:val="single"/>
        </w:rPr>
      </w:pPr>
      <w:r w:rsidRPr="007272A2">
        <w:rPr>
          <w:b/>
          <w:bCs/>
          <w:u w:val="single"/>
        </w:rPr>
        <w:t>Spitzer Space Telescope</w:t>
      </w:r>
    </w:p>
    <w:p w:rsidR="00825589" w:rsidRDefault="007272A2" w:rsidP="006E036A">
      <w:r>
        <w:t>Spitzer Space telescope was launched by NASA on 25</w:t>
      </w:r>
      <w:r w:rsidRPr="007272A2">
        <w:rPr>
          <w:vertAlign w:val="superscript"/>
        </w:rPr>
        <w:t>th</w:t>
      </w:r>
      <w:r>
        <w:t xml:space="preserve"> August 2003</w:t>
      </w:r>
      <w:r>
        <w:rPr>
          <w:vertAlign w:val="superscript"/>
        </w:rPr>
        <w:t>a</w:t>
      </w:r>
      <w:r w:rsidR="00BC2108">
        <w:t xml:space="preserve">, </w:t>
      </w:r>
      <w:hyperlink r:id="rId6" w:history="1">
        <w:r w:rsidR="006E036A" w:rsidRPr="006E036A">
          <w:rPr>
            <w:rStyle w:val="Hyperlink"/>
            <w:color w:val="C00000"/>
          </w:rPr>
          <w:t>http://www.spitzer.caltech.edu/info/277-Fast-Facts</w:t>
        </w:r>
      </w:hyperlink>
      <w:r w:rsidR="006E036A" w:rsidRPr="006E036A">
        <w:rPr>
          <w:color w:val="C00000"/>
        </w:rPr>
        <w:t xml:space="preserve"> </w:t>
      </w:r>
      <w:r w:rsidR="006E036A">
        <w:rPr>
          <w:color w:val="C00000"/>
        </w:rPr>
        <w:t>(</w:t>
      </w:r>
      <w:r w:rsidR="006E036A" w:rsidRPr="006E036A">
        <w:rPr>
          <w:color w:val="C00000"/>
        </w:rPr>
        <w:t xml:space="preserve">Susan Watanabe </w:t>
      </w:r>
      <w:r w:rsidR="006E036A" w:rsidRPr="006E036A">
        <w:rPr>
          <w:i/>
          <w:iCs/>
          <w:color w:val="C00000"/>
        </w:rPr>
        <w:t>editor</w:t>
      </w:r>
      <w:r w:rsidR="006E036A">
        <w:rPr>
          <w:color w:val="C00000"/>
        </w:rPr>
        <w:t>)</w:t>
      </w:r>
      <w:r>
        <w:t>,</w:t>
      </w:r>
      <w:r w:rsidR="00BC2108">
        <w:t xml:space="preserve"> </w:t>
      </w:r>
      <w:r>
        <w:t xml:space="preserve">and is </w:t>
      </w:r>
      <w:r w:rsidR="0086523F">
        <w:t>designed</w:t>
      </w:r>
      <w:r>
        <w:t xml:space="preserve"> for use in the infrared. It </w:t>
      </w:r>
      <w:r w:rsidR="00825589">
        <w:t>was</w:t>
      </w:r>
      <w:r w:rsidR="002716E0">
        <w:t xml:space="preserve"> the last of NASA’s </w:t>
      </w:r>
      <w:r w:rsidR="00025683">
        <w:t>‘</w:t>
      </w:r>
      <w:r w:rsidR="002716E0">
        <w:t>Great Obser</w:t>
      </w:r>
      <w:r w:rsidR="00025683">
        <w:t>vatories’, working alongside HST in the optical, Compton Gamma Ray Observatory, and Chandra X-ray Observatory.</w:t>
      </w:r>
      <w:r w:rsidR="004805EF">
        <w:t xml:space="preserve"> The telescope is 85cm in diameter, and sits in an Earth-trailing orbit around the Sun (see </w:t>
      </w:r>
      <w:proofErr w:type="gramStart"/>
      <w:r w:rsidR="004805EF">
        <w:t>fig ?</w:t>
      </w:r>
      <w:proofErr w:type="gramEnd"/>
      <w:r w:rsidR="004805EF">
        <w:t xml:space="preserve">). </w:t>
      </w:r>
      <w:r w:rsidR="00825589">
        <w:t xml:space="preserve"> </w:t>
      </w:r>
      <w:r w:rsidR="00F56D5C">
        <w:t>It</w:t>
      </w:r>
      <w:r w:rsidR="00F56D5C" w:rsidRPr="00F56D5C">
        <w:t xml:space="preserve"> is a </w:t>
      </w:r>
      <w:hyperlink r:id="rId7" w:tooltip="Cassegrain telescope" w:history="1">
        <w:r w:rsidR="00F56D5C" w:rsidRPr="00F56D5C">
          <w:rPr>
            <w:rStyle w:val="Hyperlink"/>
            <w:color w:val="auto"/>
            <w:u w:val="none"/>
          </w:rPr>
          <w:t>Cassegrain telescope</w:t>
        </w:r>
      </w:hyperlink>
      <w:r w:rsidR="00F56D5C" w:rsidRPr="00F56D5C">
        <w:t xml:space="preserve">, </w:t>
      </w:r>
      <w:r w:rsidR="00F56D5C">
        <w:t>meaning it has primary and secondary hyperbolic mirrors to focus the light and reduce spherical aberration</w:t>
      </w:r>
      <w:r w:rsidR="00764F40">
        <w:t>, in a similar manner to Hubble</w:t>
      </w:r>
      <w:r w:rsidR="00F56D5C">
        <w:t xml:space="preserve">. </w:t>
      </w:r>
      <w:r w:rsidR="004805EF">
        <w:t>The majority of Spitzer’s instrumentation is now non-operational due to a lack of cryogen, but some photometry remains possible.</w:t>
      </w:r>
    </w:p>
    <w:p w:rsidR="00EA15DF" w:rsidRDefault="00EA15DF" w:rsidP="00EA2655">
      <w:pPr>
        <w:jc w:val="center"/>
      </w:pPr>
      <w:r>
        <w:rPr>
          <w:noProof/>
        </w:rPr>
        <w:drawing>
          <wp:inline distT="0" distB="0" distL="0" distR="0" wp14:anchorId="09B74251" wp14:editId="5677C2E4">
            <wp:extent cx="5370933" cy="2950233"/>
            <wp:effectExtent l="0" t="0" r="1270" b="2540"/>
            <wp:docPr id="1" name="Picture 1" descr="Spitzer's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tzer's posi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718" t="11940" r="2533" b="29851"/>
                    <a:stretch/>
                  </pic:blipFill>
                  <pic:spPr bwMode="auto">
                    <a:xfrm>
                      <a:off x="0" y="0"/>
                      <a:ext cx="5378768" cy="2954537"/>
                    </a:xfrm>
                    <a:prstGeom prst="rect">
                      <a:avLst/>
                    </a:prstGeom>
                    <a:noFill/>
                    <a:ln>
                      <a:noFill/>
                    </a:ln>
                    <a:extLst>
                      <a:ext uri="{53640926-AAD7-44D8-BBD7-CCE9431645EC}">
                        <a14:shadowObscured xmlns:a14="http://schemas.microsoft.com/office/drawing/2010/main"/>
                      </a:ext>
                    </a:extLst>
                  </pic:spPr>
                </pic:pic>
              </a:graphicData>
            </a:graphic>
          </wp:inline>
        </w:drawing>
      </w:r>
    </w:p>
    <w:p w:rsidR="00EA15DF" w:rsidRPr="00EA2655" w:rsidRDefault="00EA2655" w:rsidP="00EA2655">
      <w:pPr>
        <w:jc w:val="center"/>
        <w:rPr>
          <w:rStyle w:val="Hyperlink"/>
          <w:u w:val="none"/>
          <w:lang w:val="de-DE"/>
        </w:rPr>
      </w:pPr>
      <w:r w:rsidRPr="00EA2655">
        <w:rPr>
          <w:lang w:val="de-DE"/>
        </w:rPr>
        <w:t xml:space="preserve">Fig ? </w:t>
      </w:r>
      <w:r>
        <w:rPr>
          <w:lang w:val="de-DE"/>
        </w:rPr>
        <w:t>S</w:t>
      </w:r>
      <w:r w:rsidRPr="00EA2655">
        <w:rPr>
          <w:lang w:val="de-DE"/>
        </w:rPr>
        <w:t>pitzer’</w:t>
      </w:r>
      <w:r>
        <w:rPr>
          <w:lang w:val="de-DE"/>
        </w:rPr>
        <w:t>s O</w:t>
      </w:r>
      <w:r w:rsidRPr="00EA2655">
        <w:rPr>
          <w:lang w:val="de-DE"/>
        </w:rPr>
        <w:t xml:space="preserve">rbit </w:t>
      </w:r>
      <w:hyperlink r:id="rId9" w:history="1">
        <w:r w:rsidR="004F717D" w:rsidRPr="00EA2655">
          <w:rPr>
            <w:rStyle w:val="Hyperlink"/>
            <w:color w:val="C00000"/>
            <w:u w:val="none"/>
            <w:lang w:val="de-DE"/>
          </w:rPr>
          <w:t>http://www.spitzer.caltech.edu/mission/where_is_spitzer?previous=310&amp;next=36</w:t>
        </w:r>
      </w:hyperlink>
    </w:p>
    <w:p w:rsidR="00990AD7" w:rsidRPr="00990AD7" w:rsidRDefault="00990AD7" w:rsidP="00764F40">
      <w:pPr>
        <w:jc w:val="both"/>
        <w:rPr>
          <w:u w:val="single"/>
        </w:rPr>
      </w:pPr>
      <w:r w:rsidRPr="00990AD7">
        <w:rPr>
          <w:rStyle w:val="Hyperlink"/>
          <w:color w:val="auto"/>
        </w:rPr>
        <w:t>Capabilities</w:t>
      </w:r>
    </w:p>
    <w:p w:rsidR="00825589" w:rsidRDefault="004805EF" w:rsidP="00764F40">
      <w:pPr>
        <w:pStyle w:val="NoSpacing"/>
        <w:jc w:val="both"/>
      </w:pPr>
      <w:r>
        <w:t xml:space="preserve">Spitzer </w:t>
      </w:r>
      <w:r w:rsidR="00F56D5C">
        <w:t>had</w:t>
      </w:r>
      <w:r w:rsidR="00915791">
        <w:t xml:space="preserve"> the following capabilities:</w:t>
      </w:r>
    </w:p>
    <w:p w:rsidR="00915791" w:rsidRDefault="00915791" w:rsidP="00764F40">
      <w:pPr>
        <w:pStyle w:val="NoSpacing"/>
        <w:jc w:val="both"/>
      </w:pPr>
    </w:p>
    <w:p w:rsidR="00825589" w:rsidRDefault="00025683" w:rsidP="00764F40">
      <w:pPr>
        <w:pStyle w:val="NoSpacing"/>
        <w:numPr>
          <w:ilvl w:val="0"/>
          <w:numId w:val="4"/>
        </w:numPr>
        <w:jc w:val="both"/>
      </w:pPr>
      <w:r>
        <w:t xml:space="preserve">Imaging / Photometry, </w:t>
      </w:r>
      <w:r w:rsidR="00825589">
        <w:tab/>
      </w:r>
      <w:r>
        <w:t>3-180 microns</w:t>
      </w:r>
    </w:p>
    <w:p w:rsidR="00825589" w:rsidRDefault="00025683" w:rsidP="00764F40">
      <w:pPr>
        <w:pStyle w:val="NoSpacing"/>
        <w:numPr>
          <w:ilvl w:val="0"/>
          <w:numId w:val="4"/>
        </w:numPr>
        <w:jc w:val="both"/>
      </w:pPr>
      <w:r>
        <w:t xml:space="preserve">Spectroscopy, </w:t>
      </w:r>
      <w:r w:rsidR="00825589">
        <w:tab/>
      </w:r>
      <w:r w:rsidR="00825589">
        <w:tab/>
      </w:r>
      <w:r>
        <w:t>5-40 microns</w:t>
      </w:r>
    </w:p>
    <w:p w:rsidR="007272A2" w:rsidRDefault="00025683" w:rsidP="00764F40">
      <w:pPr>
        <w:pStyle w:val="NoSpacing"/>
        <w:numPr>
          <w:ilvl w:val="0"/>
          <w:numId w:val="4"/>
        </w:numPr>
        <w:jc w:val="both"/>
      </w:pPr>
      <w:r>
        <w:t>Spectrophotometry,</w:t>
      </w:r>
      <w:r w:rsidR="00825589">
        <w:tab/>
      </w:r>
      <w:r>
        <w:t>50-100 microns</w:t>
      </w:r>
    </w:p>
    <w:p w:rsidR="003E1E1B" w:rsidRDefault="003E1E1B" w:rsidP="00764F40">
      <w:pPr>
        <w:pStyle w:val="NoSpacing"/>
        <w:jc w:val="both"/>
      </w:pPr>
    </w:p>
    <w:p w:rsidR="00E740DC" w:rsidRDefault="004805EF" w:rsidP="00764F40">
      <w:pPr>
        <w:pStyle w:val="NoSpacing"/>
        <w:jc w:val="both"/>
      </w:pPr>
      <w:r>
        <w:t>It employed</w:t>
      </w:r>
      <w:r w:rsidR="00E740DC">
        <w:t xml:space="preserve"> three scientific instruments</w:t>
      </w:r>
      <w:r w:rsidR="00C20E67">
        <w:t xml:space="preserve"> which helped it do the above</w:t>
      </w:r>
      <w:r w:rsidR="00E740DC">
        <w:t>:</w:t>
      </w:r>
    </w:p>
    <w:p w:rsidR="00915791" w:rsidRDefault="00915791" w:rsidP="00764F40">
      <w:pPr>
        <w:pStyle w:val="NoSpacing"/>
        <w:jc w:val="both"/>
      </w:pPr>
    </w:p>
    <w:p w:rsidR="00E740DC" w:rsidRDefault="00915791" w:rsidP="00764F40">
      <w:pPr>
        <w:pStyle w:val="NoSpacing"/>
        <w:numPr>
          <w:ilvl w:val="0"/>
          <w:numId w:val="5"/>
        </w:numPr>
        <w:jc w:val="both"/>
      </w:pPr>
      <w:r>
        <w:t>Infrared Array Camera (IRAC):</w:t>
      </w:r>
      <w:r w:rsidR="003E1E1B">
        <w:t xml:space="preserve"> an imaging camera working in the near IR at wavelengths of 3.6, 4.5, 5.8 and 8 microns.</w:t>
      </w:r>
    </w:p>
    <w:p w:rsidR="00E740DC" w:rsidRDefault="003E1E1B" w:rsidP="00764F40">
      <w:pPr>
        <w:pStyle w:val="NoSpacing"/>
        <w:numPr>
          <w:ilvl w:val="0"/>
          <w:numId w:val="5"/>
        </w:numPr>
        <w:jc w:val="both"/>
      </w:pPr>
      <w:r>
        <w:t>Infrared Spectrograph (IRS)</w:t>
      </w:r>
      <w:r w:rsidR="00915791">
        <w:t>:</w:t>
      </w:r>
      <w:r w:rsidR="00C20E67">
        <w:t xml:space="preserve"> performing</w:t>
      </w:r>
      <w:r>
        <w:t xml:space="preserve"> spectroscopy from 5 to 40 microns.</w:t>
      </w:r>
    </w:p>
    <w:p w:rsidR="00E740DC" w:rsidRDefault="00E740DC" w:rsidP="00764F40">
      <w:pPr>
        <w:pStyle w:val="NoSpacing"/>
        <w:numPr>
          <w:ilvl w:val="0"/>
          <w:numId w:val="5"/>
        </w:numPr>
        <w:jc w:val="both"/>
      </w:pPr>
      <w:r>
        <w:t>M</w:t>
      </w:r>
      <w:r w:rsidR="003E1E1B">
        <w:t xml:space="preserve">ultiband </w:t>
      </w:r>
      <w:r>
        <w:t>I</w:t>
      </w:r>
      <w:r w:rsidR="003E1E1B">
        <w:t>maging Photometer (MIPS)</w:t>
      </w:r>
      <w:r w:rsidR="00915791">
        <w:t>:</w:t>
      </w:r>
      <w:r w:rsidR="003E1E1B">
        <w:t xml:space="preserve"> detect</w:t>
      </w:r>
      <w:r w:rsidR="00C20E67">
        <w:t>ed</w:t>
      </w:r>
      <w:r w:rsidR="003E1E1B">
        <w:t xml:space="preserve"> wavelengths in the far IR, at 24, 70 and 160 microns.</w:t>
      </w:r>
    </w:p>
    <w:p w:rsidR="00825589" w:rsidRDefault="00825589" w:rsidP="00764F40">
      <w:pPr>
        <w:pStyle w:val="NoSpacing"/>
        <w:jc w:val="both"/>
      </w:pPr>
    </w:p>
    <w:p w:rsidR="00025683" w:rsidRDefault="00826A52" w:rsidP="00764F40">
      <w:pPr>
        <w:pStyle w:val="NoSpacing"/>
        <w:jc w:val="both"/>
      </w:pPr>
      <w:r>
        <w:t>The telescope</w:t>
      </w:r>
      <w:r w:rsidR="00825589">
        <w:t xml:space="preserve"> was cryogenically cooled </w:t>
      </w:r>
      <w:r w:rsidR="003E1E1B">
        <w:t>to around 1.4 Kelvin, a</w:t>
      </w:r>
      <w:r w:rsidR="00825589">
        <w:t>llow</w:t>
      </w:r>
      <w:r w:rsidR="003E1E1B">
        <w:t>ing</w:t>
      </w:r>
      <w:r w:rsidR="00825589">
        <w:t xml:space="preserve"> all the </w:t>
      </w:r>
      <w:r w:rsidR="003E1E1B">
        <w:t>instruments</w:t>
      </w:r>
      <w:r w:rsidR="00825589">
        <w:t xml:space="preserve"> to function without </w:t>
      </w:r>
      <w:r>
        <w:t>excessive</w:t>
      </w:r>
      <w:r w:rsidR="00825589">
        <w:t xml:space="preserve"> thermal</w:t>
      </w:r>
      <w:r>
        <w:t xml:space="preserve"> </w:t>
      </w:r>
      <w:r w:rsidR="003E1E1B">
        <w:t>interference</w:t>
      </w:r>
      <w:r>
        <w:t xml:space="preserve"> from the telescope</w:t>
      </w:r>
      <w:r w:rsidR="003E1E1B">
        <w:t xml:space="preserve"> itself</w:t>
      </w:r>
      <w:r>
        <w:t xml:space="preserve">. </w:t>
      </w:r>
      <w:r w:rsidR="00025683">
        <w:t>The mission</w:t>
      </w:r>
      <w:r>
        <w:t>, (</w:t>
      </w:r>
      <w:r w:rsidR="00EA2655">
        <w:t>labelled the ‘C</w:t>
      </w:r>
      <w:r>
        <w:t xml:space="preserve">old </w:t>
      </w:r>
      <w:r w:rsidR="00EA2655">
        <w:lastRenderedPageBreak/>
        <w:t>M</w:t>
      </w:r>
      <w:r>
        <w:t>ission’)</w:t>
      </w:r>
      <w:r w:rsidR="00025683">
        <w:t xml:space="preserve"> was estimated to last between 2 and 5 years, </w:t>
      </w:r>
      <w:r w:rsidR="00E40451">
        <w:t>depending</w:t>
      </w:r>
      <w:r w:rsidR="00025683">
        <w:t xml:space="preserve"> on </w:t>
      </w:r>
      <w:r w:rsidR="00E40451">
        <w:t>when</w:t>
      </w:r>
      <w:r w:rsidR="00025683">
        <w:t xml:space="preserve"> the </w:t>
      </w:r>
      <w:r w:rsidR="00E40451">
        <w:t>cryogen</w:t>
      </w:r>
      <w:r w:rsidR="00025683">
        <w:t xml:space="preserve"> ran out.</w:t>
      </w:r>
      <w:r w:rsidR="00914B97">
        <w:t xml:space="preserve"> During this time,</w:t>
      </w:r>
      <w:r w:rsidR="003E1E1B">
        <w:t xml:space="preserve"> Spitzer </w:t>
      </w:r>
      <w:r>
        <w:t>image</w:t>
      </w:r>
      <w:r w:rsidR="003E1E1B">
        <w:t>d</w:t>
      </w:r>
      <w:r>
        <w:t xml:space="preserve"> in</w:t>
      </w:r>
      <w:r w:rsidR="00914B97">
        <w:t xml:space="preserve"> all four </w:t>
      </w:r>
      <w:r>
        <w:t>N</w:t>
      </w:r>
      <w:r w:rsidR="00914B97">
        <w:t xml:space="preserve">IR filters simultaneously, as well as doing </w:t>
      </w:r>
      <w:r>
        <w:t>spectroscopy</w:t>
      </w:r>
      <w:r w:rsidR="00914B97">
        <w:t xml:space="preserve">, and </w:t>
      </w:r>
      <w:r>
        <w:t>some imaging in the far IR.</w:t>
      </w:r>
      <w:r w:rsidR="00025683">
        <w:t xml:space="preserve"> </w:t>
      </w:r>
      <w:r>
        <w:t>In 2009</w:t>
      </w:r>
      <w:r w:rsidR="003E1E1B">
        <w:t>,</w:t>
      </w:r>
      <w:r w:rsidR="00EA15DF">
        <w:t xml:space="preserve"> when the cryogen ran out</w:t>
      </w:r>
      <w:r>
        <w:t xml:space="preserve">, </w:t>
      </w:r>
      <w:r w:rsidR="00E40451">
        <w:t xml:space="preserve">the longer wavelength filters became non-operational, and </w:t>
      </w:r>
      <w:r w:rsidR="00025683">
        <w:t xml:space="preserve">the Spitzer ‘Warm Mission’ </w:t>
      </w:r>
      <w:r w:rsidR="00825589">
        <w:t>continued imaging with the nearest IR filters (3.6 and 4.5 microns)</w:t>
      </w:r>
      <w:r>
        <w:t>. This was made possible because Spitzer’s orbit keeps it substantially cooler than an Earth</w:t>
      </w:r>
      <w:r w:rsidR="0086523F">
        <w:t>-centred</w:t>
      </w:r>
      <w:r>
        <w:t xml:space="preserve"> orbit would</w:t>
      </w:r>
      <w:r w:rsidR="00C20E67">
        <w:t>,</w:t>
      </w:r>
      <w:r w:rsidR="00C91786">
        <w:t xml:space="preserve"> due to the lack of IR radiation </w:t>
      </w:r>
      <w:r w:rsidR="0086523F">
        <w:t>received from</w:t>
      </w:r>
      <w:r w:rsidR="00C91786">
        <w:t xml:space="preserve"> Earth</w:t>
      </w:r>
      <w:r>
        <w:t>.</w:t>
      </w:r>
      <w:r w:rsidR="00E740DC">
        <w:t xml:space="preserve"> Furthermore it is made mostly of </w:t>
      </w:r>
      <w:r w:rsidR="00C91786">
        <w:t>beryllium</w:t>
      </w:r>
      <w:r w:rsidR="00E740DC">
        <w:t xml:space="preserve"> which has a low he</w:t>
      </w:r>
      <w:r w:rsidR="0086523F">
        <w:t>at capacity at low temperatures, helping to keep it cool.</w:t>
      </w:r>
    </w:p>
    <w:p w:rsidR="00EA15DF" w:rsidRDefault="00EA15DF" w:rsidP="00764F40">
      <w:pPr>
        <w:pStyle w:val="NoSpacing"/>
        <w:jc w:val="both"/>
      </w:pPr>
    </w:p>
    <w:p w:rsidR="00915791" w:rsidRDefault="00915791" w:rsidP="00764F40">
      <w:pPr>
        <w:pStyle w:val="NoSpacing"/>
        <w:jc w:val="both"/>
      </w:pPr>
      <w:r>
        <w:t>In order to keep enough sunlight on the solar panels, Spitzer cannot point further tha</w:t>
      </w:r>
      <w:r w:rsidR="00CC5232">
        <w:t xml:space="preserve">n 120 degrees away from the Sun. However, it also cannot get closer than 80 degrees </w:t>
      </w:r>
      <w:r w:rsidR="00CC5232" w:rsidRPr="00CC5232">
        <w:rPr>
          <w:i/>
          <w:iCs/>
        </w:rPr>
        <w:t>towards</w:t>
      </w:r>
      <w:r w:rsidR="00CC5232">
        <w:t xml:space="preserve"> the Sun in case damage is done to the </w:t>
      </w:r>
      <w:r w:rsidR="00C20E67">
        <w:t xml:space="preserve">scientific </w:t>
      </w:r>
      <w:r w:rsidR="00CC5232">
        <w:t>instrument</w:t>
      </w:r>
      <w:r w:rsidR="00C20E67">
        <w:t>s</w:t>
      </w:r>
      <w:r w:rsidR="00CC5232">
        <w:t>.</w:t>
      </w:r>
      <w:r w:rsidR="00DC2D9E">
        <w:t xml:space="preserve"> </w:t>
      </w:r>
      <w:r w:rsidR="00CC5232">
        <w:t>This is a limitation on the area of sky which can be observed, meaning that some regions can only be seen for 40 days semi-annually, whilst other areas can be observed all year round.</w:t>
      </w:r>
    </w:p>
    <w:p w:rsidR="00EA15DF" w:rsidRDefault="00EA15DF" w:rsidP="00764F40">
      <w:pPr>
        <w:pStyle w:val="NoSpacing"/>
        <w:jc w:val="both"/>
      </w:pPr>
    </w:p>
    <w:p w:rsidR="00025683" w:rsidRDefault="00CC5232" w:rsidP="00764F40">
      <w:pPr>
        <w:jc w:val="both"/>
      </w:pPr>
      <w:r>
        <w:t>The spectrograph (IRS) operate</w:t>
      </w:r>
      <w:r w:rsidR="00C20E67">
        <w:t>d</w:t>
      </w:r>
      <w:r>
        <w:t xml:space="preserve"> at wavelengths too long to be of use to study the </w:t>
      </w:r>
      <w:proofErr w:type="spellStart"/>
      <w:r>
        <w:t>EoR</w:t>
      </w:r>
      <w:proofErr w:type="spellEnd"/>
      <w:r>
        <w:t>, as</w:t>
      </w:r>
      <w:r w:rsidR="00C20E67">
        <w:t xml:space="preserve"> did</w:t>
      </w:r>
      <w:r>
        <w:t xml:space="preserve"> the far IR photometry (MIPS), however t</w:t>
      </w:r>
      <w:r w:rsidR="00025683">
        <w:t xml:space="preserve">he near IR photometry capabilities </w:t>
      </w:r>
      <w:r w:rsidR="00826A52">
        <w:t xml:space="preserve">of both the Spitzer warm and cold missions </w:t>
      </w:r>
      <w:r w:rsidR="00025683">
        <w:t>have been used to study high redshift galaxies</w:t>
      </w:r>
      <w:r w:rsidR="00826A52">
        <w:t>, an</w:t>
      </w:r>
      <w:r w:rsidR="00915791">
        <w:t xml:space="preserve">d in conjunction with HST have confirmed galaxies </w:t>
      </w:r>
      <w:r w:rsidR="003B6D72">
        <w:t xml:space="preserve">at redshifts </w:t>
      </w:r>
      <w:r w:rsidR="00915791">
        <w:t xml:space="preserve">as </w:t>
      </w:r>
      <w:r>
        <w:t>far back</w:t>
      </w:r>
      <w:r w:rsidR="00915791">
        <w:t xml:space="preserve"> as z</w:t>
      </w:r>
      <w:r>
        <w:t>≈</w:t>
      </w:r>
      <w:r w:rsidR="00915791">
        <w:t>10.</w:t>
      </w:r>
      <w:r>
        <w:t xml:space="preserve"> Particularly the 3.6 and 4.5 micron filters observe significant flux from such galaxies</w:t>
      </w:r>
      <w:r w:rsidR="003B6D72">
        <w:t>,</w:t>
      </w:r>
      <w:r>
        <w:t xml:space="preserve"> and so these have been used in a number of </w:t>
      </w:r>
      <w:r w:rsidR="00125931">
        <w:t xml:space="preserve">studies looking for </w:t>
      </w:r>
      <w:r w:rsidR="00C20E67">
        <w:t>high redshift galax</w:t>
      </w:r>
      <w:r w:rsidR="00125931">
        <w:t>ies.</w:t>
      </w:r>
    </w:p>
    <w:p w:rsidR="00DF5764" w:rsidRDefault="00DF5764" w:rsidP="00764F40">
      <w:pPr>
        <w:jc w:val="both"/>
        <w:rPr>
          <w:u w:val="single"/>
        </w:rPr>
      </w:pPr>
      <w:r w:rsidRPr="00DF5764">
        <w:rPr>
          <w:u w:val="single"/>
        </w:rPr>
        <w:t>Studies involving Spitzer</w:t>
      </w:r>
    </w:p>
    <w:p w:rsidR="00DF5764" w:rsidRDefault="00882F4F" w:rsidP="006C549E">
      <w:pPr>
        <w:jc w:val="both"/>
        <w:rPr>
          <w:color w:val="C00000"/>
        </w:rPr>
      </w:pPr>
      <w:r>
        <w:t>Coe et al (2012) report</w:t>
      </w:r>
      <w:r w:rsidR="0035379C">
        <w:t>s</w:t>
      </w:r>
      <w:r>
        <w:t xml:space="preserve"> on a z≈11 candidate which had been observed using </w:t>
      </w:r>
      <w:proofErr w:type="gramStart"/>
      <w:r>
        <w:t>HST(</w:t>
      </w:r>
      <w:proofErr w:type="gramEnd"/>
      <w:r>
        <w:t>WFC3, ACS) and Spitzer(IRAC) for longer wavelengths.</w:t>
      </w:r>
      <w:r w:rsidR="0035379C">
        <w:t xml:space="preserve"> This is one of the highest redshift candidates to date.</w:t>
      </w:r>
      <w:r w:rsidR="009E38F9">
        <w:t xml:space="preserve"> The </w:t>
      </w:r>
      <w:r w:rsidR="0086523F">
        <w:t xml:space="preserve">Spitzer </w:t>
      </w:r>
      <w:r w:rsidR="009E38F9">
        <w:t>data was taken over a total integration time of</w:t>
      </w:r>
      <w:r w:rsidR="0035379C">
        <w:t xml:space="preserve"> 5 hours. </w:t>
      </w:r>
      <w:proofErr w:type="spellStart"/>
      <w:r>
        <w:rPr>
          <w:color w:val="C00000"/>
        </w:rPr>
        <w:t>coe</w:t>
      </w:r>
      <w:proofErr w:type="spellEnd"/>
      <w:r>
        <w:rPr>
          <w:color w:val="C00000"/>
        </w:rPr>
        <w:t xml:space="preserve"> et al 2012 </w:t>
      </w:r>
      <w:r w:rsidR="00EA2655" w:rsidRPr="00EA2655">
        <w:rPr>
          <w:rFonts w:hint="eastAsia"/>
          <w:color w:val="C00000"/>
        </w:rPr>
        <w:t xml:space="preserve">CLASH: THREE STRONGLY LENSED IMAGES OF A CANDIDATE z </w:t>
      </w:r>
      <w:r w:rsidR="00EA2655" w:rsidRPr="00EA2655">
        <w:rPr>
          <w:rFonts w:hint="eastAsia"/>
          <w:color w:val="C00000"/>
        </w:rPr>
        <w:t>≈</w:t>
      </w:r>
      <w:r w:rsidR="00EA2655" w:rsidRPr="00EA2655">
        <w:rPr>
          <w:rFonts w:hint="eastAsia"/>
          <w:color w:val="C00000"/>
        </w:rPr>
        <w:t xml:space="preserve"> 11 GALAXY</w:t>
      </w:r>
      <w:r w:rsidR="006C549E">
        <w:rPr>
          <w:color w:val="C00000"/>
        </w:rPr>
        <w:t>:</w:t>
      </w:r>
      <w:r w:rsidR="006C549E">
        <w:rPr>
          <w:color w:val="C00000"/>
        </w:rPr>
        <w:tab/>
      </w:r>
      <w:r w:rsidR="006C549E">
        <w:rPr>
          <w:color w:val="C00000"/>
        </w:rPr>
        <w:tab/>
      </w:r>
      <w:r w:rsidR="006C549E" w:rsidRPr="006C549E">
        <w:rPr>
          <w:color w:val="C00000"/>
        </w:rPr>
        <w:t>arXiv:1211.3663</w:t>
      </w:r>
    </w:p>
    <w:p w:rsidR="00EA2655" w:rsidRDefault="009E38F9" w:rsidP="00EA2655">
      <w:pPr>
        <w:jc w:val="both"/>
        <w:rPr>
          <w:color w:val="C00000"/>
        </w:rPr>
      </w:pPr>
      <w:r>
        <w:t xml:space="preserve">An earlier study in 2008 by Richard et al also used Hubble to detect galaxies greater than redshift seven (making use of gravitational lenses). Spitzer imaged these galaxies to help confirm that they were not foreground objects of a different nature, by looking at the flux in longer wavelength filters. </w:t>
      </w:r>
      <w:r>
        <w:rPr>
          <w:color w:val="C00000"/>
        </w:rPr>
        <w:t>Richard et al</w:t>
      </w:r>
      <w:r w:rsidR="00183642">
        <w:rPr>
          <w:color w:val="C00000"/>
        </w:rPr>
        <w:t xml:space="preserve"> 2008</w:t>
      </w:r>
      <w:r w:rsidR="00EA2655">
        <w:rPr>
          <w:color w:val="C00000"/>
        </w:rPr>
        <w:t xml:space="preserve"> </w:t>
      </w:r>
      <w:r w:rsidR="00EA2655" w:rsidRPr="00EA2655">
        <w:rPr>
          <w:color w:val="C00000"/>
        </w:rPr>
        <w:t>A Hubble &amp; Spitzer Space Telescope Survey for Gravitationally-Lensed Galaxies: Further Evidence for a Significant Population of Low Luminosity Galaxies beyond Redshift Seven</w:t>
      </w:r>
      <w:r w:rsidR="006C549E">
        <w:rPr>
          <w:color w:val="C00000"/>
        </w:rPr>
        <w:t xml:space="preserve">:   </w:t>
      </w:r>
      <w:r w:rsidR="006C549E" w:rsidRPr="00EA2655">
        <w:rPr>
          <w:color w:val="C00000"/>
        </w:rPr>
        <w:t>http://arxiv.org/abs/0803.4391</w:t>
      </w:r>
    </w:p>
    <w:p w:rsidR="00990AD7" w:rsidRDefault="00990AD7" w:rsidP="004E16F1">
      <w:pPr>
        <w:jc w:val="both"/>
        <w:rPr>
          <w:color w:val="C00000"/>
        </w:rPr>
      </w:pPr>
      <w:r>
        <w:t xml:space="preserve">In 2005, during the cold mission, a study was made by Spitzer on a confirmed z=6.56 </w:t>
      </w:r>
      <w:proofErr w:type="gramStart"/>
      <w:r>
        <w:t>galaxy(</w:t>
      </w:r>
      <w:proofErr w:type="gramEnd"/>
      <w:r>
        <w:t>HCM 6A) lensed by a cluster (</w:t>
      </w:r>
      <w:proofErr w:type="spellStart"/>
      <w:r>
        <w:t>Abell</w:t>
      </w:r>
      <w:proofErr w:type="spellEnd"/>
      <w:r>
        <w:t xml:space="preserve"> 370). The study was used to detect the rest frame optical emission of this galaxy in order to better understand the physical properties of objects at such high redshifts. </w:t>
      </w:r>
      <w:r>
        <w:br/>
      </w:r>
      <w:r w:rsidR="00BC2108">
        <w:rPr>
          <w:color w:val="C00000"/>
        </w:rPr>
        <w:t xml:space="preserve">Chary et al Spitzer constraints =6.56 galaxy lensed by </w:t>
      </w:r>
      <w:proofErr w:type="spellStart"/>
      <w:r w:rsidR="00BC2108">
        <w:rPr>
          <w:color w:val="C00000"/>
        </w:rPr>
        <w:t>Abell</w:t>
      </w:r>
      <w:proofErr w:type="spellEnd"/>
      <w:r w:rsidR="00BC2108" w:rsidRPr="006C549E">
        <w:rPr>
          <w:color w:val="C00000"/>
        </w:rPr>
        <w:t xml:space="preserve"> 370</w:t>
      </w:r>
      <w:r w:rsidR="006C549E">
        <w:rPr>
          <w:color w:val="C00000"/>
        </w:rPr>
        <w:t xml:space="preserve">: </w:t>
      </w:r>
      <w:r w:rsidR="006C549E">
        <w:rPr>
          <w:color w:val="C00000"/>
        </w:rPr>
        <w:tab/>
      </w:r>
      <w:r w:rsidR="006C549E">
        <w:rPr>
          <w:color w:val="C00000"/>
        </w:rPr>
        <w:br/>
      </w:r>
      <w:hyperlink r:id="rId10" w:history="1">
        <w:proofErr w:type="spellStart"/>
        <w:r w:rsidR="006C549E" w:rsidRPr="006C549E">
          <w:rPr>
            <w:rStyle w:val="Hyperlink"/>
            <w:color w:val="C00000"/>
          </w:rPr>
          <w:t>arXiv</w:t>
        </w:r>
        <w:proofErr w:type="gramStart"/>
        <w:r w:rsidR="006C549E" w:rsidRPr="006C549E">
          <w:rPr>
            <w:rStyle w:val="Hyperlink"/>
            <w:color w:val="C00000"/>
          </w:rPr>
          <w:t>:astro</w:t>
        </w:r>
        <w:proofErr w:type="gramEnd"/>
        <w:r w:rsidR="006C549E" w:rsidRPr="006C549E">
          <w:rPr>
            <w:rStyle w:val="Hyperlink"/>
            <w:color w:val="C00000"/>
          </w:rPr>
          <w:t>-ph</w:t>
        </w:r>
        <w:proofErr w:type="spellEnd"/>
        <w:r w:rsidR="006C549E" w:rsidRPr="006C549E">
          <w:rPr>
            <w:rStyle w:val="Hyperlink"/>
            <w:color w:val="C00000"/>
          </w:rPr>
          <w:t>/0510827</w:t>
        </w:r>
      </w:hyperlink>
    </w:p>
    <w:p w:rsidR="00BC2108" w:rsidRPr="00BC2108" w:rsidRDefault="00BC2108" w:rsidP="00764F40">
      <w:pPr>
        <w:jc w:val="both"/>
      </w:pPr>
      <w:r>
        <w:t xml:space="preserve">Several </w:t>
      </w:r>
      <w:r w:rsidRPr="00BC2108">
        <w:t>other papers</w:t>
      </w:r>
      <w:r>
        <w:t xml:space="preserve"> have also used Spitzer data in the study of high redshift galaxies. </w:t>
      </w:r>
    </w:p>
    <w:p w:rsidR="007272A2" w:rsidRPr="003B6D72" w:rsidRDefault="00D577B4">
      <w:pPr>
        <w:rPr>
          <w:u w:val="single"/>
        </w:rPr>
      </w:pPr>
      <w:r w:rsidRPr="003B6D72">
        <w:rPr>
          <w:u w:val="single"/>
        </w:rPr>
        <w:t>Key technical data:</w:t>
      </w:r>
    </w:p>
    <w:tbl>
      <w:tblPr>
        <w:tblStyle w:val="TableGrid"/>
        <w:tblW w:w="0" w:type="auto"/>
        <w:tblLook w:val="04A0" w:firstRow="1" w:lastRow="0" w:firstColumn="1" w:lastColumn="0" w:noHBand="0" w:noVBand="1"/>
      </w:tblPr>
      <w:tblGrid>
        <w:gridCol w:w="4621"/>
        <w:gridCol w:w="4621"/>
      </w:tblGrid>
      <w:tr w:rsidR="00D577B4" w:rsidTr="00D577B4">
        <w:tc>
          <w:tcPr>
            <w:tcW w:w="4621" w:type="dxa"/>
          </w:tcPr>
          <w:p w:rsidR="00D577B4" w:rsidRPr="00724E18" w:rsidRDefault="00A52422">
            <w:r w:rsidRPr="00724E18">
              <w:t>Primary mirror</w:t>
            </w:r>
          </w:p>
        </w:tc>
        <w:tc>
          <w:tcPr>
            <w:tcW w:w="4621" w:type="dxa"/>
          </w:tcPr>
          <w:p w:rsidR="00D577B4" w:rsidRPr="00724E18" w:rsidRDefault="00724E18">
            <w:r w:rsidRPr="00724E18">
              <w:t>0.85m</w:t>
            </w:r>
          </w:p>
        </w:tc>
      </w:tr>
      <w:tr w:rsidR="00D577B4" w:rsidTr="00D577B4">
        <w:tc>
          <w:tcPr>
            <w:tcW w:w="4621" w:type="dxa"/>
          </w:tcPr>
          <w:p w:rsidR="00D577B4" w:rsidRPr="00724E18" w:rsidRDefault="00A52422" w:rsidP="00A52422">
            <w:proofErr w:type="spellStart"/>
            <w:r w:rsidRPr="00724E18">
              <w:t>FoV</w:t>
            </w:r>
            <w:proofErr w:type="spellEnd"/>
          </w:p>
        </w:tc>
        <w:tc>
          <w:tcPr>
            <w:tcW w:w="4621" w:type="dxa"/>
          </w:tcPr>
          <w:p w:rsidR="00D577B4" w:rsidRPr="00724E18" w:rsidRDefault="00724E18" w:rsidP="00724E18">
            <w:r w:rsidRPr="00724E18">
              <w:t xml:space="preserve">5.2 </w:t>
            </w:r>
            <w:proofErr w:type="spellStart"/>
            <w:r w:rsidRPr="00724E18">
              <w:t>arcmin</w:t>
            </w:r>
            <w:proofErr w:type="spellEnd"/>
            <w:r w:rsidR="00A52422" w:rsidRPr="00724E18">
              <w:t xml:space="preserve"> × 5.2</w:t>
            </w:r>
            <w:r w:rsidRPr="00724E18">
              <w:t>arcmin</w:t>
            </w:r>
          </w:p>
        </w:tc>
      </w:tr>
      <w:tr w:rsidR="00D577B4" w:rsidTr="00D577B4">
        <w:tc>
          <w:tcPr>
            <w:tcW w:w="4621" w:type="dxa"/>
          </w:tcPr>
          <w:p w:rsidR="00D577B4" w:rsidRPr="00724E18" w:rsidRDefault="00A52422">
            <w:r w:rsidRPr="00724E18">
              <w:t>Pixel size</w:t>
            </w:r>
          </w:p>
        </w:tc>
        <w:tc>
          <w:tcPr>
            <w:tcW w:w="4621" w:type="dxa"/>
          </w:tcPr>
          <w:p w:rsidR="00D577B4" w:rsidRPr="00724E18" w:rsidRDefault="00A52422" w:rsidP="00A52422">
            <w:pPr>
              <w:pStyle w:val="Default"/>
              <w:rPr>
                <w:rFonts w:asciiTheme="minorHAnsi" w:hAnsiTheme="minorHAnsi"/>
                <w:sz w:val="22"/>
                <w:szCs w:val="22"/>
              </w:rPr>
            </w:pPr>
            <w:r w:rsidRPr="00724E18">
              <w:rPr>
                <w:rFonts w:asciiTheme="minorHAnsi" w:hAnsiTheme="minorHAnsi"/>
                <w:sz w:val="22"/>
                <w:szCs w:val="22"/>
              </w:rPr>
              <w:t xml:space="preserve">1.2 </w:t>
            </w:r>
            <w:proofErr w:type="spellStart"/>
            <w:r w:rsidRPr="00724E18">
              <w:rPr>
                <w:rFonts w:asciiTheme="minorHAnsi" w:hAnsiTheme="minorHAnsi"/>
                <w:sz w:val="22"/>
                <w:szCs w:val="22"/>
              </w:rPr>
              <w:t>arcsec</w:t>
            </w:r>
            <w:proofErr w:type="spellEnd"/>
            <w:r w:rsidR="00724E18" w:rsidRPr="00724E18">
              <w:rPr>
                <w:rFonts w:asciiTheme="minorHAnsi" w:hAnsiTheme="minorHAnsi"/>
                <w:sz w:val="22"/>
                <w:szCs w:val="22"/>
              </w:rPr>
              <w:t xml:space="preserve"> </w:t>
            </w:r>
            <w:r w:rsidRPr="00724E18">
              <w:rPr>
                <w:rFonts w:asciiTheme="minorHAnsi" w:hAnsiTheme="minorHAnsi"/>
                <w:sz w:val="22"/>
                <w:szCs w:val="22"/>
              </w:rPr>
              <w:t xml:space="preserve">X 1.2 </w:t>
            </w:r>
            <w:proofErr w:type="spellStart"/>
            <w:r w:rsidRPr="00724E18">
              <w:rPr>
                <w:rFonts w:asciiTheme="minorHAnsi" w:hAnsiTheme="minorHAnsi"/>
                <w:sz w:val="22"/>
                <w:szCs w:val="22"/>
              </w:rPr>
              <w:t>arcsec</w:t>
            </w:r>
            <w:proofErr w:type="spellEnd"/>
          </w:p>
        </w:tc>
      </w:tr>
      <w:tr w:rsidR="00724E18" w:rsidTr="00D577B4">
        <w:tc>
          <w:tcPr>
            <w:tcW w:w="4621" w:type="dxa"/>
          </w:tcPr>
          <w:p w:rsidR="00724E18" w:rsidRPr="00724E18" w:rsidRDefault="00724E18">
            <w:r w:rsidRPr="00724E18">
              <w:lastRenderedPageBreak/>
              <w:t>Detector Array</w:t>
            </w:r>
          </w:p>
        </w:tc>
        <w:tc>
          <w:tcPr>
            <w:tcW w:w="4621" w:type="dxa"/>
          </w:tcPr>
          <w:p w:rsidR="00724E18" w:rsidRPr="00724E18" w:rsidRDefault="00724E18" w:rsidP="00A52422">
            <w:pPr>
              <w:pStyle w:val="Default"/>
              <w:rPr>
                <w:rFonts w:asciiTheme="minorHAnsi" w:hAnsiTheme="minorHAnsi"/>
                <w:sz w:val="22"/>
                <w:szCs w:val="22"/>
              </w:rPr>
            </w:pPr>
            <w:r w:rsidRPr="00724E18">
              <w:rPr>
                <w:rFonts w:asciiTheme="minorHAnsi" w:hAnsiTheme="minorHAnsi"/>
                <w:sz w:val="22"/>
                <w:szCs w:val="22"/>
              </w:rPr>
              <w:t>256X256 pixels</w:t>
            </w:r>
          </w:p>
        </w:tc>
      </w:tr>
      <w:tr w:rsidR="00D577B4" w:rsidTr="00D577B4">
        <w:tc>
          <w:tcPr>
            <w:tcW w:w="4621" w:type="dxa"/>
          </w:tcPr>
          <w:p w:rsidR="00D577B4" w:rsidRPr="00724E18" w:rsidRDefault="00A52422">
            <w:r w:rsidRPr="00724E18">
              <w:t>Full well</w:t>
            </w:r>
          </w:p>
        </w:tc>
        <w:tc>
          <w:tcPr>
            <w:tcW w:w="4621" w:type="dxa"/>
          </w:tcPr>
          <w:p w:rsidR="00D577B4" w:rsidRPr="00724E18" w:rsidRDefault="00A52422">
            <w:r w:rsidRPr="00724E18">
              <w:t>145,000 @</w:t>
            </w:r>
            <w:r w:rsidR="00724E18">
              <w:t xml:space="preserve"> </w:t>
            </w:r>
            <w:r w:rsidRPr="00724E18">
              <w:t>3.6microns</w:t>
            </w:r>
          </w:p>
          <w:p w:rsidR="00A52422" w:rsidRPr="00724E18" w:rsidRDefault="00A52422">
            <w:r w:rsidRPr="00724E18">
              <w:t>140,000 @ 4.5 microns</w:t>
            </w:r>
          </w:p>
        </w:tc>
      </w:tr>
    </w:tbl>
    <w:p w:rsidR="004E16F1" w:rsidRPr="004E16F1" w:rsidRDefault="004E16F1" w:rsidP="004E16F1">
      <w:pPr>
        <w:pStyle w:val="NoSpacing"/>
        <w:rPr>
          <w:color w:val="C00000"/>
        </w:rPr>
      </w:pPr>
      <w:r w:rsidRPr="004E16F1">
        <w:rPr>
          <w:color w:val="C00000"/>
        </w:rPr>
        <w:t>Spitzer Heritage Archive Documentation</w:t>
      </w:r>
    </w:p>
    <w:p w:rsidR="004E16F1" w:rsidRPr="004E16F1" w:rsidRDefault="004E16F1" w:rsidP="004E16F1">
      <w:pPr>
        <w:pStyle w:val="NoSpacing"/>
        <w:rPr>
          <w:color w:val="C00000"/>
        </w:rPr>
      </w:pPr>
      <w:r w:rsidRPr="004E16F1">
        <w:rPr>
          <w:color w:val="C00000"/>
        </w:rPr>
        <w:t>IRAC Instrument and Instrument Support Teams</w:t>
      </w:r>
    </w:p>
    <w:p w:rsidR="007272A2" w:rsidRPr="004E16F1" w:rsidRDefault="004E16F1" w:rsidP="004E16F1">
      <w:pPr>
        <w:pStyle w:val="NoSpacing"/>
        <w:rPr>
          <w:color w:val="C00000"/>
        </w:rPr>
      </w:pPr>
      <w:r w:rsidRPr="004E16F1">
        <w:rPr>
          <w:color w:val="C00000"/>
        </w:rPr>
        <w:t>Version 2.0.3, February 2013</w:t>
      </w:r>
      <w:bookmarkStart w:id="0" w:name="_GoBack"/>
      <w:bookmarkEnd w:id="0"/>
    </w:p>
    <w:sectPr w:rsidR="007272A2" w:rsidRPr="004E1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31D38"/>
    <w:multiLevelType w:val="hybridMultilevel"/>
    <w:tmpl w:val="6270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3839C5"/>
    <w:multiLevelType w:val="hybridMultilevel"/>
    <w:tmpl w:val="D9540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A440E2"/>
    <w:multiLevelType w:val="hybridMultilevel"/>
    <w:tmpl w:val="E5DA9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4A7E9C"/>
    <w:multiLevelType w:val="hybridMultilevel"/>
    <w:tmpl w:val="E9421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7F4F00"/>
    <w:multiLevelType w:val="hybridMultilevel"/>
    <w:tmpl w:val="10D2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5AB"/>
    <w:rsid w:val="00025683"/>
    <w:rsid w:val="00125931"/>
    <w:rsid w:val="001325AB"/>
    <w:rsid w:val="00183642"/>
    <w:rsid w:val="002716E0"/>
    <w:rsid w:val="0035379C"/>
    <w:rsid w:val="003B6D72"/>
    <w:rsid w:val="003E1E1B"/>
    <w:rsid w:val="004805EF"/>
    <w:rsid w:val="004E16F1"/>
    <w:rsid w:val="004F717D"/>
    <w:rsid w:val="006C549E"/>
    <w:rsid w:val="006E036A"/>
    <w:rsid w:val="00724E18"/>
    <w:rsid w:val="007272A2"/>
    <w:rsid w:val="00764F40"/>
    <w:rsid w:val="00825589"/>
    <w:rsid w:val="00826A52"/>
    <w:rsid w:val="0086523F"/>
    <w:rsid w:val="00882F4F"/>
    <w:rsid w:val="00914B97"/>
    <w:rsid w:val="00915791"/>
    <w:rsid w:val="00990AD7"/>
    <w:rsid w:val="009927BD"/>
    <w:rsid w:val="009E38F9"/>
    <w:rsid w:val="00A52422"/>
    <w:rsid w:val="00BC2108"/>
    <w:rsid w:val="00C20E67"/>
    <w:rsid w:val="00C91786"/>
    <w:rsid w:val="00CC5232"/>
    <w:rsid w:val="00D577B4"/>
    <w:rsid w:val="00DC2D9E"/>
    <w:rsid w:val="00DF5764"/>
    <w:rsid w:val="00E40451"/>
    <w:rsid w:val="00E740DC"/>
    <w:rsid w:val="00EA15DF"/>
    <w:rsid w:val="00EA2655"/>
    <w:rsid w:val="00F56D5C"/>
    <w:rsid w:val="00F574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589"/>
    <w:pPr>
      <w:ind w:left="720"/>
      <w:contextualSpacing/>
    </w:pPr>
  </w:style>
  <w:style w:type="paragraph" w:styleId="NoSpacing">
    <w:name w:val="No Spacing"/>
    <w:uiPriority w:val="1"/>
    <w:qFormat/>
    <w:rsid w:val="00825589"/>
    <w:pPr>
      <w:spacing w:after="0" w:line="240" w:lineRule="auto"/>
    </w:pPr>
  </w:style>
  <w:style w:type="paragraph" w:styleId="BalloonText">
    <w:name w:val="Balloon Text"/>
    <w:basedOn w:val="Normal"/>
    <w:link w:val="BalloonTextChar"/>
    <w:uiPriority w:val="99"/>
    <w:semiHidden/>
    <w:unhideWhenUsed/>
    <w:rsid w:val="00EA1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5DF"/>
    <w:rPr>
      <w:rFonts w:ascii="Tahoma" w:hAnsi="Tahoma" w:cs="Tahoma"/>
      <w:sz w:val="16"/>
      <w:szCs w:val="16"/>
    </w:rPr>
  </w:style>
  <w:style w:type="character" w:styleId="Hyperlink">
    <w:name w:val="Hyperlink"/>
    <w:basedOn w:val="DefaultParagraphFont"/>
    <w:uiPriority w:val="99"/>
    <w:unhideWhenUsed/>
    <w:rsid w:val="004F717D"/>
    <w:rPr>
      <w:color w:val="0000FF" w:themeColor="hyperlink"/>
      <w:u w:val="single"/>
    </w:rPr>
  </w:style>
  <w:style w:type="table" w:styleId="TableGrid">
    <w:name w:val="Table Grid"/>
    <w:basedOn w:val="TableNormal"/>
    <w:uiPriority w:val="59"/>
    <w:rsid w:val="00D57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52422"/>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589"/>
    <w:pPr>
      <w:ind w:left="720"/>
      <w:contextualSpacing/>
    </w:pPr>
  </w:style>
  <w:style w:type="paragraph" w:styleId="NoSpacing">
    <w:name w:val="No Spacing"/>
    <w:uiPriority w:val="1"/>
    <w:qFormat/>
    <w:rsid w:val="00825589"/>
    <w:pPr>
      <w:spacing w:after="0" w:line="240" w:lineRule="auto"/>
    </w:pPr>
  </w:style>
  <w:style w:type="paragraph" w:styleId="BalloonText">
    <w:name w:val="Balloon Text"/>
    <w:basedOn w:val="Normal"/>
    <w:link w:val="BalloonTextChar"/>
    <w:uiPriority w:val="99"/>
    <w:semiHidden/>
    <w:unhideWhenUsed/>
    <w:rsid w:val="00EA1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5DF"/>
    <w:rPr>
      <w:rFonts w:ascii="Tahoma" w:hAnsi="Tahoma" w:cs="Tahoma"/>
      <w:sz w:val="16"/>
      <w:szCs w:val="16"/>
    </w:rPr>
  </w:style>
  <w:style w:type="character" w:styleId="Hyperlink">
    <w:name w:val="Hyperlink"/>
    <w:basedOn w:val="DefaultParagraphFont"/>
    <w:uiPriority w:val="99"/>
    <w:unhideWhenUsed/>
    <w:rsid w:val="004F717D"/>
    <w:rPr>
      <w:color w:val="0000FF" w:themeColor="hyperlink"/>
      <w:u w:val="single"/>
    </w:rPr>
  </w:style>
  <w:style w:type="table" w:styleId="TableGrid">
    <w:name w:val="Table Grid"/>
    <w:basedOn w:val="TableNormal"/>
    <w:uiPriority w:val="59"/>
    <w:rsid w:val="00D57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5242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83416">
      <w:bodyDiv w:val="1"/>
      <w:marLeft w:val="0"/>
      <w:marRight w:val="0"/>
      <w:marTop w:val="0"/>
      <w:marBottom w:val="0"/>
      <w:divBdr>
        <w:top w:val="none" w:sz="0" w:space="0" w:color="auto"/>
        <w:left w:val="none" w:sz="0" w:space="0" w:color="auto"/>
        <w:bottom w:val="none" w:sz="0" w:space="0" w:color="auto"/>
        <w:right w:val="none" w:sz="0" w:space="0" w:color="auto"/>
      </w:divBdr>
    </w:div>
    <w:div w:id="1747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en.wikipedia.org/wiki/Cassegrain_telesco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itzer.caltech.edu/info/277-Fast-Fac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xiv.org/abs/astro-ph/0510827" TargetMode="External"/><Relationship Id="rId4" Type="http://schemas.openxmlformats.org/officeDocument/2006/relationships/settings" Target="settings.xml"/><Relationship Id="rId9" Type="http://schemas.openxmlformats.org/officeDocument/2006/relationships/hyperlink" Target="http://www.spitzer.caltech.edu/mission/where_is_spitzer?previous=310&amp;next=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18</cp:revision>
  <dcterms:created xsi:type="dcterms:W3CDTF">2013-02-27T14:22:00Z</dcterms:created>
  <dcterms:modified xsi:type="dcterms:W3CDTF">2013-02-28T13:22:00Z</dcterms:modified>
</cp:coreProperties>
</file>