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8"/>
          <w:szCs w:val="28"/>
        </w:rPr>
        <w:t xml:space="preserve">НАЦІОНАЛЬНИЙ УНІВЕРСИТЕТ «ЛЬВІВСЬКА ПОЛІТЕХНІКА»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8"/>
          <w:szCs w:val="28"/>
        </w:rPr>
        <w:t xml:space="preserve">ВІДОКРЕМЛЕНИЙ СТРУКТУРНИЙ ПІДРОЗДІЛ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8"/>
          <w:szCs w:val="28"/>
        </w:rPr>
        <w:t xml:space="preserve">«ФАХОВИЙ КОЛЕДЖ ІНФОРМАЦІЙНИХ ТЕХНОЛОГІЙ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mallCaps/>
          <w:sz w:val="28"/>
          <w:szCs w:val="28"/>
        </w:rPr>
        <w:t xml:space="preserve">НАЦІОНАЛЬНОГО УНІВЕРСИТЕТУ «ЛЬВІВСЬКА ПОЛІТЕХНІКА»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ind w:firstLine="567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Циклова комісія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Комп'ютерних наук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КУРСОВА РОБОТА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з дисципліни «Web-технології та Web-дизайн»</w:t>
      </w:r>
    </w:p>
    <w:p>
      <w:pPr>
        <w:spacing w:line="200" w:lineRule="auto"/>
        <w:jc w:val="center"/>
      </w:pPr>
      <w:r>
        <w:rPr>
          <w:rFonts w:ascii="Times New Roman" w:cs="Times New Roman" w:eastAsia="Times New Roman" w:hAnsi="Times New Roman"/>
          <w:color w:val="444444"/>
          <w:sz w:val="28"/>
          <w:szCs w:val="28"/>
        </w:rPr>
        <w:t xml:space="preserve">назва дисципліни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«Розробка вебсайту про виготовлення матеріалів з нержавіючої сталі Lemma»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ind w:left="4536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Студента 2-го курсу групи КН-210</w:t>
      </w:r>
    </w:p>
    <w:p>
      <w:pPr>
        <w:spacing w:line="240" w:lineRule="auto"/>
        <w:ind w:left="4536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спеціальності 122 «Комп'ютерні науки»</w:t>
      </w:r>
    </w:p>
    <w:p>
      <w:pPr>
        <w:spacing w:line="240" w:lineRule="auto"/>
        <w:ind w:left="4536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освітньо-кваліфікаційного рівня «фаховий молодший бакалавр»</w:t>
      </w:r>
    </w:p>
    <w:p>
      <w:pPr>
        <w:spacing w:line="240" w:lineRule="auto"/>
        <w:ind w:left="4536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Цвика Віктора Олександровича</w:t>
      </w:r>
    </w:p>
    <w:p>
      <w:pPr>
        <w:spacing w:line="200" w:lineRule="auto"/>
        <w:ind w:left="4536" w:firstLine="0"/>
        <w:jc w:val="center"/>
      </w:pPr>
      <w:r>
        <w:rPr>
          <w:rFonts w:ascii="Times New Roman" w:cs="Times New Roman" w:eastAsia="Times New Roman" w:hAnsi="Times New Roman"/>
          <w:color w:val="444444"/>
          <w:sz w:val="28"/>
          <w:szCs w:val="28"/>
        </w:rPr>
        <w:t xml:space="preserve">прізвище, ім'я, по батькові студента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ind w:left="4536"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Керівник: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 </w:t>
      </w: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Тупичак І.В.</w:t>
      </w:r>
    </w:p>
    <w:p>
      <w:pPr>
        <w:spacing w:line="200" w:lineRule="auto"/>
        <w:ind w:left="4536" w:firstLine="0"/>
        <w:jc w:val="center"/>
      </w:pPr>
      <w:r>
        <w:rPr>
          <w:rFonts w:ascii="Times New Roman" w:cs="Times New Roman" w:eastAsia="Times New Roman" w:hAnsi="Times New Roman"/>
          <w:color w:val="444444"/>
          <w:sz w:val="28"/>
          <w:szCs w:val="28"/>
        </w:rPr>
        <w:t xml:space="preserve">посада, прізвище та ініціали</w:t>
      </w:r>
    </w:p>
    <w:p>
      <w:pPr>
        <w:spacing w:line="240" w:lineRule="auto"/>
        <w:ind w:left="4536"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Оцінка за захист:</w:t>
      </w:r>
    </w:p>
    <w:p>
      <w:pPr>
        <w:spacing w:line="240" w:lineRule="auto"/>
        <w:ind w:left="4536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Національна шкала ______________________________</w:t>
      </w:r>
    </w:p>
    <w:p>
      <w:pPr>
        <w:tabs>
          <w:tab w:val="left" w:pos="4000"/>
          <w:tab w:val="right" w:pos="9922"/>
        </w:tabs>
        <w:spacing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Керівник</w:t>
      </w:r>
      <w:tab/>
      <w:r>
        <w:rPr>
          <w:rFonts w:ascii="Times New Roman" w:cs="Times New Roman" w:eastAsia="Times New Roman" w:hAnsi="Times New Roman"/>
          <w:sz w:val="28"/>
          <w:szCs w:val="28"/>
        </w:rPr>
        <w:t xml:space="preserve">___________</w:t>
      </w:r>
      <w:tab/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Тупичак І.В.</w:t>
      </w:r>
    </w:p>
    <w:p>
      <w:pPr>
        <w:spacing w:line="180" w:lineRule="auto"/>
        <w:ind w:left="4300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підпис</w:t>
      </w: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ptab w:alignment="right" w:relativeTo="margin" w:leader="none"/>
        <w:t xml:space="preserve">ім’я та прізвище</w:t>
      </w:r>
    </w:p>
    <w:p>
      <w:pPr>
        <w:spacing w:line="360" w:lineRule="auto"/>
      </w:pPr>
      <w:r>
        <w:t xml:space="preserve"/>
      </w:r>
    </w:p>
    <w:p>
      <w:pPr>
        <w:tabs>
          <w:tab w:val="left" w:pos="4000"/>
          <w:tab w:val="right" w:pos="9922"/>
        </w:tabs>
        <w:spacing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Члени комісії</w:t>
      </w:r>
      <w:tab/>
      <w:r>
        <w:rPr>
          <w:rFonts w:ascii="Times New Roman" w:cs="Times New Roman" w:eastAsia="Times New Roman" w:hAnsi="Times New Roman"/>
          <w:sz w:val="28"/>
          <w:szCs w:val="28"/>
        </w:rPr>
        <w:t xml:space="preserve">___________</w:t>
      </w:r>
      <w:tab/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Лілія КУБИК</w:t>
      </w:r>
    </w:p>
    <w:p>
      <w:pPr>
        <w:spacing w:line="180" w:lineRule="auto"/>
        <w:ind w:left="4300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підпис</w:t>
      </w: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ptab w:alignment="right" w:relativeTo="margin" w:leader="none"/>
        <w:t xml:space="preserve">ім’я та прізвище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mallCaps w:val="false"/>
          <w:sz w:val="28"/>
          <w:szCs w:val="28"/>
        </w:rPr>
        <w:t xml:space="preserve">Львів 2026 р.</w:t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здачі курсової роботи: «___» _________ 2026 р.</w:t>
      </w:r>
    </w:p>
    <w:p>
      <w:pPr>
        <w:spacing w:line="360" w:lineRule="auto"/>
      </w:pPr>
      <w:r>
        <w:t xml:space="preserve"/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Рекомендовано</w:t>
      </w:r>
    </w:p>
    <w:p>
      <w:pPr>
        <w:tabs>
          <w:tab w:val="left" w:pos="3000"/>
          <w:tab w:val="right" w:pos="9922"/>
        </w:tabs>
        <w:spacing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 захисту</w:t>
      </w:r>
      <w:tab/>
      <w:r>
        <w:rPr>
          <w:rFonts w:ascii="Times New Roman" w:cs="Times New Roman" w:eastAsia="Times New Roman" w:hAnsi="Times New Roman"/>
          <w:sz w:val="28"/>
          <w:szCs w:val="28"/>
        </w:rPr>
        <w:t xml:space="preserve">_________</w:t>
      </w:r>
      <w:tab/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Тупичак І.В.</w:t>
      </w:r>
    </w:p>
    <w:p>
      <w:pPr>
        <w:spacing w:line="180" w:lineRule="auto"/>
        <w:ind w:left="3500"/>
      </w:pP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t xml:space="preserve">підпис</w:t>
      </w:r>
      <w:r>
        <w:rPr>
          <w:rFonts w:ascii="Times New Roman" w:cs="Times New Roman" w:eastAsia="Times New Roman" w:hAnsi="Times New Roman"/>
          <w:color w:val="444444"/>
          <w:sz w:val="22"/>
          <w:szCs w:val="22"/>
        </w:rPr>
        <w:ptab w:alignment="right" w:relativeTo="margin" w:leader="none"/>
        <w:t xml:space="preserve">ім'я та прізвище керівника</w:t>
      </w:r>
    </w:p>
    <w:p>
      <w:pPr>
        <w:spacing w:line="24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захисту курсової роботи: «25» травня 2026 р.</w:t>
      </w:r>
    </w:p>
    <w:p>
      <w:r>
        <w:br w:type="page"/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НАЦІОНАЛЬНИЙ УНІВЕРСИТЕТ «ЛЬВІВСЬКА ПОЛІТЕХНІКА»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ВІДОКРЕМЛЕНИЙ СТРУКТУРНИЙ ПІДРОЗДІЛ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«ФАХОВИЙ КОЛЕДЖ ІНФОРМАЦІЙНИХ ТЕХНОЛОГІЙ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НАЦІОНАЛЬНОГО УНІВЕРСИТЕТУ «ЛЬВІВСЬКА ПОЛІТЕХНІКА»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Циклова комісія Комп’ютерних наук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Освітньо-кваліфікаційний рівень фаховий молодший бакалавр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Спеціальність 122 «Комп’ютерні науки»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Розглянуто і погоджено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засіданні циклової комісії Комп’ютерних наук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Протокол № ___ від «___» _________ 20___ р.</w:t>
      </w:r>
    </w:p>
    <w:p>
      <w:pPr>
        <w:tabs>
          <w:tab w:val="left" w:pos="2800"/>
          <w:tab w:val="right" w:pos="9922"/>
        </w:tabs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Голова ЦК</w:t>
      </w:r>
      <w:tab/>
      <w:r>
        <w:rPr>
          <w:rFonts w:ascii="Times New Roman" w:cs="Times New Roman" w:eastAsia="Times New Roman" w:hAnsi="Times New Roman"/>
          <w:sz w:val="28"/>
          <w:szCs w:val="28"/>
        </w:rPr>
        <w:t xml:space="preserve">_____</w:t>
      </w:r>
      <w:tab/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Анатолій РОМАНЮК</w:t>
      </w:r>
    </w:p>
    <w:p>
      <w:pPr>
        <w:spacing w:line="200" w:lineRule="auto"/>
        <w:jc w:val="center"/>
      </w:pPr>
      <w:r>
        <w:rPr>
          <w:rFonts w:ascii="Times New Roman" w:cs="Times New Roman" w:eastAsia="Times New Roman" w:hAnsi="Times New Roman"/>
          <w:color w:val="444444"/>
          <w:sz w:val="20"/>
          <w:szCs w:val="20"/>
        </w:rPr>
        <w:t xml:space="preserve">підпис                                                                    ім'я та прізвище</w:t>
      </w:r>
    </w:p>
    <w:p>
      <w:pPr>
        <w:spacing w:line="360" w:lineRule="auto"/>
      </w:pPr>
      <w:r>
        <w:t xml:space="preserve"/>
      </w:r>
    </w:p>
    <w:p>
      <w:pPr>
        <w:pStyle w:val="Heading1"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курсову роботу</w:t>
      </w:r>
    </w:p>
    <w:p>
      <w:pPr>
        <w:spacing w:line="360" w:lineRule="auto"/>
      </w:pPr>
      <w:r>
        <w:t xml:space="preserve"/>
      </w:r>
    </w:p>
    <w:p>
      <w:pPr>
        <w:pBdr>
          <w:bottom w:val="single" w:color="000000" w:sz="2"/>
        </w:pBd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Студенту(тці) Цвику Віктору Олександровичу</w:t>
      </w:r>
    </w:p>
    <w:p>
      <w:pPr>
        <w:spacing w:line="200" w:lineRule="auto"/>
        <w:jc w:val="center"/>
      </w:pPr>
      <w:r>
        <w:rPr>
          <w:rFonts w:ascii="Times New Roman" w:cs="Times New Roman" w:eastAsia="Times New Roman" w:hAnsi="Times New Roman"/>
          <w:color w:val="444444"/>
          <w:sz w:val="20"/>
          <w:szCs w:val="20"/>
        </w:rPr>
        <w:t xml:space="preserve">(прізвище, ім'я по батькові)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ind w:left="400" w:hanging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Тема роботи «Розробка вебсайту про виготовлення матеріалів з нержавіючої сталі Lemma»</w:t>
      </w:r>
    </w:p>
    <w:p>
      <w:pPr>
        <w:pBdr>
          <w:bottom w:val="single" w:color="000000" w:sz="2"/>
        </w:pBdr>
        <w:spacing w:line="28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</w:pPr>
      <w:r>
        <w:t xml:space="preserve"/>
      </w:r>
    </w:p>
    <w:p>
      <w:pPr>
        <w:pBdr>
          <w:bottom w:val="single" w:color="000000" w:sz="2"/>
        </w:pBdr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Керівник Тупичак І.В.</w:t>
      </w:r>
    </w:p>
    <w:p>
      <w:pPr>
        <w:spacing w:line="200" w:lineRule="auto"/>
        <w:jc w:val="center"/>
      </w:pPr>
      <w:r>
        <w:rPr>
          <w:rFonts w:ascii="Times New Roman" w:cs="Times New Roman" w:eastAsia="Times New Roman" w:hAnsi="Times New Roman"/>
          <w:color w:val="444444"/>
          <w:sz w:val="20"/>
          <w:szCs w:val="20"/>
        </w:rPr>
        <w:t xml:space="preserve">ім'я та прізвище, науковий ступінь, вчене звання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ind w:left="400" w:hanging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Вихідні дані роботи: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Дослідити технології HTML5, CSS3 та JavaScript; проаналізувати принципи розробки адаптивного вебінтерфейсу та існуючі сайти-аналоги.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Спроектувати структуру вебсайту (три сторінки) та розробити дизайн у Figma.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Реалізувати адаптивний вебсайт ТзОВ «Лемма» засобами HTML5, CSS3 та JavaScript; провести тестування.</w:t>
      </w:r>
    </w:p>
    <w:p>
      <w:r>
        <w:br w:type="page"/>
      </w:r>
    </w:p>
    <w:p>
      <w:pPr>
        <w:spacing w:line="240" w:lineRule="auto"/>
        <w:ind w:left="400" w:hanging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Склад пояснювальної записки: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ВСТУП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ОСНОВНІ ПРИНЦИПИ РОЗРОБКИ ІНТЕРФЕЙСУ ВЕБСАЙТУ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1.1 Аналіз технологій front-end розробки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1.2 Дослідження існуючих тематичних сайтів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1.3 Вибір технологій розробки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ПРОЕКТУВАННЯ САЙТУ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2.1 Проектування структури сайту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2.2 Дизайн сайту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РОЗРОБКА ВЕБСАЙТУ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3.1 Верстка та стилізація вебсторінок (HTML, CSS)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3.2 Функціональність вебсайту (JavaScript)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3.3 Оптимізація та тестування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ВИСНОВКИ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ПЕРЕЛІК ВИКОРИСТАНИХ ДЖЕРЕЛ</w:t>
      </w:r>
    </w:p>
    <w:p>
      <w:pPr>
        <w:spacing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ДОДАТКИ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ind w:left="400" w:hanging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КАЛЕНДАРНИЙ ПЛАН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22"/>
        <w:gridCol w:w="1600"/>
        <w:gridCol w:w="1600"/>
        <w:gridCol w:w="26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
з/п</w:t>
            </w:r>
          </w:p>
        </w:tc>
        <w:tc>
          <w:tcPr>
            <w:tcW w:type="dxa" w:w="3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 етапів курсової роботи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Термін виконання: за планом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Термін виконання: фактично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Примітка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Вступ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Розділ 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Розділ 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Розділ 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Висновки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5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Оформлення додатків та використаних джерел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line="360" w:lineRule="auto"/>
      </w:pPr>
      <w:r>
        <w:t xml:space="preserve"/>
      </w:r>
    </w:p>
    <w:p>
      <w:pPr>
        <w:spacing w:line="240" w:lineRule="auto"/>
        <w:ind w:left="400" w:hanging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Дата видачі завдання           «___» ____________ 20___ року.</w:t>
      </w:r>
    </w:p>
    <w:p>
      <w:pPr>
        <w:spacing w:line="240" w:lineRule="auto"/>
        <w:ind w:left="400" w:hanging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Строк подання студентом роботи           «___» ____________ 20___ року.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ind w:left="400" w:hanging="4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 Завдання прийняв до виконання студент</w:t>
      </w:r>
    </w:p>
    <w:p>
      <w:pPr>
        <w:tabs>
          <w:tab w:val="left" w:pos="1000"/>
          <w:tab w:val="right" w:pos="9922"/>
        </w:tabs>
        <w:spacing w:line="300" w:lineRule="auto"/>
      </w:pPr>
      <w:tab/>
      <w:r>
        <w:rPr>
          <w:rFonts w:ascii="Times New Roman" w:cs="Times New Roman" w:eastAsia="Times New Roman" w:hAnsi="Times New Roman"/>
          <w:sz w:val="28"/>
          <w:szCs w:val="28"/>
        </w:rPr>
        <w:t xml:space="preserve">____________</w:t>
      </w:r>
      <w:tab/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Цвик Віктор Олександрович</w:t>
      </w:r>
    </w:p>
    <w:p>
      <w:pPr>
        <w:spacing w:line="200" w:lineRule="auto"/>
        <w:jc w:val="center"/>
      </w:pPr>
      <w:r>
        <w:rPr>
          <w:rFonts w:ascii="Times New Roman" w:cs="Times New Roman" w:eastAsia="Times New Roman" w:hAnsi="Times New Roman"/>
          <w:color w:val="444444"/>
          <w:sz w:val="20"/>
          <w:szCs w:val="20"/>
        </w:rPr>
        <w:t xml:space="preserve">підпис                                                                    ім'я та прізвище</w:t>
      </w:r>
    </w:p>
    <w:p>
      <w:pPr>
        <w:tabs>
          <w:tab w:val="left" w:pos="2500"/>
          <w:tab w:val="right" w:pos="9922"/>
        </w:tabs>
        <w:spacing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Керівник</w:t>
      </w:r>
      <w:tab/>
      <w:r>
        <w:rPr>
          <w:rFonts w:ascii="Times New Roman" w:cs="Times New Roman" w:eastAsia="Times New Roman" w:hAnsi="Times New Roman"/>
          <w:sz w:val="28"/>
          <w:szCs w:val="28"/>
        </w:rPr>
        <w:t xml:space="preserve">____________</w:t>
      </w:r>
      <w:tab/>
      <w:r>
        <w:rPr>
          <w:rFonts w:ascii="Times New Roman" w:cs="Times New Roman" w:eastAsia="Times New Roman" w:hAnsi="Times New Roman"/>
          <w:sz w:val="28"/>
          <w:szCs w:val="28"/>
          <w:u w:val="single"/>
        </w:rPr>
        <w:t xml:space="preserve">Тупичак І.В.</w:t>
      </w:r>
    </w:p>
    <w:p>
      <w:pPr>
        <w:spacing w:line="200" w:lineRule="auto"/>
        <w:jc w:val="center"/>
      </w:pPr>
      <w:r>
        <w:rPr>
          <w:rFonts w:ascii="Times New Roman" w:cs="Times New Roman" w:eastAsia="Times New Roman" w:hAnsi="Times New Roman"/>
          <w:color w:val="444444"/>
          <w:sz w:val="20"/>
          <w:szCs w:val="20"/>
        </w:rPr>
        <w:t xml:space="preserve">підпис                                                                    ім'я та прізвище</w:t>
      </w:r>
    </w:p>
    <w:p>
      <w:r>
        <w:br w:type="page"/>
      </w:r>
    </w:p>
    <w:p>
      <w:pPr>
        <w:pStyle w:val="Heading1"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АНОТАЦІЯ</w:t>
      </w:r>
    </w:p>
    <w:p>
      <w:pPr>
        <w:spacing w:line="360" w:lineRule="auto"/>
      </w:pPr>
      <w:r>
        <w:t xml:space="preserve"> 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Курсова робота складається з трьох розділів. Загальний обсяг роботи – 36 сторінок. Робота містить 7 рисунків, 6 лістингів, 2 таблиці, 11 посилань, та 6 додатків.</w:t>
      </w:r>
    </w:p>
    <w:p>
      <w:pPr>
        <w:spacing w:line="360" w:lineRule="auto"/>
      </w:pPr>
      <w:r>
        <w:t xml:space="preserve"> 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першому розділі «ОСНОВНІ ПРИНЦИПИ РОЗРОБКИ ІНТЕРФЕЙСУ ВЕБСАЙТУ» описано теоретичні засади проекту: проведено аналіз технологій HTML5, CSS3 та JavaScript, досліджено сайти-аналоги провідних виробників нержавіючої сталі, обґрунтовано вибір технологій розробки.</w:t>
      </w:r>
    </w:p>
    <w:p>
      <w:pPr>
        <w:spacing w:line="360" w:lineRule="auto"/>
      </w:pPr>
      <w:r>
        <w:t xml:space="preserve"> 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другому розділі «ПРОЕКТУВАННЯ ВЕБСАЙТУ» описано підготовчий етап створення сайту: спроектовано тристорінкову структуру, розроблено дизайн-макет у Figma з дотриманням UI/UX-принципів, визначено кольорову палітру та типографіку.</w:t>
      </w:r>
    </w:p>
    <w:p>
      <w:pPr>
        <w:spacing w:line="360" w:lineRule="auto"/>
      </w:pPr>
      <w:r>
        <w:t xml:space="preserve"> 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Третій розділ «РОЗРОБКА ВЕБСАЙТУ» присвячено практичній реалізації: описано верстку та стилізацію HTML/CSS, реалізацію JavaScript-функціоналу (адаптивне меню, форма зворотного зв’язку), а також тестування адаптивності на різних пристроях.</w:t>
      </w:r>
    </w:p>
    <w:p>
      <w:pPr>
        <w:spacing w:line="360" w:lineRule="auto"/>
      </w:pPr>
      <w:r>
        <w:t xml:space="preserve"> 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додатках наведено ілюстративні матеріали: скріншоти сайту на різних пристроях, лістинги коду та дизайн-макети.</w:t>
      </w:r>
    </w:p>
    <w:p>
      <w:pPr>
        <w:spacing w:line="360" w:lineRule="auto"/>
      </w:pPr>
      <w:r>
        <w:t xml:space="preserve"> 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sz w:val="28"/>
          <w:szCs w:val="28"/>
        </w:rPr>
        <w:t xml:space="preserve">Ключові слова: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HTML5, CSS3, JavaScript, вебсайт, адаптивний дизайн, нержавіюча сталь, SEO, семантична розмітка, форма зворотного зв’язку, Figma.</w:t>
      </w:r>
    </w:p>
    <w:p>
      <w:pPr>
        <w:spacing w:line="360" w:lineRule="auto"/>
      </w:pPr>
      <w:r>
        <w:rPr>
          <w:rFonts w:ascii="Times New Roman"/>
        </w:rPr>
        <w:br w:type="page"/>
      </w:r>
    </w:p>
    <w:p>
      <w:pPr>
        <w:pStyle w:val="Heading1"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ЗМІСТ</w:t>
      </w:r>
    </w:p>
    <w:p>
      <w:pPr>
        <w:spacing w:line="360" w:lineRule="auto"/>
      </w:pPr>
      <w:r>
        <w:t xml:space="preserve"/>
      </w:r>
    </w:p>
    <w:p>
      <w:pPr>
        <w:tabs>
          <w:tab w:val="right" w:pos="9922" w:leader="dot"/>
        </w:tabs>
        <w:spacing w:line="360" w:lineRule="auto"/>
      </w:pPr>
      <w:hyperlink w:history="1" w:anchor="vstup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ВСТУП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6</w:t>
        </w:r>
      </w:hyperlink>
    </w:p>
    <w:p>
      <w:pPr>
        <w:tabs>
          <w:tab w:val="right" w:pos="9922" w:leader="dot"/>
        </w:tabs>
        <w:spacing w:line="360" w:lineRule="auto"/>
      </w:pPr>
      <w:hyperlink w:history="1" w:anchor="rozd1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РОЗДІЛ 1. ОСНОВНІ ПРИНЦИПИ РОЗРОБКИ ІНТЕРФЕЙСУ ВЕБСАЙТУ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8</w:t>
        </w:r>
      </w:hyperlink>
    </w:p>
    <w:p>
      <w:pPr>
        <w:tabs>
          <w:tab w:val="right" w:pos="9922" w:leader="dot"/>
        </w:tabs>
        <w:spacing w:line="360" w:lineRule="auto"/>
        <w:ind w:left="500"/>
      </w:pPr>
      <w:hyperlink w:history="1" w:anchor="rozd1_1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1.1 Аналіз технологій front-end розробки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8</w:t>
        </w:r>
      </w:hyperlink>
    </w:p>
    <w:p>
      <w:pPr>
        <w:tabs>
          <w:tab w:val="right" w:pos="9922" w:leader="dot"/>
        </w:tabs>
        <w:spacing w:line="360" w:lineRule="auto"/>
        <w:ind w:left="500"/>
      </w:pPr>
      <w:hyperlink w:history="1" w:anchor="rozd1_2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1.2 Дослідження існуючих тематичних сайтів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9</w:t>
        </w:r>
      </w:hyperlink>
    </w:p>
    <w:p>
      <w:pPr>
        <w:tabs>
          <w:tab w:val="right" w:pos="9922" w:leader="dot"/>
        </w:tabs>
        <w:spacing w:line="360" w:lineRule="auto"/>
        <w:ind w:left="500"/>
      </w:pPr>
      <w:hyperlink w:history="1" w:anchor="rozd1_3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1.3 Вибір технологій розробки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10</w:t>
        </w:r>
      </w:hyperlink>
    </w:p>
    <w:p>
      <w:pPr>
        <w:tabs>
          <w:tab w:val="right" w:pos="9922" w:leader="dot"/>
        </w:tabs>
        <w:spacing w:line="360" w:lineRule="auto"/>
      </w:pPr>
      <w:hyperlink w:history="1" w:anchor="rozd2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РОЗДІЛ 2. ПРОЕКТУВАННЯ САЙТУ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11</w:t>
        </w:r>
      </w:hyperlink>
    </w:p>
    <w:p>
      <w:pPr>
        <w:tabs>
          <w:tab w:val="right" w:pos="9922" w:leader="dot"/>
        </w:tabs>
        <w:spacing w:line="360" w:lineRule="auto"/>
        <w:ind w:left="500"/>
      </w:pPr>
      <w:hyperlink w:history="1" w:anchor="rozd2_1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2.1 Проектування структури сайту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11</w:t>
        </w:r>
      </w:hyperlink>
    </w:p>
    <w:p>
      <w:pPr>
        <w:tabs>
          <w:tab w:val="right" w:pos="9922" w:leader="dot"/>
        </w:tabs>
        <w:spacing w:line="360" w:lineRule="auto"/>
        <w:ind w:left="500"/>
      </w:pPr>
      <w:hyperlink w:history="1" w:anchor="rozd2_2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2.2 Дизайн сайту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12</w:t>
        </w:r>
      </w:hyperlink>
    </w:p>
    <w:p>
      <w:pPr>
        <w:tabs>
          <w:tab w:val="right" w:pos="9922" w:leader="dot"/>
        </w:tabs>
        <w:spacing w:line="360" w:lineRule="auto"/>
      </w:pPr>
      <w:hyperlink w:history="1" w:anchor="rozd3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РОЗДІЛ 3. РОЗРОБКА ВЕБСАЙТУ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15</w:t>
        </w:r>
      </w:hyperlink>
    </w:p>
    <w:p>
      <w:pPr>
        <w:tabs>
          <w:tab w:val="right" w:pos="9922" w:leader="dot"/>
        </w:tabs>
        <w:spacing w:line="360" w:lineRule="auto"/>
        <w:ind w:left="500"/>
      </w:pPr>
      <w:hyperlink w:history="1" w:anchor="rozd3_1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3.1 Верстка та стилізація вебсторінок (HTML, CSS)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15</w:t>
        </w:r>
      </w:hyperlink>
    </w:p>
    <w:p>
      <w:pPr>
        <w:tabs>
          <w:tab w:val="right" w:pos="9922" w:leader="dot"/>
        </w:tabs>
        <w:spacing w:line="360" w:lineRule="auto"/>
        <w:ind w:left="500"/>
      </w:pPr>
      <w:hyperlink w:history="1" w:anchor="rozd3_2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3.2 Функціональність вебсайту (JavaScript)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18</w:t>
        </w:r>
      </w:hyperlink>
    </w:p>
    <w:p>
      <w:pPr>
        <w:tabs>
          <w:tab w:val="right" w:pos="9922" w:leader="dot"/>
        </w:tabs>
        <w:spacing w:line="360" w:lineRule="auto"/>
        <w:ind w:left="500"/>
      </w:pPr>
      <w:hyperlink w:history="1" w:anchor="rozd3_3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3.3 Оптимізація та тестування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21</w:t>
        </w:r>
      </w:hyperlink>
    </w:p>
    <w:p>
      <w:pPr>
        <w:tabs>
          <w:tab w:val="right" w:pos="9922" w:leader="dot"/>
        </w:tabs>
        <w:spacing w:line="360" w:lineRule="auto"/>
      </w:pPr>
      <w:hyperlink w:history="1" w:anchor="vysnovky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ВИСНОВКИ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23</w:t>
        </w:r>
      </w:hyperlink>
    </w:p>
    <w:p>
      <w:pPr>
        <w:tabs>
          <w:tab w:val="right" w:pos="9922" w:leader="dot"/>
        </w:tabs>
        <w:spacing w:line="360" w:lineRule="auto"/>
      </w:pPr>
      <w:hyperlink w:history="1" w:anchor="perelik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ПЕРЕЛІК ВИКОРИСТАНИХ ДЖЕРЕЛ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25</w:t>
        </w:r>
      </w:hyperlink>
    </w:p>
    <w:p>
      <w:pPr>
        <w:tabs>
          <w:tab w:val="right" w:pos="9922" w:leader="dot"/>
        </w:tabs>
        <w:spacing w:line="360" w:lineRule="auto"/>
      </w:pPr>
      <w:hyperlink w:history="1" w:anchor="dodatok_a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ДОДАТОК А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26</w:t>
        </w:r>
      </w:hyperlink>
    </w:p>
    <w:p>
      <w:pPr>
        <w:tabs>
          <w:tab w:val="right" w:pos="9922" w:leader="dot"/>
        </w:tabs>
        <w:spacing w:line="360" w:lineRule="auto"/>
      </w:pPr>
      <w:hyperlink w:history="1" w:anchor="dodatok_b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ДОДАТОК Б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28</w:t>
        </w:r>
      </w:hyperlink>
    </w:p>
    <w:p>
      <w:pPr>
        <w:tabs>
          <w:tab w:val="right" w:pos="9922" w:leader="dot"/>
        </w:tabs>
        <w:spacing w:line="360" w:lineRule="auto"/>
      </w:pPr>
      <w:hyperlink w:history="1" w:anchor="dodatok_v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ДОДАТОК В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30</w:t>
        </w:r>
      </w:hyperlink>
    </w:p>
    <w:p>
      <w:pPr>
        <w:tabs>
          <w:tab w:val="right" w:pos="9922" w:leader="dot"/>
        </w:tabs>
        <w:spacing w:line="360" w:lineRule="auto"/>
      </w:pPr>
      <w:hyperlink w:history="1" w:anchor="dodatok_g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ДОДАТОК Г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32</w:t>
        </w:r>
      </w:hyperlink>
    </w:p>
    <w:p>
      <w:pPr>
        <w:tabs>
          <w:tab w:val="right" w:pos="9922" w:leader="dot"/>
        </w:tabs>
        <w:spacing w:line="360" w:lineRule="auto"/>
      </w:pPr>
      <w:hyperlink w:history="1" w:anchor="dodatok_d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ДОДАТОК Д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34</w:t>
        </w:r>
      </w:hyperlink>
    </w:p>
    <w:p>
      <w:pPr>
        <w:tabs>
          <w:tab w:val="right" w:pos="9922" w:leader="dot"/>
        </w:tabs>
        <w:spacing w:line="360" w:lineRule="auto"/>
      </w:pPr>
      <w:hyperlink w:history="1" w:anchor="dodatok_e"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ДОДАТОК Е</w:t>
        </w:r>
        <w:r>
          <w:rPr>
            <w:rFonts w:ascii="Times New Roman" w:cs="Times New Roman" w:eastAsia="Times New Roman" w:hAnsi="Times New Roman"/>
            <w:sz w:val="28"/>
            <w:szCs w:val="28"/>
          </w:rPr>
          <w:tab/>
        </w:r>
        <w:r>
          <w:rPr>
            <w:rFonts w:ascii="Times New Roman" w:cs="Times New Roman" w:eastAsia="Times New Roman" w:hAnsi="Times New Roman"/>
            <w:sz w:val="28"/>
            <w:szCs w:val="28"/>
          </w:rPr>
          <w:t xml:space="preserve">35</w:t>
        </w:r>
      </w:hyperlink>
    </w:p>
    <w:p>
      <w:r>
        <w:br w:type="page"/>
      </w:r>
    </w:p>
    <w:p>
      <w:pPr>
        <w:pStyle w:val="Heading1"/>
        <w:spacing w:after="0" w:before="0" w:line="360" w:lineRule="auto"/>
        <w:jc w:val="center"/>
      </w:pPr>
      <w:bookmarkStart w:name="vstup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ВСТУП</w:t>
      </w:r>
      <w:bookmarkEnd w:id="1"/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Вебсайт є одним з ключових інструментів сучасного бізнесу в умовах цифрової економіки. Для підприємства, що займається виготовленням продукції з нержавіючої сталі, наявність якісного вебсайту є необхідністю: він формує перше враження про компанію, демонструє асортимент продукції та надає потенційним клієнтам зручний спосіб зв'язку. Саме тому розробка ефективного вебсайту для ТзОВ «Лемма» є актуальним завданням.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Компанія ТзОВ «Лемма» заснована у 1995 році у Львові та спеціалізується на виготовленні нестандартного обладнання з нержавіючої сталі: промислових мийок, ємкостей, розділочних столів, столів-ванн та іншого обладнання для харчової промисловості. До початку розробки сайту компанія не мала власного вебресурсу, що обмежувало її можливості для залучення нових клієнтів.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Метою даної курсової роботи є проектування та розробка повноцінного вебсайту для компанії ТзОВ «Лемма» з використанням сучасних технологій веброзробки — HTML5, CSS3 та JavaScript.</w:t>
      </w:r>
    </w:p>
    <w:p>
      <w:pPr>
        <w:spacing w:line="360" w:lineRule="auto"/>
      </w:pPr>
      <w:r>
        <w:t xml:space="preserve"/>
      </w:r>
    </w:p>
    <w:p>
      <w:pPr>
        <w:pStyle w:val="Heading3"/>
        <w:spacing w:after="80" w:before="28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 роботи: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Аналіз сучасних технологій розробки вебсайтів та вивчення основних принципів веб-дизайну.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Дослідження сайтів-аналогів виробників нержавіючої сталі для формування вимог до майбутнього сайту.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Проектування структури та дизайну вебсайту.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Реалізація HTML/CSS-верстки з адаптивністю під різні розміри екранів.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Реалізація Функціональність вебсайту (JavaScript)у: адаптивне меню, валідація форми зворотного зв'язку.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Тестування сайту та SEO-оптимізація.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Об'єктом дослідження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є процес розробки корпоративного вебсайту для виробничого підприємства.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Предметом дослідження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є методи та технології розробки адаптивних вебсайтів засобами HTML5, CSS3 та JavaScript.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Практичним результатом роботи є готовий вебсайт lemma-lviv.com, доступний у мережі Інтернет.</w:t>
      </w:r>
    </w:p>
    <w:p>
      <w:r>
        <w:br w:type="page"/>
      </w:r>
    </w:p>
    <w:p>
      <w:pPr>
        <w:pStyle w:val="Heading1"/>
        <w:spacing w:after="0" w:before="0" w:line="360" w:lineRule="auto"/>
        <w:jc w:val="center"/>
      </w:pPr>
      <w:bookmarkStart w:name="rozd1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1</w:t>
      </w:r>
      <w:bookmarkEnd w:id="1"/>
    </w:p>
    <w:p>
      <w:pPr>
        <w:pStyle w:val="Heading1"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ОСНОВНІ ПРИНЦИПИ РОЗРОБКИ ІНТЕРФЕЙСУ ВЕБСАЙТУ</w:t>
      </w:r>
    </w:p>
    <w:p>
      <w:pPr>
        <w:spacing w:line="360" w:lineRule="auto"/>
      </w:pPr>
      <w:r>
        <w:t xml:space="preserve"/>
      </w:r>
    </w:p>
    <w:p>
      <w:pPr>
        <w:pStyle w:val="Heading2"/>
        <w:spacing w:after="0" w:before="0" w:line="360" w:lineRule="auto"/>
        <w:jc w:val="left"/>
      </w:pPr>
      <w:bookmarkStart w:name="rozd1_1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Аналіз технологій front-end розробки</w:t>
      </w:r>
      <w:bookmarkEnd w:id="1"/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HTML (HyperText Markup Language) є стандартною мовою розмітки для створення вебсторінок. Версія HTML5 внесла суттєві зміни: нові семантичні елементи (&lt;header&gt;, &lt;nav&gt;, &lt;main&gt;, &lt;section&gt;, &lt;article&gt;, &lt;footer&gt;), підтримку мультимедіа без плагінів, вбудовані API для роботи з формами та геолокацією. Семантична розмітка покращує доступність контенту та дозволяє пошуковим системам краще розуміти структуру сторінки.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CSS (Cascading Style Sheets) відповідає за зовнішній вигляд HTML-документів. CSS3 надає широкий набір можливостей: Flexbox та Grid для керування макетом, медіа-запити (@media) для адаптивності, анімації та переходи, CSS-змінні (custom properties). Адаптивна верстка (responsive design) забезпечує коректне відображення сайту на різних пристроях — від мобільних телефонів до великих моніторів.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JavaScript є єдиною мовою програмування, яку нативно підтримують усі сучасні браузери. Вона дозволяє додавати інтерактивність до вебсторінок: реагувати на дії користувача, маніпулювати DOM-деревом, відправляти HTTP-запити без перезавантаження сторінки. Сучасний JavaScript (ES2015+) надає стрілочні функції, деструктуризацію, модулі, Promise та Fetch API.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Основними принципами веб-дизайну, що впливають на якість кінцевого продукту, є: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принцип мінімалізму — уникнення зайвих елементів, що відволікають від основного контенту;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принцип ієрархії — чітке виділення найважливіших елементів через розмір, колір та контраст;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принцип узгодженості — єдина система шрифтів, кольорів та відступів на всіх сторінках;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принцип доступності — забезпечення читабельності та зручності для всіх категорій користувачів;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принцип адаптивності — коректна робота на будь-яких пристроях та розмірах екранів.</w:t>
      </w:r>
    </w:p>
    <w:p>
      <w:pPr>
        <w:spacing w:line="360" w:lineRule="auto"/>
      </w:pPr>
      <w:r>
        <w:t xml:space="preserve"/>
      </w:r>
    </w:p>
    <w:p>
      <w:pPr>
        <w:pStyle w:val="Heading2"/>
        <w:spacing w:after="0" w:before="0" w:line="360" w:lineRule="auto"/>
        <w:jc w:val="left"/>
      </w:pPr>
      <w:bookmarkStart w:name="rozd1_2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Дослідження існуючих тематичних сайтів</w:t>
      </w:r>
      <w:bookmarkEnd w:id="1"/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визначення вимог до проектованого сайту було проаналізовано декілька вебсайтів виробників обладнання з нержавіючої сталі в Україні та Польщі.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компанії «Нержа» (nerja.com.ua) — виробник нержавіючого обладнання для ресторанного бізнесу. Характерні риси: великий каталог з фільтрацією, кошик та система замовлення онлайн, детальні картки товарів. Недолік — перевантажений інтерфейс, складна навігація.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компанії «Stalgast» (stalgast.com) — польський виробник нержавіючого обладнання. Характерні риси: лаконічний дизайн, чітка структура каталогу, якісні фотографії продукції, контактна форма. Мобільна версія коректна.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компанії «Стіл-нерж» (stil-nerj.com.ua) — сайт малого підприємства. Характерні риси: проста структура, мінімалістичний дизайн, акцент на телефонному зв'язку. Мобільна адаптація відсутня.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Таблиця 1.1 — Порівняльний аналіз сайтів-аналогів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1"/>
        <w:gridCol w:w="2481"/>
        <w:gridCol w:w="2481"/>
        <w:gridCol w:w="2481"/>
      </w:tblGrid>
      <w:tr>
        <w:tc>
          <w:tcPr>
            <w:tcW w:type="dxa" w:w="2481"/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Критерій</w:t>
            </w:r>
          </w:p>
        </w:tc>
        <w:tc>
          <w:tcPr>
            <w:tcW w:type="dxa" w:w="2481"/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nerja.com.ua</w:t>
            </w:r>
          </w:p>
        </w:tc>
        <w:tc>
          <w:tcPr>
            <w:tcW w:type="dxa" w:w="2481"/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stalgast.com</w:t>
            </w:r>
          </w:p>
        </w:tc>
        <w:tc>
          <w:tcPr>
            <w:tcW w:type="dxa" w:w="2481"/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stil-nerj.com.ua</w:t>
            </w:r>
          </w:p>
        </w:tc>
      </w:tr>
      <w:tr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Адаптивність</w:t>
            </w:r>
          </w:p>
        </w:tc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+</w:t>
            </w:r>
          </w:p>
        </w:tc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+</w:t>
            </w:r>
          </w:p>
        </w:tc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–</w:t>
            </w:r>
          </w:p>
        </w:tc>
      </w:tr>
      <w:tr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Онлайн-замовлення</w:t>
            </w:r>
          </w:p>
        </w:tc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+</w:t>
            </w:r>
          </w:p>
        </w:tc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+</w:t>
            </w:r>
          </w:p>
        </w:tc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–</w:t>
            </w:r>
          </w:p>
        </w:tc>
      </w:tr>
      <w:tr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Каталог продукції</w:t>
            </w:r>
          </w:p>
        </w:tc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+</w:t>
            </w:r>
          </w:p>
        </w:tc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+</w:t>
            </w:r>
          </w:p>
        </w:tc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+</w:t>
            </w:r>
          </w:p>
        </w:tc>
      </w:tr>
      <w:tr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Контактна форма</w:t>
            </w:r>
          </w:p>
        </w:tc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+</w:t>
            </w:r>
          </w:p>
        </w:tc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+</w:t>
            </w:r>
          </w:p>
        </w:tc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+</w:t>
            </w:r>
          </w:p>
        </w:tc>
      </w:tr>
      <w:tr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Якість фото</w:t>
            </w:r>
          </w:p>
        </w:tc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середня</w:t>
            </w:r>
          </w:p>
        </w:tc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висока</w:t>
            </w:r>
          </w:p>
        </w:tc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низька</w:t>
            </w:r>
          </w:p>
        </w:tc>
      </w:tr>
      <w:tr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Швидкість</w:t>
            </w:r>
          </w:p>
        </w:tc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середня</w:t>
            </w:r>
          </w:p>
        </w:tc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висока</w:t>
            </w:r>
          </w:p>
        </w:tc>
        <w:tc>
          <w:tcPr>
            <w:tcW w:type="dxa" w:w="248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висока</w:t>
            </w:r>
          </w:p>
        </w:tc>
      </w:tr>
    </w:tbl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основі аналізу аналогів визначено вимоги до сайту ТзОВ «Лемма»: адаптивний дизайн для мобільних пристроїв, чіткий каталог продукції з описом та характеристиками, зручна контактна форма, акцент на телефонному зв'язку, мінімалістичний сучасний дизайн.</w:t>
      </w:r>
    </w:p>
    <w:p>
      <w:pPr>
        <w:spacing w:line="360" w:lineRule="auto"/>
      </w:pPr>
      <w:r>
        <w:t xml:space="preserve"/>
      </w:r>
    </w:p>
    <w:p>
      <w:pPr>
        <w:pStyle w:val="Heading2"/>
        <w:spacing w:after="0" w:before="0" w:line="360" w:lineRule="auto"/>
        <w:jc w:val="left"/>
      </w:pPr>
      <w:bookmarkStart w:name="rozd1_3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Вибір технологій розробки</w:t>
      </w:r>
      <w:bookmarkEnd w:id="1"/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основі проведеного аналізу обрано стек технологій: HTML5 для семантичної розмітки, CSS3 без фреймворків для стилізації та адаптивності, ванільний JavaScript для інтерактивності. Такий підхід забезпечує максимальну продуктивність, мінімальний розмір файлів та незалежність від зовнішніх бібліотек.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Відмова від CSS-фреймворків (Bootstrap, Tailwind) зумовлена можливістю точного контролю над стилями, відсутністю зайвого CSS-коду та повною гнучкістю у реалізації унікального дизайну. Натомість використано CSS-змінні для зберігання кольорової палітри, що забезпечує узгодженість стилів.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хостингу обрано GitHub Pages — безкоштовний статичний хостинг з підтримкою власних доменів. Доменне ім'я lemma-lviv.com зареєстровано та налаштовано через CNAME-запис. Для SEO-оптимізації використано структуровані дані Schema.org, Google Tag Manager, файли sitemap.xml та robots.txt.</w:t>
      </w:r>
    </w:p>
    <w:p>
      <w:r>
        <w:br w:type="page"/>
      </w:r>
    </w:p>
    <w:p>
      <w:pPr>
        <w:pStyle w:val="Heading1"/>
        <w:spacing w:after="0" w:before="0" w:line="360" w:lineRule="auto"/>
        <w:jc w:val="center"/>
      </w:pPr>
      <w:bookmarkStart w:name="rozd2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2</w:t>
      </w:r>
      <w:bookmarkEnd w:id="1"/>
    </w:p>
    <w:p>
      <w:pPr>
        <w:pStyle w:val="Heading1"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ПРОЕКТУВАННЯ САЙТУ</w:t>
      </w:r>
    </w:p>
    <w:p>
      <w:pPr>
        <w:spacing w:line="360" w:lineRule="auto"/>
      </w:pPr>
      <w:r>
        <w:t xml:space="preserve"/>
      </w:r>
    </w:p>
    <w:p>
      <w:pPr>
        <w:pStyle w:val="Heading2"/>
        <w:spacing w:after="0" w:before="0" w:line="360" w:lineRule="auto"/>
        <w:jc w:val="left"/>
      </w:pPr>
      <w:bookmarkStart w:name="rozd2_1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Проектування структури сайту</w:t>
      </w:r>
      <w:bookmarkEnd w:id="1"/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Вебсайт ТзОВ «Лемма» складається з трьох основних сторінок, кожна з яких має чітко визначену мету: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Головна сторінка (index.html) — презентація компанії, ключові переваги, короткий каталог послуг та заклик до дії.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Сторінка продукції (products.html) — повний каталог продукції з картками та описами.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Сторінка контактів (contacts.html) — контактна інформація та форма зворотного зв'язку.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Навігаційна структура сайту є горизонтальною з чотирма пунктами меню: «Про нас», «Продукція», «Переваги» та «Контакти». На мобільних пристроях навігація прихована та відкривається через «burger»-кнопку. Всі сторінки мають однотипну шапку зі штампом компанії та фіксовану в нижній частині мобільного екрану кнопку виклику.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Карта сайту наведена нижче (Рисунок 2.1):</w:t>
      </w:r>
    </w:p>
    <w:p>
      <w:pPr>
        <w:spacing w:line="360" w:lineRule="auto"/>
      </w:pPr>
      <w:r>
        <w:t xml:space="preserve"/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7"/>
        <w:gridCol w:w="3307"/>
        <w:gridCol w:w="3308"/>
      </w:tblGrid>
      <w:tr>
        <w:tc>
          <w:tcPr>
            <w:gridSpan w:val="3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lemma-lviv.com</w:t>
            </w:r>
          </w:p>
        </w:tc>
      </w:tr>
      <w:tr>
        <w:tc>
          <w:tcPr>
            <w:tcW w:type="dxa" w:w="33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Головна</w:t>
            </w:r>
          </w:p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CCDDFF"/>
                <w:sz w:val="28"/>
                <w:szCs w:val="28"/>
              </w:rPr>
              <w:t xml:space="preserve">index.html</w:t>
            </w:r>
          </w:p>
        </w:tc>
        <w:tc>
          <w:tcPr>
            <w:tcW w:type="dxa" w:w="33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Продукція</w:t>
            </w:r>
          </w:p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CCDDFF"/>
                <w:sz w:val="28"/>
                <w:szCs w:val="28"/>
              </w:rPr>
              <w:t xml:space="preserve">products.html</w:t>
            </w:r>
          </w:p>
        </w:tc>
        <w:tc>
          <w:tcPr>
            <w:tcW w:type="dxa" w:w="33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Контакти</w:t>
            </w:r>
          </w:p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color w:val="CCDDFF"/>
                <w:sz w:val="28"/>
                <w:szCs w:val="28"/>
              </w:rPr>
              <w:t xml:space="preserve">contacts.html</w:t>
            </w:r>
          </w:p>
        </w:tc>
      </w:tr>
      <w:tr>
        <w:tc>
          <w:tcPr>
            <w:tcW w:type="dxa" w:w="33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• Hero-банер (CTA)</w:t>
            </w:r>
          </w:p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• Про нас</w:t>
            </w:r>
          </w:p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• Переваги</w:t>
            </w:r>
          </w:p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• Продукція</w:t>
            </w:r>
          </w:p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• Футер</w:t>
            </w:r>
          </w:p>
        </w:tc>
        <w:tc>
          <w:tcPr>
            <w:tcW w:type="dxa" w:w="33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• Промислові мийки</w:t>
            </w:r>
          </w:p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• Робочі столи</w:t>
            </w:r>
          </w:p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• Столи-ванни</w:t>
            </w:r>
          </w:p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• Ємності</w:t>
            </w:r>
          </w:p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• Нестандартні вироби</w:t>
            </w:r>
          </w:p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• Цена за замовленням</w:t>
            </w:r>
          </w:p>
        </w:tc>
        <w:tc>
          <w:tcPr>
            <w:tcW w:type="dxa" w:w="330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• Контактна інформація</w:t>
            </w:r>
          </w:p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• Форма зворотного зв'язку</w:t>
            </w:r>
          </w:p>
          <w:p>
            <w:pPr>
              <w:spacing w:line="24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• Карта (Google Maps)</w:t>
            </w:r>
          </w:p>
        </w:tc>
      </w:tr>
    </w:tbl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2.1 — Карта сайту lemma-lviv.com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Головна сторінка містить такі секції: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Hero-банер з фоновим зображенням та двома кнопками-заклик (CTA): «Зателефонувати і прорахувати вартість» та «Залишити заявку».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Секція «Про нас» — короткий опис компанії та ключові досягнення.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Секція «Переваги» — картки з основними перевагами: досвід з 1995 року, індивідуальне виготовлення, гарантія якості.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Секція «Продукція» — скорочений каталог з 4 основними категоріями продукції.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Футер з контактною інформацією та посиланнями.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drawing>
          <wp:inline distT="0" distB="0" distL="0" distR="0">
            <wp:extent cx="6296025" cy="3933825"/>
            <wp:effectExtent t="0" r="0" b="0" l="0"/>
            <wp:docPr id="1" name="Головна сторінка desktop" descr="Головна сторінка desktop" title="Головна сторінка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2.2 — Головна сторінка сайту lemma-lviv.com (desktop, 1440px)</w:t>
      </w:r>
    </w:p>
    <w:p>
      <w:pPr>
        <w:spacing w:line="360" w:lineRule="auto"/>
      </w:pPr>
      <w:r>
        <w:t xml:space="preserve"/>
      </w:r>
    </w:p>
    <w:p>
      <w:pPr>
        <w:pStyle w:val="Heading2"/>
        <w:spacing w:after="0" w:before="0" w:line="360" w:lineRule="auto"/>
        <w:jc w:val="left"/>
      </w:pPr>
      <w:bookmarkStart w:name="rozd2_2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Дизайн сайту</w:t>
      </w:r>
      <w:bookmarkEnd w:id="1"/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Дизайн сайту розроблено на основі темно-синьої кольорової схеми, що асоціюється з надійністю та якістю промислового виробництва. Основний колір — темно-синій (#1e3a5f, #1e293b), акцентний — синій (#2563eb). Такий вибір кольорів відповідає корпоративній айдентиці компанії.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Кольорова палітра реалізована через CSS-змінні (custom properties), що забезпечує легке масштабування та зміну теми: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:root {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--color-blue:       #2563eb;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--color-blue-dark:  #1d4ed8;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--color-slate-900:  #0f172a;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--color-slate-800:  #1e293b;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--color-white:      #ffffff;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--font: system-ui, -apple-system, 'Segoe UI', sans-serif;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--radius: 0.5rem;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Лістинг 2.1 — CSS-змінні кольорової палітри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Типографіка сайту використовує системний стек шрифтів (system-ui, -apple-system, 'Segoe UI", sans-serif), що гарантує швидке завантаження без завантаження зовнішніх шрифтів та природне відображення тексту на кожній операційній системі. Базовий розмір шрифту — 16px.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Картки продукції (product-card) є ключовим UI-елементом каталогу. Кожна картка містить фотографію, назву, короткий опис, список характеристик та кнопку для зв'язку. Картки розміщено у Grid-сітці: 3 колонки на десктопі, 2 на планшеті, 1 на мобільному пристрої.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drawing>
          <wp:inline distT="0" distB="0" distL="0" distR="0">
            <wp:extent cx="6296025" cy="3933825"/>
            <wp:effectExtent t="0" r="0" b="0" l="0"/>
            <wp:docPr id="1" name="Картки продукції desktop" descr="Картки продукції desktop" title="Картки продукції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2.3 — Картки продукції на сторінці products.html (desktop)</w:t>
      </w:r>
    </w:p>
    <w:p>
      <w:r>
        <w:br w:type="page"/>
      </w:r>
    </w:p>
    <w:p>
      <w:pPr>
        <w:pStyle w:val="Heading1"/>
        <w:spacing w:after="0" w:before="0" w:line="360" w:lineRule="auto"/>
        <w:jc w:val="center"/>
      </w:pPr>
      <w:bookmarkStart w:name="rozd3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3</w:t>
      </w:r>
      <w:bookmarkEnd w:id="1"/>
    </w:p>
    <w:p>
      <w:pPr>
        <w:pStyle w:val="Heading1"/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РОЗРОБКА ВЕБСАЙТУ</w:t>
      </w:r>
    </w:p>
    <w:p>
      <w:pPr>
        <w:spacing w:line="360" w:lineRule="auto"/>
      </w:pPr>
      <w:r>
        <w:t xml:space="preserve"/>
      </w:r>
    </w:p>
    <w:p>
      <w:pPr>
        <w:pStyle w:val="Heading2"/>
        <w:spacing w:after="0" w:before="0" w:line="360" w:lineRule="auto"/>
        <w:jc w:val="left"/>
      </w:pPr>
      <w:bookmarkStart w:name="rozd3_1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Верстка та стилізація вебсторінок (HTML, CSS)</w:t>
      </w:r>
      <w:bookmarkEnd w:id="1"/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Усі HTML-сторінки сайту побудовано з використанням семантичних елементів HTML5. Структура кожної сторінки відповідає наступному шаблону: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&lt;!DOCTYPE html&gt;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&lt;html lang="uk"&gt;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&lt;head&gt;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&lt;meta charset="UTF-8" /&gt;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&lt;meta name="viewport" content="width=device-width, initial-scale=1.0" /&gt;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&lt;title&gt;Вироби з нержавіючої сталі у Львові | ТзОВ Лемма&lt;/title&gt;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&lt;link rel="canonical" href="https://lemma-lviv.com/" /&gt;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&lt;link rel="stylesheet" href="style.css" /&gt;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&lt;/head&gt;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&lt;body&gt;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&lt;header class="header" role="banner"&gt;...&lt;/header&gt;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&lt;nav class="mobile-nav" id="mobileNav"&gt;...&lt;/nav&gt;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&lt;main&gt;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&lt;section class="hero"&gt;...&lt;/section&gt;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&lt;section class="section" id="about"&gt;...&lt;/section&gt;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&lt;/main&gt;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&lt;footer class="footer"&gt;...&lt;/footer&gt;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&lt;script src="main.js"&gt;&lt;/script&gt;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&lt;/body&gt;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&lt;/html&gt;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Лістинг 3.1 — Загальна структура HTML-сторінки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Шапка сайту (header) реалізована як «липкий» (sticky) елемент, що залишається видимим при прокрутці сторінки. Це забезпечує постійний доступ до навігації та телефонного номера: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.header {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position: sticky;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top: 0;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z-index: 100;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background: linear-gradient(to right,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var(--color-slate-800), var(--color-slate-700));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color: var(--color-white);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box-shadow: var(--shadow-lg);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Лістинг 3.2 — CSS-стилі шапки сайту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HTML-розмітка картки продукції з семантичними атрибутами Schema.org для SEO-оптимізації: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&lt;article class="product-card" itemscope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itemtype="https://schema.org/Product"&gt;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&lt;div class="product-card__photo"&gt;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&lt;img src="..." alt="Промислова мийка — ТзОВ Лемма"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loading="lazy" itemprop="image" /&gt;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&lt;/div&gt;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&lt;div class="product-card__body"&gt;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&lt;h3 class="product-card__title" itemprop="name"&gt;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Промислові мийки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&lt;/h3&gt;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&lt;p class="product-card__desc" itemprop="description"&gt;...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&lt;/p&gt;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&lt;ul class="product-card__features"&gt;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&lt;li&gt;1 або 2 чаші&lt;/li&gt;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&lt;li&gt;З нижньою полицею&lt;/li&gt;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&lt;/ul&gt;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&lt;a href="tel:+380..." class="product-card__link"&gt;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Уточнити ціну&lt;/a&gt;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&lt;/div&gt;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&lt;/article&gt;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Лістинг 3.3 — HTML-розмітка картки продукції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Grid-сітка для карток продукції реалізована через CSS Grid з автоматичним визначенням кількості колонок: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.products__grid {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display: grid;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gap: 1.5rem;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grid-template-columns: 1fr;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@media (min-width: 640px) {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.products__grid {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grid-template-columns: repeat(2, 1fr);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}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@media (min-width: 1024px) {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.products__grid {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grid-template-columns: repeat(3, 1fr);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}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Лістинг 3.4 — CSS Grid-сітка каталогу продукції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drawing>
          <wp:inline distT="0" distB="0" distL="0" distR="0">
            <wp:extent cx="6296025" cy="3933825"/>
            <wp:effectExtent t="0" r="0" b="0" l="0"/>
            <wp:docPr id="1" name="Сторінка продукції desktop" descr="Сторінка продукції desktop" title="Сторінка продукції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3.1 — Сторінка продукції products.html (desktop, 1440px)</w:t>
      </w:r>
    </w:p>
    <w:p>
      <w:pPr>
        <w:spacing w:line="360" w:lineRule="auto"/>
      </w:pPr>
      <w:r>
        <w:t xml:space="preserve"/>
      </w:r>
    </w:p>
    <w:p>
      <w:pPr>
        <w:pStyle w:val="Heading2"/>
        <w:spacing w:after="0" w:before="0" w:line="360" w:lineRule="auto"/>
        <w:jc w:val="left"/>
      </w:pPr>
      <w:bookmarkStart w:name="rozd3_2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Функціональність вебсайту (JavaScript)</w:t>
      </w:r>
      <w:bookmarkEnd w:id="1"/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Функціональність вебсайту (JavaScript) сайту реалізовано у файлі main.js без зовнішніх бібліотек. Основні функції: автоматичне оновлення поточного року у футері, адаптивне (burger) меню та валідація форми зворотного зв'язку.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Адаптивне (burger) меню відкриває та закриває мобільну навігацію натисканням кнопки. Реалізація базується на переключенні CSS-класу is-open та оновленні ARIA-атрибутів для доступності: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const burger    = document.getElementById("burger");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const mobileNav = document.getElementById("mobileNav");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burger.addEventListener('click', () =&gt; {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const isOpen = mobileNav.classList.toggle('is-open');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burger.classList.toggle('is-open', isOpen);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burger.setAttribute('aria-expanded', isOpen);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mobileNav.setAttribute('aria-hidden', !isOpen);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mobileNav.querySelectorAll('.mobile-nav__link').forEach(link =&gt; {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link.addEventListener('click', () =&gt; {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mobileNav.classList.remove('is-open');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burger.classList.remove('is-open');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burger.setAttribute('aria-expanded', 'false');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mobileNav.setAttribute('aria-hidden', 'true');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});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});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Лістинг 3.5 — JavaScript реалізація burger-меню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Валідація форми зворотного зв'язку перевіряє заповненість полів «Ім'я» та «Телефон». У разі помилки до поля додається CSS-клас is-invalid. Після успішної перевірки кнопка блокується та через 800 мс відображається повідомлення про успіх:</w:t>
      </w:r>
    </w:p>
    <w:p>
      <w:pPr>
        <w:spacing w:line="360" w:lineRule="auto"/>
      </w:pPr>
      <w:r>
        <w:t xml:space="preserve"/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const contactForm = document.getElementById("contactForm");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if (contactForm) {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contactForm.addEventListener("submit", function (e) {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e.preventDefault();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const nameEl  = document.getElementById('form-name');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const phoneEl = document.getElementById('form-phone');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let valid = true;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[nameEl, phoneEl].forEach(el =&gt; {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if (!el.value.trim()) {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el.classList.add('is-invalid');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valid = false;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} else {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el.classList.remove('is-invalid');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}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if (!valid) return;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const btn = contactForm.querySelector('.form-submit');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btn.disabled = true;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btn.textContent = 'Надсилається...";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setTimeout(() =&gt; {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contactForm.innerHTML =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'&lt;div&gt;Дякуємо! Ваша заявка отримана.&lt;/div&gt;';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}, 800);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});</w:t>
      </w:r>
    </w:p>
    <w:p>
      <w:pPr>
        <w:spacing w:line="240" w:lineRule="auto"/>
        <w:ind w:left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Лістинг 3.6 — JavaScript валідація форми зворотного зв'язку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drawing>
          <wp:inline distT="0" distB="0" distL="0" distR="0">
            <wp:extent cx="6296025" cy="3933825"/>
            <wp:effectExtent t="0" r="0" b="0" l="0"/>
            <wp:docPr id="1" name="Форма контактів заповнена" descr="Форма контактів заповнена" title="Форма контактів заповне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3.2 — Форма зворотного зв'язку з заповненими полями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drawing>
          <wp:inline distT="0" distB="0" distL="0" distR="0">
            <wp:extent cx="6296025" cy="3933825"/>
            <wp:effectExtent t="0" r="0" b="0" l="0"/>
            <wp:docPr id="1" name="Форма відправлена успішно" descr="Форма відправлена успішно" title="Форма відправлена успіш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3.3 — Повідомлення «Дякуємо!» після відправлення форми</w:t>
      </w:r>
    </w:p>
    <w:p>
      <w:pPr>
        <w:spacing w:line="360" w:lineRule="auto"/>
      </w:pPr>
      <w:r>
        <w:t xml:space="preserve"/>
      </w:r>
    </w:p>
    <w:p>
      <w:pPr>
        <w:pStyle w:val="Heading2"/>
        <w:spacing w:after="0" w:before="0" w:line="360" w:lineRule="auto"/>
        <w:jc w:val="left"/>
      </w:pPr>
      <w:bookmarkStart w:name="rozd3_3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Оптимізація та тестування</w:t>
      </w:r>
      <w:bookmarkEnd w:id="1"/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Оптимізація та тестування проводилось на брейкпоінтах: 390px (iPhone 14), 768px (iPad), 1024px (ноутбук), 1440px (десктоп). Перевірявся вигляд навігації, карток продукції та форми.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Таблиця 3.1 — Результати тестування адаптивності</w:t>
      </w:r>
    </w:p>
    <w:tbl>
      <w:tblPr>
        <w:tblW w:type="dxa" w:w="992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3"/>
        <w:gridCol w:w="1588"/>
        <w:gridCol w:w="1588"/>
        <w:gridCol w:w="1588"/>
        <w:gridCol w:w="1687"/>
      </w:tblGrid>
      <w:tr>
        <w:tc>
          <w:tcPr>
            <w:tcW w:type="dxa" w:w="1984"/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Критерій</w:t>
            </w:r>
          </w:p>
        </w:tc>
        <w:tc>
          <w:tcPr>
            <w:tcW w:type="dxa" w:w="1984"/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390px</w:t>
            </w:r>
          </w:p>
        </w:tc>
        <w:tc>
          <w:tcPr>
            <w:tcW w:type="dxa" w:w="1984"/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768px</w:t>
            </w:r>
          </w:p>
        </w:tc>
        <w:tc>
          <w:tcPr>
            <w:tcW w:type="dxa" w:w="1984"/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1024px</w:t>
            </w:r>
          </w:p>
        </w:tc>
        <w:tc>
          <w:tcPr>
            <w:tcW w:type="dxa" w:w="1984"/>
            <w:shd w:fill="D0D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1440px</w:t>
            </w:r>
          </w:p>
        </w:tc>
      </w:tr>
      <w:tr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Навігація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burger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горизонт.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горизонт.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горизонт.</w:t>
            </w:r>
          </w:p>
        </w:tc>
      </w:tr>
      <w:tr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Картки (колонок)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</w:tr>
      <w:tr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Форма контактів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 колонка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 колонки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 колонки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 колонки</w:t>
            </w:r>
          </w:p>
        </w:tc>
      </w:tr>
      <w:tr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Sticky-кнопка виклику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✓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–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–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–</w:t>
            </w:r>
          </w:p>
        </w:tc>
      </w:tr>
      <w:tr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Sticky-шапка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✓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✓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✓</w:t>
            </w:r>
          </w:p>
        </w:tc>
        <w:tc>
          <w:tcPr>
            <w:tcW w:type="dxa" w:w="19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✓</w:t>
            </w:r>
          </w:p>
        </w:tc>
      </w:tr>
    </w:tbl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Всі елементи сайту коректно відображаються на всіх досліджених розмірах екрану. Мобільна sticky-кнопка виклику відображається лише на мобільних пристроях (менше 768px) — на десктопі вона прихована через CSS @media-запит. Навігація переключається між горизонтальним меню та burger-кнопкою відповідно до ширини екрану.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Тестування у різних браузерах проводилось у: Google Chrome 124, Mozilla Firefox 125, Safari 17, Microsoft Edge 124. Критичних відмінностей у відображенні виявлено не було.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drawing>
          <wp:inline distT="0" distB="0" distL="0" distR="0">
            <wp:extent cx="6296025" cy="3933825"/>
            <wp:effectExtent t="0" r="0" b="0" l="0"/>
            <wp:docPr id="1" name="Секція Про нас desktop" descr="Секція Про нас desktop" title="Секція Про нас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3.4 — Секція «Про нас» на головній сторінці (desktop, 1440px)</w:t>
      </w:r>
    </w:p>
    <w:p>
      <w:r>
        <w:br w:type="page"/>
      </w:r>
    </w:p>
    <w:p>
      <w:pPr>
        <w:pStyle w:val="Heading1"/>
        <w:spacing w:after="0" w:before="0" w:line="360" w:lineRule="auto"/>
        <w:jc w:val="center"/>
      </w:pPr>
      <w:bookmarkStart w:name="vysnovky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  <w:bookmarkEnd w:id="1"/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процесі виконання курсової роботи було розроблено повноцінний вебсайт для компанії ТзОВ «Лемма» — виробника продукції з нержавіючої сталі у Львові. Сайт доступний за адресою lemma-lviv.com.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результаті виконаної роботи: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Проведено аналіз технологій веброзробки — HTML5, CSS3 та JavaScript; визначено переваги та обмеження кожної.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Здійснено аналіз сайтів-аналогів виробників нержавіючої сталі; сформовано вимоги до проектованого сайту.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Обрано стек: HTML5, CSS3 без фреймворків, ванільний JavaScript; обґрунтовано відмову від CSS-фреймворків.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Спроектовано структуру вебсайту з трьох сторінок та розроблено дизайн на основі темно-синьої кольорової схеми.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Реалізовано HTML/CSS-верстку з семантичною розміткою, CSS Grid для каталогу та адаптивними медіа-запитами.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6) Реалізовано Функціональність вебсайту (JavaScript): burger-меню з ARIA-підтримкою, валідацію форми, відстеження конверсій через GTM.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7) Проведено тестування адаптивності на брейкпоінтах 390px–1440px та в чотирьох браузерах; критичних відмінностей не виявлено.</w:t>
      </w:r>
    </w:p>
    <w:p>
      <w:pPr>
        <w:spacing w:line="360" w:lineRule="auto"/>
        <w:ind w:left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8) Налаштовано SEO-оптимізацію: Schema.org, канонічні URL, meta-описи, sitemap.xml та robots.txt.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Розроблений вебсайт відповідає сучасним вимогам до корпоративних вебресурсів: він адаптивний, семантично правильно розмічений, швидко завантажується та доступний у мережі Інтернет. Сайт вирішує основне завдання — представлення компанії та продукції в Інтернеті, забезпечення зручного зворотного зв'язку з потенційними клієнтами.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Вихідний код проекту розміщено у відкритому репозиторії </w:t>
      </w:r>
      <w:hyperlink w:history="1" r:id="rIdrbisqg64ayz3dtzvv22rt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https://github.com/joshbuysell/lemma-lviv.com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 Сайт доступний за посиланням </w:t>
      </w:r>
      <w:hyperlink w:history="1" r:id="rIdhmz_stlywjwnruqkttfzo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https://lemma-lviv.com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 Дизайн-макет розроблено у Figma та доступний за посиланням </w:t>
      </w:r>
      <w:hyperlink w:history="1" r:id="rIdclalhqvakmlcnucjvmisl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https://www.figma.com/design/mWmbe9jLYozVHCTsmudJQm/Lemma-Website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r>
        <w:br w:type="page"/>
      </w:r>
    </w:p>
    <w:p>
      <w:pPr>
        <w:pStyle w:val="Heading1"/>
        <w:spacing w:after="0" w:before="0" w:line="360" w:lineRule="auto"/>
        <w:jc w:val="center"/>
      </w:pPr>
      <w:bookmarkStart w:name="perelik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ПЕРЕЛІК ВИКОРИСТАНИХ ДЖЕРЕЛ</w:t>
      </w:r>
      <w:bookmarkEnd w:id="1"/>
    </w:p>
    <w:p>
      <w:pPr>
        <w:spacing w:line="360" w:lineRule="auto"/>
      </w:pPr>
      <w:r>
        <w:t xml:space="preserve"/>
      </w:r>
    </w:p>
    <w:p>
      <w:pPr>
        <w:spacing w:line="360" w:lineRule="auto"/>
        <w:ind w:left="709" w:hanging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MDN Web Docs. HTML: HyperText Markup Language </w:t>
      </w:r>
      <w:hyperlink w:history="1" r:id="rIdp62j2qaeya6z3fnrlwta-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[https://developer.mozilla.org/en-US/docs/Web/HTML]</w:t>
        </w:r>
      </w:hyperlink>
    </w:p>
    <w:p>
      <w:pPr>
        <w:spacing w:line="360" w:lineRule="auto"/>
        <w:ind w:left="709" w:hanging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MDN Web Docs. CSS: Cascading Style Sheets </w:t>
      </w:r>
      <w:hyperlink w:history="1" r:id="rIdmtbuue2yhcnprizfv_foe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[https://developer.mozilla.org/en-US/docs/Web/CSS]</w:t>
        </w:r>
      </w:hyperlink>
    </w:p>
    <w:p>
      <w:pPr>
        <w:spacing w:line="360" w:lineRule="auto"/>
        <w:ind w:left="709" w:hanging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MDN Web Docs. JavaScript Guide </w:t>
      </w:r>
      <w:hyperlink w:history="1" r:id="rIdsgis6g0qxwar5-gthi9wo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[https://developer.mozilla.org/en-US/docs/Web/JavaScript/Guide]</w:t>
        </w:r>
      </w:hyperlink>
    </w:p>
    <w:p>
      <w:pPr>
        <w:spacing w:line="360" w:lineRule="auto"/>
        <w:ind w:left="709" w:hanging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W3C. HTML5 Specification </w:t>
      </w:r>
      <w:hyperlink w:history="1" r:id="rId0qxqyv2lei7pqs41bgdzg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[https://www.w3.org/TR/html52/]</w:t>
        </w:r>
      </w:hyperlink>
    </w:p>
    <w:p>
      <w:pPr>
        <w:spacing w:line="360" w:lineRule="auto"/>
        <w:ind w:left="709" w:hanging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Google Developers. Responsive Web Design Basics </w:t>
      </w:r>
      <w:hyperlink w:history="1" r:id="rIdjfleipkd67vkwljzwseen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[https://developers.google.com/web/fundamentals/design-and-ux/responsive]</w:t>
        </w:r>
      </w:hyperlink>
    </w:p>
    <w:p>
      <w:pPr>
        <w:spacing w:line="360" w:lineRule="auto"/>
        <w:ind w:left="709" w:hanging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Schema.org Documentation </w:t>
      </w:r>
      <w:hyperlink w:history="1" r:id="rIdm_-gwzr7bt5lgeoftwijk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[https://schema.org]</w:t>
        </w:r>
      </w:hyperlink>
    </w:p>
    <w:p>
      <w:pPr>
        <w:spacing w:line="360" w:lineRule="auto"/>
        <w:ind w:left="709" w:hanging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GitHub Docs. GitHub Pages </w:t>
      </w:r>
      <w:hyperlink w:history="1" r:id="rIdolcyfzf_ye9evnaxtuwff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[https://docs.github.com/en/pages]</w:t>
        </w:r>
      </w:hyperlink>
    </w:p>
    <w:p>
      <w:pPr>
        <w:spacing w:line="360" w:lineRule="auto"/>
        <w:ind w:left="709" w:hanging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Google. Lighthouse Overview </w:t>
      </w:r>
      <w:hyperlink w:history="1" r:id="rIdvfotezxcmgpp_6ac6_2cf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[https://developer.chrome.com/docs/lighthouse/overview/]</w:t>
        </w:r>
      </w:hyperlink>
    </w:p>
    <w:p>
      <w:pPr>
        <w:spacing w:line="360" w:lineRule="auto"/>
        <w:ind w:left="709" w:hanging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CSS-Tricks. A Complete Guide to Flexbox </w:t>
      </w:r>
      <w:hyperlink w:history="1" r:id="rIdbrbzvfqrns9092fboy_tv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[https://css-tricks.com/snippets/css/a-guide-to-flexbox/]</w:t>
        </w:r>
      </w:hyperlink>
    </w:p>
    <w:p>
      <w:pPr>
        <w:spacing w:line="360" w:lineRule="auto"/>
        <w:ind w:left="709" w:hanging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CSS-Tricks. A Complete Guide to Grid </w:t>
      </w:r>
      <w:hyperlink w:history="1" r:id="rIdqvbckcavggupc9_dl90wn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[https://css-tricks.com/snippets/css/complete-guide-grid/]</w:t>
        </w:r>
      </w:hyperlink>
    </w:p>
    <w:p>
      <w:pPr>
        <w:spacing w:line="360" w:lineRule="auto"/>
        <w:ind w:left="709" w:hanging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Figma. Lemma Website — дизайн-макет </w:t>
      </w:r>
      <w:hyperlink w:history="1" r:id="rIdxfckaauozbl_3wldtxydc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[https://www.figma.com/design/mWmbe9jLYozVHCTsmudJQm/Lemma-Website?node-id=0-3&amp;t=UIFw8I1ngYM6z9NL-1]</w:t>
        </w:r>
      </w:hyperlink>
    </w:p>
    <w:p>
      <w:r>
        <w:br w:type="page"/>
      </w:r>
    </w:p>
    <w:p>
      <w:pPr>
        <w:pStyle w:val="Heading1"/>
        <w:spacing w:after="0" w:before="0" w:line="360" w:lineRule="auto"/>
        <w:jc w:val="right"/>
      </w:pPr>
      <w:bookmarkStart w:name="dodatok_a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А</w:t>
      </w:r>
      <w:bookmarkEnd w:id="1"/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Скріншоти головної сторінки (index.html)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drawing>
          <wp:inline distT="0" distB="0" distL="0" distR="0">
            <wp:extent cx="6296025" cy="3933825"/>
            <wp:effectExtent t="0" r="0" b="0" l="0"/>
            <wp:docPr id="1" name="Головна сторінка desktop hero" descr="Головна сторінка desktop hero" title="Головна сторінка desktop 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А.1 — Головна сторінка, hero-секція (desktop, 1440px)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drawing>
          <wp:inline distT="0" distB="0" distL="0" distR="0">
            <wp:extent cx="1762125" cy="3819525"/>
            <wp:effectExtent t="0" r="0" b="0" l="0"/>
            <wp:docPr id="1" name="Головна сторінка mobile" descr="Головна сторінка mobile" title="Головна сторінка mob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А.2 — Головна сторінка (mobile, 390px, iPhone 14)</w:t>
      </w:r>
    </w:p>
    <w:p>
      <w:r>
        <w:br w:type="page"/>
      </w:r>
    </w:p>
    <w:p>
      <w:pPr>
        <w:pStyle w:val="Heading1"/>
        <w:spacing w:after="0" w:before="0" w:line="360" w:lineRule="auto"/>
        <w:jc w:val="right"/>
      </w:pPr>
      <w:bookmarkStart w:name="dodatok_b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Б</w:t>
      </w:r>
      <w:bookmarkEnd w:id="1"/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Скріншоти сторінки продукції (products.html)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drawing>
          <wp:inline distT="0" distB="0" distL="0" distR="0">
            <wp:extent cx="6296025" cy="3933825"/>
            <wp:effectExtent t="0" r="0" b="0" l="0"/>
            <wp:docPr id="1" name="Products desktop cards" descr="Products desktop cards" title="Products desktop c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Б.1 — Каталог продукції, картки (desktop, 1440px)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drawing>
          <wp:inline distT="0" distB="0" distL="0" distR="0">
            <wp:extent cx="1762125" cy="3819525"/>
            <wp:effectExtent t="0" r="0" b="0" l="0"/>
            <wp:docPr id="1" name="Products mobile" descr="Products mobile" title="Products mob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Б.2 — Каталог продукції (mobile, 390px)</w:t>
      </w:r>
    </w:p>
    <w:p>
      <w:r>
        <w:br w:type="page"/>
      </w:r>
    </w:p>
    <w:p>
      <w:pPr>
        <w:pStyle w:val="Heading1"/>
        <w:spacing w:after="0" w:before="0" w:line="360" w:lineRule="auto"/>
        <w:jc w:val="right"/>
      </w:pPr>
      <w:bookmarkStart w:name="dodatok_v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В</w:t>
      </w:r>
      <w:bookmarkEnd w:id="1"/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Скріншоти сторінки контактів (contacts.html)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drawing>
          <wp:inline distT="0" distB="0" distL="0" distR="0">
            <wp:extent cx="6296025" cy="3933825"/>
            <wp:effectExtent t="0" r="0" b="0" l="0"/>
            <wp:docPr id="1" name="Contacts desktop form" descr="Contacts desktop form" title="Contacts desktop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В.1 — Сторінка контактів з формою зворотного зв'язку (desktop)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drawing>
          <wp:inline distT="0" distB="0" distL="0" distR="0">
            <wp:extent cx="6296025" cy="3933825"/>
            <wp:effectExtent t="0" r="0" b="0" l="0"/>
            <wp:docPr id="1" name="Form success message" descr="Form success message" title="Form success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В.2 — Повідомлення «Дякуємо!» після відправлення форми</w:t>
      </w:r>
    </w:p>
    <w:p>
      <w:r>
        <w:br w:type="page"/>
      </w:r>
    </w:p>
    <w:p>
      <w:pPr>
        <w:pStyle w:val="Heading1"/>
        <w:spacing w:after="0" w:before="0" w:line="360" w:lineRule="auto"/>
        <w:jc w:val="right"/>
      </w:pPr>
      <w:bookmarkStart w:name="dodatok_g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Г</w:t>
      </w:r>
      <w:bookmarkEnd w:id="1"/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Скріншоти burger-меню та мобільної навігації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drawing>
          <wp:inline distT="0" distB="0" distL="0" distR="0">
            <wp:extent cx="1762125" cy="3819525"/>
            <wp:effectExtent t="0" r="0" b="0" l="0"/>
            <wp:docPr id="1" name="Burger closed" descr="Burger closed" title="Burger clos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Г.1 — Закрите burger-меню (три риски) на мобільному пристрої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drawing>
          <wp:inline distT="0" distB="0" distL="0" distR="0">
            <wp:extent cx="1762125" cy="3819525"/>
            <wp:effectExtent t="0" r="0" b="0" l="0"/>
            <wp:docPr id="1" name="Burger open" descr="Burger open" title="Burger 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Г.2 — Відкрита мобільна навігація (після кліку на burger)</w:t>
      </w:r>
    </w:p>
    <w:p>
      <w:r>
        <w:br w:type="page"/>
      </w:r>
    </w:p>
    <w:p>
      <w:pPr>
        <w:pStyle w:val="Heading1"/>
        <w:spacing w:after="0" w:before="0" w:line="360" w:lineRule="auto"/>
        <w:jc w:val="right"/>
      </w:pPr>
      <w:bookmarkStart w:name="dodatok_d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Д</w:t>
      </w:r>
      <w:bookmarkEnd w:id="1"/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Сторінка продукції на планшеті (768px)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drawing>
          <wp:inline distT="0" distB="0" distL="0" distR="0">
            <wp:extent cx="3152775" cy="4200525"/>
            <wp:effectExtent t="0" r="0" b="0" l="0"/>
            <wp:docPr id="1" name="Products tablet 768px" descr="Products tablet 768px" title="Products tablet 768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Д.1 — Сторінка продукції (tablet, 768px, iPad)</w:t>
      </w:r>
    </w:p>
    <w:p>
      <w:r>
        <w:br w:type="page"/>
      </w:r>
    </w:p>
    <w:p>
      <w:pPr>
        <w:pStyle w:val="Heading1"/>
        <w:spacing w:after="0" w:before="0" w:line="360" w:lineRule="auto"/>
        <w:jc w:val="right"/>
      </w:pPr>
      <w:bookmarkStart w:name="dodatok_e" w:id="1"/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Е</w:t>
      </w:r>
      <w:bookmarkEnd w:id="1"/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Контакти та форма на мобільному пристрої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drawing>
          <wp:inline distT="0" distB="0" distL="0" distR="0">
            <wp:extent cx="1762125" cy="3819525"/>
            <wp:effectExtent t="0" r="0" b="0" l="0"/>
            <wp:docPr id="1" name="Contacts mobile" descr="Contacts mobile" title="Contacts mob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Е.1 — Сторінка контактів на мобільному пристрої (390px)</w:t>
      </w:r>
    </w:p>
    <w:p>
      <w:pPr>
        <w:spacing w:line="360" w:lineRule="auto"/>
      </w:pPr>
      <w:r>
        <w:t xml:space="preserve"/>
      </w:r>
    </w:p>
    <w:p>
      <w:pPr>
        <w:spacing w:line="360" w:lineRule="auto"/>
        <w:jc w:val="center"/>
      </w:pPr>
      <w:r>
        <w:drawing>
          <wp:inline distT="0" distB="0" distL="0" distR="0">
            <wp:extent cx="1762125" cy="3819525"/>
            <wp:effectExtent t="0" r="0" b="0" l="0"/>
            <wp:docPr id="1" name="Main mobile hero" descr="Main mobile hero" title="Main mobile 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Рисунок Е.2 — Головна сторінка, CTA-кнопки на мобільному (390px)</w:t>
      </w:r>
    </w:p>
    <w:sectPr>
      <w:footerReference w:type="default" r:id="rId7"/>
      <w:footerReference w:type="first" r:id="rId8"/>
      <w:pgSz w:w="11906" w:h="16838" w:orient="portrait"/>
      <w:pgMar w:top="1134" w:right="567" w:bottom="1134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line="360" w:lineRule="auto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line="360" w:lineRule="auto"/>
      <w:jc w:val="center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80" w:line="360" w:lineRule="auto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rbisqg64ayz3dtzvv22rt" Type="http://schemas.openxmlformats.org/officeDocument/2006/relationships/hyperlink" Target="https://github.com/joshbuysell/lemma-lviv.com" TargetMode="External"/><Relationship Id="rIdhmz_stlywjwnruqkttfzo" Type="http://schemas.openxmlformats.org/officeDocument/2006/relationships/hyperlink" Target="https://lemma-lviv.com" TargetMode="External"/><Relationship Id="rIdclalhqvakmlcnucjvmisl" Type="http://schemas.openxmlformats.org/officeDocument/2006/relationships/hyperlink" Target="https://www.figma.com/design/mWmbe9jLYozVHCTsmudJQm/Lemma-Website?node-id=0-3&amp;t=UIFw8I1ngYM6z9NL-1" TargetMode="External"/><Relationship Id="rIdp62j2qaeya6z3fnrlwta-" Type="http://schemas.openxmlformats.org/officeDocument/2006/relationships/hyperlink" Target="https://developer.mozilla.org/en-US/docs/Web/HTML" TargetMode="External"/><Relationship Id="rIdmtbuue2yhcnprizfv_foe" Type="http://schemas.openxmlformats.org/officeDocument/2006/relationships/hyperlink" Target="https://developer.mozilla.org/en-US/docs/Web/CSS" TargetMode="External"/><Relationship Id="rIdsgis6g0qxwar5-gthi9wo" Type="http://schemas.openxmlformats.org/officeDocument/2006/relationships/hyperlink" Target="https://developer.mozilla.org/en-US/docs/Web/JavaScript/Guide" TargetMode="External"/><Relationship Id="rId0qxqyv2lei7pqs41bgdzg" Type="http://schemas.openxmlformats.org/officeDocument/2006/relationships/hyperlink" Target="https://www.w3.org/TR/html52/" TargetMode="External"/><Relationship Id="rIdjfleipkd67vkwljzwseen" Type="http://schemas.openxmlformats.org/officeDocument/2006/relationships/hyperlink" Target="https://developers.google.com/web/fundamentals/design-and-ux/responsive" TargetMode="External"/><Relationship Id="rIdm_-gwzr7bt5lgeoftwijk" Type="http://schemas.openxmlformats.org/officeDocument/2006/relationships/hyperlink" Target="https://schema.org" TargetMode="External"/><Relationship Id="rIdolcyfzf_ye9evnaxtuwff" Type="http://schemas.openxmlformats.org/officeDocument/2006/relationships/hyperlink" Target="https://docs.github.com/en/pages" TargetMode="External"/><Relationship Id="rIdvfotezxcmgpp_6ac6_2cf" Type="http://schemas.openxmlformats.org/officeDocument/2006/relationships/hyperlink" Target="https://developer.chrome.com/docs/lighthouse/overview/" TargetMode="External"/><Relationship Id="rIdbrbzvfqrns9092fboy_tv" Type="http://schemas.openxmlformats.org/officeDocument/2006/relationships/hyperlink" Target="https://css-tricks.com/snippets/css/a-guide-to-flexbox/" TargetMode="External"/><Relationship Id="rIdqvbckcavggupc9_dl90wn" Type="http://schemas.openxmlformats.org/officeDocument/2006/relationships/hyperlink" Target="https://css-tricks.com/snippets/css/complete-guide-grid/" TargetMode="External"/><Relationship Id="rIdxfckaauozbl_3wldtxydc" Type="http://schemas.openxmlformats.org/officeDocument/2006/relationships/hyperlink" Target="https://www.figma.com/design/mWmbe9jLYozVHCTsmudJQm/Lemma-Website?node-id=0-3&amp;t=UIFw8I1ngYM6z9NL-1" TargetMode="External"/><Relationship Id="rId9" Type="http://schemas.openxmlformats.org/officeDocument/2006/relationships/image" Target="media/58cf319c2f6eb4566f9d1fa08c94cbd1bd8c8858.jpg"/><Relationship Id="rId10" Type="http://schemas.openxmlformats.org/officeDocument/2006/relationships/image" Target="media/63a80bcb533e1075da97ef0baad413f1e3ff8a91.jpg"/><Relationship Id="rId11" Type="http://schemas.openxmlformats.org/officeDocument/2006/relationships/image" Target="media/4a50706a495e2cc9141c2c3b0338556edc032b71.jpg"/><Relationship Id="rId12" Type="http://schemas.openxmlformats.org/officeDocument/2006/relationships/image" Target="media/df1ee16c97ea2817535c78bdbb270541f06dc94b.jpg"/><Relationship Id="rId13" Type="http://schemas.openxmlformats.org/officeDocument/2006/relationships/image" Target="media/b09d7c212ffe856bbdb2ca7632bc98b5894c9ee8.jpg"/><Relationship Id="rId14" Type="http://schemas.openxmlformats.org/officeDocument/2006/relationships/image" Target="media/f1d71b079e3728ee14bbde897e78d0141dd3d07d.jpg"/><Relationship Id="rId15" Type="http://schemas.openxmlformats.org/officeDocument/2006/relationships/image" Target="media/13cf14edbb325a38cba0397c470c7f971563e931.jpg"/><Relationship Id="rId16" Type="http://schemas.openxmlformats.org/officeDocument/2006/relationships/image" Target="media/f71388bcf1b9052a07c6006cdadb5437041a72c9.jpg"/><Relationship Id="rId17" Type="http://schemas.openxmlformats.org/officeDocument/2006/relationships/image" Target="media/8ee56bd6e1830c620441f2185b63c5234c99a88e.jpg"/><Relationship Id="rId18" Type="http://schemas.openxmlformats.org/officeDocument/2006/relationships/image" Target="media/2c1798ede52bbaa62bb0d9237bac7eed8a69b9ee.jpg"/><Relationship Id="rId19" Type="http://schemas.openxmlformats.org/officeDocument/2006/relationships/image" Target="media/298a5b8755ab77a6b3eebb7980fe6a444da0dc0c.jpg"/><Relationship Id="rId20" Type="http://schemas.openxmlformats.org/officeDocument/2006/relationships/image" Target="media/b3dd002e348e00afe8ec4a5daba23ef33271e241.jpg"/><Relationship Id="rId21" Type="http://schemas.openxmlformats.org/officeDocument/2006/relationships/image" Target="media/8d4cded701253276cb14dff2e69075482b3c7aaf.jp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2026-05-07T18:35:22.696Z</dcterms:created>
  <dcterms:modified xsi:type="dcterms:W3CDTF">2026-05-07T18:35:22.697Z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