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B3DCB" w14:textId="77777777" w:rsidR="00E623C3" w:rsidRPr="00715E3E" w:rsidRDefault="00E623C3" w:rsidP="00542288">
      <w:pPr>
        <w:spacing w:line="480" w:lineRule="auto"/>
        <w:rPr>
          <w:rFonts w:ascii="Times" w:hAnsi="Times"/>
          <w:b/>
        </w:rPr>
      </w:pPr>
      <w:bookmarkStart w:id="0" w:name="_GoBack"/>
      <w:bookmarkEnd w:id="0"/>
      <w:r w:rsidRPr="00715E3E">
        <w:rPr>
          <w:rFonts w:ascii="Times" w:hAnsi="Times"/>
          <w:b/>
        </w:rPr>
        <w:t xml:space="preserve">Qualitative network models in support of ecosystem approaches to bivalve aquaculture </w:t>
      </w:r>
    </w:p>
    <w:p w14:paraId="1B2E7E06" w14:textId="77777777" w:rsidR="00E623C3" w:rsidRPr="00715E3E" w:rsidRDefault="00E623C3" w:rsidP="00542288">
      <w:pPr>
        <w:spacing w:line="480" w:lineRule="auto"/>
        <w:rPr>
          <w:rFonts w:ascii="Times" w:eastAsia="Times New Roman" w:hAnsi="Times" w:cs="Times New Roman"/>
        </w:rPr>
      </w:pPr>
    </w:p>
    <w:p w14:paraId="61A56785" w14:textId="671A2858" w:rsidR="00E623C3" w:rsidRDefault="00E623C3" w:rsidP="001A4E10">
      <w:pPr>
        <w:widowControl w:val="0"/>
        <w:autoSpaceDE w:val="0"/>
        <w:autoSpaceDN w:val="0"/>
        <w:adjustRightInd w:val="0"/>
        <w:spacing w:after="240"/>
        <w:rPr>
          <w:rFonts w:ascii="Times" w:eastAsia="Times New Roman" w:hAnsi="Times" w:cs="Times New Roman"/>
          <w:vertAlign w:val="superscript"/>
        </w:rPr>
      </w:pPr>
      <w:r w:rsidRPr="00715E3E">
        <w:rPr>
          <w:rFonts w:ascii="Times" w:eastAsia="Times New Roman" w:hAnsi="Times" w:cs="Times New Roman"/>
        </w:rPr>
        <w:t>Jonathan C. P. Reum</w:t>
      </w:r>
      <w:proofErr w:type="gramStart"/>
      <w:r w:rsidR="001A4E10">
        <w:rPr>
          <w:rFonts w:ascii="Times" w:eastAsia="Times New Roman" w:hAnsi="Times" w:cs="Times New Roman"/>
          <w:vertAlign w:val="superscript"/>
        </w:rPr>
        <w:t>1,</w:t>
      </w:r>
      <w:r w:rsidR="001A4E10">
        <w:rPr>
          <w:rFonts w:ascii="Times" w:eastAsia="Times New Roman" w:hAnsi="Times" w:cs="Times New Roman"/>
        </w:rPr>
        <w:t>*</w:t>
      </w:r>
      <w:proofErr w:type="gramEnd"/>
      <w:r w:rsidRPr="00715E3E">
        <w:rPr>
          <w:rFonts w:ascii="Times" w:eastAsia="Times New Roman" w:hAnsi="Times" w:cs="Times New Roman"/>
        </w:rPr>
        <w:t>, P. Sean McDonald</w:t>
      </w:r>
      <w:r w:rsidR="001A4E10">
        <w:rPr>
          <w:rFonts w:ascii="Times" w:eastAsia="Times New Roman" w:hAnsi="Times" w:cs="Times New Roman"/>
          <w:vertAlign w:val="superscript"/>
        </w:rPr>
        <w:t>2,3</w:t>
      </w:r>
      <w:r w:rsidRPr="00715E3E">
        <w:rPr>
          <w:rFonts w:ascii="Times" w:eastAsia="Times New Roman" w:hAnsi="Times" w:cs="Times New Roman"/>
        </w:rPr>
        <w:t>, Bridget E. Ferriss</w:t>
      </w:r>
      <w:r w:rsidR="001A4E10">
        <w:rPr>
          <w:rFonts w:ascii="Times" w:eastAsia="Times New Roman" w:hAnsi="Times" w:cs="Times New Roman"/>
          <w:vertAlign w:val="superscript"/>
        </w:rPr>
        <w:t>1,</w:t>
      </w:r>
      <w:r w:rsidR="001A4E10" w:rsidRPr="001A4E10">
        <w:rPr>
          <w:rFonts w:ascii="Times" w:hAnsi="Times" w:cs="Times"/>
          <w:position w:val="10"/>
          <w:sz w:val="14"/>
          <w:szCs w:val="10"/>
        </w:rPr>
        <w:t>‡</w:t>
      </w:r>
      <w:r w:rsidRPr="00715E3E">
        <w:rPr>
          <w:rFonts w:ascii="Times" w:eastAsia="Times New Roman" w:hAnsi="Times" w:cs="Times New Roman"/>
        </w:rPr>
        <w:t xml:space="preserve">, Dara </w:t>
      </w:r>
      <w:r w:rsidR="001A4E10">
        <w:rPr>
          <w:rFonts w:ascii="Times" w:eastAsia="Times New Roman" w:hAnsi="Times" w:cs="Times New Roman"/>
        </w:rPr>
        <w:t xml:space="preserve">M. </w:t>
      </w:r>
      <w:r w:rsidRPr="00715E3E">
        <w:rPr>
          <w:rFonts w:ascii="Times" w:eastAsia="Times New Roman" w:hAnsi="Times" w:cs="Times New Roman"/>
        </w:rPr>
        <w:t>Farrell</w:t>
      </w:r>
      <w:r w:rsidR="001A4E10">
        <w:rPr>
          <w:rFonts w:ascii="Times" w:eastAsia="Times New Roman" w:hAnsi="Times" w:cs="Times New Roman"/>
          <w:vertAlign w:val="superscript"/>
        </w:rPr>
        <w:t>4</w:t>
      </w:r>
      <w:r w:rsidRPr="00715E3E">
        <w:rPr>
          <w:rFonts w:ascii="Times" w:eastAsia="Times New Roman" w:hAnsi="Times" w:cs="Times New Roman"/>
        </w:rPr>
        <w:t>, Chris J Harvey</w:t>
      </w:r>
      <w:r w:rsidR="001A4E10">
        <w:rPr>
          <w:rFonts w:ascii="Times" w:eastAsia="Times New Roman" w:hAnsi="Times" w:cs="Times New Roman"/>
          <w:vertAlign w:val="superscript"/>
        </w:rPr>
        <w:t>5</w:t>
      </w:r>
      <w:r w:rsidRPr="00715E3E">
        <w:rPr>
          <w:rFonts w:ascii="Times" w:eastAsia="Times New Roman" w:hAnsi="Times" w:cs="Times New Roman"/>
        </w:rPr>
        <w:t>, Phillip S. Levin</w:t>
      </w:r>
      <w:r w:rsidR="001A4E10">
        <w:rPr>
          <w:rFonts w:ascii="Times" w:eastAsia="Times New Roman" w:hAnsi="Times" w:cs="Times New Roman"/>
          <w:vertAlign w:val="superscript"/>
        </w:rPr>
        <w:t>5</w:t>
      </w:r>
    </w:p>
    <w:p w14:paraId="02060C07" w14:textId="77777777" w:rsidR="001A4E10" w:rsidRPr="001A4E10" w:rsidRDefault="001A4E10" w:rsidP="001565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DF12E72" w14:textId="65476490" w:rsidR="001A4E10" w:rsidRPr="001A4E10" w:rsidRDefault="001A4E10" w:rsidP="001565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>
        <w:rPr>
          <w:rFonts w:ascii="Times" w:eastAsia="Times New Roman" w:hAnsi="Times" w:cs="Times New Roman"/>
          <w:vertAlign w:val="superscript"/>
        </w:rPr>
        <w:t>1</w:t>
      </w:r>
      <w:r w:rsidRPr="001A4E10">
        <w:rPr>
          <w:rFonts w:ascii="Times" w:hAnsi="Times" w:cs="Times"/>
          <w:i/>
        </w:rPr>
        <w:t>Washington Sea Grant, University of Washington, Seattle, WA 98105, USA</w:t>
      </w:r>
    </w:p>
    <w:p w14:paraId="688FA2C7" w14:textId="77777777" w:rsidR="001A4E10" w:rsidRPr="001A4E10" w:rsidRDefault="001A4E10" w:rsidP="001565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>
        <w:rPr>
          <w:rFonts w:ascii="Times" w:hAnsi="Times" w:cs="Times"/>
          <w:position w:val="10"/>
          <w:sz w:val="16"/>
          <w:szCs w:val="16"/>
        </w:rPr>
        <w:t>2</w:t>
      </w:r>
      <w:r w:rsidRPr="001A4E10">
        <w:rPr>
          <w:rFonts w:ascii="Times" w:hAnsi="Times" w:cs="Times"/>
          <w:i/>
        </w:rPr>
        <w:t>School of Aquatic and Fishery Sciences, University of Washington, Seattle, WA 98195, USA</w:t>
      </w:r>
    </w:p>
    <w:p w14:paraId="77C22979" w14:textId="5FECE0C0" w:rsidR="001A4E10" w:rsidRPr="001A4E10" w:rsidRDefault="001A4E10" w:rsidP="001565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>
        <w:rPr>
          <w:rFonts w:ascii="Times" w:hAnsi="Times" w:cs="Times"/>
          <w:position w:val="10"/>
          <w:sz w:val="16"/>
          <w:szCs w:val="16"/>
        </w:rPr>
        <w:t>3</w:t>
      </w:r>
      <w:r w:rsidRPr="001A4E10">
        <w:rPr>
          <w:rFonts w:ascii="Times" w:hAnsi="Times" w:cs="Times"/>
          <w:i/>
        </w:rPr>
        <w:t>Program on the Environment, University of Washington, Seattle, WA 98195, USA</w:t>
      </w:r>
    </w:p>
    <w:p w14:paraId="6964A48D" w14:textId="7B868EB4" w:rsidR="001A4E10" w:rsidRPr="001A4E10" w:rsidRDefault="001A4E10" w:rsidP="001565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>
        <w:rPr>
          <w:rFonts w:ascii="Times" w:hAnsi="Times" w:cs="Times"/>
          <w:position w:val="10"/>
          <w:sz w:val="16"/>
          <w:szCs w:val="16"/>
        </w:rPr>
        <w:t>4</w:t>
      </w:r>
      <w:r w:rsidRPr="001A4E10">
        <w:rPr>
          <w:rFonts w:ascii="Times" w:hAnsi="Times" w:cs="Times"/>
          <w:i/>
        </w:rPr>
        <w:t>Department of Mechanical Engineering, University of Washington, Seattle, WA 98105, USA</w:t>
      </w:r>
    </w:p>
    <w:p w14:paraId="6DD2E72D" w14:textId="51F9D94A" w:rsidR="001A4E10" w:rsidRDefault="001A4E10" w:rsidP="0015658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>
        <w:rPr>
          <w:rFonts w:ascii="Times" w:hAnsi="Times" w:cs="Times"/>
          <w:position w:val="10"/>
          <w:sz w:val="16"/>
          <w:szCs w:val="16"/>
        </w:rPr>
        <w:t>5</w:t>
      </w:r>
      <w:r w:rsidRPr="001A4E10">
        <w:rPr>
          <w:rFonts w:ascii="Times" w:hAnsi="Times" w:cs="Times"/>
          <w:i/>
        </w:rPr>
        <w:t>Conservation Biology Division, Northwest Fisheries Science Center, National Marine Fisheries Service, National Oceanic and Atmospheric</w:t>
      </w:r>
      <w:r>
        <w:rPr>
          <w:rFonts w:ascii="Times" w:hAnsi="Times" w:cs="Times"/>
        </w:rPr>
        <w:t xml:space="preserve"> </w:t>
      </w:r>
      <w:r w:rsidRPr="001A4E10">
        <w:rPr>
          <w:rFonts w:ascii="Times" w:hAnsi="Times" w:cs="Times"/>
          <w:i/>
        </w:rPr>
        <w:t>Administration, Seattle, WA 98112, USA</w:t>
      </w:r>
    </w:p>
    <w:p w14:paraId="0DAB7697" w14:textId="77777777" w:rsidR="001A4E10" w:rsidRDefault="001A4E10" w:rsidP="001A4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1815420" w14:textId="2A969B1F" w:rsidR="00E623C3" w:rsidRPr="001A4E10" w:rsidRDefault="001A4E10" w:rsidP="001A4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*Corresponding author: </w:t>
      </w:r>
      <w:proofErr w:type="spellStart"/>
      <w:r>
        <w:rPr>
          <w:rFonts w:ascii="Times" w:hAnsi="Times" w:cs="Times"/>
        </w:rPr>
        <w:t>tel</w:t>
      </w:r>
      <w:proofErr w:type="spellEnd"/>
      <w:r>
        <w:rPr>
          <w:rFonts w:ascii="Times" w:hAnsi="Times" w:cs="Times"/>
        </w:rPr>
        <w:t xml:space="preserve">: +1 206 543 6600; fax: +1 206 685-0380; e-mail: </w:t>
      </w:r>
      <w:r>
        <w:rPr>
          <w:rFonts w:ascii="Times" w:hAnsi="Times" w:cs="Times"/>
          <w:color w:val="0000FF"/>
        </w:rPr>
        <w:t>reumj@uw.edu</w:t>
      </w:r>
    </w:p>
    <w:p w14:paraId="38B097FF" w14:textId="7E06ED96" w:rsidR="001A4E10" w:rsidRPr="001A4E10" w:rsidRDefault="001A4E10" w:rsidP="001A4E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</w:rPr>
      </w:pPr>
      <w:r w:rsidRPr="001A4E10">
        <w:rPr>
          <w:rFonts w:ascii="Times" w:hAnsi="Times" w:cs="Times"/>
          <w:position w:val="10"/>
          <w:sz w:val="14"/>
          <w:szCs w:val="10"/>
        </w:rPr>
        <w:t>‡</w:t>
      </w:r>
      <w:r>
        <w:rPr>
          <w:rFonts w:ascii="Times" w:hAnsi="Times" w:cs="Times"/>
        </w:rPr>
        <w:t xml:space="preserve">Present address: </w:t>
      </w:r>
      <w:r w:rsidRPr="001A4E10">
        <w:rPr>
          <w:rFonts w:ascii="Times" w:hAnsi="Times" w:cs="Times"/>
          <w:i/>
        </w:rPr>
        <w:t>Department of Radiology, University of Washington, Seattle, WA 98122, USA.</w:t>
      </w:r>
    </w:p>
    <w:p w14:paraId="4490C2A8" w14:textId="77777777" w:rsidR="001A4E10" w:rsidRDefault="001A4E10" w:rsidP="001A4E10">
      <w:pPr>
        <w:rPr>
          <w:rFonts w:ascii="Times" w:eastAsia="Times New Roman" w:hAnsi="Times" w:cs="Times New Roman"/>
          <w:b/>
        </w:rPr>
      </w:pPr>
    </w:p>
    <w:p w14:paraId="3970A25B" w14:textId="77777777" w:rsidR="001A4E10" w:rsidRPr="00715E3E" w:rsidRDefault="001A4E10" w:rsidP="001A4E10">
      <w:pPr>
        <w:spacing w:line="480" w:lineRule="auto"/>
        <w:rPr>
          <w:rFonts w:ascii="Times" w:eastAsia="Times New Roman" w:hAnsi="Times" w:cs="Times New Roman"/>
          <w:b/>
        </w:rPr>
      </w:pPr>
    </w:p>
    <w:p w14:paraId="02E83F2D" w14:textId="12437F3F" w:rsidR="00E623C3" w:rsidRPr="00715E3E" w:rsidRDefault="00E623C3" w:rsidP="003E51F4">
      <w:pPr>
        <w:spacing w:line="480" w:lineRule="auto"/>
        <w:jc w:val="center"/>
        <w:rPr>
          <w:rFonts w:ascii="Times" w:eastAsia="Times New Roman" w:hAnsi="Times" w:cs="Times New Roman"/>
          <w:b/>
        </w:rPr>
      </w:pPr>
      <w:r w:rsidRPr="00715E3E">
        <w:rPr>
          <w:rFonts w:ascii="Times" w:eastAsia="Times New Roman" w:hAnsi="Times" w:cs="Times New Roman"/>
          <w:b/>
        </w:rPr>
        <w:t xml:space="preserve">Supplementary Materials </w:t>
      </w:r>
    </w:p>
    <w:p w14:paraId="22CC54AD" w14:textId="14CF8319" w:rsidR="00E623C3" w:rsidRPr="00715E3E" w:rsidRDefault="00E623C3" w:rsidP="00542288">
      <w:pPr>
        <w:spacing w:line="480" w:lineRule="auto"/>
        <w:rPr>
          <w:rFonts w:ascii="Times" w:hAnsi="Times"/>
        </w:rPr>
      </w:pPr>
      <w:r w:rsidRPr="00715E3E">
        <w:rPr>
          <w:rFonts w:ascii="Times" w:hAnsi="Times"/>
          <w:b/>
        </w:rPr>
        <w:t>Table S1</w:t>
      </w:r>
      <w:r w:rsidRPr="00715E3E">
        <w:rPr>
          <w:rFonts w:ascii="Times" w:hAnsi="Times"/>
        </w:rPr>
        <w:t xml:space="preserve">. Description of linkages in the South Puget Sound </w:t>
      </w:r>
      <w:r w:rsidR="003E51F4">
        <w:rPr>
          <w:rFonts w:ascii="Times" w:hAnsi="Times"/>
        </w:rPr>
        <w:t xml:space="preserve">qualitative network </w:t>
      </w:r>
      <w:r w:rsidRPr="00715E3E">
        <w:rPr>
          <w:rFonts w:ascii="Times" w:hAnsi="Times"/>
        </w:rPr>
        <w:t>model</w:t>
      </w:r>
      <w:r w:rsidR="003E51F4">
        <w:rPr>
          <w:rFonts w:ascii="Times" w:hAnsi="Times"/>
        </w:rPr>
        <w:t>.</w:t>
      </w:r>
      <w:r w:rsidRPr="00715E3E">
        <w:rPr>
          <w:rFonts w:ascii="Times" w:hAnsi="Times"/>
        </w:rPr>
        <w:t xml:space="preserve"> </w:t>
      </w:r>
      <w:r w:rsidR="003E51F4" w:rsidRPr="00715E3E">
        <w:rPr>
          <w:rFonts w:ascii="Times" w:hAnsi="Times"/>
        </w:rPr>
        <w:t xml:space="preserve">Linkage types denoted by an asterisk indicate interactions that are uncertain (represented as dashed lines in Fig. 1). </w:t>
      </w:r>
      <w:r w:rsidR="003E51F4">
        <w:rPr>
          <w:rFonts w:ascii="Times" w:hAnsi="Times"/>
        </w:rPr>
        <w:t>For brevity, predator-prey relationships are noted</w:t>
      </w:r>
      <w:r w:rsidR="00C67C25">
        <w:rPr>
          <w:rFonts w:ascii="Times" w:hAnsi="Times"/>
        </w:rPr>
        <w:t xml:space="preserve"> in terms of the effect of predators on prey only</w:t>
      </w:r>
      <w:r w:rsidR="003E51F4">
        <w:rPr>
          <w:rFonts w:ascii="Times" w:hAnsi="Times"/>
        </w:rPr>
        <w:t xml:space="preserve">, unless </w:t>
      </w:r>
      <w:r w:rsidR="00C67C25">
        <w:rPr>
          <w:rFonts w:ascii="Times" w:hAnsi="Times"/>
        </w:rPr>
        <w:t xml:space="preserve">either the effect of prey on predators or predators on prey is </w:t>
      </w:r>
      <w:r w:rsidR="003E51F4">
        <w:rPr>
          <w:rFonts w:ascii="Times" w:hAnsi="Times"/>
        </w:rPr>
        <w:t xml:space="preserve">uncertain. </w:t>
      </w:r>
    </w:p>
    <w:p w14:paraId="13D93497" w14:textId="77777777" w:rsidR="00542288" w:rsidRPr="00715E3E" w:rsidRDefault="00542288" w:rsidP="00542288">
      <w:pPr>
        <w:spacing w:line="480" w:lineRule="auto"/>
        <w:rPr>
          <w:rFonts w:ascii="Times" w:hAnsi="Times"/>
        </w:rPr>
      </w:pP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1800"/>
        <w:gridCol w:w="1635"/>
        <w:gridCol w:w="1890"/>
        <w:gridCol w:w="4230"/>
      </w:tblGrid>
      <w:tr w:rsidR="00E623C3" w:rsidRPr="00715E3E" w14:paraId="490A86D3" w14:textId="77777777" w:rsidTr="00542288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330C4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b/>
                <w:bCs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b/>
                <w:bCs/>
                <w:color w:val="000000"/>
              </w:rPr>
              <w:t xml:space="preserve">Effect of 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2939C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b/>
                <w:bCs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b/>
                <w:bCs/>
                <w:color w:val="000000"/>
              </w:rPr>
              <w:t>Effect on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5C1A8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b/>
                <w:bCs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318C8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b/>
                <w:bCs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b/>
                <w:bCs/>
                <w:color w:val="000000"/>
              </w:rPr>
              <w:t>Comments and references</w:t>
            </w:r>
          </w:p>
        </w:tc>
      </w:tr>
      <w:tr w:rsidR="00E623C3" w:rsidRPr="00715E3E" w14:paraId="3F92A250" w14:textId="77777777" w:rsidTr="00542288">
        <w:trPr>
          <w:trHeight w:val="10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32226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Scoters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1C8F3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Manila clam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6CE24" w14:textId="3671DB8E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 (predator)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F404D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Scoters prey on manila clams, reducing clam densities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(DeFrancesco and Murray 2010; Lewis et al. 2007)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56138C54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9B6D1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lastRenderedPageBreak/>
              <w:t>Manila clam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77560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Scoters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EAAAF" w14:textId="28638E83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 (prey</w:t>
            </w:r>
            <w:r w:rsidR="001A4E10">
              <w:rPr>
                <w:rFonts w:ascii="Times" w:eastAsia="Times New Roman" w:hAnsi="Times" w:cs="Times New Roman"/>
                <w:color w:val="000000"/>
              </w:rPr>
              <w:t>*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6C800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Unclear to what extent scoter populations are driven by Manila clam aquaculture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(Žydelis et al. 2006)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4FD3A3F3" w14:textId="77777777" w:rsidTr="00542288">
        <w:trPr>
          <w:trHeight w:val="10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B54AC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Small fish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C2260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Manila clam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F9930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predator-prey*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497E3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Unclear if clam loss due to siphon nipping from flatfish and sculpin occurs; unknown if cultured manila clams are important to small fish populations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(e.g., Armstrong et al. 1995; Meyer and Byers 2005; Peterson and Quammen 1982)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. </w:t>
            </w:r>
          </w:p>
        </w:tc>
      </w:tr>
      <w:tr w:rsidR="00E623C3" w:rsidRPr="00715E3E" w14:paraId="679F4DE1" w14:textId="77777777" w:rsidTr="00542288">
        <w:trPr>
          <w:trHeight w:val="1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57BDF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Small fish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BE47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8057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3537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Benthic invertebrates are important prey; English sole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(Buechner et al. 1981)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; sculpin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(Armstrong et al. 1995; Dinnel et al. 1990; Williams 1994)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; shiner perch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(Troiano et al. 2013)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37853F14" w14:textId="77777777" w:rsidTr="00542288">
        <w:trPr>
          <w:trHeight w:val="1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B94D7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Small fish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9EFB8" w14:textId="79CB8063" w:rsidR="00E623C3" w:rsidRPr="00715E3E" w:rsidRDefault="00B1418C" w:rsidP="00542288">
            <w:pPr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</w:rPr>
              <w:t>Non</w:t>
            </w:r>
            <w:r w:rsidR="00E623C3" w:rsidRPr="00715E3E">
              <w:rPr>
                <w:rFonts w:ascii="Times" w:eastAsia="Times New Roman" w:hAnsi="Times" w:cs="Times New Roman"/>
                <w:color w:val="000000"/>
              </w:rPr>
              <w:t>structure</w:t>
            </w:r>
            <w:proofErr w:type="spellEnd"/>
            <w:r w:rsidR="00E623C3" w:rsidRPr="00715E3E">
              <w:rPr>
                <w:rFonts w:ascii="Times" w:eastAsia="Times New Roman" w:hAnsi="Times" w:cs="Times New Roman"/>
                <w:color w:val="000000"/>
              </w:rPr>
              <w:t xml:space="preserve">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E4A1A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D7C45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Benthic invertebrates are important prey for: English sole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(Buechner et al. 1981)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; sculpin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(Armstrong et al. 1995; Dinnel et al. 1990; Williams 1994)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; shiner perch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(Troiano et al. 2013)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1DB54C13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1BE35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Graceful crab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AA5DC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Manila clam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9C202" w14:textId="4EB07FDB" w:rsidR="00E623C3" w:rsidRPr="00715E3E" w:rsidRDefault="00E623C3" w:rsidP="00B1418C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predator-prey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4C5CF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Manila clam loss due to predation by graceful crab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(DeFrancesco and Murray 2010)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0DAA932D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43F61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Graceful crab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05B36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7DA78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4FBBE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Graceful crab are likely generalist predators, similar to red rock crab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(Knudsen 1964)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. Common in areas with and without aquaculture structure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(Brown and Thuesen 2011; McDonald et al. 2015)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7110D9FD" w14:textId="77777777" w:rsidTr="00542288">
        <w:trPr>
          <w:trHeight w:val="10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CCF15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Graceful crab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13923" w14:textId="0E0FB890" w:rsidR="00E623C3" w:rsidRPr="00715E3E" w:rsidRDefault="00B1418C" w:rsidP="00542288">
            <w:pPr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</w:rPr>
              <w:t>Non</w:t>
            </w:r>
            <w:r w:rsidR="00E623C3" w:rsidRPr="00715E3E">
              <w:rPr>
                <w:rFonts w:ascii="Times" w:eastAsia="Times New Roman" w:hAnsi="Times" w:cs="Times New Roman"/>
                <w:color w:val="000000"/>
              </w:rPr>
              <w:t>structure</w:t>
            </w:r>
            <w:proofErr w:type="spellEnd"/>
            <w:r w:rsidR="00E623C3" w:rsidRPr="00715E3E">
              <w:rPr>
                <w:rFonts w:ascii="Times" w:eastAsia="Times New Roman" w:hAnsi="Times" w:cs="Times New Roman"/>
                <w:color w:val="000000"/>
              </w:rPr>
              <w:t xml:space="preserve">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9CBC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A955D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Graceful crab are likely generalist predators, similar to red rock crab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(Knudsen 1964)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. Common in areas with and without aquaculture structure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(Brown and Thuesen 2011; McDonald et al. 2015)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4664A5E6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7AA8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Red rock crab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510C6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143B6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F7768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Generalist predator, may occur in mud habitats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(Knudsen 1964; Robles et al. 1989)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7BC23718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D4F95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Red rock crab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2D79A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Pacific oyster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60BEF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49344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Red rock crab prey on Pacific oyster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(Grason and Miner 2012)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 and prefer oyster bed habitat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(Holsman et al. 2006)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1377CA1F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8980B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Red rock crab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DC65E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Moon snail/sea star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00553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920AF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Moon snail and sea stars are preyed upon by red rock crab (P. S. McDonald, personal communication).</w:t>
            </w:r>
          </w:p>
        </w:tc>
      </w:tr>
      <w:tr w:rsidR="00E623C3" w:rsidRPr="00715E3E" w14:paraId="5806F6BC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1B3FE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Red rock crab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301F8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Manila clam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F7A1B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C571F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Red rock crab are predators to cultured Manila clams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 xml:space="preserve">(Anderson et al. 1982;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lastRenderedPageBreak/>
              <w:t>Boulding and Hay 1984; Chew 1989; Toba et al. 1992)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6E3ADB3C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46629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lastRenderedPageBreak/>
              <w:t>Chinook salmon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000E5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F2E67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3FDC2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Predator to benthic invertebrates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(Buechner et al. 1981)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0763E2CF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96BE1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Chinook salmon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C83E9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Zooplankton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D4E13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8ECDF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Zooplankton common in Chinook salmon diet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(e.g., Duffy et al. 2010; Troiano et al. 2013)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2B8E0958" w14:textId="77777777" w:rsidTr="00542288">
        <w:trPr>
          <w:trHeight w:val="10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0D0BB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Moon snail/sea star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44BE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Manila clam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FEE8C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predator-prey*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F5BB4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Known predator of clams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(Kozloff 1983; Toba et al. 1992)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, but unclear if moon snail significantly reduces commercial Manila clam productivity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(Cook and Bendell-Young 2010)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4B8B7687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93FAD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Moon snail/sea star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C86FF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3B27D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34BB0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Generalist predators of small sedentary invertebrates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(Kozloff 1983)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5C73120A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EFFD8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Moon snail/sea star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9E367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 w:rsidRPr="00715E3E">
              <w:rPr>
                <w:rFonts w:ascii="Times" w:eastAsia="Times New Roman" w:hAnsi="Times" w:cs="Times New Roman"/>
                <w:color w:val="000000"/>
              </w:rPr>
              <w:t>Nonstructure</w:t>
            </w:r>
            <w:proofErr w:type="spellEnd"/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5A967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0BD18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Moon snail and sea stars both feed on infaunal, bivalves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(Kozloff 1983)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1BA04B47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7FF0C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Moon snail/sea star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03B0A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Pacific oyster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5B3A4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97F95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Known predator of Pacific oyster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(DeFrancesco and Murray 2010)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1CB7979A" w14:textId="77777777" w:rsidTr="00542288">
        <w:trPr>
          <w:trHeight w:val="1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49597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Moon snail/sea star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BC7E6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Geoduck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0C11D" w14:textId="6425D750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 (predator)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D20FF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Sea stars are predators to geoduck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(Mauzey et al. 1968; Sloan and Robinson 1983; Van Veldhuizen and Phillips 1978)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, though moon snail predation has not been directly observed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(Straus et al. 2013)</w:t>
            </w:r>
          </w:p>
        </w:tc>
      </w:tr>
      <w:tr w:rsidR="00E623C3" w:rsidRPr="00715E3E" w14:paraId="11E5812D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FC06E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Geoduck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6171D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Moon snail/sea star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78EB" w14:textId="676FDB06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 (prey</w:t>
            </w:r>
            <w:r w:rsidR="001A4E10">
              <w:rPr>
                <w:rFonts w:ascii="Times" w:eastAsia="Times New Roman" w:hAnsi="Times" w:cs="Times New Roman"/>
                <w:color w:val="000000"/>
              </w:rPr>
              <w:t>*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8B0DA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Unclear if cultured geoduck are important to Moon snail/sea star productivity.</w:t>
            </w:r>
          </w:p>
        </w:tc>
      </w:tr>
      <w:tr w:rsidR="00E623C3" w:rsidRPr="00715E3E" w14:paraId="16904142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956FE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Pacific oyster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B183B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D4D9F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positive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7C3D3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Pacific oyster addition increases epibenthic invertebrate abundance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(Dumbauld et al. 2001)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05146C82" w14:textId="77777777" w:rsidTr="00542288">
        <w:trPr>
          <w:trHeight w:val="10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43F05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Pacific oyster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26595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Phytoplankton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FB288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negative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10E75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Pacific oysters are filter feeders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(Wheat and Ruesink 2013)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7CA91D25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36E1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i/>
                <w:iCs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i/>
                <w:iCs/>
                <w:color w:val="000000"/>
              </w:rPr>
              <w:t>Z. marina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2A73E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6D55C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positive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3EA1C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Increase in plant density likely to increase benthic invertebrate abundance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(e.g., Attrill et al. 2000)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. </w:t>
            </w:r>
          </w:p>
        </w:tc>
      </w:tr>
      <w:tr w:rsidR="00E623C3" w:rsidRPr="00715E3E" w14:paraId="442956C6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000A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i/>
                <w:iCs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i/>
                <w:iCs/>
                <w:color w:val="000000"/>
              </w:rPr>
              <w:t>Z. marina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55226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Chinook salmon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D22B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positive*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8C48E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1A4E10">
              <w:rPr>
                <w:rFonts w:ascii="Times" w:eastAsia="Times New Roman" w:hAnsi="Times" w:cs="Times New Roman"/>
                <w:i/>
                <w:color w:val="000000"/>
              </w:rPr>
              <w:t>Z. marina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 serves as a refuge for Chinook salmon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(Semmens 2008)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, but they are found in other habitats and association does not appear to be tied to foraging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 xml:space="preserve">(Dumbauld et al. </w:t>
            </w:r>
            <w:r w:rsidRPr="001A4E10">
              <w:rPr>
                <w:rFonts w:ascii="Times" w:eastAsia="Times New Roman" w:hAnsi="Times" w:cs="Times New Roman"/>
                <w:i/>
                <w:noProof/>
                <w:color w:val="000000"/>
              </w:rPr>
              <w:t>Accepted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; Hosack et al. 2006)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285D7751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2C5F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i/>
                <w:iCs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i/>
                <w:iCs/>
                <w:color w:val="000000"/>
              </w:rPr>
              <w:t>Z. marina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08A7C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Small fish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DB26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positive*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117DD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Increase in eelgrass may potentially increase small fish abundance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(e.g., Kelly et al. 2008)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, but is uncertain</w:t>
            </w:r>
          </w:p>
        </w:tc>
      </w:tr>
      <w:tr w:rsidR="00E623C3" w:rsidRPr="00715E3E" w14:paraId="0ABF542F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725FC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Geoduck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8F9EF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i/>
                <w:iCs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900F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positive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60375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Increased invertebrate abundance with geoduck farm structures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 xml:space="preserve">(McDonald et al.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lastRenderedPageBreak/>
              <w:t>2015)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796A49E0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D36C9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lastRenderedPageBreak/>
              <w:t>Geoduck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BA133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Phytoplankton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3F5BF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negative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78085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Geoduck filter feed, consume phytoplankton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(Goodwin and Pease 1989)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  <w:tr w:rsidR="00E623C3" w:rsidRPr="00715E3E" w14:paraId="77B0DEF9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1153A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83FD8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Phytoplankton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5F8FD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DF29A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Structure invertebrates include deposit and filter feeders.</w:t>
            </w:r>
          </w:p>
        </w:tc>
      </w:tr>
      <w:tr w:rsidR="00E623C3" w:rsidRPr="00715E3E" w14:paraId="6B1B0D82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6FF46" w14:textId="41668B61" w:rsidR="00E623C3" w:rsidRPr="00715E3E" w:rsidRDefault="00B1418C" w:rsidP="00542288">
            <w:pPr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</w:rPr>
              <w:t>Non</w:t>
            </w:r>
            <w:r w:rsidR="00E623C3" w:rsidRPr="00715E3E">
              <w:rPr>
                <w:rFonts w:ascii="Times" w:eastAsia="Times New Roman" w:hAnsi="Times" w:cs="Times New Roman"/>
                <w:color w:val="000000"/>
              </w:rPr>
              <w:t>structure</w:t>
            </w:r>
            <w:proofErr w:type="spellEnd"/>
            <w:r w:rsidR="00E623C3" w:rsidRPr="00715E3E">
              <w:rPr>
                <w:rFonts w:ascii="Times" w:eastAsia="Times New Roman" w:hAnsi="Times" w:cs="Times New Roman"/>
                <w:color w:val="000000"/>
              </w:rPr>
              <w:t xml:space="preserve"> invertebrates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C1459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Phytoplankton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54DBB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3F001" w14:textId="3D77AED9" w:rsidR="00E623C3" w:rsidRPr="00715E3E" w:rsidRDefault="00B1418C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</w:rPr>
              <w:t>Non</w:t>
            </w:r>
            <w:r w:rsidR="001A4E10">
              <w:rPr>
                <w:rFonts w:ascii="Times" w:eastAsia="Times New Roman" w:hAnsi="Times" w:cs="Times New Roman"/>
                <w:color w:val="000000"/>
              </w:rPr>
              <w:t>s</w:t>
            </w:r>
            <w:r w:rsidR="00E623C3" w:rsidRPr="00715E3E">
              <w:rPr>
                <w:rFonts w:ascii="Times" w:eastAsia="Times New Roman" w:hAnsi="Times" w:cs="Times New Roman"/>
                <w:color w:val="000000"/>
              </w:rPr>
              <w:t>tructure</w:t>
            </w:r>
            <w:proofErr w:type="spellEnd"/>
            <w:r w:rsidR="00E623C3" w:rsidRPr="00715E3E">
              <w:rPr>
                <w:rFonts w:ascii="Times" w:eastAsia="Times New Roman" w:hAnsi="Times" w:cs="Times New Roman"/>
                <w:color w:val="000000"/>
              </w:rPr>
              <w:t xml:space="preserve"> invertebrates include deposit and filter feeders.</w:t>
            </w:r>
          </w:p>
        </w:tc>
      </w:tr>
      <w:tr w:rsidR="00E623C3" w:rsidRPr="00715E3E" w14:paraId="069F13AB" w14:textId="77777777" w:rsidTr="00542288">
        <w:trPr>
          <w:trHeight w:val="78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22872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Zooplankton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64667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Phytoplankton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79E9B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predator-prey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C7B32" w14:textId="506C2073" w:rsidR="00E623C3" w:rsidRPr="00715E3E" w:rsidRDefault="00E623C3" w:rsidP="001A4E10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Zooplankton include filter feeders </w:t>
            </w:r>
          </w:p>
        </w:tc>
      </w:tr>
      <w:tr w:rsidR="00E623C3" w:rsidRPr="00715E3E" w14:paraId="16ED37FE" w14:textId="77777777" w:rsidTr="00542288">
        <w:trPr>
          <w:trHeight w:val="5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24D2E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Phytoplankton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7B12D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i/>
                <w:iCs/>
                <w:color w:val="000000"/>
              </w:rPr>
              <w:t>Z. marina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518E3" w14:textId="77777777" w:rsidR="00E623C3" w:rsidRPr="00715E3E" w:rsidRDefault="00E623C3" w:rsidP="00542288">
            <w:pPr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color w:val="000000"/>
              </w:rPr>
              <w:t>negative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89AF3" w14:textId="77777777" w:rsidR="00E623C3" w:rsidRPr="00715E3E" w:rsidRDefault="00E623C3" w:rsidP="00542288">
            <w:pPr>
              <w:tabs>
                <w:tab w:val="left" w:pos="4014"/>
              </w:tabs>
              <w:ind w:right="-18"/>
              <w:rPr>
                <w:rFonts w:ascii="Times" w:eastAsia="Times New Roman" w:hAnsi="Times" w:cs="Times New Roman"/>
                <w:color w:val="000000"/>
              </w:rPr>
            </w:pPr>
            <w:r w:rsidRPr="00715E3E">
              <w:rPr>
                <w:rFonts w:ascii="Times" w:eastAsia="Times New Roman" w:hAnsi="Times" w:cs="Times New Roman"/>
                <w:i/>
                <w:color w:val="000000"/>
              </w:rPr>
              <w:t>Z. marina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 xml:space="preserve"> likely light limited at lower end of its distribution </w:t>
            </w:r>
            <w:r w:rsidRPr="00715E3E">
              <w:rPr>
                <w:rFonts w:ascii="Times" w:eastAsia="Times New Roman" w:hAnsi="Times" w:cs="Times New Roman"/>
                <w:noProof/>
                <w:color w:val="000000"/>
              </w:rPr>
              <w:t>(Britton-Simmons et al. 2010; Thom and Albright 1990; Thom et al. 2008)</w:t>
            </w:r>
            <w:r w:rsidRPr="00715E3E">
              <w:rPr>
                <w:rFonts w:ascii="Times" w:eastAsia="Times New Roman" w:hAnsi="Times" w:cs="Times New Roman"/>
                <w:color w:val="000000"/>
              </w:rPr>
              <w:t>.</w:t>
            </w:r>
          </w:p>
        </w:tc>
      </w:tr>
    </w:tbl>
    <w:p w14:paraId="2589CB57" w14:textId="77777777" w:rsidR="00E623C3" w:rsidRPr="00715E3E" w:rsidRDefault="00E623C3" w:rsidP="00542288">
      <w:pPr>
        <w:spacing w:line="480" w:lineRule="auto"/>
        <w:rPr>
          <w:rFonts w:ascii="Times" w:hAnsi="Times"/>
        </w:rPr>
      </w:pPr>
    </w:p>
    <w:p w14:paraId="324A87B2" w14:textId="77777777" w:rsidR="00E623C3" w:rsidRPr="00715E3E" w:rsidRDefault="00E623C3" w:rsidP="00542288">
      <w:pPr>
        <w:spacing w:line="480" w:lineRule="auto"/>
        <w:rPr>
          <w:rFonts w:ascii="Times" w:hAnsi="Times"/>
        </w:rPr>
      </w:pPr>
    </w:p>
    <w:p w14:paraId="70448F41" w14:textId="77777777" w:rsidR="00E623C3" w:rsidRPr="00715E3E" w:rsidRDefault="00E623C3" w:rsidP="00542288">
      <w:pPr>
        <w:pStyle w:val="EndNoteBibliographyTitle"/>
        <w:spacing w:line="480" w:lineRule="auto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LITERATURE CITED</w:t>
      </w:r>
    </w:p>
    <w:p w14:paraId="1138976B" w14:textId="77777777" w:rsidR="00E623C3" w:rsidRPr="00715E3E" w:rsidRDefault="00E623C3" w:rsidP="00542288">
      <w:pPr>
        <w:pStyle w:val="EndNoteBibliographyTitle"/>
        <w:spacing w:line="480" w:lineRule="auto"/>
        <w:rPr>
          <w:rFonts w:ascii="Times" w:hAnsi="Times"/>
          <w:noProof/>
        </w:rPr>
      </w:pPr>
    </w:p>
    <w:p w14:paraId="43159F70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Anderson GJ, Miller MB, Chew KK (1982) A guide to Manila clam aquaculture in Puget Sound. Washington Sea Gra</w:t>
      </w:r>
      <w:r w:rsidR="00A85C9E">
        <w:rPr>
          <w:rFonts w:ascii="Times" w:hAnsi="Times"/>
          <w:noProof/>
        </w:rPr>
        <w:t>nt, Seattle, Washington. 45 pp.</w:t>
      </w:r>
    </w:p>
    <w:p w14:paraId="2F92750A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 xml:space="preserve">Armstrong JL, Armstrong DA, Mathews SB (1995) Food habits of estuarine staghorn sculpin, Leptocottus armatus, with focus on consumption of juvenile Dungeness crab, </w:t>
      </w:r>
      <w:r w:rsidRPr="00A85C9E">
        <w:rPr>
          <w:rFonts w:ascii="Times" w:hAnsi="Times"/>
          <w:i/>
          <w:noProof/>
        </w:rPr>
        <w:t>Cancer magister</w:t>
      </w:r>
      <w:r w:rsidRPr="00715E3E">
        <w:rPr>
          <w:rFonts w:ascii="Times" w:hAnsi="Times"/>
          <w:noProof/>
        </w:rPr>
        <w:t>. Fishery Bulletin</w:t>
      </w:r>
      <w:r w:rsidR="00A85C9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93:</w:t>
      </w:r>
      <w:r w:rsidR="00A85C9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456-470</w:t>
      </w:r>
      <w:r w:rsidR="00A85C9E">
        <w:rPr>
          <w:rFonts w:ascii="Times" w:hAnsi="Times"/>
          <w:noProof/>
        </w:rPr>
        <w:t>.</w:t>
      </w:r>
    </w:p>
    <w:p w14:paraId="20A0C2F2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Attrill MJ, Strong JA, Rowden AA (2000) Are macroinvertebrate communities influenced by seagrass structural complexity? Ecography</w:t>
      </w:r>
      <w:r w:rsidR="00A85C9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23:</w:t>
      </w:r>
      <w:r w:rsidR="00A85C9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114-121</w:t>
      </w:r>
      <w:r w:rsidR="00A85C9E">
        <w:rPr>
          <w:rFonts w:ascii="Times" w:hAnsi="Times"/>
          <w:noProof/>
        </w:rPr>
        <w:t>.</w:t>
      </w:r>
    </w:p>
    <w:p w14:paraId="52638E3D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Boulding E, Hay T (1984) Crab response to prey density can result in density-dependent mortality of clams. Canadian Journal of Fisheries and Aquatic Sciences</w:t>
      </w:r>
      <w:r w:rsidR="00A85C9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41:</w:t>
      </w:r>
      <w:r w:rsidR="00A85C9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521-525</w:t>
      </w:r>
      <w:r w:rsidR="00A85C9E">
        <w:rPr>
          <w:rFonts w:ascii="Times" w:hAnsi="Times"/>
          <w:noProof/>
        </w:rPr>
        <w:t>.</w:t>
      </w:r>
    </w:p>
    <w:p w14:paraId="50548935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lastRenderedPageBreak/>
        <w:t xml:space="preserve">Britton-Simmons KH </w:t>
      </w:r>
      <w:r w:rsidR="00A85C9E">
        <w:rPr>
          <w:rFonts w:ascii="Times" w:hAnsi="Times"/>
          <w:noProof/>
        </w:rPr>
        <w:t>et al. (2010) Distribution and performance of the nonnative s</w:t>
      </w:r>
      <w:r w:rsidRPr="00715E3E">
        <w:rPr>
          <w:rFonts w:ascii="Times" w:hAnsi="Times"/>
          <w:noProof/>
        </w:rPr>
        <w:t xml:space="preserve">eagrass </w:t>
      </w:r>
      <w:r w:rsidRPr="00A85C9E">
        <w:rPr>
          <w:rFonts w:ascii="Times" w:hAnsi="Times"/>
          <w:i/>
          <w:noProof/>
        </w:rPr>
        <w:t>Zostera japonica</w:t>
      </w:r>
      <w:r w:rsidR="00A85C9E">
        <w:rPr>
          <w:rFonts w:ascii="Times" w:hAnsi="Times"/>
          <w:noProof/>
        </w:rPr>
        <w:t xml:space="preserve"> across a tidal height g</w:t>
      </w:r>
      <w:r w:rsidRPr="00715E3E">
        <w:rPr>
          <w:rFonts w:ascii="Times" w:hAnsi="Times"/>
          <w:noProof/>
        </w:rPr>
        <w:t>radi</w:t>
      </w:r>
      <w:r w:rsidR="00A85C9E">
        <w:rPr>
          <w:rFonts w:ascii="Times" w:hAnsi="Times"/>
          <w:noProof/>
        </w:rPr>
        <w:t xml:space="preserve">ent on Shaw Island, Washington. </w:t>
      </w:r>
      <w:r w:rsidRPr="00715E3E">
        <w:rPr>
          <w:rFonts w:ascii="Times" w:hAnsi="Times"/>
          <w:noProof/>
        </w:rPr>
        <w:t>Pacific Science</w:t>
      </w:r>
      <w:r w:rsidR="00A85C9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64:</w:t>
      </w:r>
      <w:r w:rsidR="00A85C9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187-198</w:t>
      </w:r>
      <w:r w:rsidR="00A85C9E">
        <w:rPr>
          <w:rFonts w:ascii="Times" w:hAnsi="Times"/>
          <w:noProof/>
        </w:rPr>
        <w:t>.</w:t>
      </w:r>
    </w:p>
    <w:p w14:paraId="5620A84B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Brown RA, Thuesen EV (2011) Biodiversity of mobile benthic fauna in geoduck (</w:t>
      </w:r>
      <w:r w:rsidRPr="00A85C9E">
        <w:rPr>
          <w:rFonts w:ascii="Times" w:hAnsi="Times"/>
          <w:i/>
          <w:noProof/>
        </w:rPr>
        <w:t>Panopea generosa</w:t>
      </w:r>
      <w:r w:rsidRPr="00715E3E">
        <w:rPr>
          <w:rFonts w:ascii="Times" w:hAnsi="Times"/>
          <w:noProof/>
        </w:rPr>
        <w:t>) aquaculture beds in southern Puget Sound, Washington. Journal of Shellfish Research 30:</w:t>
      </w:r>
      <w:r w:rsidR="00A85C9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771-776</w:t>
      </w:r>
      <w:r w:rsidR="00A85C9E">
        <w:rPr>
          <w:rFonts w:ascii="Times" w:hAnsi="Times"/>
          <w:noProof/>
        </w:rPr>
        <w:t>.</w:t>
      </w:r>
    </w:p>
    <w:p w14:paraId="3DE5309E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Buechner H, Matheson L, Simenstad CA (1981) F</w:t>
      </w:r>
      <w:r w:rsidR="00542288" w:rsidRPr="00715E3E">
        <w:rPr>
          <w:rFonts w:ascii="Times" w:hAnsi="Times"/>
          <w:noProof/>
        </w:rPr>
        <w:t>ood web relationships of juvenile salmonids and English sole.</w:t>
      </w:r>
      <w:r w:rsidRPr="00715E3E">
        <w:rPr>
          <w:rFonts w:ascii="Times" w:hAnsi="Times"/>
          <w:noProof/>
        </w:rPr>
        <w:t xml:space="preserve"> </w:t>
      </w:r>
      <w:r w:rsidR="00A85C9E" w:rsidRPr="00715E3E">
        <w:rPr>
          <w:rFonts w:ascii="Times" w:hAnsi="Times"/>
          <w:noProof/>
        </w:rPr>
        <w:t>pp 146-180</w:t>
      </w:r>
      <w:r w:rsidR="00A85C9E">
        <w:rPr>
          <w:rFonts w:ascii="Times" w:hAnsi="Times"/>
          <w:noProof/>
        </w:rPr>
        <w:t xml:space="preserve"> </w:t>
      </w:r>
      <w:r w:rsidRPr="00A85C9E">
        <w:rPr>
          <w:rFonts w:ascii="Times" w:hAnsi="Times"/>
          <w:i/>
          <w:noProof/>
        </w:rPr>
        <w:t>In</w:t>
      </w:r>
      <w:r w:rsidRPr="00715E3E">
        <w:rPr>
          <w:rFonts w:ascii="Times" w:hAnsi="Times"/>
          <w:noProof/>
        </w:rPr>
        <w:t>: Simenstad CA, Eggers DH (eds) J</w:t>
      </w:r>
      <w:r w:rsidR="00542288" w:rsidRPr="00715E3E">
        <w:rPr>
          <w:rFonts w:ascii="Times" w:hAnsi="Times"/>
          <w:noProof/>
        </w:rPr>
        <w:t>uvenile salmonid and baitfish distribution, abundance, and prey resources in selected areas of Grays Harbor, Washington</w:t>
      </w:r>
      <w:r w:rsidRPr="00715E3E">
        <w:rPr>
          <w:rFonts w:ascii="Times" w:hAnsi="Times"/>
          <w:noProof/>
        </w:rPr>
        <w:t>. Fisheries Research Institute</w:t>
      </w:r>
      <w:r w:rsidR="00A85C9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University of </w:t>
      </w:r>
      <w:r w:rsidR="00A85C9E">
        <w:rPr>
          <w:rFonts w:ascii="Times" w:hAnsi="Times"/>
          <w:noProof/>
        </w:rPr>
        <w:t xml:space="preserve">Washington, Seattle, Washington. </w:t>
      </w:r>
    </w:p>
    <w:p w14:paraId="1C870267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Chew KK (1989) Manila clam biology and fishery development in western North America. In: Manzi JJ, Castagna M (eds) Clam Mariculture in North A</w:t>
      </w:r>
      <w:r w:rsidR="00A85C9E">
        <w:rPr>
          <w:rFonts w:ascii="Times" w:hAnsi="Times"/>
          <w:noProof/>
        </w:rPr>
        <w:t xml:space="preserve">merica. Elsevier, Amsterdam, </w:t>
      </w:r>
      <w:r w:rsidRPr="00715E3E">
        <w:rPr>
          <w:rFonts w:ascii="Times" w:hAnsi="Times"/>
          <w:noProof/>
        </w:rPr>
        <w:t>243-261</w:t>
      </w:r>
      <w:r w:rsidR="00A85C9E">
        <w:rPr>
          <w:rFonts w:ascii="Times" w:hAnsi="Times"/>
          <w:noProof/>
        </w:rPr>
        <w:t xml:space="preserve"> pp.</w:t>
      </w:r>
    </w:p>
    <w:p w14:paraId="0273FD91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 xml:space="preserve">Cook N, Bendell-Young L (2010) Determining the ecological role of </w:t>
      </w:r>
      <w:r w:rsidRPr="00715E3E">
        <w:rPr>
          <w:rFonts w:ascii="Times" w:hAnsi="Times"/>
          <w:i/>
          <w:noProof/>
        </w:rPr>
        <w:t>Euspira lewisii</w:t>
      </w:r>
      <w:r w:rsidRPr="00715E3E">
        <w:rPr>
          <w:rFonts w:ascii="Times" w:hAnsi="Times"/>
          <w:noProof/>
        </w:rPr>
        <w:t>: part I: feeding ecology. Journal of Shellfish Research</w:t>
      </w:r>
      <w:r w:rsidR="00A85C9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29:</w:t>
      </w:r>
      <w:r w:rsidR="00C617DF" w:rsidRP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223-232</w:t>
      </w:r>
      <w:r w:rsidR="00A85C9E">
        <w:rPr>
          <w:rFonts w:ascii="Times" w:hAnsi="Times"/>
          <w:noProof/>
        </w:rPr>
        <w:t>.</w:t>
      </w:r>
    </w:p>
    <w:p w14:paraId="36D3567A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DeFra</w:t>
      </w:r>
      <w:r w:rsidR="00C617DF" w:rsidRPr="00715E3E">
        <w:rPr>
          <w:rFonts w:ascii="Times" w:hAnsi="Times"/>
          <w:noProof/>
        </w:rPr>
        <w:t>ncesco J, Murray K (2010) Pest management strategic p</w:t>
      </w:r>
      <w:r w:rsidRPr="00715E3E">
        <w:rPr>
          <w:rFonts w:ascii="Times" w:hAnsi="Times"/>
          <w:noProof/>
        </w:rPr>
        <w:t>lan for biva</w:t>
      </w:r>
      <w:r w:rsidR="00C617DF" w:rsidRPr="00715E3E">
        <w:rPr>
          <w:rFonts w:ascii="Times" w:hAnsi="Times"/>
          <w:noProof/>
        </w:rPr>
        <w:t xml:space="preserve">lves in Oregon and Washington: summary of a workshop held on </w:t>
      </w:r>
      <w:r w:rsidRPr="00715E3E">
        <w:rPr>
          <w:rFonts w:ascii="Times" w:hAnsi="Times"/>
          <w:noProof/>
        </w:rPr>
        <w:t>March 11, 20</w:t>
      </w:r>
      <w:r w:rsidR="00C617DF" w:rsidRPr="00715E3E">
        <w:rPr>
          <w:rFonts w:ascii="Times" w:hAnsi="Times"/>
          <w:noProof/>
        </w:rPr>
        <w:t xml:space="preserve">10 in Long Beach, Washington. </w:t>
      </w:r>
      <w:r w:rsidRPr="00715E3E">
        <w:rPr>
          <w:rFonts w:ascii="Times" w:hAnsi="Times"/>
          <w:noProof/>
        </w:rPr>
        <w:t>Western Int</w:t>
      </w:r>
      <w:r w:rsidR="00C617DF" w:rsidRPr="00715E3E">
        <w:rPr>
          <w:rFonts w:ascii="Times" w:hAnsi="Times"/>
          <w:noProof/>
        </w:rPr>
        <w:t>egrated Pest Management Center, Corvalis, Oregon. 88 pp.</w:t>
      </w:r>
    </w:p>
    <w:p w14:paraId="64A96601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Dinnel P, Armstrong JL, Lauth RR, Larsen K, Armstrong D, Sulkin S (1990) Fish predation on dungeness crab in Padilla Bay, Washington. Fisheries Research Institute, School of Fisheries, Unive</w:t>
      </w:r>
      <w:r w:rsidR="00C617DF" w:rsidRPr="00715E3E">
        <w:rPr>
          <w:rFonts w:ascii="Times" w:hAnsi="Times"/>
          <w:noProof/>
        </w:rPr>
        <w:t>rsity of Washington, Seattle, Washington. 69 pp.</w:t>
      </w:r>
    </w:p>
    <w:p w14:paraId="51BB237B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lastRenderedPageBreak/>
        <w:t>Duffy EJ, Beauchamp DA, Sweeting RM, Beamish RJ, Brennan JS (2010) Ontogen</w:t>
      </w:r>
      <w:r w:rsidR="00C617DF" w:rsidRPr="00715E3E">
        <w:rPr>
          <w:rFonts w:ascii="Times" w:hAnsi="Times"/>
          <w:noProof/>
        </w:rPr>
        <w:t>etic diet shifts of juvenile chinook salmon in nearshore and offshore h</w:t>
      </w:r>
      <w:r w:rsidRPr="00715E3E">
        <w:rPr>
          <w:rFonts w:ascii="Times" w:hAnsi="Times"/>
          <w:noProof/>
        </w:rPr>
        <w:t>abitats of Puget Sound. Transactions of the American Fisheries Society</w:t>
      </w:r>
      <w:r w:rsidR="00C617DF" w:rsidRPr="00715E3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139:</w:t>
      </w:r>
      <w:r w:rsidR="00C617DF" w:rsidRPr="00715E3E">
        <w:rPr>
          <w:rFonts w:ascii="Times" w:hAnsi="Times"/>
          <w:noProof/>
        </w:rPr>
        <w:t xml:space="preserve"> 803-</w:t>
      </w:r>
      <w:r w:rsidRPr="00715E3E">
        <w:rPr>
          <w:rFonts w:ascii="Times" w:hAnsi="Times"/>
          <w:noProof/>
        </w:rPr>
        <w:t>823</w:t>
      </w:r>
      <w:r w:rsidR="00C617DF" w:rsidRPr="00715E3E">
        <w:rPr>
          <w:rFonts w:ascii="Times" w:hAnsi="Times"/>
          <w:noProof/>
        </w:rPr>
        <w:t>.</w:t>
      </w:r>
    </w:p>
    <w:p w14:paraId="134D0DD6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Dumbauld B, Hosack GR, Bosley KL (</w:t>
      </w:r>
      <w:r w:rsidRPr="001A4E10">
        <w:rPr>
          <w:rFonts w:ascii="Times" w:hAnsi="Times"/>
          <w:i/>
          <w:noProof/>
        </w:rPr>
        <w:t>Accepted</w:t>
      </w:r>
      <w:r w:rsidRPr="00715E3E">
        <w:rPr>
          <w:rFonts w:ascii="Times" w:hAnsi="Times"/>
          <w:noProof/>
        </w:rPr>
        <w:t>) Association of juvenile salmon and estuarine fish with intertidal seagrass and oyster aquaculture habitats in Willapa Bay, Washington. Transactions of the American Fisheries Society</w:t>
      </w:r>
    </w:p>
    <w:p w14:paraId="0E1890A7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 xml:space="preserve">Dumbauld BR, Brooks KM, </w:t>
      </w:r>
      <w:r w:rsidR="00C617DF" w:rsidRPr="00715E3E">
        <w:rPr>
          <w:rFonts w:ascii="Times" w:hAnsi="Times"/>
          <w:noProof/>
        </w:rPr>
        <w:t>Posey MH (2001) Response of an estuarine benthic community to application of the pesticide carbaryl and c</w:t>
      </w:r>
      <w:r w:rsidRPr="00715E3E">
        <w:rPr>
          <w:rFonts w:ascii="Times" w:hAnsi="Times"/>
          <w:noProof/>
        </w:rPr>
        <w:t>ulti</w:t>
      </w:r>
      <w:r w:rsidR="00C617DF" w:rsidRPr="00715E3E">
        <w:rPr>
          <w:rFonts w:ascii="Times" w:hAnsi="Times"/>
          <w:noProof/>
        </w:rPr>
        <w:t>vation of Pacific Oysters (</w:t>
      </w:r>
      <w:r w:rsidR="00C617DF" w:rsidRPr="00715E3E">
        <w:rPr>
          <w:rFonts w:ascii="Times" w:hAnsi="Times"/>
          <w:i/>
          <w:noProof/>
        </w:rPr>
        <w:t>Crassostrea gigas</w:t>
      </w:r>
      <w:r w:rsidR="00C617DF" w:rsidRPr="00715E3E">
        <w:rPr>
          <w:rFonts w:ascii="Times" w:hAnsi="Times"/>
          <w:noProof/>
        </w:rPr>
        <w:t>)</w:t>
      </w:r>
      <w:r w:rsidRPr="00715E3E">
        <w:rPr>
          <w:rFonts w:ascii="Times" w:hAnsi="Times"/>
          <w:noProof/>
        </w:rPr>
        <w:t xml:space="preserve"> in Willapa Bay, Washington. Marine Pollution Bulletin 42:826-844</w:t>
      </w:r>
    </w:p>
    <w:p w14:paraId="5F721C33" w14:textId="77777777" w:rsidR="00715E3E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Goodwin CL, Pease B</w:t>
      </w:r>
      <w:r w:rsidR="00C617DF" w:rsidRPr="00715E3E">
        <w:rPr>
          <w:rFonts w:ascii="Times" w:hAnsi="Times"/>
          <w:noProof/>
        </w:rPr>
        <w:t xml:space="preserve"> (1989) Species Profiles: Life histories and environmental requirements of coastal fishes and i</w:t>
      </w:r>
      <w:r w:rsidRPr="00715E3E">
        <w:rPr>
          <w:rFonts w:ascii="Times" w:hAnsi="Times"/>
          <w:noProof/>
        </w:rPr>
        <w:t>nvertebrates (Pacific</w:t>
      </w:r>
      <w:r w:rsidR="00C617DF" w:rsidRPr="00715E3E">
        <w:rPr>
          <w:rFonts w:ascii="Times" w:hAnsi="Times"/>
          <w:noProof/>
        </w:rPr>
        <w:t xml:space="preserve"> Northwest): </w:t>
      </w:r>
      <w:r w:rsidRPr="00715E3E">
        <w:rPr>
          <w:rFonts w:ascii="Times" w:hAnsi="Times"/>
          <w:noProof/>
        </w:rPr>
        <w:t>Pacific Geoduck Clam. U.S. Fish and Wil</w:t>
      </w:r>
      <w:r w:rsidR="00715E3E" w:rsidRPr="00715E3E">
        <w:rPr>
          <w:rFonts w:ascii="Times" w:hAnsi="Times"/>
          <w:noProof/>
        </w:rPr>
        <w:t xml:space="preserve">dlife Service Biological Reports, 82(11.120). 14 pp. </w:t>
      </w:r>
    </w:p>
    <w:p w14:paraId="37B0BFF2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 xml:space="preserve">Grason </w:t>
      </w:r>
      <w:r w:rsidR="00715E3E" w:rsidRPr="00715E3E">
        <w:rPr>
          <w:rFonts w:ascii="Times" w:hAnsi="Times"/>
          <w:noProof/>
        </w:rPr>
        <w:t>EW, Miner BG (2012) Preference alters consumptive effects of predators: top-down effects of a native crab on a system of native and introduced p</w:t>
      </w:r>
      <w:r w:rsidRPr="00715E3E">
        <w:rPr>
          <w:rFonts w:ascii="Times" w:hAnsi="Times"/>
          <w:noProof/>
        </w:rPr>
        <w:t xml:space="preserve">rey. PLoS ONE 7:e51322. </w:t>
      </w:r>
    </w:p>
    <w:p w14:paraId="12C08494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Holsman KK, McDonald P, Armstrong DA (2006) Intertidal migration and habitat use by subadult Dungeness crab Cancer magister in a NE Pacific estuary. Marine Ecology Progress Series 308:183-195</w:t>
      </w:r>
    </w:p>
    <w:p w14:paraId="7EAAD730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Hosack GR, Dumbauld BR, Ruesink JL, Armstrong DA (2006) Habitat associations of estuarine species: comparisons of intertidal mudflat, seagrass (</w:t>
      </w:r>
      <w:r w:rsidRPr="00715E3E">
        <w:rPr>
          <w:rFonts w:ascii="Times" w:hAnsi="Times"/>
          <w:i/>
          <w:noProof/>
        </w:rPr>
        <w:t>Zostera marina</w:t>
      </w:r>
      <w:r w:rsidRPr="00715E3E">
        <w:rPr>
          <w:rFonts w:ascii="Times" w:hAnsi="Times"/>
          <w:noProof/>
        </w:rPr>
        <w:t>), and oyster (</w:t>
      </w:r>
      <w:r w:rsidRPr="00715E3E">
        <w:rPr>
          <w:rFonts w:ascii="Times" w:hAnsi="Times"/>
          <w:i/>
          <w:noProof/>
        </w:rPr>
        <w:t>Crassostrea gigas</w:t>
      </w:r>
      <w:r w:rsidRPr="00715E3E">
        <w:rPr>
          <w:rFonts w:ascii="Times" w:hAnsi="Times"/>
          <w:noProof/>
        </w:rPr>
        <w:t>) habitats. Estuaries and Coasts 29:</w:t>
      </w:r>
      <w:r w:rsidR="00715E3E" w:rsidRP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1150-1160</w:t>
      </w:r>
    </w:p>
    <w:p w14:paraId="7B0E39D4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Kelly JR, Proctor H, Volpe JP (2008) Intertidal community structure differs significantly between substrates dominated by native eelgrass (</w:t>
      </w:r>
      <w:r w:rsidRPr="00715E3E">
        <w:rPr>
          <w:rFonts w:ascii="Times" w:hAnsi="Times"/>
          <w:i/>
          <w:noProof/>
        </w:rPr>
        <w:t>Zostera marina</w:t>
      </w:r>
      <w:r w:rsidRPr="00715E3E">
        <w:rPr>
          <w:rFonts w:ascii="Times" w:hAnsi="Times"/>
          <w:noProof/>
        </w:rPr>
        <w:t xml:space="preserve"> L.) and adjacent to the </w:t>
      </w:r>
      <w:r w:rsidRPr="00715E3E">
        <w:rPr>
          <w:rFonts w:ascii="Times" w:hAnsi="Times"/>
          <w:noProof/>
        </w:rPr>
        <w:lastRenderedPageBreak/>
        <w:t xml:space="preserve">introduced oyster </w:t>
      </w:r>
      <w:r w:rsidRPr="00715E3E">
        <w:rPr>
          <w:rFonts w:ascii="Times" w:hAnsi="Times"/>
          <w:i/>
          <w:noProof/>
        </w:rPr>
        <w:t>Crassostrea gigas</w:t>
      </w:r>
      <w:r w:rsidRPr="00715E3E">
        <w:rPr>
          <w:rFonts w:ascii="Times" w:hAnsi="Times"/>
          <w:noProof/>
        </w:rPr>
        <w:t xml:space="preserve"> (Thunberg) in British Columbia, Canada. Hydrobiologia 596:</w:t>
      </w:r>
      <w:r w:rsidR="00715E3E" w:rsidRP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57-66</w:t>
      </w:r>
    </w:p>
    <w:p w14:paraId="6BCD81B5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 xml:space="preserve">Knudsen JW (1964) Observations of the reproductive cycles and ecology of the common Brachyura and crablike Anomura of Puget Sound, Washington. </w:t>
      </w:r>
      <w:r w:rsidR="00715E3E" w:rsidRPr="00715E3E">
        <w:rPr>
          <w:rFonts w:ascii="Times" w:hAnsi="Times"/>
          <w:noProof/>
        </w:rPr>
        <w:t>Pacific Science 81: 3-33</w:t>
      </w:r>
    </w:p>
    <w:p w14:paraId="45F5FB28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Kozloff EN (1983) Seashore life of the northern Pacific coast: an illustrated guide to northern California, Oregon, Washington, and British Columbia.</w:t>
      </w:r>
      <w:r w:rsidR="00715E3E" w:rsidRPr="00715E3E">
        <w:rPr>
          <w:rFonts w:ascii="Times" w:hAnsi="Times"/>
          <w:noProof/>
        </w:rPr>
        <w:t xml:space="preserve"> University of Washington Press, </w:t>
      </w:r>
      <w:r w:rsidRPr="00715E3E">
        <w:rPr>
          <w:rFonts w:ascii="Times" w:hAnsi="Times"/>
          <w:noProof/>
        </w:rPr>
        <w:t>Seattle</w:t>
      </w:r>
      <w:r w:rsidR="00715E3E" w:rsidRPr="00715E3E">
        <w:rPr>
          <w:rFonts w:ascii="Times" w:hAnsi="Times"/>
          <w:noProof/>
        </w:rPr>
        <w:t>, Washington. 373 pp.</w:t>
      </w:r>
    </w:p>
    <w:p w14:paraId="08B117DC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Lewis TL, Esler D, Boyd W (2007) Effects of predation by sea ducks on clam abundance in soft-bottom intertidal habitats. Marine Ecology Progress Series 329:</w:t>
      </w:r>
      <w:r w:rsidR="00715E3E" w:rsidRP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131-144</w:t>
      </w:r>
    </w:p>
    <w:p w14:paraId="0CECFCBC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Mauzey KP, Birkeland C, Dayton PK (1968) Feeding behavior of asteroids and escape responses of their prey in the Puget Sound region. Ecology</w:t>
      </w:r>
      <w:r w:rsidR="00715E3E">
        <w:rPr>
          <w:rFonts w:ascii="Times" w:hAnsi="Times"/>
          <w:noProof/>
        </w:rPr>
        <w:t>,</w:t>
      </w:r>
      <w:r w:rsidR="00715E3E" w:rsidRPr="00715E3E">
        <w:rPr>
          <w:rFonts w:ascii="Times" w:hAnsi="Times"/>
          <w:noProof/>
        </w:rPr>
        <w:t xml:space="preserve"> 49: </w:t>
      </w:r>
      <w:r w:rsidRPr="00715E3E">
        <w:rPr>
          <w:rFonts w:ascii="Times" w:hAnsi="Times"/>
          <w:noProof/>
        </w:rPr>
        <w:t>603-619</w:t>
      </w:r>
    </w:p>
    <w:p w14:paraId="7AA87968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McDonald P, Galloway AW, McPeek KC, VanBlaricom GR (2015) Effects of geoduck (</w:t>
      </w:r>
      <w:r w:rsidRPr="00715E3E">
        <w:rPr>
          <w:rFonts w:ascii="Times" w:hAnsi="Times"/>
          <w:i/>
          <w:noProof/>
        </w:rPr>
        <w:t>Panopea generosa</w:t>
      </w:r>
      <w:r w:rsidRPr="00715E3E">
        <w:rPr>
          <w:rFonts w:ascii="Times" w:hAnsi="Times"/>
          <w:noProof/>
        </w:rPr>
        <w:t xml:space="preserve"> Gould, 1850) aquaculture gear on resident and transient macrofauna communities of Puget Sound, Washington, USA. Journal of Shellf</w:t>
      </w:r>
      <w:r w:rsidR="00715E3E" w:rsidRPr="00715E3E">
        <w:rPr>
          <w:rFonts w:ascii="Times" w:hAnsi="Times"/>
          <w:noProof/>
        </w:rPr>
        <w:t>ish Research</w:t>
      </w:r>
      <w:r w:rsidR="00715E3E">
        <w:rPr>
          <w:rFonts w:ascii="Times" w:hAnsi="Times"/>
          <w:noProof/>
        </w:rPr>
        <w:t>,</w:t>
      </w:r>
      <w:r w:rsidR="00715E3E" w:rsidRPr="00715E3E">
        <w:rPr>
          <w:rFonts w:ascii="Times" w:hAnsi="Times"/>
          <w:noProof/>
        </w:rPr>
        <w:t xml:space="preserve"> 34: 189-202.</w:t>
      </w:r>
    </w:p>
    <w:p w14:paraId="2C468511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Meyer JJ, Byers JE (2005) As good as dead? Sublethal predation facilitates lethal predation on an intertidal clam. Ecology Letters</w:t>
      </w:r>
      <w:r w:rsidR="00715E3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8:160-166</w:t>
      </w:r>
      <w:r w:rsidR="00715E3E">
        <w:rPr>
          <w:rFonts w:ascii="Times" w:hAnsi="Times"/>
          <w:noProof/>
        </w:rPr>
        <w:t>.</w:t>
      </w:r>
    </w:p>
    <w:p w14:paraId="286BA170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Peterson CH, Quammen ML (1982) Siphon nipping: Its importance to small fishes and its impact on gro</w:t>
      </w:r>
      <w:r w:rsidR="00715E3E">
        <w:rPr>
          <w:rFonts w:ascii="Times" w:hAnsi="Times"/>
          <w:noProof/>
        </w:rPr>
        <w:t xml:space="preserve">wth of the bivalve </w:t>
      </w:r>
      <w:r w:rsidR="00715E3E" w:rsidRPr="00715E3E">
        <w:rPr>
          <w:rFonts w:ascii="Times" w:hAnsi="Times"/>
          <w:i/>
          <w:noProof/>
        </w:rPr>
        <w:t>Protothaca staminea</w:t>
      </w:r>
      <w:r w:rsid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(Conrad). Journal of Experimental Marine Biology and Ecology</w:t>
      </w:r>
      <w:r w:rsidR="00715E3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63:249-268</w:t>
      </w:r>
      <w:r w:rsidR="00715E3E">
        <w:rPr>
          <w:rFonts w:ascii="Times" w:hAnsi="Times"/>
          <w:noProof/>
        </w:rPr>
        <w:t>.</w:t>
      </w:r>
    </w:p>
    <w:p w14:paraId="441D0B5F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 xml:space="preserve">Robles C, Sweetnam D, Dittman D (1989) Diel variation of intertidal foraging by </w:t>
      </w:r>
      <w:r w:rsidRPr="00715E3E">
        <w:rPr>
          <w:rFonts w:ascii="Times" w:hAnsi="Times"/>
          <w:i/>
          <w:noProof/>
        </w:rPr>
        <w:t>Cancer productus</w:t>
      </w:r>
      <w:r w:rsidRPr="00715E3E">
        <w:rPr>
          <w:rFonts w:ascii="Times" w:hAnsi="Times"/>
          <w:noProof/>
        </w:rPr>
        <w:t xml:space="preserve"> L. i</w:t>
      </w:r>
      <w:r w:rsidR="00715E3E">
        <w:rPr>
          <w:rFonts w:ascii="Times" w:hAnsi="Times"/>
          <w:noProof/>
        </w:rPr>
        <w:t>n British Columbia. Journal of N</w:t>
      </w:r>
      <w:r w:rsidRPr="00715E3E">
        <w:rPr>
          <w:rFonts w:ascii="Times" w:hAnsi="Times"/>
          <w:noProof/>
        </w:rPr>
        <w:t>atura</w:t>
      </w:r>
      <w:r w:rsidR="00715E3E">
        <w:rPr>
          <w:rFonts w:ascii="Times" w:hAnsi="Times"/>
          <w:noProof/>
        </w:rPr>
        <w:t>l H</w:t>
      </w:r>
      <w:r w:rsidRPr="00715E3E">
        <w:rPr>
          <w:rFonts w:ascii="Times" w:hAnsi="Times"/>
          <w:noProof/>
        </w:rPr>
        <w:t>istory</w:t>
      </w:r>
      <w:r w:rsidR="00715E3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23:1041-1049</w:t>
      </w:r>
      <w:r w:rsidR="00715E3E">
        <w:rPr>
          <w:rFonts w:ascii="Times" w:hAnsi="Times"/>
          <w:noProof/>
        </w:rPr>
        <w:t>.</w:t>
      </w:r>
    </w:p>
    <w:p w14:paraId="294A1281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lastRenderedPageBreak/>
        <w:t>Semmens BX (2008) Acoustically derived fine-scale behaviors of juvenile Chinook salmon (</w:t>
      </w:r>
      <w:r w:rsidRPr="00715E3E">
        <w:rPr>
          <w:rFonts w:ascii="Times" w:hAnsi="Times"/>
          <w:i/>
          <w:noProof/>
        </w:rPr>
        <w:t>Oncorhynchus tshawytscha</w:t>
      </w:r>
      <w:r w:rsidRPr="00715E3E">
        <w:rPr>
          <w:rFonts w:ascii="Times" w:hAnsi="Times"/>
          <w:noProof/>
        </w:rPr>
        <w:t>) associated with intertidal benthic habitats in an estuary. Canadian Journal of Fisheries and Aquatic Sciences</w:t>
      </w:r>
      <w:r w:rsidR="00715E3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65:</w:t>
      </w:r>
      <w:r w:rsid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2053-2062</w:t>
      </w:r>
      <w:r w:rsidR="00715E3E">
        <w:rPr>
          <w:rFonts w:ascii="Times" w:hAnsi="Times"/>
          <w:noProof/>
        </w:rPr>
        <w:t>.</w:t>
      </w:r>
    </w:p>
    <w:p w14:paraId="19B4B449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Sloan N, Robinson S (1983) Winter feeding by asteroids on a subtidal sandb</w:t>
      </w:r>
      <w:r w:rsidR="00715E3E">
        <w:rPr>
          <w:rFonts w:ascii="Times" w:hAnsi="Times"/>
          <w:noProof/>
        </w:rPr>
        <w:t xml:space="preserve">ed in British Columbia. Ophelia, </w:t>
      </w:r>
      <w:r w:rsidRPr="00715E3E">
        <w:rPr>
          <w:rFonts w:ascii="Times" w:hAnsi="Times"/>
          <w:noProof/>
        </w:rPr>
        <w:t>22:</w:t>
      </w:r>
      <w:r w:rsid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125-140</w:t>
      </w:r>
      <w:r w:rsidR="00715E3E">
        <w:rPr>
          <w:rFonts w:ascii="Times" w:hAnsi="Times"/>
          <w:noProof/>
        </w:rPr>
        <w:t>.</w:t>
      </w:r>
    </w:p>
    <w:p w14:paraId="44750AB1" w14:textId="77777777" w:rsid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Straus KM, Crosson LM, Vadopalas B (2013) Effects of geoduck aquaculture on the environment: a synthesis of current knowledge. Washingt</w:t>
      </w:r>
      <w:r w:rsidR="00715E3E">
        <w:rPr>
          <w:rFonts w:ascii="Times" w:hAnsi="Times"/>
          <w:noProof/>
        </w:rPr>
        <w:t xml:space="preserve">on Sea Grant, Seattle, Washington. 52 pp. </w:t>
      </w:r>
    </w:p>
    <w:p w14:paraId="59280EA7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Thom R, Albright R (1990) Dynamics of benthic vegetation standing-stock, irradiance, and water properties in central Puget Sound. Marine Biology</w:t>
      </w:r>
      <w:r w:rsidR="00715E3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104:</w:t>
      </w:r>
      <w:r w:rsid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129-141</w:t>
      </w:r>
      <w:r w:rsidR="00715E3E">
        <w:rPr>
          <w:rFonts w:ascii="Times" w:hAnsi="Times"/>
          <w:noProof/>
        </w:rPr>
        <w:t>.</w:t>
      </w:r>
    </w:p>
    <w:p w14:paraId="70C6FB26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Thom RM, Southard SL, Borde AB, Stoltz P (2008) Light requirements for growth and survival of eelgrass (</w:t>
      </w:r>
      <w:r w:rsidRPr="00715E3E">
        <w:rPr>
          <w:rFonts w:ascii="Times" w:hAnsi="Times"/>
          <w:i/>
          <w:noProof/>
        </w:rPr>
        <w:t xml:space="preserve">Zostera marina </w:t>
      </w:r>
      <w:r w:rsidRPr="00715E3E">
        <w:rPr>
          <w:rFonts w:ascii="Times" w:hAnsi="Times"/>
          <w:noProof/>
        </w:rPr>
        <w:t xml:space="preserve">L.) in Pacific Northwest </w:t>
      </w:r>
      <w:r w:rsidR="00715E3E">
        <w:rPr>
          <w:rFonts w:ascii="Times" w:hAnsi="Times"/>
          <w:noProof/>
        </w:rPr>
        <w:t>(USA) estuaries. Estuaries and C</w:t>
      </w:r>
      <w:r w:rsidRPr="00715E3E">
        <w:rPr>
          <w:rFonts w:ascii="Times" w:hAnsi="Times"/>
          <w:noProof/>
        </w:rPr>
        <w:t>oasts</w:t>
      </w:r>
      <w:r w:rsidR="00715E3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31:</w:t>
      </w:r>
      <w:r w:rsid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969-980</w:t>
      </w:r>
      <w:r w:rsidR="00715E3E">
        <w:rPr>
          <w:rFonts w:ascii="Times" w:hAnsi="Times"/>
          <w:noProof/>
        </w:rPr>
        <w:t>.</w:t>
      </w:r>
    </w:p>
    <w:p w14:paraId="1C9DE2E2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Toba DR, Thompson DS, Chew KK, Anderson GJ, Miller MB (1992) Guide to Manila clam culture in Washington. Washington</w:t>
      </w:r>
      <w:r w:rsidR="00715E3E">
        <w:rPr>
          <w:rFonts w:ascii="Times" w:hAnsi="Times"/>
          <w:noProof/>
        </w:rPr>
        <w:t xml:space="preserve"> Sea Grant, Seattle, Washington. </w:t>
      </w:r>
      <w:r w:rsidRPr="00715E3E">
        <w:rPr>
          <w:rFonts w:ascii="Times" w:hAnsi="Times"/>
          <w:noProof/>
        </w:rPr>
        <w:t>80</w:t>
      </w:r>
      <w:r w:rsidR="00715E3E">
        <w:rPr>
          <w:rFonts w:ascii="Times" w:hAnsi="Times"/>
          <w:noProof/>
        </w:rPr>
        <w:t xml:space="preserve"> pp.</w:t>
      </w:r>
    </w:p>
    <w:p w14:paraId="7015B82A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Troiano AT, King KA, Grue CE, Grassley JM, Ekblad CJ (20</w:t>
      </w:r>
      <w:r w:rsidR="00715E3E">
        <w:rPr>
          <w:rFonts w:ascii="Times" w:hAnsi="Times"/>
          <w:noProof/>
        </w:rPr>
        <w:t>13) Brain acetylcholinesterase activity in shiner p</w:t>
      </w:r>
      <w:r w:rsidRPr="00715E3E">
        <w:rPr>
          <w:rFonts w:ascii="Times" w:hAnsi="Times"/>
          <w:noProof/>
        </w:rPr>
        <w:t>erch (</w:t>
      </w:r>
      <w:r w:rsidRPr="00715E3E">
        <w:rPr>
          <w:rFonts w:ascii="Times" w:hAnsi="Times"/>
          <w:i/>
          <w:noProof/>
        </w:rPr>
        <w:t>Cymatogaster aggregata</w:t>
      </w:r>
      <w:r w:rsidR="00715E3E">
        <w:rPr>
          <w:rFonts w:ascii="Times" w:hAnsi="Times"/>
          <w:noProof/>
        </w:rPr>
        <w:t>) and juvenile Chinook s</w:t>
      </w:r>
      <w:r w:rsidRPr="00715E3E">
        <w:rPr>
          <w:rFonts w:ascii="Times" w:hAnsi="Times"/>
          <w:noProof/>
        </w:rPr>
        <w:t>almon (</w:t>
      </w:r>
      <w:r w:rsidRPr="00715E3E">
        <w:rPr>
          <w:rFonts w:ascii="Times" w:hAnsi="Times"/>
          <w:i/>
          <w:noProof/>
        </w:rPr>
        <w:t>Oncorhynchus tshawytscha</w:t>
      </w:r>
      <w:r w:rsidR="00715E3E">
        <w:rPr>
          <w:rFonts w:ascii="Times" w:hAnsi="Times"/>
          <w:noProof/>
        </w:rPr>
        <w:t>) after application of carbaryl to control burrowing shrimp w</w:t>
      </w:r>
      <w:r w:rsidRPr="00715E3E">
        <w:rPr>
          <w:rFonts w:ascii="Times" w:hAnsi="Times"/>
          <w:noProof/>
        </w:rPr>
        <w:t>ithin Willap</w:t>
      </w:r>
      <w:r w:rsidR="00715E3E">
        <w:rPr>
          <w:rFonts w:ascii="Times" w:hAnsi="Times"/>
          <w:noProof/>
        </w:rPr>
        <w:t>a Bay, Washington. Archives of Environmental Contamination and T</w:t>
      </w:r>
      <w:r w:rsidRPr="00715E3E">
        <w:rPr>
          <w:rFonts w:ascii="Times" w:hAnsi="Times"/>
          <w:noProof/>
        </w:rPr>
        <w:t>oxicology</w:t>
      </w:r>
      <w:r w:rsidR="00715E3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65:</w:t>
      </w:r>
      <w:r w:rsid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779-789</w:t>
      </w:r>
      <w:r w:rsidR="00715E3E">
        <w:rPr>
          <w:rFonts w:ascii="Times" w:hAnsi="Times"/>
          <w:noProof/>
        </w:rPr>
        <w:t>.</w:t>
      </w:r>
    </w:p>
    <w:p w14:paraId="0C4708B7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 xml:space="preserve">Van Veldhuizen H, Phillips D (1978) Prey capture by </w:t>
      </w:r>
      <w:r w:rsidRPr="00715E3E">
        <w:rPr>
          <w:rFonts w:ascii="Times" w:hAnsi="Times"/>
          <w:i/>
          <w:noProof/>
        </w:rPr>
        <w:t>Pisaster brevispinus</w:t>
      </w:r>
      <w:r w:rsidRPr="00715E3E">
        <w:rPr>
          <w:rFonts w:ascii="Times" w:hAnsi="Times"/>
          <w:noProof/>
        </w:rPr>
        <w:t xml:space="preserve"> (Asteroidea: Echinodermata) on soft substrate. Marine Biology</w:t>
      </w:r>
      <w:r w:rsidR="00715E3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48:</w:t>
      </w:r>
      <w:r w:rsid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89-97</w:t>
      </w:r>
    </w:p>
    <w:p w14:paraId="1C2605DC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lastRenderedPageBreak/>
        <w:t>Wheat E, Ruesink JL (2013) Com</w:t>
      </w:r>
      <w:r w:rsidR="00715E3E">
        <w:rPr>
          <w:rFonts w:ascii="Times" w:hAnsi="Times"/>
          <w:noProof/>
        </w:rPr>
        <w:t>mercially-cultured oysters (</w:t>
      </w:r>
      <w:r w:rsidR="00715E3E" w:rsidRPr="00715E3E">
        <w:rPr>
          <w:rFonts w:ascii="Times" w:hAnsi="Times"/>
          <w:i/>
          <w:noProof/>
        </w:rPr>
        <w:t>Crassostrea gigas</w:t>
      </w:r>
      <w:r w:rsidRPr="00715E3E">
        <w:rPr>
          <w:rFonts w:ascii="Times" w:hAnsi="Times"/>
          <w:noProof/>
        </w:rPr>
        <w:t>) exert top-down control on intertidal pelagic resources in Willapa Bay, Washington, USA. J</w:t>
      </w:r>
      <w:r w:rsidR="00715E3E">
        <w:rPr>
          <w:rFonts w:ascii="Times" w:hAnsi="Times"/>
          <w:noProof/>
        </w:rPr>
        <w:t xml:space="preserve">ournal of Sea Research, </w:t>
      </w:r>
      <w:r w:rsidRPr="00715E3E">
        <w:rPr>
          <w:rFonts w:ascii="Times" w:hAnsi="Times"/>
          <w:noProof/>
        </w:rPr>
        <w:t>81:</w:t>
      </w:r>
      <w:r w:rsidR="00715E3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33-39</w:t>
      </w:r>
      <w:r w:rsidR="00715E3E">
        <w:rPr>
          <w:rFonts w:ascii="Times" w:hAnsi="Times"/>
          <w:noProof/>
        </w:rPr>
        <w:t>.</w:t>
      </w:r>
    </w:p>
    <w:p w14:paraId="79BB974B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Williams GD (1994) Effects of a large-scale estuarine intertidal habitat modification on distribution patterns and food habits of epibenthic fish species in Grays Harbor, Washington. Masters of Science, University of Washington Seattle, Seattle, Washington</w:t>
      </w:r>
      <w:r w:rsidR="00715E3E">
        <w:rPr>
          <w:rFonts w:ascii="Times" w:hAnsi="Times"/>
          <w:noProof/>
        </w:rPr>
        <w:t xml:space="preserve">. </w:t>
      </w:r>
      <w:r w:rsidR="00A85C9E">
        <w:rPr>
          <w:rFonts w:ascii="Times" w:hAnsi="Times"/>
          <w:noProof/>
        </w:rPr>
        <w:t>53 pp.</w:t>
      </w:r>
    </w:p>
    <w:p w14:paraId="2CA8184D" w14:textId="77777777" w:rsidR="00E623C3" w:rsidRPr="00715E3E" w:rsidRDefault="00E623C3" w:rsidP="00542288">
      <w:pPr>
        <w:pStyle w:val="EndNoteBibliography"/>
        <w:spacing w:line="480" w:lineRule="auto"/>
        <w:ind w:left="720" w:hanging="720"/>
        <w:rPr>
          <w:rFonts w:ascii="Times" w:hAnsi="Times"/>
          <w:noProof/>
        </w:rPr>
      </w:pPr>
      <w:r w:rsidRPr="00715E3E">
        <w:rPr>
          <w:rFonts w:ascii="Times" w:hAnsi="Times"/>
          <w:noProof/>
        </w:rPr>
        <w:t>Žydelis R, Esler D, Boyd WS, Lacroix DL, Kirk M (2006) Habitat use by wintering surf and white-winged scoters: effects of environmental attributes and shellfish aquaculture. Journal of Wildlife Management</w:t>
      </w:r>
      <w:r w:rsidR="00A85C9E">
        <w:rPr>
          <w:rFonts w:ascii="Times" w:hAnsi="Times"/>
          <w:noProof/>
        </w:rPr>
        <w:t>,</w:t>
      </w:r>
      <w:r w:rsidRPr="00715E3E">
        <w:rPr>
          <w:rFonts w:ascii="Times" w:hAnsi="Times"/>
          <w:noProof/>
        </w:rPr>
        <w:t xml:space="preserve"> 70:</w:t>
      </w:r>
      <w:r w:rsidR="00A85C9E">
        <w:rPr>
          <w:rFonts w:ascii="Times" w:hAnsi="Times"/>
          <w:noProof/>
        </w:rPr>
        <w:t xml:space="preserve"> </w:t>
      </w:r>
      <w:r w:rsidRPr="00715E3E">
        <w:rPr>
          <w:rFonts w:ascii="Times" w:hAnsi="Times"/>
          <w:noProof/>
        </w:rPr>
        <w:t>1754-1762</w:t>
      </w:r>
      <w:r w:rsidR="00A85C9E">
        <w:rPr>
          <w:rFonts w:ascii="Times" w:hAnsi="Times"/>
          <w:noProof/>
        </w:rPr>
        <w:t>.</w:t>
      </w:r>
    </w:p>
    <w:p w14:paraId="47B905C8" w14:textId="77777777" w:rsidR="009D3EB4" w:rsidRPr="00715E3E" w:rsidRDefault="009D3EB4" w:rsidP="00542288">
      <w:pPr>
        <w:spacing w:line="480" w:lineRule="auto"/>
        <w:rPr>
          <w:rFonts w:ascii="Times" w:hAnsi="Times"/>
        </w:rPr>
      </w:pPr>
    </w:p>
    <w:sectPr w:rsidR="009D3EB4" w:rsidRPr="00715E3E" w:rsidSect="00C0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623C3"/>
    <w:rsid w:val="00156582"/>
    <w:rsid w:val="001A4E10"/>
    <w:rsid w:val="001D59A9"/>
    <w:rsid w:val="003E51F4"/>
    <w:rsid w:val="00542288"/>
    <w:rsid w:val="00562A0E"/>
    <w:rsid w:val="006015C0"/>
    <w:rsid w:val="00715E3E"/>
    <w:rsid w:val="009D3EB4"/>
    <w:rsid w:val="00A85C9E"/>
    <w:rsid w:val="00B1418C"/>
    <w:rsid w:val="00C04C7F"/>
    <w:rsid w:val="00C617DF"/>
    <w:rsid w:val="00C67C25"/>
    <w:rsid w:val="00E6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65754"/>
  <w14:defaultImageDpi w14:val="300"/>
  <w15:docId w15:val="{CD29FA71-56A0-4D47-AA09-08B95565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23C3"/>
  </w:style>
  <w:style w:type="paragraph" w:customStyle="1" w:styleId="EndNoteBibliographyTitle">
    <w:name w:val="EndNote Bibliography Title"/>
    <w:basedOn w:val="Normal"/>
    <w:rsid w:val="00E623C3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E623C3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Sea Grant</Company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Reum</dc:creator>
  <cp:keywords/>
  <dc:description/>
  <cp:lastModifiedBy>Kathryn.Sobocinski</cp:lastModifiedBy>
  <cp:revision>2</cp:revision>
  <dcterms:created xsi:type="dcterms:W3CDTF">2016-03-22T19:33:00Z</dcterms:created>
  <dcterms:modified xsi:type="dcterms:W3CDTF">2016-03-22T19:33:00Z</dcterms:modified>
</cp:coreProperties>
</file>