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9288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565"/>
        <w:gridCol w:w="540"/>
        <w:gridCol w:w="720"/>
        <w:gridCol w:w="4518"/>
      </w:tblGrid>
      <w:tr w:rsidR="00D70B6D" w:rsidRPr="00E776F5" w:rsidTr="00D96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3" w:type="dxa"/>
            <w:noWrap/>
          </w:tcPr>
          <w:p w:rsidR="00D70B6D" w:rsidRPr="0015107C" w:rsidRDefault="00D70B6D" w:rsidP="0015107C">
            <w:pPr>
              <w:spacing w:line="240" w:lineRule="auto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bookmarkStart w:id="0" w:name="_GoBack" w:colFirst="0" w:colLast="5"/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noWrap/>
          </w:tcPr>
          <w:p w:rsidR="00D70B6D" w:rsidRPr="0015107C" w:rsidRDefault="00D70B6D" w:rsidP="001510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565" w:type="dxa"/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>Total # of Connected Nodes</w:t>
            </w:r>
          </w:p>
        </w:tc>
        <w:tc>
          <w:tcPr>
            <w:tcW w:w="540" w:type="dxa"/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>Number of Influencing Nodes</w:t>
            </w:r>
          </w:p>
        </w:tc>
        <w:tc>
          <w:tcPr>
            <w:tcW w:w="720" w:type="dxa"/>
            <w:textDirection w:val="tbRl"/>
          </w:tcPr>
          <w:p w:rsidR="00D70B6D" w:rsidRPr="0015107C" w:rsidRDefault="00D70B6D" w:rsidP="0015107C">
            <w:pPr>
              <w:spacing w:line="240" w:lineRule="auto"/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>Minimum Nodal Distance to Survival</w:t>
            </w:r>
          </w:p>
        </w:tc>
        <w:tc>
          <w:tcPr>
            <w:tcW w:w="4518" w:type="dxa"/>
          </w:tcPr>
          <w:p w:rsidR="00D70B6D" w:rsidRPr="0015107C" w:rsidRDefault="00D70B6D" w:rsidP="0015107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i/>
                <w:color w:val="000000"/>
                <w:sz w:val="16"/>
                <w:szCs w:val="16"/>
              </w:rPr>
            </w:pPr>
            <w:r w:rsidRPr="0015107C">
              <w:rPr>
                <w:rFonts w:eastAsia="Times New Roman" w:cs="Arial"/>
                <w:i/>
                <w:color w:val="000000"/>
                <w:sz w:val="16"/>
                <w:szCs w:val="16"/>
              </w:rPr>
              <w:t>Description</w:t>
            </w:r>
          </w:p>
        </w:tc>
      </w:tr>
      <w:bookmarkEnd w:id="0"/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Solar radiation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Commonly occurring winter storm events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total precipitation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Oceanographic upwelling driven by wind and currents in the coastal waters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Formation of layers in the water column resulting from ocean conditions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Water temperature within the Salish Sea (generalized, but upper portion of the water column where salmon occur)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Annual streamflow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Relative clarity of the water within the Salish Sea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Amount of oxygen available in Salish Sea waters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nutrients (generalized to be anthropogenic sources of N)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565" w:type="dxa"/>
          </w:tcPr>
          <w:p w:rsidR="00D70B6D" w:rsidRPr="00B13586" w:rsidRDefault="003E1D70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3E1D70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Dinoflagellates, e.g. </w:t>
            </w:r>
            <w:proofErr w:type="spellStart"/>
            <w:r w:rsidRPr="004000AD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Noctiluca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spp. 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Generalized microbes, including bacteria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Autotrophic phytoplankton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565" w:type="dxa"/>
          </w:tcPr>
          <w:p w:rsidR="00D70B6D" w:rsidRPr="00870D63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870D63" w:rsidRDefault="003E1D70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E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nergy-rich zooplankton (e.g., copepods, krill</w:t>
            </w: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, amphipods</w:t>
            </w:r>
            <w:r w:rsidRPr="004000AD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Zooplankton including ctenophores,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medusae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salps</w:t>
            </w:r>
            <w:proofErr w:type="spellEnd"/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Herring, smelt, and other small-bodied fishes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Immature stages of fish, residing in the water column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Chum, Pink, and Sockeye Salmon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Any fish-eating fish; characterized by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gadids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scorpaenids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the Salish Sea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Any fish-eating bird, such as cormorants and auklets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E776F5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9D39DD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776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Generally harbor seals, sea lions, orcas, and dolphins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Production, through human intervention, of large numbers of juvenile fish through breeding programs, specifically salmon 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Catch of fish, specifically Steelhead, Coho, and Chinook salmon; generalized to include both recreational and commercial take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Loss on intertidal and subtidal habitats for spawning or rearing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Input of carbon dioxide via anthropogenic activities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565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870D63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 w:rsidRPr="00870D63"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870D63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16"/>
                <w:szCs w:val="16"/>
              </w:rPr>
              <w:t>The general warming trend of the earth’s atmosphere</w:t>
            </w:r>
          </w:p>
        </w:tc>
      </w:tr>
      <w:tr w:rsidR="00D70B6D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Exposure to common toxins like PCBs, PBDE, etc., as well as contaminants of emerging concern (e.g. pharmaceuticals)</w:t>
            </w:r>
          </w:p>
        </w:tc>
      </w:tr>
      <w:tr w:rsidR="00D70B6D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noWrap/>
            <w:hideMark/>
          </w:tcPr>
          <w:p w:rsidR="00D70B6D" w:rsidRPr="00BF328F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BF328F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565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D70B6D" w:rsidRPr="00B13586" w:rsidRDefault="00D70B6D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B135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D70B6D" w:rsidRPr="00B13586" w:rsidRDefault="00D70B6D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Exposure to diseases such as </w:t>
            </w:r>
            <w:proofErr w:type="spellStart"/>
            <w:r w:rsidRPr="00D62A54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Nanophyetus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and bacterial kidney disease</w:t>
            </w:r>
          </w:p>
        </w:tc>
      </w:tr>
      <w:tr w:rsidR="0015107C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sz w:val="16"/>
                <w:szCs w:val="16"/>
              </w:rPr>
              <w:t>Salmon Traits</w:t>
            </w: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 Time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The amount of time an </w:t>
            </w:r>
            <w:proofErr w:type="spellStart"/>
            <w:r>
              <w:rPr>
                <w:rFonts w:ascii="Calibri" w:eastAsia="Times New Roman" w:hAnsi="Calibri" w:cs="Times New Roman"/>
                <w:sz w:val="16"/>
                <w:szCs w:val="16"/>
              </w:rPr>
              <w:t>outmigrating</w:t>
            </w:r>
            <w:proofErr w:type="spellEnd"/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 salmon spends in the Salish Sea</w:t>
            </w:r>
          </w:p>
        </w:tc>
      </w:tr>
      <w:tr w:rsidR="0015107C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Pr="00BB550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5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size of salmon</w:t>
            </w:r>
          </w:p>
        </w:tc>
      </w:tr>
      <w:tr w:rsidR="0015107C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Overall health of salmon</w:t>
            </w:r>
          </w:p>
        </w:tc>
      </w:tr>
      <w:tr w:rsidR="0015107C" w:rsidRPr="00E776F5" w:rsidTr="00D96C5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11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4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2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Number or biomass of salmon</w:t>
            </w:r>
          </w:p>
        </w:tc>
      </w:tr>
      <w:tr w:rsidR="0015107C" w:rsidRPr="00E776F5" w:rsidTr="00D96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" w:type="dxa"/>
            <w:noWrap/>
          </w:tcPr>
          <w:p w:rsidR="0015107C" w:rsidRPr="00BB550C" w:rsidRDefault="0015107C" w:rsidP="00883650">
            <w:pPr>
              <w:spacing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noWrap/>
          </w:tcPr>
          <w:p w:rsidR="0015107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565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8</w:t>
            </w:r>
          </w:p>
        </w:tc>
        <w:tc>
          <w:tcPr>
            <w:tcW w:w="540" w:type="dxa"/>
          </w:tcPr>
          <w:p w:rsidR="0015107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7</w:t>
            </w:r>
          </w:p>
        </w:tc>
        <w:tc>
          <w:tcPr>
            <w:tcW w:w="720" w:type="dxa"/>
          </w:tcPr>
          <w:p w:rsidR="0015107C" w:rsidRPr="00BB550C" w:rsidRDefault="0015107C" w:rsidP="008836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4518" w:type="dxa"/>
          </w:tcPr>
          <w:p w:rsidR="0015107C" w:rsidRDefault="0015107C" w:rsidP="00883650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Successful completion of the marine life stage by individuals of a population</w:t>
            </w:r>
          </w:p>
        </w:tc>
      </w:tr>
    </w:tbl>
    <w:p w:rsidR="000265B4" w:rsidRDefault="00D96C59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6D"/>
    <w:rsid w:val="000B451A"/>
    <w:rsid w:val="0015107C"/>
    <w:rsid w:val="003E1D70"/>
    <w:rsid w:val="008F681C"/>
    <w:rsid w:val="00D70B6D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3BFF5-9D77-4AF4-989B-09CC2BA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6D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1510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96C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2</cp:revision>
  <dcterms:created xsi:type="dcterms:W3CDTF">2017-09-13T18:20:00Z</dcterms:created>
  <dcterms:modified xsi:type="dcterms:W3CDTF">2017-09-13T18:20:00Z</dcterms:modified>
</cp:coreProperties>
</file>