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582E3" w14:textId="5FB8DE76" w:rsidR="001A3854" w:rsidRPr="0048792B" w:rsidRDefault="001A3854" w:rsidP="001A3854">
      <w:pPr>
        <w:jc w:val="center"/>
        <w:rPr>
          <w:b/>
          <w:bCs/>
          <w:sz w:val="32"/>
          <w:szCs w:val="32"/>
          <w:u w:val="single"/>
        </w:rPr>
      </w:pPr>
      <w:r w:rsidRPr="0048792B">
        <w:rPr>
          <w:b/>
          <w:bCs/>
          <w:sz w:val="32"/>
          <w:szCs w:val="32"/>
          <w:u w:val="single"/>
        </w:rPr>
        <w:t>ECON90080 – Assignment 1</w:t>
      </w:r>
    </w:p>
    <w:p w14:paraId="40075234" w14:textId="18FBA821" w:rsidR="001A3854" w:rsidRPr="0048792B" w:rsidRDefault="001A3854" w:rsidP="001A3854">
      <w:pPr>
        <w:jc w:val="center"/>
        <w:rPr>
          <w:b/>
          <w:bCs/>
          <w:sz w:val="32"/>
          <w:szCs w:val="32"/>
        </w:rPr>
      </w:pPr>
      <w:r w:rsidRPr="0048792B">
        <w:rPr>
          <w:b/>
          <w:bCs/>
          <w:sz w:val="32"/>
          <w:szCs w:val="32"/>
        </w:rPr>
        <w:t>Josh Copeland (SID: 1444772)</w:t>
      </w:r>
    </w:p>
    <w:p w14:paraId="4EAE8953" w14:textId="134C2371" w:rsidR="001A3854" w:rsidRPr="0048792B" w:rsidRDefault="001A3854" w:rsidP="001A3854">
      <w:pPr>
        <w:rPr>
          <w:b/>
          <w:bCs/>
          <w:sz w:val="22"/>
          <w:szCs w:val="22"/>
          <w:u w:val="single"/>
        </w:rPr>
      </w:pPr>
      <w:r w:rsidRPr="0048792B">
        <w:rPr>
          <w:b/>
          <w:bCs/>
          <w:sz w:val="22"/>
          <w:szCs w:val="22"/>
          <w:u w:val="single"/>
        </w:rPr>
        <w:t>Question 1</w:t>
      </w:r>
    </w:p>
    <w:p w14:paraId="5888F3EF" w14:textId="2C060CCD" w:rsidR="001A3854" w:rsidRPr="0048792B" w:rsidRDefault="001A3854" w:rsidP="001A3854">
      <w:pPr>
        <w:pStyle w:val="ListParagraph"/>
        <w:numPr>
          <w:ilvl w:val="0"/>
          <w:numId w:val="1"/>
        </w:numPr>
        <w:rPr>
          <w:b/>
          <w:bCs/>
          <w:sz w:val="22"/>
          <w:szCs w:val="22"/>
          <w:u w:val="single"/>
        </w:rPr>
      </w:pPr>
      <w:r w:rsidRPr="0048792B">
        <w:rPr>
          <w:b/>
          <w:bCs/>
          <w:sz w:val="22"/>
          <w:szCs w:val="22"/>
        </w:rPr>
        <w:t>Calculate the growth rate of real GDP for each quarter from 1960q1 onwards using the explicit growth formula.</w:t>
      </w:r>
    </w:p>
    <w:p w14:paraId="6323E181" w14:textId="748C70D3" w:rsidR="00352922" w:rsidRPr="0048792B" w:rsidRDefault="00352922" w:rsidP="00352922">
      <w:pPr>
        <w:rPr>
          <w:sz w:val="22"/>
          <w:szCs w:val="22"/>
        </w:rPr>
      </w:pPr>
      <w:r w:rsidRPr="0048792B">
        <w:rPr>
          <w:sz w:val="22"/>
          <w:szCs w:val="22"/>
        </w:rPr>
        <w:t xml:space="preserve">After converting to percentages, the average </w:t>
      </w:r>
      <w:proofErr w:type="gramStart"/>
      <w:r w:rsidRPr="0048792B">
        <w:rPr>
          <w:sz w:val="22"/>
          <w:szCs w:val="22"/>
        </w:rPr>
        <w:t>quarterly  real</w:t>
      </w:r>
      <w:proofErr w:type="gramEnd"/>
      <w:r w:rsidRPr="0048792B">
        <w:rPr>
          <w:sz w:val="22"/>
          <w:szCs w:val="22"/>
        </w:rPr>
        <w:t xml:space="preserve"> GDP growth rate is 0.8211%.</w:t>
      </w:r>
    </w:p>
    <w:p w14:paraId="203BB1F4" w14:textId="7B93FE1D" w:rsidR="001A3854" w:rsidRPr="0048792B" w:rsidRDefault="001A3854" w:rsidP="001A3854">
      <w:pPr>
        <w:pStyle w:val="ListParagraph"/>
        <w:numPr>
          <w:ilvl w:val="0"/>
          <w:numId w:val="1"/>
        </w:numPr>
        <w:rPr>
          <w:b/>
          <w:bCs/>
          <w:sz w:val="22"/>
          <w:szCs w:val="22"/>
          <w:u w:val="single"/>
        </w:rPr>
      </w:pPr>
      <w:r w:rsidRPr="0048792B">
        <w:rPr>
          <w:b/>
          <w:bCs/>
          <w:sz w:val="22"/>
          <w:szCs w:val="22"/>
        </w:rPr>
        <w:t xml:space="preserve">Repeat the exercise </w:t>
      </w:r>
      <w:proofErr w:type="gramStart"/>
      <w:r w:rsidR="003C4D5B" w:rsidRPr="0048792B">
        <w:rPr>
          <w:b/>
          <w:bCs/>
          <w:sz w:val="22"/>
          <w:szCs w:val="22"/>
        </w:rPr>
        <w:t>above, but</w:t>
      </w:r>
      <w:proofErr w:type="gramEnd"/>
      <w:r w:rsidRPr="0048792B">
        <w:rPr>
          <w:b/>
          <w:bCs/>
          <w:sz w:val="22"/>
          <w:szCs w:val="22"/>
        </w:rPr>
        <w:t xml:space="preserve"> use the difference in logs growth rate formula.</w:t>
      </w:r>
    </w:p>
    <w:p w14:paraId="472AFF0A" w14:textId="3C9E5D0D" w:rsidR="00352922" w:rsidRPr="0048792B" w:rsidRDefault="00352922" w:rsidP="001020DD">
      <w:pPr>
        <w:rPr>
          <w:sz w:val="22"/>
          <w:szCs w:val="22"/>
        </w:rPr>
      </w:pPr>
      <w:r w:rsidRPr="0048792B">
        <w:rPr>
          <w:sz w:val="22"/>
          <w:szCs w:val="22"/>
        </w:rPr>
        <w:t xml:space="preserve">After converting to percentages, the average </w:t>
      </w:r>
      <w:proofErr w:type="gramStart"/>
      <w:r w:rsidRPr="0048792B">
        <w:rPr>
          <w:sz w:val="22"/>
          <w:szCs w:val="22"/>
        </w:rPr>
        <w:t>quarterly  real</w:t>
      </w:r>
      <w:proofErr w:type="gramEnd"/>
      <w:r w:rsidRPr="0048792B">
        <w:rPr>
          <w:sz w:val="22"/>
          <w:szCs w:val="22"/>
        </w:rPr>
        <w:t xml:space="preserve"> GDP growth rate is 0.8</w:t>
      </w:r>
      <w:r w:rsidR="001020DD" w:rsidRPr="0048792B">
        <w:rPr>
          <w:sz w:val="22"/>
          <w:szCs w:val="22"/>
        </w:rPr>
        <w:t>1</w:t>
      </w:r>
      <w:r w:rsidRPr="0048792B">
        <w:rPr>
          <w:sz w:val="22"/>
          <w:szCs w:val="22"/>
        </w:rPr>
        <w:t>1</w:t>
      </w:r>
      <w:r w:rsidR="001020DD" w:rsidRPr="0048792B">
        <w:rPr>
          <w:sz w:val="22"/>
          <w:szCs w:val="22"/>
        </w:rPr>
        <w:t>2</w:t>
      </w:r>
      <w:r w:rsidRPr="0048792B">
        <w:rPr>
          <w:sz w:val="22"/>
          <w:szCs w:val="22"/>
        </w:rPr>
        <w:t>%.</w:t>
      </w:r>
      <w:r w:rsidR="001020DD" w:rsidRPr="0048792B">
        <w:rPr>
          <w:sz w:val="22"/>
          <w:szCs w:val="22"/>
        </w:rPr>
        <w:t xml:space="preserve"> Figure 1 compares the growth rate profiles between calculation methods. There </w:t>
      </w:r>
      <w:r w:rsidR="0088786F">
        <w:rPr>
          <w:sz w:val="22"/>
          <w:szCs w:val="22"/>
        </w:rPr>
        <w:t>are</w:t>
      </w:r>
      <w:r w:rsidR="001020DD" w:rsidRPr="0048792B">
        <w:rPr>
          <w:sz w:val="22"/>
          <w:szCs w:val="22"/>
        </w:rPr>
        <w:t xml:space="preserve"> very minimal difference</w:t>
      </w:r>
      <w:r w:rsidR="0088786F">
        <w:rPr>
          <w:sz w:val="22"/>
          <w:szCs w:val="22"/>
        </w:rPr>
        <w:t>s</w:t>
      </w:r>
      <w:r w:rsidR="001020DD" w:rsidRPr="0048792B">
        <w:rPr>
          <w:sz w:val="22"/>
          <w:szCs w:val="22"/>
        </w:rPr>
        <w:t xml:space="preserve"> between them and is only</w:t>
      </w:r>
      <w:r w:rsidR="0088786F">
        <w:rPr>
          <w:sz w:val="22"/>
          <w:szCs w:val="22"/>
        </w:rPr>
        <w:t xml:space="preserve"> just</w:t>
      </w:r>
      <w:r w:rsidR="001020DD" w:rsidRPr="0048792B">
        <w:rPr>
          <w:sz w:val="22"/>
          <w:szCs w:val="22"/>
        </w:rPr>
        <w:t xml:space="preserve"> observable when growth is extremely high (i.e. during the large spikes during the </w:t>
      </w:r>
      <w:r w:rsidR="0088786F">
        <w:rPr>
          <w:sz w:val="22"/>
          <w:szCs w:val="22"/>
        </w:rPr>
        <w:t xml:space="preserve">1960s and </w:t>
      </w:r>
      <w:r w:rsidR="001020DD" w:rsidRPr="0048792B">
        <w:rPr>
          <w:sz w:val="22"/>
          <w:szCs w:val="22"/>
        </w:rPr>
        <w:t>1970s and COVID-19 periods).</w:t>
      </w:r>
    </w:p>
    <w:p w14:paraId="390C0B96" w14:textId="19F44034" w:rsidR="001020DD" w:rsidRPr="0048792B" w:rsidRDefault="001020DD" w:rsidP="001020DD">
      <w:pPr>
        <w:spacing w:after="0"/>
        <w:rPr>
          <w:i/>
          <w:iCs/>
          <w:sz w:val="22"/>
          <w:szCs w:val="22"/>
        </w:rPr>
      </w:pPr>
      <w:r w:rsidRPr="0048792B">
        <w:rPr>
          <w:i/>
          <w:iCs/>
          <w:sz w:val="22"/>
          <w:szCs w:val="22"/>
        </w:rPr>
        <w:t>Figure 1: Real GDP quarterly growth by calculation method</w:t>
      </w:r>
    </w:p>
    <w:p w14:paraId="714F61EB" w14:textId="5B23C614" w:rsidR="001020DD" w:rsidRPr="0048792B" w:rsidRDefault="001020DD" w:rsidP="001020DD">
      <w:pPr>
        <w:rPr>
          <w:i/>
          <w:iCs/>
          <w:sz w:val="22"/>
          <w:szCs w:val="22"/>
        </w:rPr>
      </w:pPr>
      <w:r w:rsidRPr="0048792B">
        <w:rPr>
          <w:noProof/>
          <w:sz w:val="22"/>
          <w:szCs w:val="22"/>
        </w:rPr>
        <w:drawing>
          <wp:inline distT="0" distB="0" distL="0" distR="0" wp14:anchorId="0672DA5D" wp14:editId="7F2FE73D">
            <wp:extent cx="4572000" cy="3272790"/>
            <wp:effectExtent l="0" t="0" r="0" b="3810"/>
            <wp:docPr id="1116591897" name="Chart 1">
              <a:extLst xmlns:a="http://schemas.openxmlformats.org/drawingml/2006/main">
                <a:ext uri="{FF2B5EF4-FFF2-40B4-BE49-F238E27FC236}">
                  <a16:creationId xmlns:a16="http://schemas.microsoft.com/office/drawing/2014/main" id="{A6D69B73-D8AC-80E7-E8A7-EF624C246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289982A" w14:textId="15DD8531" w:rsidR="001A3854" w:rsidRPr="0048792B" w:rsidRDefault="001A3854" w:rsidP="001A3854">
      <w:pPr>
        <w:pStyle w:val="ListParagraph"/>
        <w:numPr>
          <w:ilvl w:val="0"/>
          <w:numId w:val="1"/>
        </w:numPr>
        <w:rPr>
          <w:b/>
          <w:bCs/>
          <w:sz w:val="22"/>
          <w:szCs w:val="22"/>
          <w:u w:val="single"/>
        </w:rPr>
      </w:pPr>
      <w:r w:rsidRPr="0048792B">
        <w:rPr>
          <w:b/>
          <w:bCs/>
          <w:sz w:val="22"/>
          <w:szCs w:val="22"/>
        </w:rPr>
        <w:t>Calculate the correlation in growth rates produced in part (a) and (b).</w:t>
      </w:r>
    </w:p>
    <w:p w14:paraId="30ABFD57" w14:textId="4223BD2B" w:rsidR="00352922" w:rsidRPr="0048792B" w:rsidRDefault="001020DD" w:rsidP="00352922">
      <w:pPr>
        <w:rPr>
          <w:sz w:val="22"/>
          <w:szCs w:val="22"/>
        </w:rPr>
      </w:pPr>
      <w:r w:rsidRPr="0048792B">
        <w:rPr>
          <w:sz w:val="22"/>
          <w:szCs w:val="22"/>
        </w:rPr>
        <w:t>The correlation between the two growth rate time series is 0.9985.</w:t>
      </w:r>
    </w:p>
    <w:p w14:paraId="5DB80F19" w14:textId="77777777" w:rsidR="001A3854" w:rsidRPr="0048792B" w:rsidRDefault="001A3854" w:rsidP="001A3854">
      <w:pPr>
        <w:rPr>
          <w:sz w:val="22"/>
          <w:szCs w:val="22"/>
          <w:u w:val="single"/>
        </w:rPr>
      </w:pPr>
    </w:p>
    <w:p w14:paraId="13CF3900" w14:textId="0055A0E5" w:rsidR="001A3854" w:rsidRPr="0048792B" w:rsidRDefault="001A3854" w:rsidP="001A3854">
      <w:pPr>
        <w:rPr>
          <w:b/>
          <w:bCs/>
          <w:sz w:val="22"/>
          <w:szCs w:val="22"/>
          <w:u w:val="single"/>
        </w:rPr>
      </w:pPr>
      <w:r w:rsidRPr="0048792B">
        <w:rPr>
          <w:b/>
          <w:bCs/>
          <w:sz w:val="22"/>
          <w:szCs w:val="22"/>
          <w:u w:val="single"/>
        </w:rPr>
        <w:t>Question 2</w:t>
      </w:r>
    </w:p>
    <w:p w14:paraId="204FF3F2" w14:textId="3213E3C5" w:rsidR="00352922" w:rsidRPr="0048792B" w:rsidRDefault="001A3854" w:rsidP="00352922">
      <w:pPr>
        <w:pStyle w:val="ListParagraph"/>
        <w:numPr>
          <w:ilvl w:val="0"/>
          <w:numId w:val="2"/>
        </w:numPr>
        <w:rPr>
          <w:b/>
          <w:bCs/>
          <w:sz w:val="22"/>
          <w:szCs w:val="22"/>
        </w:rPr>
      </w:pPr>
      <w:r w:rsidRPr="0048792B">
        <w:rPr>
          <w:b/>
          <w:bCs/>
          <w:sz w:val="22"/>
          <w:szCs w:val="22"/>
        </w:rPr>
        <w:t xml:space="preserve">Compute the ratio of consumption </w:t>
      </w:r>
      <w:r w:rsidR="00101ECA" w:rsidRPr="0048792B">
        <w:rPr>
          <w:b/>
          <w:bCs/>
          <w:sz w:val="22"/>
          <w:szCs w:val="22"/>
        </w:rPr>
        <w:t xml:space="preserve">spending to </w:t>
      </w:r>
      <w:r w:rsidRPr="0048792B">
        <w:rPr>
          <w:b/>
          <w:bCs/>
          <w:sz w:val="22"/>
          <w:szCs w:val="22"/>
        </w:rPr>
        <w:t>after-tax income for each reference age.</w:t>
      </w:r>
    </w:p>
    <w:p w14:paraId="0CE81596" w14:textId="32D1F505" w:rsidR="00101ECA" w:rsidRPr="0048792B" w:rsidRDefault="00101ECA" w:rsidP="00101ECA">
      <w:pPr>
        <w:rPr>
          <w:sz w:val="22"/>
          <w:szCs w:val="22"/>
        </w:rPr>
      </w:pPr>
      <w:r w:rsidRPr="0048792B">
        <w:rPr>
          <w:sz w:val="22"/>
          <w:szCs w:val="22"/>
        </w:rPr>
        <w:t>The fourth column of Table 1indicates the ratio of consumption after spending to after-tax income for each reference age group.</w:t>
      </w:r>
    </w:p>
    <w:p w14:paraId="4A43EF86" w14:textId="49D1B9E3" w:rsidR="00101ECA" w:rsidRPr="0048792B" w:rsidRDefault="00101ECA" w:rsidP="00101ECA">
      <w:pPr>
        <w:spacing w:after="0"/>
        <w:rPr>
          <w:i/>
          <w:iCs/>
          <w:sz w:val="22"/>
          <w:szCs w:val="22"/>
        </w:rPr>
      </w:pPr>
      <w:r w:rsidRPr="0048792B">
        <w:rPr>
          <w:i/>
          <w:iCs/>
          <w:sz w:val="22"/>
          <w:szCs w:val="22"/>
        </w:rPr>
        <w:lastRenderedPageBreak/>
        <w:t>Table 1: Consumption spending, after-tax income and their ratio across age</w:t>
      </w:r>
    </w:p>
    <w:tbl>
      <w:tblPr>
        <w:tblW w:w="6091" w:type="dxa"/>
        <w:tblLook w:val="04A0" w:firstRow="1" w:lastRow="0" w:firstColumn="1" w:lastColumn="0" w:noHBand="0" w:noVBand="1"/>
      </w:tblPr>
      <w:tblGrid>
        <w:gridCol w:w="2100"/>
        <w:gridCol w:w="2148"/>
        <w:gridCol w:w="1134"/>
        <w:gridCol w:w="709"/>
      </w:tblGrid>
      <w:tr w:rsidR="00101ECA" w:rsidRPr="0048792B" w14:paraId="2ADB3288" w14:textId="77777777" w:rsidTr="00101ECA">
        <w:trPr>
          <w:trHeight w:val="312"/>
        </w:trPr>
        <w:tc>
          <w:tcPr>
            <w:tcW w:w="2100" w:type="dxa"/>
            <w:tcBorders>
              <w:top w:val="single" w:sz="4" w:space="0" w:color="auto"/>
              <w:left w:val="single" w:sz="4" w:space="0" w:color="auto"/>
              <w:bottom w:val="single" w:sz="4" w:space="0" w:color="auto"/>
              <w:right w:val="single" w:sz="4" w:space="0" w:color="auto"/>
            </w:tcBorders>
            <w:noWrap/>
            <w:vAlign w:val="bottom"/>
            <w:hideMark/>
          </w:tcPr>
          <w:p w14:paraId="5074D29D"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Age</w:t>
            </w:r>
          </w:p>
        </w:tc>
        <w:tc>
          <w:tcPr>
            <w:tcW w:w="2148" w:type="dxa"/>
            <w:tcBorders>
              <w:top w:val="single" w:sz="4" w:space="0" w:color="auto"/>
              <w:left w:val="nil"/>
              <w:bottom w:val="single" w:sz="4" w:space="0" w:color="auto"/>
              <w:right w:val="single" w:sz="4" w:space="0" w:color="auto"/>
            </w:tcBorders>
            <w:noWrap/>
            <w:vAlign w:val="bottom"/>
            <w:hideMark/>
          </w:tcPr>
          <w:p w14:paraId="2CC0C2B4"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Annual Consumption Expenditure</w:t>
            </w:r>
          </w:p>
        </w:tc>
        <w:tc>
          <w:tcPr>
            <w:tcW w:w="1134" w:type="dxa"/>
            <w:tcBorders>
              <w:top w:val="single" w:sz="4" w:space="0" w:color="auto"/>
              <w:left w:val="nil"/>
              <w:bottom w:val="single" w:sz="4" w:space="0" w:color="auto"/>
              <w:right w:val="single" w:sz="4" w:space="0" w:color="auto"/>
            </w:tcBorders>
            <w:noWrap/>
            <w:vAlign w:val="bottom"/>
            <w:hideMark/>
          </w:tcPr>
          <w:p w14:paraId="79FA3BEB"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After-tax Income</w:t>
            </w:r>
          </w:p>
        </w:tc>
        <w:tc>
          <w:tcPr>
            <w:tcW w:w="709" w:type="dxa"/>
            <w:tcBorders>
              <w:top w:val="single" w:sz="4" w:space="0" w:color="auto"/>
              <w:left w:val="nil"/>
              <w:bottom w:val="single" w:sz="4" w:space="0" w:color="auto"/>
              <w:right w:val="single" w:sz="4" w:space="0" w:color="auto"/>
            </w:tcBorders>
            <w:noWrap/>
            <w:vAlign w:val="bottom"/>
            <w:hideMark/>
          </w:tcPr>
          <w:p w14:paraId="0FD99FFC"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Ratio</w:t>
            </w:r>
          </w:p>
        </w:tc>
      </w:tr>
      <w:tr w:rsidR="00101ECA" w:rsidRPr="0048792B" w14:paraId="370EF1EB"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362E56C9"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&lt; 25 years</w:t>
            </w:r>
          </w:p>
        </w:tc>
        <w:tc>
          <w:tcPr>
            <w:tcW w:w="2148" w:type="dxa"/>
            <w:tcBorders>
              <w:top w:val="nil"/>
              <w:left w:val="nil"/>
              <w:bottom w:val="single" w:sz="4" w:space="0" w:color="auto"/>
              <w:right w:val="single" w:sz="4" w:space="0" w:color="auto"/>
            </w:tcBorders>
            <w:noWrap/>
            <w:vAlign w:val="bottom"/>
            <w:hideMark/>
          </w:tcPr>
          <w:p w14:paraId="2AC42C85"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49560</w:t>
            </w:r>
          </w:p>
        </w:tc>
        <w:tc>
          <w:tcPr>
            <w:tcW w:w="1134" w:type="dxa"/>
            <w:tcBorders>
              <w:top w:val="nil"/>
              <w:left w:val="nil"/>
              <w:bottom w:val="single" w:sz="4" w:space="0" w:color="auto"/>
              <w:right w:val="single" w:sz="4" w:space="0" w:color="auto"/>
            </w:tcBorders>
            <w:noWrap/>
            <w:vAlign w:val="bottom"/>
            <w:hideMark/>
          </w:tcPr>
          <w:p w14:paraId="42ECB971"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51278</w:t>
            </w:r>
          </w:p>
        </w:tc>
        <w:tc>
          <w:tcPr>
            <w:tcW w:w="709" w:type="dxa"/>
            <w:tcBorders>
              <w:top w:val="nil"/>
              <w:left w:val="nil"/>
              <w:bottom w:val="single" w:sz="4" w:space="0" w:color="auto"/>
              <w:right w:val="single" w:sz="4" w:space="0" w:color="auto"/>
            </w:tcBorders>
            <w:noWrap/>
            <w:vAlign w:val="bottom"/>
            <w:hideMark/>
          </w:tcPr>
          <w:p w14:paraId="0E92F6B3" w14:textId="03F67F3B"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0.97</w:t>
            </w:r>
          </w:p>
        </w:tc>
      </w:tr>
      <w:tr w:rsidR="00101ECA" w:rsidRPr="0048792B" w14:paraId="762304AE"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53638363"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25-34 years</w:t>
            </w:r>
          </w:p>
        </w:tc>
        <w:tc>
          <w:tcPr>
            <w:tcW w:w="2148" w:type="dxa"/>
            <w:tcBorders>
              <w:top w:val="nil"/>
              <w:left w:val="nil"/>
              <w:bottom w:val="single" w:sz="4" w:space="0" w:color="auto"/>
              <w:right w:val="single" w:sz="4" w:space="0" w:color="auto"/>
            </w:tcBorders>
            <w:noWrap/>
            <w:vAlign w:val="bottom"/>
            <w:hideMark/>
          </w:tcPr>
          <w:p w14:paraId="2BB43D97"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71867</w:t>
            </w:r>
          </w:p>
        </w:tc>
        <w:tc>
          <w:tcPr>
            <w:tcW w:w="1134" w:type="dxa"/>
            <w:tcBorders>
              <w:top w:val="nil"/>
              <w:left w:val="nil"/>
              <w:bottom w:val="single" w:sz="4" w:space="0" w:color="auto"/>
              <w:right w:val="single" w:sz="4" w:space="0" w:color="auto"/>
            </w:tcBorders>
            <w:noWrap/>
            <w:vAlign w:val="bottom"/>
            <w:hideMark/>
          </w:tcPr>
          <w:p w14:paraId="3CAB8E6A"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84939</w:t>
            </w:r>
          </w:p>
        </w:tc>
        <w:tc>
          <w:tcPr>
            <w:tcW w:w="709" w:type="dxa"/>
            <w:tcBorders>
              <w:top w:val="nil"/>
              <w:left w:val="nil"/>
              <w:bottom w:val="single" w:sz="4" w:space="0" w:color="auto"/>
              <w:right w:val="single" w:sz="4" w:space="0" w:color="auto"/>
            </w:tcBorders>
            <w:noWrap/>
            <w:vAlign w:val="bottom"/>
            <w:hideMark/>
          </w:tcPr>
          <w:p w14:paraId="1C835A11" w14:textId="7D4A3B22"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0.85</w:t>
            </w:r>
          </w:p>
        </w:tc>
      </w:tr>
      <w:tr w:rsidR="00101ECA" w:rsidRPr="0048792B" w14:paraId="6124B2D8"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3877847E"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35-44 years</w:t>
            </w:r>
          </w:p>
        </w:tc>
        <w:tc>
          <w:tcPr>
            <w:tcW w:w="2148" w:type="dxa"/>
            <w:tcBorders>
              <w:top w:val="nil"/>
              <w:left w:val="nil"/>
              <w:bottom w:val="single" w:sz="4" w:space="0" w:color="auto"/>
              <w:right w:val="single" w:sz="4" w:space="0" w:color="auto"/>
            </w:tcBorders>
            <w:noWrap/>
            <w:vAlign w:val="bottom"/>
            <w:hideMark/>
          </w:tcPr>
          <w:p w14:paraId="5C22A439"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90939</w:t>
            </w:r>
          </w:p>
        </w:tc>
        <w:tc>
          <w:tcPr>
            <w:tcW w:w="1134" w:type="dxa"/>
            <w:tcBorders>
              <w:top w:val="nil"/>
              <w:left w:val="nil"/>
              <w:bottom w:val="single" w:sz="4" w:space="0" w:color="auto"/>
              <w:right w:val="single" w:sz="4" w:space="0" w:color="auto"/>
            </w:tcBorders>
            <w:noWrap/>
            <w:vAlign w:val="bottom"/>
            <w:hideMark/>
          </w:tcPr>
          <w:p w14:paraId="3802FF5E"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109075</w:t>
            </w:r>
          </w:p>
        </w:tc>
        <w:tc>
          <w:tcPr>
            <w:tcW w:w="709" w:type="dxa"/>
            <w:tcBorders>
              <w:top w:val="nil"/>
              <w:left w:val="nil"/>
              <w:bottom w:val="single" w:sz="4" w:space="0" w:color="auto"/>
              <w:right w:val="single" w:sz="4" w:space="0" w:color="auto"/>
            </w:tcBorders>
            <w:noWrap/>
            <w:vAlign w:val="bottom"/>
            <w:hideMark/>
          </w:tcPr>
          <w:p w14:paraId="660B78C3" w14:textId="5116900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0.83</w:t>
            </w:r>
          </w:p>
        </w:tc>
      </w:tr>
      <w:tr w:rsidR="00101ECA" w:rsidRPr="0048792B" w14:paraId="3D743CE5"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57EDF8C9"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45-54 years</w:t>
            </w:r>
          </w:p>
        </w:tc>
        <w:tc>
          <w:tcPr>
            <w:tcW w:w="2148" w:type="dxa"/>
            <w:tcBorders>
              <w:top w:val="nil"/>
              <w:left w:val="nil"/>
              <w:bottom w:val="single" w:sz="4" w:space="0" w:color="auto"/>
              <w:right w:val="single" w:sz="4" w:space="0" w:color="auto"/>
            </w:tcBorders>
            <w:noWrap/>
            <w:vAlign w:val="bottom"/>
            <w:hideMark/>
          </w:tcPr>
          <w:p w14:paraId="5F6E1B92"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97319</w:t>
            </w:r>
          </w:p>
        </w:tc>
        <w:tc>
          <w:tcPr>
            <w:tcW w:w="1134" w:type="dxa"/>
            <w:tcBorders>
              <w:top w:val="nil"/>
              <w:left w:val="nil"/>
              <w:bottom w:val="single" w:sz="4" w:space="0" w:color="auto"/>
              <w:right w:val="single" w:sz="4" w:space="0" w:color="auto"/>
            </w:tcBorders>
            <w:noWrap/>
            <w:vAlign w:val="bottom"/>
            <w:hideMark/>
          </w:tcPr>
          <w:p w14:paraId="1E24A71A"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115653</w:t>
            </w:r>
          </w:p>
        </w:tc>
        <w:tc>
          <w:tcPr>
            <w:tcW w:w="709" w:type="dxa"/>
            <w:tcBorders>
              <w:top w:val="nil"/>
              <w:left w:val="nil"/>
              <w:bottom w:val="single" w:sz="4" w:space="0" w:color="auto"/>
              <w:right w:val="single" w:sz="4" w:space="0" w:color="auto"/>
            </w:tcBorders>
            <w:noWrap/>
            <w:vAlign w:val="bottom"/>
            <w:hideMark/>
          </w:tcPr>
          <w:p w14:paraId="7F2B5BF8" w14:textId="40F74EEC"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0.84</w:t>
            </w:r>
          </w:p>
        </w:tc>
      </w:tr>
      <w:tr w:rsidR="00101ECA" w:rsidRPr="0048792B" w14:paraId="737E333D"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2F50E426"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55-64 years</w:t>
            </w:r>
          </w:p>
        </w:tc>
        <w:tc>
          <w:tcPr>
            <w:tcW w:w="2148" w:type="dxa"/>
            <w:tcBorders>
              <w:top w:val="nil"/>
              <w:left w:val="nil"/>
              <w:bottom w:val="single" w:sz="4" w:space="0" w:color="auto"/>
              <w:right w:val="single" w:sz="4" w:space="0" w:color="auto"/>
            </w:tcBorders>
            <w:noWrap/>
            <w:vAlign w:val="bottom"/>
            <w:hideMark/>
          </w:tcPr>
          <w:p w14:paraId="4D4D602B"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83379</w:t>
            </w:r>
          </w:p>
        </w:tc>
        <w:tc>
          <w:tcPr>
            <w:tcW w:w="1134" w:type="dxa"/>
            <w:tcBorders>
              <w:top w:val="nil"/>
              <w:left w:val="nil"/>
              <w:bottom w:val="single" w:sz="4" w:space="0" w:color="auto"/>
              <w:right w:val="single" w:sz="4" w:space="0" w:color="auto"/>
            </w:tcBorders>
            <w:noWrap/>
            <w:vAlign w:val="bottom"/>
            <w:hideMark/>
          </w:tcPr>
          <w:p w14:paraId="2C6F2DB6"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97276</w:t>
            </w:r>
          </w:p>
        </w:tc>
        <w:tc>
          <w:tcPr>
            <w:tcW w:w="709" w:type="dxa"/>
            <w:tcBorders>
              <w:top w:val="nil"/>
              <w:left w:val="nil"/>
              <w:bottom w:val="single" w:sz="4" w:space="0" w:color="auto"/>
              <w:right w:val="single" w:sz="4" w:space="0" w:color="auto"/>
            </w:tcBorders>
            <w:noWrap/>
            <w:vAlign w:val="bottom"/>
            <w:hideMark/>
          </w:tcPr>
          <w:p w14:paraId="40395BA9" w14:textId="6C7EF2FA"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0.86</w:t>
            </w:r>
          </w:p>
        </w:tc>
      </w:tr>
      <w:tr w:rsidR="00101ECA" w:rsidRPr="0048792B" w14:paraId="40E70C2F"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4B80AAFD"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65-74</w:t>
            </w:r>
          </w:p>
        </w:tc>
        <w:tc>
          <w:tcPr>
            <w:tcW w:w="2148" w:type="dxa"/>
            <w:tcBorders>
              <w:top w:val="nil"/>
              <w:left w:val="nil"/>
              <w:bottom w:val="single" w:sz="4" w:space="0" w:color="auto"/>
              <w:right w:val="single" w:sz="4" w:space="0" w:color="auto"/>
            </w:tcBorders>
            <w:noWrap/>
            <w:vAlign w:val="bottom"/>
            <w:hideMark/>
          </w:tcPr>
          <w:p w14:paraId="222C8141"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65149</w:t>
            </w:r>
          </w:p>
        </w:tc>
        <w:tc>
          <w:tcPr>
            <w:tcW w:w="1134" w:type="dxa"/>
            <w:tcBorders>
              <w:top w:val="nil"/>
              <w:left w:val="nil"/>
              <w:bottom w:val="single" w:sz="4" w:space="0" w:color="auto"/>
              <w:right w:val="single" w:sz="4" w:space="0" w:color="auto"/>
            </w:tcBorders>
            <w:noWrap/>
            <w:vAlign w:val="bottom"/>
            <w:hideMark/>
          </w:tcPr>
          <w:p w14:paraId="2067702F"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65461</w:t>
            </w:r>
          </w:p>
        </w:tc>
        <w:tc>
          <w:tcPr>
            <w:tcW w:w="709" w:type="dxa"/>
            <w:tcBorders>
              <w:top w:val="nil"/>
              <w:left w:val="nil"/>
              <w:bottom w:val="single" w:sz="4" w:space="0" w:color="auto"/>
              <w:right w:val="single" w:sz="4" w:space="0" w:color="auto"/>
            </w:tcBorders>
            <w:noWrap/>
            <w:vAlign w:val="bottom"/>
            <w:hideMark/>
          </w:tcPr>
          <w:p w14:paraId="3B477F2F" w14:textId="6EE4A633"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1.00</w:t>
            </w:r>
          </w:p>
        </w:tc>
      </w:tr>
      <w:tr w:rsidR="00101ECA" w:rsidRPr="0048792B" w14:paraId="636BDA16" w14:textId="77777777" w:rsidTr="00101ECA">
        <w:trPr>
          <w:trHeight w:val="312"/>
        </w:trPr>
        <w:tc>
          <w:tcPr>
            <w:tcW w:w="2100" w:type="dxa"/>
            <w:tcBorders>
              <w:top w:val="nil"/>
              <w:left w:val="single" w:sz="4" w:space="0" w:color="auto"/>
              <w:bottom w:val="single" w:sz="4" w:space="0" w:color="auto"/>
              <w:right w:val="single" w:sz="4" w:space="0" w:color="auto"/>
            </w:tcBorders>
            <w:noWrap/>
            <w:vAlign w:val="bottom"/>
            <w:hideMark/>
          </w:tcPr>
          <w:p w14:paraId="7ACB464E" w14:textId="77777777" w:rsidR="00101ECA" w:rsidRPr="0048792B" w:rsidRDefault="00101ECA" w:rsidP="00101ECA">
            <w:pPr>
              <w:spacing w:after="0" w:line="240" w:lineRule="auto"/>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 75 years</w:t>
            </w:r>
          </w:p>
        </w:tc>
        <w:tc>
          <w:tcPr>
            <w:tcW w:w="2148" w:type="dxa"/>
            <w:tcBorders>
              <w:top w:val="nil"/>
              <w:left w:val="nil"/>
              <w:bottom w:val="single" w:sz="4" w:space="0" w:color="auto"/>
              <w:right w:val="single" w:sz="4" w:space="0" w:color="auto"/>
            </w:tcBorders>
            <w:noWrap/>
            <w:vAlign w:val="bottom"/>
            <w:hideMark/>
          </w:tcPr>
          <w:p w14:paraId="6355195E"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53031</w:t>
            </w:r>
          </w:p>
        </w:tc>
        <w:tc>
          <w:tcPr>
            <w:tcW w:w="1134" w:type="dxa"/>
            <w:tcBorders>
              <w:top w:val="nil"/>
              <w:left w:val="nil"/>
              <w:bottom w:val="single" w:sz="4" w:space="0" w:color="auto"/>
              <w:right w:val="single" w:sz="4" w:space="0" w:color="auto"/>
            </w:tcBorders>
            <w:noWrap/>
            <w:vAlign w:val="bottom"/>
            <w:hideMark/>
          </w:tcPr>
          <w:p w14:paraId="52BB0EE1" w14:textId="77777777"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eastAsia="Times New Roman" w:hAnsi="Calibri" w:cs="Calibri"/>
                <w:color w:val="000000"/>
                <w:kern w:val="0"/>
                <w:sz w:val="22"/>
                <w:szCs w:val="22"/>
                <w:lang w:eastAsia="en-AU"/>
                <w14:ligatures w14:val="none"/>
              </w:rPr>
              <w:t>49981</w:t>
            </w:r>
          </w:p>
        </w:tc>
        <w:tc>
          <w:tcPr>
            <w:tcW w:w="709" w:type="dxa"/>
            <w:tcBorders>
              <w:top w:val="nil"/>
              <w:left w:val="nil"/>
              <w:bottom w:val="single" w:sz="4" w:space="0" w:color="auto"/>
              <w:right w:val="single" w:sz="4" w:space="0" w:color="auto"/>
            </w:tcBorders>
            <w:noWrap/>
            <w:vAlign w:val="bottom"/>
            <w:hideMark/>
          </w:tcPr>
          <w:p w14:paraId="6D369E82" w14:textId="3A00F9AE" w:rsidR="00101ECA" w:rsidRPr="0048792B" w:rsidRDefault="00101ECA" w:rsidP="00101ECA">
            <w:pPr>
              <w:spacing w:after="0" w:line="240" w:lineRule="auto"/>
              <w:jc w:val="right"/>
              <w:rPr>
                <w:rFonts w:ascii="Calibri" w:eastAsia="Times New Roman" w:hAnsi="Calibri" w:cs="Calibri"/>
                <w:color w:val="000000"/>
                <w:kern w:val="0"/>
                <w:sz w:val="22"/>
                <w:szCs w:val="22"/>
                <w:lang w:eastAsia="en-AU"/>
                <w14:ligatures w14:val="none"/>
              </w:rPr>
            </w:pPr>
            <w:r w:rsidRPr="0048792B">
              <w:rPr>
                <w:rFonts w:ascii="Calibri" w:hAnsi="Calibri" w:cs="Calibri"/>
                <w:color w:val="000000"/>
                <w:sz w:val="22"/>
                <w:szCs w:val="22"/>
              </w:rPr>
              <w:t>1.06</w:t>
            </w:r>
          </w:p>
        </w:tc>
      </w:tr>
    </w:tbl>
    <w:p w14:paraId="275DE5DB" w14:textId="77777777" w:rsidR="00101ECA" w:rsidRPr="0048792B" w:rsidRDefault="00101ECA" w:rsidP="00101ECA">
      <w:pPr>
        <w:rPr>
          <w:sz w:val="22"/>
          <w:szCs w:val="22"/>
        </w:rPr>
      </w:pPr>
    </w:p>
    <w:p w14:paraId="0435FC02" w14:textId="1AB18988" w:rsidR="001A3854" w:rsidRPr="0048792B" w:rsidRDefault="001A3854" w:rsidP="001A3854">
      <w:pPr>
        <w:pStyle w:val="ListParagraph"/>
        <w:numPr>
          <w:ilvl w:val="0"/>
          <w:numId w:val="2"/>
        </w:numPr>
        <w:rPr>
          <w:b/>
          <w:bCs/>
          <w:sz w:val="22"/>
          <w:szCs w:val="22"/>
        </w:rPr>
      </w:pPr>
      <w:r w:rsidRPr="0048792B">
        <w:rPr>
          <w:b/>
          <w:bCs/>
          <w:sz w:val="22"/>
          <w:szCs w:val="22"/>
        </w:rPr>
        <w:t>Provide intuition for why the ratio of consumption spending to after-tax income is less than one during the prime-age (25-54) working years. Also provide some intuition for the observed consumption spending to after-tax income ratio for individuals aged 65 and older.</w:t>
      </w:r>
    </w:p>
    <w:p w14:paraId="55AD8155" w14:textId="5130289F" w:rsidR="00101ECA" w:rsidRPr="0048792B" w:rsidRDefault="00223BA1" w:rsidP="00101ECA">
      <w:pPr>
        <w:rPr>
          <w:sz w:val="22"/>
          <w:szCs w:val="22"/>
        </w:rPr>
      </w:pPr>
      <w:r w:rsidRPr="0048792B">
        <w:rPr>
          <w:sz w:val="22"/>
          <w:szCs w:val="22"/>
        </w:rPr>
        <w:t xml:space="preserve">The ratio of consumption spending to after-tax income is less than one during </w:t>
      </w:r>
      <w:proofErr w:type="gramStart"/>
      <w:r w:rsidRPr="0048792B">
        <w:rPr>
          <w:sz w:val="22"/>
          <w:szCs w:val="22"/>
        </w:rPr>
        <w:t>prime-age</w:t>
      </w:r>
      <w:proofErr w:type="gramEnd"/>
      <w:r w:rsidRPr="0048792B">
        <w:rPr>
          <w:sz w:val="22"/>
          <w:szCs w:val="22"/>
        </w:rPr>
        <w:t xml:space="preserve"> because these households are saving for the future when they can no longer work. If this ratio was greater than 1 whilst working, they risk not having enough savings to retire with.</w:t>
      </w:r>
      <w:r w:rsidR="00E833C2" w:rsidRPr="0048792B">
        <w:rPr>
          <w:sz w:val="22"/>
          <w:szCs w:val="22"/>
        </w:rPr>
        <w:t xml:space="preserve"> At this point, households are earning more than they are consuming.</w:t>
      </w:r>
    </w:p>
    <w:p w14:paraId="553F4A79" w14:textId="1858C1FF" w:rsidR="00223BA1" w:rsidRPr="0048792B" w:rsidRDefault="00223BA1" w:rsidP="00101ECA">
      <w:pPr>
        <w:rPr>
          <w:sz w:val="22"/>
          <w:szCs w:val="22"/>
        </w:rPr>
      </w:pPr>
      <w:r w:rsidRPr="0048792B">
        <w:rPr>
          <w:sz w:val="22"/>
          <w:szCs w:val="22"/>
        </w:rPr>
        <w:t xml:space="preserve">Conversely, this ratio is greater than one </w:t>
      </w:r>
      <w:r w:rsidR="00E833C2" w:rsidRPr="0048792B">
        <w:rPr>
          <w:sz w:val="22"/>
          <w:szCs w:val="22"/>
        </w:rPr>
        <w:t>after prime-age because this is generally when households retire, implying they need to use the savings they have spent their working life accumulating to fund their consumption decisions. At this point, households are consuming more than they are earning.</w:t>
      </w:r>
      <w:r w:rsidR="000E3125" w:rsidRPr="0048792B">
        <w:rPr>
          <w:sz w:val="22"/>
          <w:szCs w:val="22"/>
        </w:rPr>
        <w:tab/>
      </w:r>
    </w:p>
    <w:p w14:paraId="46BA457F" w14:textId="77777777" w:rsidR="00352922" w:rsidRPr="0048792B" w:rsidRDefault="00352922" w:rsidP="00352922">
      <w:pPr>
        <w:rPr>
          <w:sz w:val="22"/>
          <w:szCs w:val="22"/>
        </w:rPr>
      </w:pPr>
    </w:p>
    <w:p w14:paraId="1EEAF6CF" w14:textId="0CED87FE" w:rsidR="001A3854" w:rsidRPr="0048792B" w:rsidRDefault="001A3854" w:rsidP="001A3854">
      <w:pPr>
        <w:rPr>
          <w:b/>
          <w:bCs/>
          <w:sz w:val="22"/>
          <w:szCs w:val="22"/>
          <w:u w:val="single"/>
        </w:rPr>
      </w:pPr>
      <w:r w:rsidRPr="0048792B">
        <w:rPr>
          <w:b/>
          <w:bCs/>
          <w:sz w:val="22"/>
          <w:szCs w:val="22"/>
          <w:u w:val="single"/>
        </w:rPr>
        <w:t>Question 3</w:t>
      </w:r>
    </w:p>
    <w:p w14:paraId="430C7E08" w14:textId="656B3D86" w:rsidR="001A3854" w:rsidRPr="0048792B" w:rsidRDefault="001A3854" w:rsidP="001A3854">
      <w:pPr>
        <w:pStyle w:val="ListParagraph"/>
        <w:numPr>
          <w:ilvl w:val="0"/>
          <w:numId w:val="3"/>
        </w:numPr>
        <w:rPr>
          <w:b/>
          <w:bCs/>
          <w:sz w:val="22"/>
          <w:szCs w:val="22"/>
        </w:rPr>
      </w:pPr>
      <w:r w:rsidRPr="0048792B">
        <w:rPr>
          <w:b/>
          <w:bCs/>
          <w:sz w:val="22"/>
          <w:szCs w:val="22"/>
        </w:rPr>
        <w:t>Set up the household problem and derive the household’s optimality conditions.</w:t>
      </w:r>
    </w:p>
    <w:p w14:paraId="47458BA9" w14:textId="0B08C6F4" w:rsidR="00352922" w:rsidRPr="0048792B" w:rsidRDefault="00000000" w:rsidP="00352922">
      <w:pPr>
        <w:ind w:left="360"/>
        <w:rPr>
          <w:rFonts w:eastAsiaTheme="minorEastAsia"/>
          <w:sz w:val="22"/>
          <w:szCs w:val="22"/>
        </w:rPr>
      </w:pPr>
      <m:oMathPara>
        <m:oMath>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max</m:t>
                </m:r>
              </m:e>
            </m:mr>
            <m:m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r>
                  <w:rPr>
                    <w:rFonts w:ascii="Cambria Math" w:eastAsiaTheme="minorEastAsia" w:hAnsi="Cambria Math"/>
                    <w:sz w:val="22"/>
                    <w:szCs w:val="22"/>
                  </w:rPr>
                  <m:t>≥0</m:t>
                </m:r>
              </m:e>
            </m:mr>
          </m:m>
          <m:r>
            <w:rPr>
              <w:rFonts w:ascii="Cambria Math" w:eastAsiaTheme="minorEastAsia" w:hAnsi="Cambria Math"/>
              <w:sz w:val="22"/>
              <w:szCs w:val="22"/>
            </w:rPr>
            <m:t xml:space="preserve">     U</m:t>
          </m:r>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r>
            <w:rPr>
              <w:rFonts w:ascii="Cambria Math" w:eastAsiaTheme="minorEastAsia" w:hAnsi="Cambria Math"/>
              <w:sz w:val="22"/>
              <w:szCs w:val="22"/>
            </w:rPr>
            <m:t>=</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r>
            <w:rPr>
              <w:rFonts w:ascii="Cambria Math" w:eastAsiaTheme="minorEastAsia" w:hAnsi="Cambria Math"/>
              <w:sz w:val="22"/>
              <w:szCs w:val="22"/>
            </w:rPr>
            <m:t xml:space="preserve"> </m:t>
          </m:r>
        </m:oMath>
      </m:oMathPara>
    </w:p>
    <w:p w14:paraId="2B5005C8" w14:textId="6447A5CE" w:rsidR="000349B2" w:rsidRPr="0048792B" w:rsidRDefault="000349B2" w:rsidP="00352922">
      <w:pPr>
        <w:ind w:left="360"/>
        <w:rPr>
          <w:rFonts w:eastAsiaTheme="minorEastAsia"/>
          <w:sz w:val="22"/>
          <w:szCs w:val="22"/>
        </w:rPr>
      </w:pPr>
      <m:oMathPara>
        <m:oMath>
          <m:r>
            <w:rPr>
              <w:rFonts w:ascii="Cambria Math" w:hAnsi="Cambria Math"/>
              <w:sz w:val="22"/>
              <w:szCs w:val="22"/>
            </w:rPr>
            <m:t xml:space="preserve">s.t.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r>
                <w:rPr>
                  <w:rFonts w:ascii="Cambria Math" w:eastAsiaTheme="minorEastAsia" w:hAnsi="Cambria Math"/>
                  <w:sz w:val="22"/>
                  <w:szCs w:val="22"/>
                </w:rPr>
                <m:t xml:space="preserve"> </m:t>
              </m:r>
              <m:ctrlPr>
                <w:rPr>
                  <w:rFonts w:ascii="Cambria Math" w:hAnsi="Cambria Math"/>
                  <w:i/>
                  <w:sz w:val="22"/>
                  <w:szCs w:val="22"/>
                </w:rPr>
              </m:ctrlP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den>
          </m:f>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oMath>
      </m:oMathPara>
    </w:p>
    <w:p w14:paraId="3497F5F1" w14:textId="52E5C8A8" w:rsidR="000349B2" w:rsidRPr="0048792B" w:rsidRDefault="000349B2" w:rsidP="008F7B66">
      <w:pPr>
        <w:rPr>
          <w:iCs/>
          <w:sz w:val="22"/>
          <w:szCs w:val="22"/>
        </w:rPr>
      </w:pPr>
      <w:r w:rsidRPr="0048792B">
        <w:rPr>
          <w:iCs/>
          <w:sz w:val="22"/>
          <w:szCs w:val="22"/>
        </w:rPr>
        <w:t xml:space="preserve">To derive optimality conditions, we must solve the </w:t>
      </w:r>
      <w:proofErr w:type="spellStart"/>
      <w:r w:rsidRPr="0048792B">
        <w:rPr>
          <w:iCs/>
          <w:sz w:val="22"/>
          <w:szCs w:val="22"/>
        </w:rPr>
        <w:t>Lagrangian</w:t>
      </w:r>
      <w:proofErr w:type="spellEnd"/>
      <w:r w:rsidRPr="0048792B">
        <w:rPr>
          <w:iCs/>
          <w:sz w:val="22"/>
          <w:szCs w:val="22"/>
        </w:rPr>
        <w:t xml:space="preserve"> for </w:t>
      </w:r>
      <w:r w:rsidR="008F7B66" w:rsidRPr="0048792B">
        <w:rPr>
          <w:iCs/>
          <w:sz w:val="22"/>
          <w:szCs w:val="22"/>
        </w:rPr>
        <w:t>all</w:t>
      </w:r>
      <w:r w:rsidRPr="0048792B">
        <w:rPr>
          <w:iCs/>
          <w:sz w:val="22"/>
          <w:szCs w:val="22"/>
        </w:rPr>
        <w:t xml:space="preserve"> its first order conditions (FOCs):</w:t>
      </w:r>
    </w:p>
    <w:p w14:paraId="0719A997" w14:textId="13F2CC0F" w:rsidR="000349B2" w:rsidRPr="0048792B" w:rsidRDefault="000349B2" w:rsidP="00352922">
      <w:pPr>
        <w:ind w:left="360"/>
        <w:rPr>
          <w:iCs/>
          <w:sz w:val="22"/>
          <w:szCs w:val="22"/>
        </w:rPr>
      </w:pPr>
      <m:oMathPara>
        <m:oMath>
          <m:r>
            <m:rPr>
              <m:scr m:val="script"/>
            </m:rPr>
            <w:rPr>
              <w:rFonts w:ascii="Cambria Math" w:hAnsi="Cambria Math"/>
              <w:sz w:val="22"/>
              <w:szCs w:val="22"/>
            </w:rPr>
            <m:t>L=</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r>
            <w:rPr>
              <w:rFonts w:ascii="Cambria Math" w:eastAsiaTheme="minorEastAsia" w:hAnsi="Cambria Math"/>
              <w:sz w:val="22"/>
              <w:szCs w:val="22"/>
            </w:rPr>
            <m:t>+λ</m:t>
          </m:r>
          <m:d>
            <m:dPr>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e>
          </m:d>
        </m:oMath>
      </m:oMathPara>
    </w:p>
    <w:p w14:paraId="732538CC" w14:textId="3D29E9D9" w:rsidR="000349B2" w:rsidRPr="0048792B" w:rsidRDefault="00000000" w:rsidP="00352922">
      <w:pPr>
        <w:ind w:left="360"/>
        <w:rPr>
          <w:sz w:val="22"/>
          <w:szCs w:val="22"/>
        </w:rPr>
      </w:pPr>
      <m:oMathPara>
        <m:oMath>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den>
          </m:f>
          <m:r>
            <w:rPr>
              <w:rFonts w:ascii="Cambria Math" w:hAnsi="Cambria Math"/>
              <w:sz w:val="22"/>
              <w:szCs w:val="22"/>
            </w:rPr>
            <m:t>=β</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β-1</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r>
            <w:rPr>
              <w:rFonts w:ascii="Cambria Math" w:eastAsiaTheme="minorEastAsia" w:hAnsi="Cambria Math"/>
              <w:sz w:val="22"/>
              <w:szCs w:val="22"/>
            </w:rPr>
            <m:t>-λ=0</m:t>
          </m:r>
        </m:oMath>
      </m:oMathPara>
    </w:p>
    <w:p w14:paraId="02F8E0E1" w14:textId="119EBD05" w:rsidR="000349B2" w:rsidRPr="0048792B" w:rsidRDefault="00000000" w:rsidP="00352922">
      <w:pPr>
        <w:ind w:left="360"/>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t+1</m:t>
                  </m:r>
                </m:sub>
                <m:sup>
                  <m:r>
                    <w:rPr>
                      <w:rFonts w:ascii="Cambria Math" w:hAnsi="Cambria Math"/>
                      <w:sz w:val="22"/>
                      <w:szCs w:val="22"/>
                    </w:rPr>
                    <m:t>o</m:t>
                  </m:r>
                </m:sup>
              </m:sSubSup>
            </m:den>
          </m:f>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1-β</m:t>
              </m:r>
            </m:e>
          </m:d>
          <m:sSup>
            <m:sSupPr>
              <m:ctrlPr>
                <w:rPr>
                  <w:rFonts w:ascii="Cambria Math" w:hAnsi="Cambria Math"/>
                  <w:i/>
                  <w:sz w:val="22"/>
                  <w:szCs w:val="22"/>
                </w:rPr>
              </m:ctrlPr>
            </m:sSup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e>
              </m:d>
            </m:e>
            <m:sup>
              <m:r>
                <w:rPr>
                  <w:rFonts w:ascii="Cambria Math" w:hAnsi="Cambria Math"/>
                  <w:sz w:val="22"/>
                  <w:szCs w:val="22"/>
                </w:rPr>
                <m:t>β</m:t>
              </m:r>
            </m:sup>
          </m:sSup>
          <m:r>
            <w:rPr>
              <w:rFonts w:ascii="Cambria Math" w:hAnsi="Cambria Math"/>
              <w:sz w:val="22"/>
              <w:szCs w:val="22"/>
            </w:rPr>
            <m:t xml:space="preserve"> </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ctrlPr>
                <w:rPr>
                  <w:rFonts w:ascii="Cambria Math" w:hAnsi="Cambria Math"/>
                  <w:i/>
                  <w:sz w:val="22"/>
                  <w:szCs w:val="22"/>
                </w:rPr>
              </m:ctrlPr>
            </m:e>
            <m:sup>
              <m:r>
                <w:rPr>
                  <w:rFonts w:ascii="Cambria Math" w:hAnsi="Cambria Math"/>
                  <w:sz w:val="22"/>
                  <w:szCs w:val="22"/>
                </w:rPr>
                <m:t>-β</m:t>
              </m:r>
            </m:sup>
          </m:s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λ</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r>
            <w:rPr>
              <w:rFonts w:ascii="Cambria Math" w:eastAsiaTheme="minorEastAsia" w:hAnsi="Cambria Math"/>
              <w:sz w:val="22"/>
              <w:szCs w:val="22"/>
            </w:rPr>
            <m:t>=0</m:t>
          </m:r>
          <m:r>
            <m:rPr>
              <m:lit/>
            </m:rPr>
            <w:rPr>
              <w:rFonts w:ascii="Cambria Math" w:eastAsiaTheme="minorEastAsia" w:hAnsi="Cambria Math"/>
              <w:sz w:val="22"/>
              <w:szCs w:val="22"/>
            </w:rPr>
            <m:t xml:space="preserve"> </m:t>
          </m:r>
        </m:oMath>
      </m:oMathPara>
    </w:p>
    <w:p w14:paraId="128F1254" w14:textId="17CCC121" w:rsidR="000223AF" w:rsidRPr="0048792B" w:rsidRDefault="00000000" w:rsidP="00352922">
      <w:pPr>
        <w:ind w:left="360"/>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∂λ</m:t>
              </m:r>
            </m:den>
          </m:f>
          <m:r>
            <w:rPr>
              <w:rFonts w:ascii="Cambria Math"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r>
            <w:rPr>
              <w:rFonts w:ascii="Cambria Math" w:eastAsiaTheme="minorEastAsia" w:hAnsi="Cambria Math"/>
              <w:sz w:val="22"/>
              <w:szCs w:val="22"/>
            </w:rPr>
            <m:t>-</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r>
            <w:rPr>
              <w:rFonts w:ascii="Cambria Math" w:eastAsiaTheme="minorEastAsia" w:hAnsi="Cambria Math"/>
              <w:sz w:val="22"/>
              <w:szCs w:val="22"/>
            </w:rPr>
            <m:t>=0</m:t>
          </m:r>
        </m:oMath>
      </m:oMathPara>
    </w:p>
    <w:p w14:paraId="68D5DA6F" w14:textId="23EEC76C" w:rsidR="000223AF" w:rsidRPr="0048792B" w:rsidRDefault="000223AF" w:rsidP="008F7B66">
      <w:pPr>
        <w:rPr>
          <w:sz w:val="22"/>
          <w:szCs w:val="22"/>
        </w:rPr>
      </w:pPr>
      <w:r w:rsidRPr="0048792B">
        <w:rPr>
          <w:sz w:val="22"/>
          <w:szCs w:val="22"/>
        </w:rPr>
        <w:t>Then, to derive the Euler our equation, we must divide the first two FOCs by each other.</w:t>
      </w:r>
    </w:p>
    <w:p w14:paraId="41D07ECE" w14:textId="01867659" w:rsidR="000223AF" w:rsidRPr="0048792B" w:rsidRDefault="00000000" w:rsidP="000223AF">
      <w:pPr>
        <w:ind w:left="360"/>
        <w:rPr>
          <w:rFonts w:eastAsiaTheme="minorEastAsia"/>
          <w:sz w:val="22"/>
          <w:szCs w:val="22"/>
        </w:rPr>
      </w:pPr>
      <m:oMathPara>
        <m:oMath>
          <m:f>
            <m:fPr>
              <m:ctrlPr>
                <w:rPr>
                  <w:rFonts w:ascii="Cambria Math" w:hAnsi="Cambria Math"/>
                  <w:i/>
                  <w:sz w:val="22"/>
                  <w:szCs w:val="22"/>
                </w:rPr>
              </m:ctrlPr>
            </m:fPr>
            <m:num>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den>
              </m:f>
            </m:num>
            <m:den>
              <m:f>
                <m:fPr>
                  <m:ctrlPr>
                    <w:rPr>
                      <w:rFonts w:ascii="Cambria Math" w:hAnsi="Cambria Math"/>
                      <w:i/>
                      <w:sz w:val="22"/>
                      <w:szCs w:val="22"/>
                    </w:rPr>
                  </m:ctrlPr>
                </m:fPr>
                <m:num>
                  <m:r>
                    <w:rPr>
                      <w:rFonts w:ascii="Cambria Math" w:hAnsi="Cambria Math"/>
                      <w:sz w:val="22"/>
                      <w:szCs w:val="22"/>
                    </w:rPr>
                    <m:t>∂</m:t>
                  </m:r>
                  <m:r>
                    <m:rPr>
                      <m:scr m:val="script"/>
                    </m:rPr>
                    <w:rPr>
                      <w:rFonts w:ascii="Cambria Math" w:hAnsi="Cambria Math"/>
                      <w:sz w:val="22"/>
                      <w:szCs w:val="22"/>
                    </w:rPr>
                    <m:t>L</m:t>
                  </m:r>
                </m:num>
                <m:den>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t+1</m:t>
                      </m:r>
                    </m:sub>
                    <m:sup>
                      <m:r>
                        <w:rPr>
                          <w:rFonts w:ascii="Cambria Math" w:hAnsi="Cambria Math"/>
                          <w:sz w:val="22"/>
                          <w:szCs w:val="22"/>
                        </w:rPr>
                        <m:t>o</m:t>
                      </m:r>
                    </m:sup>
                  </m:sSubSup>
                </m:den>
              </m:f>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β</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e>
                <m:sup>
                  <m:r>
                    <w:rPr>
                      <w:rFonts w:ascii="Cambria Math" w:eastAsiaTheme="minorEastAsia" w:hAnsi="Cambria Math"/>
                      <w:sz w:val="22"/>
                      <w:szCs w:val="22"/>
                    </w:rPr>
                    <m:t>β-1</m:t>
                  </m:r>
                </m:sup>
              </m:sSup>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e>
                <m:sup>
                  <m:r>
                    <w:rPr>
                      <w:rFonts w:ascii="Cambria Math" w:eastAsiaTheme="minorEastAsia" w:hAnsi="Cambria Math"/>
                      <w:sz w:val="22"/>
                      <w:szCs w:val="22"/>
                    </w:rPr>
                    <m:t>1-β</m:t>
                  </m:r>
                </m:sup>
              </m:sSup>
            </m:num>
            <m:den>
              <m:d>
                <m:dPr>
                  <m:ctrlPr>
                    <w:rPr>
                      <w:rFonts w:ascii="Cambria Math" w:hAnsi="Cambria Math"/>
                      <w:i/>
                      <w:sz w:val="22"/>
                      <w:szCs w:val="22"/>
                    </w:rPr>
                  </m:ctrlPr>
                </m:dPr>
                <m:e>
                  <m:r>
                    <w:rPr>
                      <w:rFonts w:ascii="Cambria Math" w:hAnsi="Cambria Math"/>
                      <w:sz w:val="22"/>
                      <w:szCs w:val="22"/>
                    </w:rPr>
                    <m:t>1-β</m:t>
                  </m:r>
                </m:e>
              </m:d>
              <m:sSup>
                <m:sSupPr>
                  <m:ctrlPr>
                    <w:rPr>
                      <w:rFonts w:ascii="Cambria Math" w:hAnsi="Cambria Math"/>
                      <w:i/>
                      <w:sz w:val="22"/>
                      <w:szCs w:val="22"/>
                    </w:rPr>
                  </m:ctrlPr>
                </m:sSupPr>
                <m:e>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e>
                  </m:d>
                </m:e>
                <m:sup>
                  <m:r>
                    <w:rPr>
                      <w:rFonts w:ascii="Cambria Math" w:hAnsi="Cambria Math"/>
                      <w:sz w:val="22"/>
                      <w:szCs w:val="22"/>
                    </w:rPr>
                    <m:t>β</m:t>
                  </m:r>
                </m:sup>
              </m:sSup>
              <m:r>
                <w:rPr>
                  <w:rFonts w:ascii="Cambria Math" w:hAnsi="Cambria Math"/>
                  <w:sz w:val="22"/>
                  <w:szCs w:val="22"/>
                </w:rPr>
                <m:t xml:space="preserve"> </m:t>
              </m:r>
              <m:sSup>
                <m:sSupPr>
                  <m:ctrlPr>
                    <w:rPr>
                      <w:rFonts w:ascii="Cambria Math" w:eastAsiaTheme="minorEastAsia" w:hAnsi="Cambria Math"/>
                      <w:i/>
                      <w:sz w:val="22"/>
                      <w:szCs w:val="22"/>
                    </w:rPr>
                  </m:ctrlPr>
                </m:sSupPr>
                <m:e>
                  <m:d>
                    <m:dPr>
                      <m:ctrlPr>
                        <w:rPr>
                          <w:rFonts w:ascii="Cambria Math" w:eastAsiaTheme="minorEastAsia" w:hAnsi="Cambria Math"/>
                          <w:i/>
                          <w:sz w:val="22"/>
                          <w:szCs w:val="22"/>
                        </w:rPr>
                      </m:ctrlPr>
                    </m:dPr>
                    <m:e>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e>
                  </m:d>
                  <m:ctrlPr>
                    <w:rPr>
                      <w:rFonts w:ascii="Cambria Math" w:hAnsi="Cambria Math"/>
                      <w:i/>
                      <w:sz w:val="22"/>
                      <w:szCs w:val="22"/>
                    </w:rPr>
                  </m:ctrlPr>
                </m:e>
                <m:sup>
                  <m:r>
                    <w:rPr>
                      <w:rFonts w:ascii="Cambria Math" w:hAnsi="Cambria Math"/>
                      <w:sz w:val="22"/>
                      <w:szCs w:val="22"/>
                    </w:rPr>
                    <m:t>-β</m:t>
                  </m:r>
                </m:sup>
              </m:sSup>
            </m:den>
          </m:f>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λ</m:t>
              </m:r>
            </m:num>
            <m:den>
              <m:f>
                <m:fPr>
                  <m:ctrlPr>
                    <w:rPr>
                      <w:rFonts w:ascii="Cambria Math" w:eastAsiaTheme="minorEastAsia" w:hAnsi="Cambria Math"/>
                      <w:i/>
                      <w:sz w:val="22"/>
                      <w:szCs w:val="22"/>
                    </w:rPr>
                  </m:ctrlPr>
                </m:fPr>
                <m:num>
                  <m:r>
                    <w:rPr>
                      <w:rFonts w:ascii="Cambria Math" w:eastAsiaTheme="minorEastAsia" w:hAnsi="Cambria Math"/>
                      <w:sz w:val="22"/>
                      <w:szCs w:val="22"/>
                    </w:rPr>
                    <m:t>λ</m:t>
                  </m:r>
                </m:num>
                <m:den>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den>
              </m:f>
            </m:den>
          </m:f>
        </m:oMath>
      </m:oMathPara>
    </w:p>
    <w:p w14:paraId="13146465" w14:textId="39A1A481" w:rsidR="000223AF" w:rsidRPr="0048792B" w:rsidRDefault="00000000" w:rsidP="00352922">
      <w:pPr>
        <w:ind w:left="360"/>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β</m:t>
              </m:r>
            </m:num>
            <m:den>
              <m:r>
                <w:rPr>
                  <w:rFonts w:ascii="Cambria Math" w:hAnsi="Cambria Math"/>
                  <w:sz w:val="22"/>
                  <w:szCs w:val="22"/>
                </w:rPr>
                <m:t>1-β</m:t>
              </m:r>
            </m:den>
          </m:f>
          <m:r>
            <w:rPr>
              <w:rFonts w:ascii="Cambria Math" w:hAnsi="Cambria Math"/>
              <w:sz w:val="22"/>
              <w:szCs w:val="22"/>
            </w:rPr>
            <m:t>*</m:t>
          </m:r>
          <m:f>
            <m:fPr>
              <m:ctrlPr>
                <w:rPr>
                  <w:rFonts w:ascii="Cambria Math" w:hAnsi="Cambria Math"/>
                  <w:i/>
                  <w:sz w:val="22"/>
                  <w:szCs w:val="22"/>
                </w:rPr>
              </m:ctrlPr>
            </m:fPr>
            <m:num>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t+1</m:t>
                  </m:r>
                </m:sub>
                <m:sup>
                  <m:r>
                    <w:rPr>
                      <w:rFonts w:ascii="Cambria Math" w:eastAsiaTheme="minorEastAsia" w:hAnsi="Cambria Math"/>
                      <w:sz w:val="22"/>
                      <w:szCs w:val="22"/>
                    </w:rPr>
                    <m:t>o</m:t>
                  </m:r>
                </m:sup>
              </m:sSubSup>
            </m:num>
            <m:den>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oMath>
      </m:oMathPara>
    </w:p>
    <w:p w14:paraId="7B06F65D" w14:textId="470F8E2A" w:rsidR="007E5750" w:rsidRPr="0048792B" w:rsidRDefault="007E5750" w:rsidP="008F7B66">
      <w:pPr>
        <w:rPr>
          <w:sz w:val="22"/>
          <w:szCs w:val="22"/>
        </w:rPr>
      </w:pPr>
      <w:r w:rsidRPr="0048792B">
        <w:rPr>
          <w:sz w:val="22"/>
          <w:szCs w:val="22"/>
        </w:rPr>
        <w:t>This final expression is our Euler equation and one of our optimality conditions. The other is the lifetime budget constraints, noted above as the constraint for the household’s optimisation problem.</w:t>
      </w:r>
    </w:p>
    <w:p w14:paraId="78AE12EB" w14:textId="3034674A" w:rsidR="001A3854" w:rsidRPr="0048792B" w:rsidRDefault="001A3854" w:rsidP="001A3854">
      <w:pPr>
        <w:pStyle w:val="ListParagraph"/>
        <w:numPr>
          <w:ilvl w:val="0"/>
          <w:numId w:val="3"/>
        </w:numPr>
        <w:rPr>
          <w:b/>
          <w:bCs/>
          <w:sz w:val="22"/>
          <w:szCs w:val="22"/>
        </w:rPr>
      </w:pPr>
      <w:r w:rsidRPr="0048792B">
        <w:rPr>
          <w:b/>
          <w:bCs/>
          <w:sz w:val="22"/>
          <w:szCs w:val="22"/>
        </w:rPr>
        <w:t>Set up the firm’s problem and derive the firm’s optimality conditions.</w:t>
      </w:r>
    </w:p>
    <w:p w14:paraId="6CB8F3B0" w14:textId="1DB7A7E8" w:rsidR="00352922" w:rsidRPr="0048792B" w:rsidRDefault="008F7B66" w:rsidP="00352922">
      <w:pPr>
        <w:rPr>
          <w:sz w:val="22"/>
          <w:szCs w:val="22"/>
        </w:rPr>
      </w:pPr>
      <w:r w:rsidRPr="0048792B">
        <w:rPr>
          <w:sz w:val="22"/>
          <w:szCs w:val="22"/>
        </w:rPr>
        <w:t>The representative firm has the following Cobb-Douglas production function:</w:t>
      </w:r>
    </w:p>
    <w:p w14:paraId="0C91F283" w14:textId="390D4E5C" w:rsidR="008F7B66" w:rsidRPr="0048792B" w:rsidRDefault="00000000" w:rsidP="0035292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hAnsi="Cambria Math"/>
              <w:sz w:val="22"/>
              <w:szCs w:val="22"/>
            </w:rPr>
            <m:t>=z</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α</m:t>
              </m:r>
            </m:sup>
          </m:sSup>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1-α</m:t>
              </m:r>
            </m:sup>
          </m:sSup>
          <m:r>
            <w:rPr>
              <w:rFonts w:ascii="Cambria Math" w:hAnsi="Cambria Math"/>
              <w:sz w:val="22"/>
              <w:szCs w:val="22"/>
            </w:rPr>
            <m:t xml:space="preserve"> ,    0&lt;α&lt;</m:t>
          </m:r>
          <m:r>
            <w:rPr>
              <w:rFonts w:ascii="Cambria Math" w:eastAsiaTheme="minorEastAsia" w:hAnsi="Cambria Math"/>
              <w:sz w:val="22"/>
              <w:szCs w:val="22"/>
            </w:rPr>
            <m:t>1</m:t>
          </m:r>
        </m:oMath>
      </m:oMathPara>
    </w:p>
    <w:p w14:paraId="39967EA6" w14:textId="287D14E4" w:rsidR="008F7B66" w:rsidRPr="0048792B" w:rsidRDefault="008F7B66" w:rsidP="00352922">
      <w:pPr>
        <w:rPr>
          <w:rFonts w:eastAsiaTheme="minorEastAsia"/>
          <w:sz w:val="22"/>
          <w:szCs w:val="22"/>
        </w:rPr>
      </w:pPr>
      <w:r w:rsidRPr="0048792B">
        <w:rPr>
          <w:rFonts w:eastAsiaTheme="minorEastAsia"/>
          <w:sz w:val="22"/>
          <w:szCs w:val="22"/>
        </w:rPr>
        <w:t>This firm is also profit</w:t>
      </w:r>
      <w:r w:rsidR="00B11A5A" w:rsidRPr="0048792B">
        <w:rPr>
          <w:rFonts w:eastAsiaTheme="minorEastAsia"/>
          <w:sz w:val="22"/>
          <w:szCs w:val="22"/>
        </w:rPr>
        <w:t>-</w:t>
      </w:r>
      <w:r w:rsidRPr="0048792B">
        <w:rPr>
          <w:rFonts w:eastAsiaTheme="minorEastAsia"/>
          <w:sz w:val="22"/>
          <w:szCs w:val="22"/>
        </w:rPr>
        <w:t>maximising and has the following optimisation problem:</w:t>
      </w:r>
    </w:p>
    <w:p w14:paraId="08139329" w14:textId="4F23D30A" w:rsidR="00D6107C" w:rsidRPr="0048792B" w:rsidRDefault="00000000" w:rsidP="00D6107C">
      <w:pPr>
        <w:ind w:left="360"/>
        <w:rPr>
          <w:rFonts w:eastAsiaTheme="minorEastAsia"/>
          <w:sz w:val="22"/>
          <w:szCs w:val="22"/>
        </w:rPr>
      </w:pPr>
      <m:oMathPara>
        <m:oMath>
          <m:m>
            <m:mPr>
              <m:mcs>
                <m:mc>
                  <m:mcPr>
                    <m:count m:val="1"/>
                    <m:mcJc m:val="center"/>
                  </m:mcPr>
                </m:mc>
              </m:mcs>
              <m:ctrlPr>
                <w:rPr>
                  <w:rFonts w:ascii="Cambria Math" w:eastAsiaTheme="minorEastAsia" w:hAnsi="Cambria Math"/>
                  <w:i/>
                  <w:sz w:val="22"/>
                  <w:szCs w:val="22"/>
                </w:rPr>
              </m:ctrlPr>
            </m:mPr>
            <m:mr>
              <m:e>
                <m:r>
                  <w:rPr>
                    <w:rFonts w:ascii="Cambria Math" w:eastAsiaTheme="minorEastAsia" w:hAnsi="Cambria Math"/>
                    <w:sz w:val="22"/>
                    <w:szCs w:val="22"/>
                  </w:rPr>
                  <m:t>max</m:t>
                </m:r>
              </m:e>
            </m:mr>
            <m:mr>
              <m:e>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e>
            </m:mr>
          </m:m>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w:rPr>
                  <w:rFonts w:ascii="Cambria Math" w:eastAsiaTheme="minorEastAsia" w:hAnsi="Cambria Math"/>
                  <w:sz w:val="22"/>
                  <w:szCs w:val="22"/>
                </w:rPr>
                <m:t>π</m:t>
              </m:r>
            </m:e>
            <m:sub>
              <m:r>
                <w:rPr>
                  <w:rFonts w:ascii="Cambria Math" w:eastAsiaTheme="minorEastAsia" w:hAnsi="Cambria Math"/>
                  <w:sz w:val="22"/>
                  <w:szCs w:val="22"/>
                </w:rPr>
                <m:t>t</m:t>
              </m:r>
            </m:sub>
          </m:sSub>
          <m:r>
            <w:rPr>
              <w:rFonts w:ascii="Cambria Math" w:eastAsiaTheme="minorEastAsia" w:hAnsi="Cambria Math"/>
              <w:sz w:val="22"/>
              <w:szCs w:val="22"/>
            </w:rPr>
            <m:t>=</m:t>
          </m:r>
          <m:r>
            <w:rPr>
              <w:rFonts w:ascii="Cambria Math" w:hAnsi="Cambria Math"/>
              <w:sz w:val="22"/>
              <w:szCs w:val="22"/>
            </w:rPr>
            <m:t>z</m:t>
          </m:r>
          <m:sSup>
            <m:sSupPr>
              <m:ctrlPr>
                <w:rPr>
                  <w:rFonts w:ascii="Cambria Math" w:hAnsi="Cambria Math"/>
                  <w:i/>
                  <w:sz w:val="22"/>
                  <w:szCs w:val="22"/>
                </w:rPr>
              </m:ctrlPr>
            </m:sSupPr>
            <m:e>
              <m:r>
                <w:rPr>
                  <w:rFonts w:ascii="Cambria Math" w:hAnsi="Cambria Math"/>
                  <w:sz w:val="22"/>
                  <w:szCs w:val="22"/>
                </w:rPr>
                <m:t>K</m:t>
              </m:r>
            </m:e>
            <m:sup>
              <m:r>
                <w:rPr>
                  <w:rFonts w:ascii="Cambria Math" w:hAnsi="Cambria Math"/>
                  <w:sz w:val="22"/>
                  <w:szCs w:val="22"/>
                </w:rPr>
                <m:t>α</m:t>
              </m:r>
            </m:sup>
          </m:sSup>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1-α</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m:t>
              </m:r>
            </m:sub>
          </m:sSub>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t</m:t>
              </m:r>
            </m:sub>
          </m:sSub>
        </m:oMath>
      </m:oMathPara>
    </w:p>
    <w:p w14:paraId="2C1EE684" w14:textId="5A8F40D7" w:rsidR="00B11A5A" w:rsidRPr="0048792B" w:rsidRDefault="00D6107C" w:rsidP="00352922">
      <w:pPr>
        <w:rPr>
          <w:sz w:val="22"/>
          <w:szCs w:val="22"/>
        </w:rPr>
      </w:pPr>
      <w:r w:rsidRPr="0048792B">
        <w:rPr>
          <w:sz w:val="22"/>
          <w:szCs w:val="22"/>
        </w:rPr>
        <w:t xml:space="preserve">For the firm, </w:t>
      </w:r>
      <w:r w:rsidR="00B11A5A" w:rsidRPr="0048792B">
        <w:rPr>
          <w:sz w:val="22"/>
          <w:szCs w:val="22"/>
        </w:rPr>
        <w:t>the optimality conditions are the marginal product of labour (MPL) and marginal product of capital (MPK). Practically, this means equating the marginal products to the wage rate (</w:t>
      </w:r>
      <m:oMath>
        <m:r>
          <w:rPr>
            <w:rFonts w:ascii="Cambria Math" w:hAnsi="Cambria Math"/>
            <w:sz w:val="22"/>
            <w:szCs w:val="22"/>
          </w:rPr>
          <m:t>w)</m:t>
        </m:r>
      </m:oMath>
      <w:r w:rsidR="00B11A5A" w:rsidRPr="0048792B">
        <w:rPr>
          <w:rFonts w:eastAsiaTheme="minorEastAsia"/>
          <w:sz w:val="22"/>
          <w:szCs w:val="22"/>
        </w:rPr>
        <w:t xml:space="preserve"> and the capital rental rate (</w:t>
      </w:r>
      <m:oMath>
        <m:r>
          <w:rPr>
            <w:rFonts w:ascii="Cambria Math" w:eastAsiaTheme="minorEastAsia" w:hAnsi="Cambria Math"/>
            <w:sz w:val="22"/>
            <w:szCs w:val="22"/>
          </w:rPr>
          <m:t>R</m:t>
        </m:r>
      </m:oMath>
      <w:r w:rsidR="00B11A5A" w:rsidRPr="0048792B">
        <w:rPr>
          <w:rFonts w:eastAsiaTheme="minorEastAsia"/>
          <w:sz w:val="22"/>
          <w:szCs w:val="22"/>
        </w:rPr>
        <w:t>) respectively. If this wasn’t the case, the firm would change its productions inputs.</w:t>
      </w:r>
      <w:r w:rsidR="00B11A5A" w:rsidRPr="0048792B">
        <w:rPr>
          <w:sz w:val="22"/>
          <w:szCs w:val="22"/>
        </w:rPr>
        <w:t xml:space="preserve"> </w:t>
      </w:r>
    </w:p>
    <w:p w14:paraId="3110510E" w14:textId="63B77143" w:rsidR="00B11A5A" w:rsidRPr="0048792B" w:rsidRDefault="00B11A5A" w:rsidP="00352922">
      <w:pPr>
        <w:rPr>
          <w:sz w:val="22"/>
          <w:szCs w:val="22"/>
        </w:rPr>
      </w:pPr>
      <w:r w:rsidRPr="0048792B">
        <w:rPr>
          <w:sz w:val="22"/>
          <w:szCs w:val="22"/>
        </w:rPr>
        <w:t xml:space="preserve">For these expressions we express them in per capita terms </w:t>
      </w:r>
      <m:oMath>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K</m:t>
                </m:r>
              </m:num>
              <m:den>
                <m:r>
                  <w:rPr>
                    <w:rFonts w:ascii="Cambria Math" w:hAnsi="Cambria Math"/>
                    <w:sz w:val="22"/>
                    <w:szCs w:val="22"/>
                  </w:rPr>
                  <m:t>L</m:t>
                </m:r>
              </m:den>
            </m:f>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e>
        </m:d>
      </m:oMath>
      <w:r w:rsidRPr="0048792B">
        <w:rPr>
          <w:sz w:val="22"/>
          <w:szCs w:val="22"/>
        </w:rPr>
        <w:t>:</w:t>
      </w:r>
    </w:p>
    <w:p w14:paraId="0272A951" w14:textId="136B75F0" w:rsidR="00B11A5A" w:rsidRPr="0048792B" w:rsidRDefault="00B11A5A" w:rsidP="00352922">
      <w:pPr>
        <w:rPr>
          <w:rFonts w:eastAsiaTheme="minorEastAsia"/>
          <w:sz w:val="22"/>
          <w:szCs w:val="22"/>
        </w:rPr>
      </w:pPr>
      <m:oMathPara>
        <m:oMath>
          <m:r>
            <w:rPr>
              <w:rFonts w:ascii="Cambria Math" w:hAnsi="Cambria Math"/>
              <w:sz w:val="22"/>
              <w:szCs w:val="22"/>
            </w:rPr>
            <m:t>MPL=</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π</m:t>
                  </m:r>
                </m:e>
                <m:sub>
                  <m:r>
                    <w:rPr>
                      <w:rFonts w:ascii="Cambria Math" w:hAnsi="Cambria Math"/>
                      <w:sz w:val="22"/>
                      <w:szCs w:val="22"/>
                    </w:rPr>
                    <m:t>t</m:t>
                  </m:r>
                </m:sub>
              </m:sSub>
            </m:num>
            <m:den>
              <m:r>
                <w:rPr>
                  <w:rFonts w:ascii="Cambria Math" w:hAnsi="Cambria Math"/>
                  <w:sz w:val="22"/>
                  <w:szCs w:val="22"/>
                </w:rPr>
                <m:t>∂L</m:t>
              </m:r>
            </m:den>
          </m:f>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k</m:t>
              </m:r>
            </m:e>
            <m:sub>
              <m:r>
                <w:rPr>
                  <w:rFonts w:ascii="Cambria Math" w:eastAsiaTheme="minorEastAsia" w:hAnsi="Cambria Math"/>
                  <w:sz w:val="22"/>
                  <w:szCs w:val="22"/>
                </w:rPr>
                <m:t>t</m:t>
              </m:r>
            </m:sub>
            <m:sup>
              <m:r>
                <w:rPr>
                  <w:rFonts w:ascii="Cambria Math" w:eastAsiaTheme="minorEastAsia" w:hAnsi="Cambria Math"/>
                  <w:sz w:val="22"/>
                  <w:szCs w:val="22"/>
                </w:rPr>
                <m:t>α</m:t>
              </m:r>
            </m:sup>
          </m:sSubSup>
          <m:r>
            <w:rPr>
              <w:rFonts w:ascii="Cambria Math" w:eastAsiaTheme="minorEastAsia" w:hAnsi="Cambria Math"/>
              <w:sz w:val="22"/>
              <w:szCs w:val="22"/>
            </w:rPr>
            <m:t>=w</m:t>
          </m:r>
        </m:oMath>
      </m:oMathPara>
    </w:p>
    <w:p w14:paraId="0A9B0F0E" w14:textId="11B5904B" w:rsidR="00B11A5A" w:rsidRPr="0048792B" w:rsidRDefault="00B11A5A" w:rsidP="00352922">
      <w:pPr>
        <w:rPr>
          <w:rFonts w:eastAsiaTheme="minorEastAsia"/>
          <w:sz w:val="22"/>
          <w:szCs w:val="22"/>
        </w:rPr>
      </w:pPr>
      <m:oMathPara>
        <m:oMath>
          <m:r>
            <w:rPr>
              <w:rFonts w:ascii="Cambria Math" w:eastAsiaTheme="minorEastAsia" w:hAnsi="Cambria Math"/>
              <w:sz w:val="22"/>
              <w:szCs w:val="22"/>
            </w:rPr>
            <m:t>MPK=</m:t>
          </m:r>
          <m:f>
            <m:fPr>
              <m:ctrlPr>
                <w:rPr>
                  <w:rFonts w:ascii="Cambria Math" w:hAnsi="Cambria Math"/>
                  <w:i/>
                  <w:sz w:val="22"/>
                  <w:szCs w:val="22"/>
                </w:rPr>
              </m:ctrlPr>
            </m:fPr>
            <m:num>
              <m:r>
                <w:rPr>
                  <w:rFonts w:ascii="Cambria Math" w:hAnsi="Cambria Math"/>
                  <w:sz w:val="22"/>
                  <w:szCs w:val="22"/>
                </w:rPr>
                <m:t>∂</m:t>
              </m:r>
              <m:sSub>
                <m:sSubPr>
                  <m:ctrlPr>
                    <w:rPr>
                      <w:rFonts w:ascii="Cambria Math" w:hAnsi="Cambria Math"/>
                      <w:i/>
                      <w:iCs/>
                      <w:sz w:val="22"/>
                      <w:szCs w:val="22"/>
                    </w:rPr>
                  </m:ctrlPr>
                </m:sSubPr>
                <m:e>
                  <m:r>
                    <w:rPr>
                      <w:rFonts w:ascii="Cambria Math" w:hAnsi="Cambria Math"/>
                      <w:sz w:val="22"/>
                      <w:szCs w:val="22"/>
                    </w:rPr>
                    <m:t>π</m:t>
                  </m:r>
                </m:e>
                <m:sub>
                  <m:r>
                    <w:rPr>
                      <w:rFonts w:ascii="Cambria Math" w:hAnsi="Cambria Math"/>
                      <w:sz w:val="22"/>
                      <w:szCs w:val="22"/>
                    </w:rPr>
                    <m:t>t</m:t>
                  </m:r>
                </m:sub>
              </m:sSub>
            </m:num>
            <m:den>
              <m:r>
                <w:rPr>
                  <w:rFonts w:ascii="Cambria Math" w:hAnsi="Cambria Math"/>
                  <w:sz w:val="22"/>
                  <w:szCs w:val="22"/>
                </w:rPr>
                <m:t>∂K</m:t>
              </m:r>
            </m:den>
          </m:f>
          <m:r>
            <w:rPr>
              <w:rFonts w:ascii="Cambria Math" w:hAnsi="Cambria Math"/>
              <w:sz w:val="22"/>
              <w:szCs w:val="22"/>
            </w:rPr>
            <m:t>=αz</m:t>
          </m:r>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t</m:t>
              </m:r>
            </m:sub>
            <m:sup>
              <m:r>
                <w:rPr>
                  <w:rFonts w:ascii="Cambria Math" w:hAnsi="Cambria Math"/>
                  <w:sz w:val="22"/>
                  <w:szCs w:val="22"/>
                </w:rPr>
                <m:t>α-1</m:t>
              </m:r>
            </m:sup>
          </m:sSubSup>
          <m:r>
            <w:rPr>
              <w:rFonts w:ascii="Cambria Math" w:hAnsi="Cambria Math"/>
              <w:sz w:val="22"/>
              <w:szCs w:val="22"/>
            </w:rPr>
            <m:t>=R</m:t>
          </m:r>
        </m:oMath>
      </m:oMathPara>
    </w:p>
    <w:p w14:paraId="5CBFD20A" w14:textId="43586465" w:rsidR="008F7B66" w:rsidRPr="0048792B" w:rsidRDefault="00B11A5A" w:rsidP="00352922">
      <w:pPr>
        <w:rPr>
          <w:sz w:val="22"/>
          <w:szCs w:val="22"/>
        </w:rPr>
      </w:pPr>
      <w:r w:rsidRPr="0048792B">
        <w:rPr>
          <w:sz w:val="22"/>
          <w:szCs w:val="22"/>
        </w:rPr>
        <w:t xml:space="preserve"> </w:t>
      </w:r>
    </w:p>
    <w:p w14:paraId="4E1D7A24" w14:textId="357FB550" w:rsidR="00352922" w:rsidRPr="0048792B" w:rsidRDefault="001A3854" w:rsidP="00352922">
      <w:pPr>
        <w:pStyle w:val="ListParagraph"/>
        <w:numPr>
          <w:ilvl w:val="0"/>
          <w:numId w:val="3"/>
        </w:numPr>
        <w:rPr>
          <w:b/>
          <w:bCs/>
          <w:sz w:val="22"/>
          <w:szCs w:val="22"/>
        </w:rPr>
      </w:pPr>
      <w:r w:rsidRPr="0048792B">
        <w:rPr>
          <w:b/>
          <w:bCs/>
          <w:sz w:val="22"/>
          <w:szCs w:val="22"/>
        </w:rPr>
        <w:t xml:space="preserve">Using your equilibrium conditions, derive an equation the expresses </w:t>
      </w:r>
      <m:oMath>
        <m:sSubSup>
          <m:sSubSupPr>
            <m:ctrlPr>
              <w:rPr>
                <w:rFonts w:ascii="Cambria Math" w:hAnsi="Cambria Math"/>
                <w:b/>
                <w:bCs/>
                <w:i/>
                <w:sz w:val="22"/>
                <w:szCs w:val="22"/>
              </w:rPr>
            </m:ctrlPr>
          </m:sSubSupPr>
          <m:e>
            <m:r>
              <m:rPr>
                <m:sty m:val="bi"/>
              </m:rPr>
              <w:rPr>
                <w:rFonts w:ascii="Cambria Math" w:hAnsi="Cambria Math"/>
                <w:sz w:val="22"/>
                <w:szCs w:val="22"/>
              </w:rPr>
              <m:t>c</m:t>
            </m:r>
          </m:e>
          <m:sub>
            <m:r>
              <m:rPr>
                <m:sty m:val="bi"/>
              </m:rPr>
              <w:rPr>
                <w:rFonts w:ascii="Cambria Math" w:hAnsi="Cambria Math"/>
                <w:sz w:val="22"/>
                <w:szCs w:val="22"/>
              </w:rPr>
              <m:t>t</m:t>
            </m:r>
          </m:sub>
          <m:sup>
            <m:r>
              <m:rPr>
                <m:sty m:val="bi"/>
              </m:rPr>
              <w:rPr>
                <w:rFonts w:ascii="Cambria Math" w:hAnsi="Cambria Math"/>
                <w:sz w:val="22"/>
                <w:szCs w:val="22"/>
              </w:rPr>
              <m:t>y</m:t>
            </m:r>
          </m:sup>
        </m:sSubSup>
      </m:oMath>
      <w:r w:rsidRPr="0048792B">
        <w:rPr>
          <w:rFonts w:eastAsiaTheme="minorEastAsia"/>
          <w:b/>
          <w:bCs/>
          <w:sz w:val="22"/>
          <w:szCs w:val="22"/>
        </w:rPr>
        <w:t xml:space="preserve"> in terms of the predetermined variable,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k</m:t>
            </m:r>
          </m:e>
          <m:sub>
            <m:r>
              <m:rPr>
                <m:sty m:val="bi"/>
              </m:rPr>
              <w:rPr>
                <w:rFonts w:ascii="Cambria Math" w:eastAsiaTheme="minorEastAsia" w:hAnsi="Cambria Math"/>
                <w:sz w:val="22"/>
                <w:szCs w:val="22"/>
              </w:rPr>
              <m:t>t</m:t>
            </m:r>
          </m:sub>
        </m:sSub>
      </m:oMath>
      <w:r w:rsidRPr="0048792B">
        <w:rPr>
          <w:rFonts w:eastAsiaTheme="minorEastAsia"/>
          <w:b/>
          <w:bCs/>
          <w:sz w:val="22"/>
          <w:szCs w:val="22"/>
        </w:rPr>
        <w:t xml:space="preserve"> parameters </w:t>
      </w:r>
      <m:oMath>
        <m:r>
          <m:rPr>
            <m:sty m:val="bi"/>
          </m:rPr>
          <w:rPr>
            <w:rFonts w:ascii="Cambria Math" w:eastAsiaTheme="minorEastAsia" w:hAnsi="Cambria Math"/>
            <w:sz w:val="22"/>
            <w:szCs w:val="22"/>
          </w:rPr>
          <m:t>α</m:t>
        </m:r>
      </m:oMath>
      <w:r w:rsidRPr="0048792B">
        <w:rPr>
          <w:rFonts w:eastAsiaTheme="minorEastAsia"/>
          <w:b/>
          <w:bCs/>
          <w:sz w:val="22"/>
          <w:szCs w:val="22"/>
        </w:rPr>
        <w:t xml:space="preserve">, </w:t>
      </w:r>
      <m:oMath>
        <m:r>
          <m:rPr>
            <m:sty m:val="bi"/>
          </m:rPr>
          <w:rPr>
            <w:rFonts w:ascii="Cambria Math" w:eastAsiaTheme="minorEastAsia" w:hAnsi="Cambria Math"/>
            <w:sz w:val="22"/>
            <w:szCs w:val="22"/>
          </w:rPr>
          <m:t>β</m:t>
        </m:r>
      </m:oMath>
      <w:r w:rsidRPr="0048792B">
        <w:rPr>
          <w:rFonts w:eastAsiaTheme="minorEastAsia"/>
          <w:b/>
          <w:bCs/>
          <w:sz w:val="22"/>
          <w:szCs w:val="22"/>
        </w:rPr>
        <w:t xml:space="preserve">, and exogenous variable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z</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=z</m:t>
        </m:r>
      </m:oMath>
      <w:r w:rsidRPr="0048792B">
        <w:rPr>
          <w:rFonts w:eastAsiaTheme="minorEastAsia"/>
          <w:b/>
          <w:bCs/>
          <w:sz w:val="22"/>
          <w:szCs w:val="22"/>
        </w:rPr>
        <w:t>.</w:t>
      </w:r>
    </w:p>
    <w:p w14:paraId="35E698A4" w14:textId="68C15E03" w:rsidR="0048792B" w:rsidRDefault="0048792B" w:rsidP="0048792B">
      <w:pPr>
        <w:rPr>
          <w:sz w:val="22"/>
          <w:szCs w:val="22"/>
        </w:rPr>
      </w:pPr>
      <w:r w:rsidRPr="0048792B">
        <w:rPr>
          <w:sz w:val="22"/>
          <w:szCs w:val="22"/>
        </w:rPr>
        <w:t>Doing this takes a few steps.</w:t>
      </w:r>
      <w:r>
        <w:rPr>
          <w:sz w:val="22"/>
          <w:szCs w:val="22"/>
        </w:rPr>
        <w:t xml:space="preserve"> First, we need to insert the Euler equation into the lifetime budget constraint:</w:t>
      </w:r>
    </w:p>
    <w:p w14:paraId="118AD7CB" w14:textId="57A56D68" w:rsidR="0048792B" w:rsidRPr="0048792B" w:rsidRDefault="0048792B" w:rsidP="0048792B">
      <w:pPr>
        <w:rPr>
          <w:rFonts w:eastAsiaTheme="minorEastAsia"/>
          <w:sz w:val="22"/>
          <w:szCs w:val="22"/>
        </w:rPr>
      </w:pPr>
      <m:oMathPara>
        <m:oMath>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eastAsiaTheme="minorEastAsia" w:hAnsi="Cambria Math"/>
              <w:sz w:val="22"/>
              <w:szCs w:val="22"/>
            </w:rPr>
            <m:t>+</m:t>
          </m:r>
          <m:f>
            <m:fPr>
              <m:ctrlPr>
                <w:rPr>
                  <w:rFonts w:ascii="Cambria Math" w:eastAsiaTheme="minorEastAsia" w:hAnsi="Cambria Math"/>
                  <w:i/>
                  <w:sz w:val="22"/>
                  <w:szCs w:val="22"/>
                </w:rPr>
              </m:ctrlPr>
            </m:fPr>
            <m:num>
              <m:r>
                <w:rPr>
                  <w:rFonts w:ascii="Cambria Math" w:eastAsiaTheme="minorEastAsia" w:hAnsi="Cambria Math"/>
                  <w:sz w:val="22"/>
                  <w:szCs w:val="22"/>
                </w:rPr>
                <m:t xml:space="preserve">1 </m:t>
              </m:r>
              <m:ctrlPr>
                <w:rPr>
                  <w:rFonts w:ascii="Cambria Math" w:hAnsi="Cambria Math"/>
                  <w:i/>
                  <w:sz w:val="22"/>
                  <w:szCs w:val="22"/>
                </w:rPr>
              </m:ctrlPr>
            </m:num>
            <m:den>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t+1</m:t>
                  </m:r>
                </m:sub>
              </m:sSub>
            </m:den>
          </m:f>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1-β</m:t>
                  </m:r>
                </m:num>
                <m:den>
                  <m:r>
                    <w:rPr>
                      <w:rFonts w:ascii="Cambria Math" w:eastAsiaTheme="minorEastAsia" w:hAnsi="Cambria Math"/>
                      <w:sz w:val="22"/>
                      <w:szCs w:val="22"/>
                    </w:rPr>
                    <m:t>β</m:t>
                  </m:r>
                </m:den>
              </m:f>
              <m:sSub>
                <m:sSubPr>
                  <m:ctrlPr>
                    <w:rPr>
                      <w:rFonts w:ascii="Cambria Math" w:eastAsiaTheme="minorEastAsia" w:hAnsi="Cambria Math"/>
                      <w:i/>
                      <w:sz w:val="22"/>
                      <w:szCs w:val="22"/>
                    </w:rPr>
                  </m:ctrlPr>
                </m:sSubPr>
                <m:e>
                  <m:r>
                    <w:rPr>
                      <w:rFonts w:ascii="Cambria Math" w:eastAsiaTheme="minorEastAsia" w:hAnsi="Cambria Math"/>
                      <w:sz w:val="22"/>
                      <w:szCs w:val="22"/>
                    </w:rPr>
                    <m:t>R</m:t>
                  </m:r>
                </m:e>
                <m:sub>
                  <m:r>
                    <w:rPr>
                      <w:rFonts w:ascii="Cambria Math" w:eastAsiaTheme="minorEastAsia" w:hAnsi="Cambria Math"/>
                      <w:sz w:val="22"/>
                      <w:szCs w:val="22"/>
                    </w:rPr>
                    <m:t>t+1</m:t>
                  </m:r>
                </m:sub>
              </m:sSub>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oMath>
      </m:oMathPara>
    </w:p>
    <w:p w14:paraId="3755423E" w14:textId="675ECA1D" w:rsidR="0048792B" w:rsidRPr="0048792B" w:rsidRDefault="00000000" w:rsidP="0048792B">
      <w:pPr>
        <w:rPr>
          <w:rFonts w:eastAsiaTheme="minorEastAsia"/>
          <w:sz w:val="22"/>
          <w:szCs w:val="22"/>
        </w:rPr>
      </w:pPr>
      <m:oMathPara>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eastAsiaTheme="minorEastAsia" w:hAnsi="Cambria Math"/>
              <w:sz w:val="22"/>
              <w:szCs w:val="22"/>
            </w:rPr>
            <m:t>+</m:t>
          </m:r>
          <m:d>
            <m:dPr>
              <m:ctrlPr>
                <w:rPr>
                  <w:rFonts w:ascii="Cambria Math" w:eastAsiaTheme="minorEastAsia" w:hAnsi="Cambria Math"/>
                  <w:i/>
                  <w:sz w:val="22"/>
                  <w:szCs w:val="22"/>
                </w:rPr>
              </m:ctrlPr>
            </m:dPr>
            <m:e>
              <m:f>
                <m:fPr>
                  <m:ctrlPr>
                    <w:rPr>
                      <w:rFonts w:ascii="Cambria Math" w:eastAsiaTheme="minorEastAsia" w:hAnsi="Cambria Math"/>
                      <w:i/>
                      <w:sz w:val="22"/>
                      <w:szCs w:val="22"/>
                    </w:rPr>
                  </m:ctrlPr>
                </m:fPr>
                <m:num>
                  <m:r>
                    <w:rPr>
                      <w:rFonts w:ascii="Cambria Math" w:eastAsiaTheme="minorEastAsia" w:hAnsi="Cambria Math"/>
                      <w:sz w:val="22"/>
                      <w:szCs w:val="22"/>
                    </w:rPr>
                    <m:t>1-β</m:t>
                  </m:r>
                </m:num>
                <m:den>
                  <m:r>
                    <w:rPr>
                      <w:rFonts w:ascii="Cambria Math" w:eastAsiaTheme="minorEastAsia" w:hAnsi="Cambria Math"/>
                      <w:sz w:val="22"/>
                      <w:szCs w:val="22"/>
                    </w:rPr>
                    <m:t>β</m:t>
                  </m:r>
                </m:den>
              </m:f>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62182A6F" w14:textId="318F6641" w:rsidR="0048792B" w:rsidRPr="0048792B" w:rsidRDefault="00000000" w:rsidP="0048792B">
      <w:pPr>
        <w:rPr>
          <w:rFonts w:eastAsiaTheme="minorEastAsia"/>
          <w:sz w:val="22"/>
          <w:szCs w:val="22"/>
        </w:rPr>
      </w:pPr>
      <m:oMathPara>
        <m:oMath>
          <m:d>
            <m:dPr>
              <m:begChr m:val="["/>
              <m:endChr m:val="]"/>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1-β</m:t>
                  </m:r>
                </m:num>
                <m:den>
                  <m:r>
                    <w:rPr>
                      <w:rFonts w:ascii="Cambria Math" w:hAnsi="Cambria Math"/>
                      <w:sz w:val="22"/>
                      <w:szCs w:val="22"/>
                    </w:rPr>
                    <m:t>β</m:t>
                  </m:r>
                </m:den>
              </m:f>
            </m:e>
          </m:d>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3F1BA0F8" w14:textId="5A35E775" w:rsidR="0048792B" w:rsidRPr="0048792B" w:rsidRDefault="00000000" w:rsidP="0048792B">
      <w:pPr>
        <w:rPr>
          <w:rFonts w:eastAsiaTheme="minorEastAsia"/>
          <w:sz w:val="22"/>
          <w:szCs w:val="22"/>
        </w:rPr>
      </w:pPr>
      <m:oMathPara>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β</m:t>
              </m:r>
            </m:den>
          </m:f>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6F900605" w14:textId="4BE38F6D" w:rsidR="0048792B" w:rsidRPr="0048792B" w:rsidRDefault="00000000" w:rsidP="0048792B">
      <w:pPr>
        <w:rPr>
          <w:sz w:val="22"/>
          <w:szCs w:val="22"/>
        </w:rPr>
      </w:pPr>
      <m:oMathPara>
        <m:oMath>
          <m:sSubSup>
            <m:sSubSupPr>
              <m:ctrlPr>
                <w:rPr>
                  <w:rFonts w:ascii="Cambria Math" w:hAnsi="Cambria Math"/>
                  <w:i/>
                  <w:sz w:val="22"/>
                  <w:szCs w:val="22"/>
                </w:rPr>
              </m:ctrlPr>
            </m:sSubSupPr>
            <m:e>
              <m:r>
                <w:rPr>
                  <w:rFonts w:ascii="Cambria Math" w:hAnsi="Cambria Math"/>
                  <w:sz w:val="22"/>
                  <w:szCs w:val="22"/>
                </w:rPr>
                <m:t>c</m:t>
              </m:r>
            </m:e>
            <m:sub>
              <m:r>
                <w:rPr>
                  <w:rFonts w:ascii="Cambria Math" w:hAnsi="Cambria Math"/>
                  <w:sz w:val="22"/>
                  <w:szCs w:val="22"/>
                </w:rPr>
                <m:t>t</m:t>
              </m:r>
            </m:sub>
            <m:sup>
              <m:r>
                <w:rPr>
                  <w:rFonts w:ascii="Cambria Math" w:hAnsi="Cambria Math"/>
                  <w:sz w:val="22"/>
                  <w:szCs w:val="22"/>
                </w:rPr>
                <m:t>y</m:t>
              </m:r>
            </m:sup>
          </m:sSubSup>
          <m:r>
            <w:rPr>
              <w:rFonts w:ascii="Cambria Math" w:hAnsi="Cambria Math"/>
              <w:sz w:val="22"/>
              <w:szCs w:val="22"/>
            </w:rPr>
            <m:t>=β</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7E8C2945" w14:textId="77777777" w:rsidR="0048792B" w:rsidRPr="0048792B" w:rsidRDefault="0048792B" w:rsidP="0048792B">
      <w:pPr>
        <w:rPr>
          <w:sz w:val="22"/>
          <w:szCs w:val="22"/>
        </w:rPr>
      </w:pPr>
    </w:p>
    <w:p w14:paraId="44DF85D1" w14:textId="7F5B90EE" w:rsidR="00352922" w:rsidRPr="0048792B" w:rsidRDefault="00352922" w:rsidP="00352922">
      <w:pPr>
        <w:rPr>
          <w:sz w:val="22"/>
          <w:szCs w:val="22"/>
        </w:rPr>
      </w:pPr>
    </w:p>
    <w:p w14:paraId="68D7A4DE" w14:textId="76E0CE79" w:rsidR="000B34FB" w:rsidRPr="0048792B" w:rsidRDefault="000B34FB" w:rsidP="001A3854">
      <w:pPr>
        <w:pStyle w:val="ListParagraph"/>
        <w:numPr>
          <w:ilvl w:val="0"/>
          <w:numId w:val="3"/>
        </w:numPr>
        <w:rPr>
          <w:b/>
          <w:bCs/>
          <w:sz w:val="22"/>
          <w:szCs w:val="22"/>
        </w:rPr>
      </w:pPr>
      <w:r w:rsidRPr="0048792B">
        <w:rPr>
          <w:b/>
          <w:bCs/>
          <w:sz w:val="22"/>
          <w:szCs w:val="22"/>
        </w:rPr>
        <w:t xml:space="preserve">Derive the transition equation, i.e., an equation that shows how </w:t>
      </w:r>
      <m:oMath>
        <m:sSub>
          <m:sSubPr>
            <m:ctrlPr>
              <w:rPr>
                <w:rFonts w:ascii="Cambria Math" w:hAnsi="Cambria Math"/>
                <w:b/>
                <w:bCs/>
                <w:i/>
                <w:sz w:val="22"/>
                <w:szCs w:val="22"/>
              </w:rPr>
            </m:ctrlPr>
          </m:sSubPr>
          <m:e>
            <m:r>
              <m:rPr>
                <m:sty m:val="bi"/>
              </m:rPr>
              <w:rPr>
                <w:rFonts w:ascii="Cambria Math" w:hAnsi="Cambria Math"/>
                <w:sz w:val="22"/>
                <w:szCs w:val="22"/>
              </w:rPr>
              <m:t>k</m:t>
            </m:r>
          </m:e>
          <m:sub>
            <m:r>
              <m:rPr>
                <m:sty m:val="bi"/>
              </m:rPr>
              <w:rPr>
                <w:rFonts w:ascii="Cambria Math" w:hAnsi="Cambria Math"/>
                <w:sz w:val="22"/>
                <w:szCs w:val="22"/>
              </w:rPr>
              <m:t>t+1</m:t>
            </m:r>
          </m:sub>
        </m:sSub>
      </m:oMath>
      <w:r w:rsidRPr="0048792B">
        <w:rPr>
          <w:rFonts w:eastAsiaTheme="minorEastAsia"/>
          <w:b/>
          <w:bCs/>
          <w:sz w:val="22"/>
          <w:szCs w:val="22"/>
        </w:rPr>
        <w:t xml:space="preserve"> evolves as a function of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k</m:t>
            </m:r>
          </m:e>
          <m:sub>
            <m:r>
              <m:rPr>
                <m:sty m:val="bi"/>
              </m:rPr>
              <w:rPr>
                <w:rFonts w:ascii="Cambria Math" w:eastAsiaTheme="minorEastAsia" w:hAnsi="Cambria Math"/>
                <w:sz w:val="22"/>
                <w:szCs w:val="22"/>
              </w:rPr>
              <m:t>t</m:t>
            </m:r>
          </m:sub>
        </m:sSub>
      </m:oMath>
      <w:r w:rsidRPr="0048792B">
        <w:rPr>
          <w:rFonts w:eastAsiaTheme="minorEastAsia"/>
          <w:b/>
          <w:bCs/>
          <w:sz w:val="22"/>
          <w:szCs w:val="22"/>
        </w:rPr>
        <w:t xml:space="preserve">, parameters of the model and exogenous variable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z</m:t>
            </m:r>
          </m:e>
          <m:sub>
            <m:r>
              <m:rPr>
                <m:sty m:val="bi"/>
              </m:rPr>
              <w:rPr>
                <w:rFonts w:ascii="Cambria Math" w:eastAsiaTheme="minorEastAsia" w:hAnsi="Cambria Math"/>
                <w:sz w:val="22"/>
                <w:szCs w:val="22"/>
              </w:rPr>
              <m:t>t</m:t>
            </m:r>
          </m:sub>
        </m:sSub>
        <m:r>
          <m:rPr>
            <m:sty m:val="bi"/>
          </m:rPr>
          <w:rPr>
            <w:rFonts w:ascii="Cambria Math" w:eastAsiaTheme="minorEastAsia" w:hAnsi="Cambria Math"/>
            <w:sz w:val="22"/>
            <w:szCs w:val="22"/>
          </w:rPr>
          <m:t>=z</m:t>
        </m:r>
      </m:oMath>
      <w:r w:rsidRPr="0048792B">
        <w:rPr>
          <w:rFonts w:eastAsiaTheme="minorEastAsia"/>
          <w:b/>
          <w:bCs/>
          <w:sz w:val="22"/>
          <w:szCs w:val="22"/>
        </w:rPr>
        <w:t>. Explain in one or two sentences why knowing this transition equation is sufficient to describe how the key aggregate macroeconomic variables evolve</w:t>
      </w:r>
      <w:r w:rsidR="003C4D5B" w:rsidRPr="0048792B">
        <w:rPr>
          <w:rFonts w:eastAsiaTheme="minorEastAsia"/>
          <w:b/>
          <w:bCs/>
          <w:sz w:val="22"/>
          <w:szCs w:val="22"/>
        </w:rPr>
        <w:t xml:space="preserve"> over time in this model economy.</w:t>
      </w:r>
    </w:p>
    <w:p w14:paraId="3CA8E47D" w14:textId="6706DB00" w:rsidR="00352922" w:rsidRDefault="00DF4407" w:rsidP="00352922">
      <w:pPr>
        <w:rPr>
          <w:rFonts w:eastAsiaTheme="minorEastAsia"/>
          <w:sz w:val="22"/>
          <w:szCs w:val="22"/>
        </w:rPr>
      </w:pPr>
      <w:r>
        <w:rPr>
          <w:sz w:val="22"/>
          <w:szCs w:val="22"/>
        </w:rPr>
        <w:t xml:space="preserve">Using the expression </w:t>
      </w: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oMath>
      <w:r>
        <w:rPr>
          <w:rFonts w:eastAsiaTheme="minorEastAsia"/>
          <w:sz w:val="22"/>
          <w:szCs w:val="22"/>
        </w:rPr>
        <w:t xml:space="preserve"> defined above, we express the MPL in per capita terms again:</w:t>
      </w:r>
    </w:p>
    <w:p w14:paraId="359F5269" w14:textId="3261F27D" w:rsidR="00DF4407" w:rsidRPr="00DF4407" w:rsidRDefault="00DF4407" w:rsidP="00352922">
      <w:pPr>
        <w:rPr>
          <w:rFonts w:eastAsiaTheme="minorEastAsia"/>
          <w:sz w:val="22"/>
          <w:szCs w:val="22"/>
        </w:rPr>
      </w:pPr>
      <m:oMathPara>
        <m:oMath>
          <m:r>
            <w:rPr>
              <w:rFonts w:ascii="Cambria Math" w:hAnsi="Cambria Math"/>
              <w:sz w:val="22"/>
              <w:szCs w:val="22"/>
            </w:rPr>
            <m:t>MPL=</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z</m:t>
          </m:r>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t</m:t>
              </m:r>
            </m:sub>
            <m:sup>
              <m:r>
                <w:rPr>
                  <w:rFonts w:ascii="Cambria Math" w:hAnsi="Cambria Math"/>
                  <w:sz w:val="22"/>
                  <w:szCs w:val="22"/>
                </w:rPr>
                <m:t>α</m:t>
              </m:r>
            </m:sup>
          </m:sSubSup>
        </m:oMath>
      </m:oMathPara>
    </w:p>
    <w:p w14:paraId="77804395" w14:textId="167BDA4C" w:rsidR="00DF4407" w:rsidRDefault="00DF4407" w:rsidP="00352922">
      <w:pPr>
        <w:rPr>
          <w:rFonts w:eastAsiaTheme="minorEastAsia"/>
          <w:sz w:val="22"/>
          <w:szCs w:val="22"/>
        </w:rPr>
      </w:pPr>
      <w:r>
        <w:rPr>
          <w:rFonts w:eastAsiaTheme="minorEastAsia"/>
          <w:sz w:val="22"/>
          <w:szCs w:val="22"/>
        </w:rPr>
        <w:t xml:space="preserve">We also know households consume a fraction </w:t>
      </w:r>
      <m:oMath>
        <m:r>
          <w:rPr>
            <w:rFonts w:ascii="Cambria Math" w:eastAsiaTheme="minorEastAsia" w:hAnsi="Cambria Math"/>
            <w:sz w:val="22"/>
            <w:szCs w:val="22"/>
          </w:rPr>
          <m:t>β</m:t>
        </m:r>
      </m:oMath>
      <w:r>
        <w:rPr>
          <w:rFonts w:eastAsiaTheme="minorEastAsia"/>
          <w:sz w:val="22"/>
          <w:szCs w:val="22"/>
        </w:rPr>
        <w:t xml:space="preserve"> of their income and save the rest:</w:t>
      </w:r>
    </w:p>
    <w:p w14:paraId="3EBE5AE4" w14:textId="6411ED82" w:rsidR="00DF4407" w:rsidRDefault="00DF4407" w:rsidP="00352922">
      <w:pPr>
        <w:rPr>
          <w:rFonts w:eastAsiaTheme="minorEastAsia"/>
          <w:sz w:val="22"/>
          <w:szCs w:val="22"/>
        </w:rPr>
      </w:pPr>
      <m:oMathPara>
        <m:oMath>
          <m:sSubSup>
            <m:sSubSupPr>
              <m:ctrlPr>
                <w:rPr>
                  <w:rFonts w:ascii="Cambria Math" w:eastAsiaTheme="minorEastAsia" w:hAnsi="Cambria Math"/>
                  <w:i/>
                  <w:sz w:val="22"/>
                  <w:szCs w:val="22"/>
                </w:rPr>
              </m:ctrlPr>
            </m:sSubSupPr>
            <m:e>
              <m:r>
                <w:rPr>
                  <w:rFonts w:ascii="Cambria Math" w:eastAsiaTheme="minorEastAsia" w:hAnsi="Cambria Math"/>
                  <w:sz w:val="22"/>
                  <w:szCs w:val="22"/>
                </w:rPr>
                <m:t>c</m:t>
              </m:r>
            </m:e>
            <m:sub>
              <m:r>
                <w:rPr>
                  <w:rFonts w:ascii="Cambria Math" w:eastAsiaTheme="minorEastAsia" w:hAnsi="Cambria Math"/>
                  <w:sz w:val="22"/>
                  <w:szCs w:val="22"/>
                </w:rPr>
                <m:t>t</m:t>
              </m:r>
            </m:sub>
            <m:sup>
              <m:r>
                <w:rPr>
                  <w:rFonts w:ascii="Cambria Math" w:eastAsiaTheme="minorEastAsia" w:hAnsi="Cambria Math"/>
                  <w:sz w:val="22"/>
                  <w:szCs w:val="22"/>
                </w:rPr>
                <m:t>y</m:t>
              </m:r>
            </m:sup>
          </m:sSubSup>
          <m:r>
            <w:rPr>
              <w:rFonts w:ascii="Cambria Math" w:eastAsiaTheme="minorEastAsia" w:hAnsi="Cambria Math"/>
              <w:sz w:val="22"/>
              <w:szCs w:val="22"/>
            </w:rPr>
            <m:t>=β</m:t>
          </m:r>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oMath>
      </m:oMathPara>
    </w:p>
    <w:p w14:paraId="43706268" w14:textId="2669C0CE" w:rsidR="00DF4407" w:rsidRPr="00DF4407" w:rsidRDefault="00DF4407" w:rsidP="00352922">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t+1</m:t>
              </m:r>
            </m:sub>
          </m:sSub>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1-β</m:t>
              </m:r>
            </m:e>
          </m:d>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oMath>
      </m:oMathPara>
    </w:p>
    <w:p w14:paraId="30213538" w14:textId="2B1D0319" w:rsidR="00DF4407" w:rsidRDefault="00DF4407" w:rsidP="00352922">
      <w:pPr>
        <w:rPr>
          <w:rFonts w:eastAsiaTheme="minorEastAsia"/>
          <w:sz w:val="22"/>
          <w:szCs w:val="22"/>
        </w:rPr>
      </w:pPr>
      <w:r>
        <w:rPr>
          <w:rFonts w:eastAsiaTheme="minorEastAsia"/>
          <w:sz w:val="22"/>
          <w:szCs w:val="22"/>
        </w:rPr>
        <w:t>And with full depreciation (</w:t>
      </w:r>
      <m:oMath>
        <m:r>
          <w:rPr>
            <w:rFonts w:ascii="Cambria Math" w:eastAsiaTheme="minorEastAsia" w:hAnsi="Cambria Math"/>
            <w:sz w:val="22"/>
            <w:szCs w:val="22"/>
          </w:rPr>
          <m:t>δ=1</m:t>
        </m:r>
      </m:oMath>
      <w:r>
        <w:rPr>
          <w:rFonts w:eastAsiaTheme="minorEastAsia"/>
          <w:sz w:val="22"/>
          <w:szCs w:val="22"/>
        </w:rPr>
        <w:t>), tomorrow’s capital stock equal’s today’s savings:</w:t>
      </w:r>
    </w:p>
    <w:p w14:paraId="68D421C2" w14:textId="2C797575" w:rsidR="00DF4407" w:rsidRPr="00DF4407" w:rsidRDefault="00DF4407" w:rsidP="00352922">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 xml:space="preserve">t+1 </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a</m:t>
              </m:r>
            </m:e>
            <m:sub>
              <m:r>
                <w:rPr>
                  <w:rFonts w:ascii="Cambria Math" w:eastAsiaTheme="minorEastAsia" w:hAnsi="Cambria Math"/>
                  <w:sz w:val="22"/>
                  <w:szCs w:val="22"/>
                </w:rPr>
                <m:t>t+1</m:t>
              </m:r>
            </m:sub>
          </m:sSub>
        </m:oMath>
      </m:oMathPara>
    </w:p>
    <w:p w14:paraId="0E293187" w14:textId="0F697601" w:rsidR="00DF4407" w:rsidRDefault="00DF4407" w:rsidP="00352922">
      <w:pPr>
        <w:rPr>
          <w:rFonts w:eastAsiaTheme="minorEastAsia"/>
          <w:sz w:val="22"/>
          <w:szCs w:val="22"/>
        </w:rPr>
      </w:pPr>
      <w:r>
        <w:rPr>
          <w:rFonts w:eastAsiaTheme="minorEastAsia"/>
          <w:sz w:val="22"/>
          <w:szCs w:val="22"/>
        </w:rPr>
        <w:t xml:space="preserve">Therefore, we can define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t+1</m:t>
            </m:r>
          </m:sub>
        </m:sSub>
      </m:oMath>
      <w:r>
        <w:rPr>
          <w:rFonts w:eastAsiaTheme="minorEastAsia"/>
          <w:sz w:val="22"/>
          <w:szCs w:val="22"/>
        </w:rPr>
        <w:t xml:space="preserve"> in terms of savings and wages:</w:t>
      </w:r>
    </w:p>
    <w:p w14:paraId="1DE6DC5D" w14:textId="4ABCED1D" w:rsidR="0052455A" w:rsidRPr="0052455A" w:rsidRDefault="0052455A" w:rsidP="00352922">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1-β</m:t>
              </m:r>
            </m:e>
          </m:d>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oMath>
      </m:oMathPara>
    </w:p>
    <w:p w14:paraId="55879A5B" w14:textId="6A1BCE2D" w:rsidR="0052455A" w:rsidRPr="0052455A" w:rsidRDefault="0052455A" w:rsidP="00352922">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1-β</m:t>
              </m:r>
            </m:e>
          </m:d>
          <m:d>
            <m:dPr>
              <m:ctrlPr>
                <w:rPr>
                  <w:rFonts w:ascii="Cambria Math" w:eastAsiaTheme="minorEastAsia" w:hAnsi="Cambria Math"/>
                  <w:i/>
                  <w:sz w:val="22"/>
                  <w:szCs w:val="22"/>
                </w:rPr>
              </m:ctrlPr>
            </m:dPr>
            <m:e>
              <m:r>
                <w:rPr>
                  <w:rFonts w:ascii="Cambria Math" w:eastAsiaTheme="minorEastAsia" w:hAnsi="Cambria Math"/>
                  <w:sz w:val="22"/>
                  <w:szCs w:val="22"/>
                </w:rPr>
                <m:t>1-α</m:t>
              </m:r>
            </m:e>
          </m:d>
          <m:r>
            <w:rPr>
              <w:rFonts w:ascii="Cambria Math" w:eastAsiaTheme="minorEastAsia" w:hAnsi="Cambria Math"/>
              <w:sz w:val="22"/>
              <w:szCs w:val="22"/>
            </w:rPr>
            <m:t>z</m:t>
          </m:r>
          <m:sSubSup>
            <m:sSubSupPr>
              <m:ctrlPr>
                <w:rPr>
                  <w:rFonts w:ascii="Cambria Math" w:eastAsiaTheme="minorEastAsia" w:hAnsi="Cambria Math"/>
                  <w:i/>
                  <w:sz w:val="22"/>
                  <w:szCs w:val="22"/>
                </w:rPr>
              </m:ctrlPr>
            </m:sSubSupPr>
            <m:e>
              <m:r>
                <w:rPr>
                  <w:rFonts w:ascii="Cambria Math" w:eastAsiaTheme="minorEastAsia" w:hAnsi="Cambria Math"/>
                  <w:sz w:val="22"/>
                  <w:szCs w:val="22"/>
                </w:rPr>
                <m:t>k</m:t>
              </m:r>
            </m:e>
            <m:sub>
              <m:r>
                <w:rPr>
                  <w:rFonts w:ascii="Cambria Math" w:eastAsiaTheme="minorEastAsia" w:hAnsi="Cambria Math"/>
                  <w:sz w:val="22"/>
                  <w:szCs w:val="22"/>
                </w:rPr>
                <m:t>t</m:t>
              </m:r>
            </m:sub>
            <m:sup>
              <m:r>
                <w:rPr>
                  <w:rFonts w:ascii="Cambria Math" w:eastAsiaTheme="minorEastAsia" w:hAnsi="Cambria Math"/>
                  <w:sz w:val="22"/>
                  <w:szCs w:val="22"/>
                </w:rPr>
                <m:t>α</m:t>
              </m:r>
            </m:sup>
          </m:sSubSup>
        </m:oMath>
      </m:oMathPara>
    </w:p>
    <w:p w14:paraId="0226108B" w14:textId="64A921BD" w:rsidR="0052455A" w:rsidRPr="0052455A" w:rsidRDefault="0052455A" w:rsidP="00352922">
      <w:pPr>
        <w:rPr>
          <w:rFonts w:eastAsiaTheme="minorEastAsia"/>
          <w:sz w:val="22"/>
          <w:szCs w:val="22"/>
        </w:rPr>
      </w:pPr>
      <w:r>
        <w:rPr>
          <w:rFonts w:eastAsiaTheme="minorEastAsia"/>
          <w:sz w:val="22"/>
          <w:szCs w:val="22"/>
        </w:rPr>
        <w:t xml:space="preserve">Today’s capital stock </w:t>
      </w:r>
      <w:proofErr w:type="spellStart"/>
      <w:r>
        <w:rPr>
          <w:rFonts w:eastAsiaTheme="minorEastAsia"/>
          <w:sz w:val="22"/>
          <w:szCs w:val="22"/>
        </w:rPr>
        <w:t>determins</w:t>
      </w:r>
      <w:proofErr w:type="spellEnd"/>
      <w:r>
        <w:rPr>
          <w:rFonts w:eastAsiaTheme="minorEastAsia"/>
          <w:sz w:val="22"/>
          <w:szCs w:val="22"/>
        </w:rPr>
        <w:t xml:space="preserve"> wages, which determine savings, which </w:t>
      </w:r>
      <w:proofErr w:type="spellStart"/>
      <w:r>
        <w:rPr>
          <w:rFonts w:eastAsiaTheme="minorEastAsia"/>
          <w:sz w:val="22"/>
          <w:szCs w:val="22"/>
        </w:rPr>
        <w:t>determins</w:t>
      </w:r>
      <w:proofErr w:type="spellEnd"/>
      <w:r>
        <w:rPr>
          <w:rFonts w:eastAsiaTheme="minorEastAsia"/>
          <w:sz w:val="22"/>
          <w:szCs w:val="22"/>
        </w:rPr>
        <w:t xml:space="preserve"> next period’s capital. Thus</w:t>
      </w:r>
      <w:r w:rsidR="005F100D">
        <w:rPr>
          <w:rFonts w:eastAsiaTheme="minorEastAsia"/>
          <w:sz w:val="22"/>
          <w:szCs w:val="22"/>
        </w:rPr>
        <w:t>,</w:t>
      </w:r>
      <w:r>
        <w:rPr>
          <w:rFonts w:eastAsiaTheme="minorEastAsia"/>
          <w:sz w:val="22"/>
          <w:szCs w:val="22"/>
        </w:rPr>
        <w:t xml:space="preserve"> all other macroeconomic variables are a function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w:r>
        <w:rPr>
          <w:rFonts w:eastAsiaTheme="minorEastAsia"/>
          <w:sz w:val="22"/>
          <w:szCs w:val="22"/>
        </w:rPr>
        <w:t>: it determines everything else in the system and if you know it’s form you know everything there is to know about this economy.</w:t>
      </w:r>
    </w:p>
    <w:p w14:paraId="02BD3A98" w14:textId="6491B869" w:rsidR="005F100D" w:rsidRPr="005F100D" w:rsidRDefault="003C4D5B" w:rsidP="005F100D">
      <w:pPr>
        <w:pStyle w:val="ListParagraph"/>
        <w:numPr>
          <w:ilvl w:val="0"/>
          <w:numId w:val="3"/>
        </w:numPr>
        <w:rPr>
          <w:b/>
          <w:bCs/>
          <w:sz w:val="22"/>
          <w:szCs w:val="22"/>
        </w:rPr>
      </w:pPr>
      <w:r w:rsidRPr="0048792B">
        <w:rPr>
          <w:b/>
          <w:bCs/>
          <w:sz w:val="22"/>
          <w:szCs w:val="22"/>
        </w:rPr>
        <w:t xml:space="preserve">Write down what the long-run steady state capital per person </w:t>
      </w:r>
      <m:oMath>
        <m:acc>
          <m:accPr>
            <m:chr m:val="̅"/>
            <m:ctrlPr>
              <w:rPr>
                <w:rFonts w:ascii="Cambria Math" w:hAnsi="Cambria Math"/>
                <w:b/>
                <w:bCs/>
                <w:i/>
                <w:sz w:val="22"/>
                <w:szCs w:val="22"/>
              </w:rPr>
            </m:ctrlPr>
          </m:accPr>
          <m:e>
            <m:r>
              <m:rPr>
                <m:sty m:val="bi"/>
              </m:rPr>
              <w:rPr>
                <w:rFonts w:ascii="Cambria Math" w:hAnsi="Cambria Math"/>
                <w:sz w:val="22"/>
                <w:szCs w:val="22"/>
              </w:rPr>
              <m:t>k</m:t>
            </m:r>
          </m:e>
        </m:acc>
      </m:oMath>
      <w:r w:rsidRPr="0048792B">
        <w:rPr>
          <w:rFonts w:eastAsiaTheme="minorEastAsia"/>
          <w:b/>
          <w:bCs/>
          <w:sz w:val="22"/>
          <w:szCs w:val="22"/>
        </w:rPr>
        <w:t xml:space="preserve"> is in this economy.</w:t>
      </w:r>
    </w:p>
    <w:p w14:paraId="0B3571B3" w14:textId="4B447F2D" w:rsidR="005F100D" w:rsidRDefault="005F100D" w:rsidP="005F100D">
      <w:pPr>
        <w:rPr>
          <w:sz w:val="22"/>
          <w:szCs w:val="22"/>
        </w:rPr>
      </w:pPr>
      <w:r>
        <w:rPr>
          <w:sz w:val="22"/>
          <w:szCs w:val="22"/>
        </w:rPr>
        <w:t>At the steady state, capital per worker doesn’t change. Therefore:</w:t>
      </w:r>
    </w:p>
    <w:p w14:paraId="47DF347E" w14:textId="292DA6AB" w:rsidR="005F100D" w:rsidRPr="005F100D" w:rsidRDefault="005F100D" w:rsidP="005F100D">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t</m:t>
              </m:r>
            </m:sub>
          </m:sSub>
          <m:r>
            <w:rPr>
              <w:rFonts w:ascii="Cambria Math" w:hAnsi="Cambria Math"/>
              <w:sz w:val="22"/>
              <w:szCs w:val="22"/>
            </w:rPr>
            <m:t>=</m:t>
          </m:r>
          <m:acc>
            <m:accPr>
              <m:chr m:val="̅"/>
              <m:ctrlPr>
                <w:rPr>
                  <w:rFonts w:ascii="Cambria Math" w:hAnsi="Cambria Math"/>
                  <w:i/>
                  <w:sz w:val="22"/>
                  <w:szCs w:val="22"/>
                </w:rPr>
              </m:ctrlPr>
            </m:accPr>
            <m:e>
              <m:r>
                <w:rPr>
                  <w:rFonts w:ascii="Cambria Math" w:hAnsi="Cambria Math"/>
                  <w:sz w:val="22"/>
                  <w:szCs w:val="22"/>
                </w:rPr>
                <m:t>k</m:t>
              </m:r>
            </m:e>
          </m:acc>
        </m:oMath>
      </m:oMathPara>
    </w:p>
    <w:p w14:paraId="6D197375" w14:textId="16215492" w:rsidR="005F100D" w:rsidRDefault="005F100D" w:rsidP="005F100D">
      <w:pPr>
        <w:rPr>
          <w:rFonts w:eastAsiaTheme="minorEastAsia"/>
          <w:sz w:val="22"/>
          <w:szCs w:val="22"/>
        </w:rPr>
      </w:pPr>
      <w:r>
        <w:rPr>
          <w:rFonts w:eastAsiaTheme="minorEastAsia"/>
          <w:sz w:val="22"/>
          <w:szCs w:val="22"/>
        </w:rPr>
        <w:t xml:space="preserve">Hence, we can plug this </w:t>
      </w:r>
      <m:oMath>
        <m:acc>
          <m:accPr>
            <m:chr m:val="̅"/>
            <m:ctrlPr>
              <w:rPr>
                <w:rFonts w:ascii="Cambria Math" w:hAnsi="Cambria Math"/>
                <w:i/>
                <w:sz w:val="22"/>
                <w:szCs w:val="22"/>
              </w:rPr>
            </m:ctrlPr>
          </m:accPr>
          <m:e>
            <m:r>
              <w:rPr>
                <w:rFonts w:ascii="Cambria Math" w:hAnsi="Cambria Math"/>
                <w:sz w:val="22"/>
                <w:szCs w:val="22"/>
              </w:rPr>
              <m:t>k</m:t>
            </m:r>
          </m:e>
        </m:acc>
      </m:oMath>
      <w:r>
        <w:rPr>
          <w:rFonts w:eastAsiaTheme="minorEastAsia"/>
          <w:sz w:val="22"/>
          <w:szCs w:val="22"/>
        </w:rPr>
        <w:t xml:space="preserve"> term into both sides of our transition equation and solve for it:</w:t>
      </w:r>
    </w:p>
    <w:p w14:paraId="43D98375" w14:textId="778CC34C" w:rsidR="005F100D" w:rsidRPr="005F100D" w:rsidRDefault="005F100D" w:rsidP="005F100D">
      <w:pPr>
        <w:rPr>
          <w:rFonts w:eastAsiaTheme="minorEastAsia"/>
          <w:sz w:val="22"/>
          <w:szCs w:val="22"/>
        </w:rPr>
      </w:pPr>
      <m:oMathPara>
        <m:oMath>
          <m:acc>
            <m:accPr>
              <m:chr m:val="̅"/>
              <m:ctrlPr>
                <w:rPr>
                  <w:rFonts w:ascii="Cambria Math" w:hAnsi="Cambria Math"/>
                  <w:i/>
                  <w:sz w:val="22"/>
                  <w:szCs w:val="22"/>
                </w:rPr>
              </m:ctrlPr>
            </m:accPr>
            <m:e>
              <m:r>
                <w:rPr>
                  <w:rFonts w:ascii="Cambria Math" w:hAnsi="Cambria Math"/>
                  <w:sz w:val="22"/>
                  <w:szCs w:val="22"/>
                </w:rPr>
                <m:t>k</m:t>
              </m:r>
            </m:e>
          </m:acc>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1-β</m:t>
              </m:r>
            </m:e>
          </m:d>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z</m:t>
          </m:r>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k</m:t>
                  </m:r>
                </m:e>
              </m:acc>
            </m:e>
            <m:sup>
              <m:r>
                <w:rPr>
                  <w:rFonts w:ascii="Cambria Math" w:hAnsi="Cambria Math"/>
                  <w:sz w:val="22"/>
                  <w:szCs w:val="22"/>
                </w:rPr>
                <m:t>α</m:t>
              </m:r>
            </m:sup>
          </m:sSup>
        </m:oMath>
      </m:oMathPara>
    </w:p>
    <w:p w14:paraId="57A09608" w14:textId="32CF521C" w:rsidR="005F100D" w:rsidRPr="005F100D" w:rsidRDefault="005F100D" w:rsidP="005F100D">
      <w:pPr>
        <w:rPr>
          <w:rFonts w:eastAsiaTheme="minorEastAsia"/>
          <w:sz w:val="22"/>
          <w:szCs w:val="22"/>
        </w:rPr>
      </w:pPr>
      <m:oMathPara>
        <m:oMath>
          <m:sSup>
            <m:sSupPr>
              <m:ctrlPr>
                <w:rPr>
                  <w:rFonts w:ascii="Cambria Math" w:hAnsi="Cambria Math"/>
                  <w:i/>
                  <w:sz w:val="22"/>
                  <w:szCs w:val="22"/>
                </w:rPr>
              </m:ctrlPr>
            </m:sSupPr>
            <m:e>
              <m:acc>
                <m:accPr>
                  <m:chr m:val="̅"/>
                  <m:ctrlPr>
                    <w:rPr>
                      <w:rFonts w:ascii="Cambria Math" w:hAnsi="Cambria Math"/>
                      <w:i/>
                      <w:sz w:val="22"/>
                      <w:szCs w:val="22"/>
                    </w:rPr>
                  </m:ctrlPr>
                </m:accPr>
                <m:e>
                  <m:r>
                    <w:rPr>
                      <w:rFonts w:ascii="Cambria Math" w:hAnsi="Cambria Math"/>
                      <w:sz w:val="22"/>
                      <w:szCs w:val="22"/>
                    </w:rPr>
                    <m:t>k</m:t>
                  </m:r>
                </m:e>
              </m:acc>
            </m:e>
            <m:sup>
              <m:r>
                <w:rPr>
                  <w:rFonts w:ascii="Cambria Math" w:hAnsi="Cambria Math"/>
                  <w:sz w:val="22"/>
                  <w:szCs w:val="22"/>
                </w:rPr>
                <m:t>1-α</m:t>
              </m:r>
            </m:sup>
          </m:sSup>
          <m:r>
            <w:rPr>
              <w:rFonts w:ascii="Cambria Math" w:hAnsi="Cambria Math"/>
              <w:sz w:val="22"/>
              <w:szCs w:val="22"/>
            </w:rPr>
            <m:t>=</m:t>
          </m:r>
          <m:d>
            <m:dPr>
              <m:ctrlPr>
                <w:rPr>
                  <w:rFonts w:ascii="Cambria Math" w:hAnsi="Cambria Math"/>
                  <w:i/>
                  <w:sz w:val="22"/>
                  <w:szCs w:val="22"/>
                </w:rPr>
              </m:ctrlPr>
            </m:dPr>
            <m:e>
              <m:r>
                <w:rPr>
                  <w:rFonts w:ascii="Cambria Math" w:hAnsi="Cambria Math"/>
                  <w:sz w:val="22"/>
                  <w:szCs w:val="22"/>
                </w:rPr>
                <m:t>1-β</m:t>
              </m:r>
            </m:e>
          </m:d>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z</m:t>
          </m:r>
        </m:oMath>
      </m:oMathPara>
    </w:p>
    <w:p w14:paraId="60C2DB57" w14:textId="24076267" w:rsidR="005F100D" w:rsidRPr="005F100D" w:rsidRDefault="005F100D" w:rsidP="005F100D">
      <w:pPr>
        <w:rPr>
          <w:rFonts w:eastAsiaTheme="minorEastAsia"/>
          <w:sz w:val="22"/>
          <w:szCs w:val="22"/>
        </w:rPr>
      </w:pPr>
      <m:oMathPara>
        <m:oMath>
          <m:acc>
            <m:accPr>
              <m:chr m:val="̅"/>
              <m:ctrlPr>
                <w:rPr>
                  <w:rFonts w:ascii="Cambria Math" w:hAnsi="Cambria Math"/>
                  <w:i/>
                  <w:sz w:val="22"/>
                  <w:szCs w:val="22"/>
                </w:rPr>
              </m:ctrlPr>
            </m:accPr>
            <m:e>
              <m:r>
                <w:rPr>
                  <w:rFonts w:ascii="Cambria Math" w:hAnsi="Cambria Math"/>
                  <w:sz w:val="22"/>
                  <w:szCs w:val="22"/>
                </w:rPr>
                <m:t>k</m:t>
              </m:r>
            </m:e>
          </m:acc>
          <m:r>
            <w:rPr>
              <w:rFonts w:ascii="Cambria Math" w:hAnsi="Cambria Math"/>
              <w:sz w:val="22"/>
              <w:szCs w:val="22"/>
            </w:rPr>
            <m:t>=</m:t>
          </m:r>
          <m:sSup>
            <m:sSupPr>
              <m:ctrlPr>
                <w:rPr>
                  <w:rFonts w:ascii="Cambria Math" w:hAnsi="Cambria Math"/>
                  <w:i/>
                  <w:sz w:val="22"/>
                  <w:szCs w:val="22"/>
                </w:rPr>
              </m:ctrlPr>
            </m:sSupPr>
            <m:e>
              <m:d>
                <m:dPr>
                  <m:begChr m:val="["/>
                  <m:endChr m:val="]"/>
                  <m:ctrlPr>
                    <w:rPr>
                      <w:rFonts w:ascii="Cambria Math" w:hAnsi="Cambria Math"/>
                      <w:i/>
                      <w:sz w:val="22"/>
                      <w:szCs w:val="22"/>
                    </w:rPr>
                  </m:ctrlPr>
                </m:dPr>
                <m:e>
                  <m:d>
                    <m:dPr>
                      <m:ctrlPr>
                        <w:rPr>
                          <w:rFonts w:ascii="Cambria Math" w:hAnsi="Cambria Math"/>
                          <w:i/>
                          <w:sz w:val="22"/>
                          <w:szCs w:val="22"/>
                        </w:rPr>
                      </m:ctrlPr>
                    </m:dPr>
                    <m:e>
                      <m:r>
                        <w:rPr>
                          <w:rFonts w:ascii="Cambria Math" w:hAnsi="Cambria Math"/>
                          <w:sz w:val="22"/>
                          <w:szCs w:val="22"/>
                        </w:rPr>
                        <m:t>1-β</m:t>
                      </m:r>
                    </m:e>
                  </m:d>
                  <m:d>
                    <m:dPr>
                      <m:ctrlPr>
                        <w:rPr>
                          <w:rFonts w:ascii="Cambria Math" w:hAnsi="Cambria Math"/>
                          <w:i/>
                          <w:sz w:val="22"/>
                          <w:szCs w:val="22"/>
                        </w:rPr>
                      </m:ctrlPr>
                    </m:dPr>
                    <m:e>
                      <m:r>
                        <w:rPr>
                          <w:rFonts w:ascii="Cambria Math" w:hAnsi="Cambria Math"/>
                          <w:sz w:val="22"/>
                          <w:szCs w:val="22"/>
                        </w:rPr>
                        <m:t>1-α</m:t>
                      </m:r>
                    </m:e>
                  </m:d>
                  <m:r>
                    <w:rPr>
                      <w:rFonts w:ascii="Cambria Math" w:hAnsi="Cambria Math"/>
                      <w:sz w:val="22"/>
                      <w:szCs w:val="22"/>
                    </w:rPr>
                    <m:t>z</m:t>
                  </m:r>
                </m:e>
              </m:d>
            </m:e>
            <m:sup>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1-α</m:t>
                  </m:r>
                </m:den>
              </m:f>
            </m:sup>
          </m:sSup>
        </m:oMath>
      </m:oMathPara>
    </w:p>
    <w:p w14:paraId="651885E0" w14:textId="77777777" w:rsidR="00352922" w:rsidRPr="0048792B" w:rsidRDefault="00352922" w:rsidP="00352922">
      <w:pPr>
        <w:rPr>
          <w:sz w:val="22"/>
          <w:szCs w:val="22"/>
        </w:rPr>
      </w:pPr>
    </w:p>
    <w:p w14:paraId="59BD0681" w14:textId="0C2729A9" w:rsidR="003C4D5B" w:rsidRPr="0048792B" w:rsidRDefault="003C4D5B" w:rsidP="001A3854">
      <w:pPr>
        <w:pStyle w:val="ListParagraph"/>
        <w:numPr>
          <w:ilvl w:val="0"/>
          <w:numId w:val="3"/>
        </w:numPr>
        <w:rPr>
          <w:b/>
          <w:bCs/>
          <w:sz w:val="22"/>
          <w:szCs w:val="22"/>
        </w:rPr>
      </w:pPr>
      <w:r w:rsidRPr="0048792B">
        <w:rPr>
          <w:b/>
          <w:bCs/>
          <w:sz w:val="22"/>
          <w:szCs w:val="22"/>
        </w:rPr>
        <w:t xml:space="preserve">In class, we’ve largely assumed </w:t>
      </w:r>
      <m:oMath>
        <m:sSub>
          <m:sSubPr>
            <m:ctrlPr>
              <w:rPr>
                <w:rFonts w:ascii="Cambria Math" w:hAnsi="Cambria Math"/>
                <w:b/>
                <w:bCs/>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t</m:t>
            </m:r>
          </m:sub>
        </m:sSub>
        <m:r>
          <m:rPr>
            <m:sty m:val="bi"/>
          </m:rPr>
          <w:rPr>
            <w:rFonts w:ascii="Cambria Math" w:hAnsi="Cambria Math"/>
            <w:sz w:val="22"/>
            <w:szCs w:val="22"/>
          </w:rPr>
          <m:t>=z</m:t>
        </m:r>
      </m:oMath>
      <w:r w:rsidRPr="0048792B">
        <w:rPr>
          <w:rFonts w:eastAsiaTheme="minorEastAsia"/>
          <w:b/>
          <w:bCs/>
          <w:sz w:val="22"/>
          <w:szCs w:val="22"/>
        </w:rPr>
        <w:t xml:space="preserve"> for simplicity. Now suppose that there is a production externality and productivity is instead endogenous and affected by the level of capital stock in the economy (you can think of this as the more capital is produced and used in production, the more productive and adept we become at using this capital). Each household and firm, however, thinks that they are individually too small to affect the capital stock and thus they take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z</m:t>
            </m:r>
          </m:e>
          <m:sub>
            <m:r>
              <m:rPr>
                <m:sty m:val="bi"/>
              </m:rPr>
              <w:rPr>
                <w:rFonts w:ascii="Cambria Math" w:eastAsiaTheme="minorEastAsia" w:hAnsi="Cambria Math"/>
                <w:sz w:val="22"/>
                <w:szCs w:val="22"/>
              </w:rPr>
              <m:t>t</m:t>
            </m:r>
          </m:sub>
        </m:sSub>
      </m:oMath>
      <w:r w:rsidRPr="0048792B">
        <w:rPr>
          <w:rFonts w:eastAsiaTheme="minorEastAsia"/>
          <w:b/>
          <w:bCs/>
          <w:sz w:val="22"/>
          <w:szCs w:val="22"/>
        </w:rPr>
        <w:t xml:space="preserve"> as given.</w:t>
      </w:r>
    </w:p>
    <w:p w14:paraId="278D7FB2" w14:textId="1080C397" w:rsidR="003C4D5B" w:rsidRPr="0048792B" w:rsidRDefault="003C4D5B" w:rsidP="003C4D5B">
      <w:pPr>
        <w:pStyle w:val="ListParagraph"/>
        <w:rPr>
          <w:rFonts w:eastAsiaTheme="minorEastAsia"/>
          <w:b/>
          <w:bCs/>
          <w:sz w:val="22"/>
          <w:szCs w:val="22"/>
        </w:rPr>
      </w:pPr>
      <w:r w:rsidRPr="0048792B">
        <w:rPr>
          <w:b/>
          <w:bCs/>
          <w:sz w:val="22"/>
          <w:szCs w:val="22"/>
        </w:rPr>
        <w:t xml:space="preserve">Let the production externality take that form the </w:t>
      </w:r>
      <m:oMath>
        <m:sSub>
          <m:sSubPr>
            <m:ctrlPr>
              <w:rPr>
                <w:rFonts w:ascii="Cambria Math" w:hAnsi="Cambria Math"/>
                <w:b/>
                <w:bCs/>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t</m:t>
            </m:r>
          </m:sub>
        </m:sSub>
      </m:oMath>
      <w:r w:rsidRPr="0048792B">
        <w:rPr>
          <w:rFonts w:eastAsiaTheme="minorEastAsia"/>
          <w:b/>
          <w:bCs/>
          <w:sz w:val="22"/>
          <w:szCs w:val="22"/>
        </w:rPr>
        <w:t xml:space="preserve"> has an increasing relationship with </w:t>
      </w:r>
      <m:oMath>
        <m:sSub>
          <m:sSubPr>
            <m:ctrlPr>
              <w:rPr>
                <w:rFonts w:ascii="Cambria Math" w:eastAsiaTheme="minorEastAsia" w:hAnsi="Cambria Math"/>
                <w:b/>
                <w:bCs/>
                <w:i/>
                <w:sz w:val="22"/>
                <w:szCs w:val="22"/>
              </w:rPr>
            </m:ctrlPr>
          </m:sSubPr>
          <m:e>
            <m:r>
              <m:rPr>
                <m:sty m:val="bi"/>
              </m:rPr>
              <w:rPr>
                <w:rFonts w:ascii="Cambria Math" w:eastAsiaTheme="minorEastAsia" w:hAnsi="Cambria Math"/>
                <w:sz w:val="22"/>
                <w:szCs w:val="22"/>
              </w:rPr>
              <m:t>K</m:t>
            </m:r>
          </m:e>
          <m:sub>
            <m:r>
              <m:rPr>
                <m:sty m:val="bi"/>
              </m:rPr>
              <w:rPr>
                <w:rFonts w:ascii="Cambria Math" w:eastAsiaTheme="minorEastAsia" w:hAnsi="Cambria Math"/>
                <w:sz w:val="22"/>
                <w:szCs w:val="22"/>
              </w:rPr>
              <m:t>t</m:t>
            </m:r>
          </m:sub>
        </m:sSub>
      </m:oMath>
      <w:r w:rsidRPr="0048792B">
        <w:rPr>
          <w:rFonts w:eastAsiaTheme="minorEastAsia"/>
          <w:b/>
          <w:bCs/>
          <w:sz w:val="22"/>
          <w:szCs w:val="22"/>
        </w:rPr>
        <w:t>, that is:</w:t>
      </w:r>
    </w:p>
    <w:p w14:paraId="385D2335" w14:textId="3B803EB9" w:rsidR="003C4D5B" w:rsidRPr="0048792B" w:rsidRDefault="00000000" w:rsidP="003C4D5B">
      <w:pPr>
        <w:pStyle w:val="ListParagraph"/>
        <w:rPr>
          <w:rFonts w:eastAsiaTheme="minorEastAsia"/>
          <w:b/>
          <w:bCs/>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z</m:t>
              </m:r>
            </m:e>
            <m:sub>
              <m:r>
                <m:rPr>
                  <m:sty m:val="bi"/>
                </m:rPr>
                <w:rPr>
                  <w:rFonts w:ascii="Cambria Math" w:hAnsi="Cambria Math"/>
                  <w:sz w:val="22"/>
                  <w:szCs w:val="22"/>
                </w:rPr>
                <m:t>t</m:t>
              </m:r>
            </m:sub>
          </m:sSub>
          <m:r>
            <m:rPr>
              <m:sty m:val="bi"/>
            </m:rPr>
            <w:rPr>
              <w:rFonts w:ascii="Cambria Math" w:hAnsi="Cambria Math"/>
              <w:sz w:val="22"/>
              <w:szCs w:val="22"/>
            </w:rPr>
            <m:t>=</m:t>
          </m:r>
          <m:acc>
            <m:accPr>
              <m:chr m:val="̅"/>
              <m:ctrlPr>
                <w:rPr>
                  <w:rFonts w:ascii="Cambria Math" w:hAnsi="Cambria Math"/>
                  <w:b/>
                  <w:bCs/>
                  <w:i/>
                  <w:sz w:val="22"/>
                  <w:szCs w:val="22"/>
                </w:rPr>
              </m:ctrlPr>
            </m:accPr>
            <m:e>
              <m:r>
                <m:rPr>
                  <m:sty m:val="bi"/>
                </m:rPr>
                <w:rPr>
                  <w:rFonts w:ascii="Cambria Math" w:hAnsi="Cambria Math"/>
                  <w:sz w:val="22"/>
                  <w:szCs w:val="22"/>
                </w:rPr>
                <m:t>z</m:t>
              </m:r>
            </m:e>
          </m:acc>
          <m:sSubSup>
            <m:sSubSupPr>
              <m:ctrlPr>
                <w:rPr>
                  <w:rFonts w:ascii="Cambria Math" w:hAnsi="Cambria Math"/>
                  <w:b/>
                  <w:bCs/>
                  <w:i/>
                  <w:sz w:val="22"/>
                  <w:szCs w:val="22"/>
                </w:rPr>
              </m:ctrlPr>
            </m:sSubSupPr>
            <m:e>
              <m:r>
                <m:rPr>
                  <m:sty m:val="bi"/>
                </m:rPr>
                <w:rPr>
                  <w:rFonts w:ascii="Cambria Math" w:hAnsi="Cambria Math"/>
                  <w:sz w:val="22"/>
                  <w:szCs w:val="22"/>
                </w:rPr>
                <m:t>K</m:t>
              </m:r>
            </m:e>
            <m:sub>
              <m:r>
                <m:rPr>
                  <m:sty m:val="bi"/>
                </m:rPr>
                <w:rPr>
                  <w:rFonts w:ascii="Cambria Math" w:hAnsi="Cambria Math"/>
                  <w:sz w:val="22"/>
                  <w:szCs w:val="22"/>
                </w:rPr>
                <m:t>t</m:t>
              </m:r>
            </m:sub>
            <m:sup>
              <m:r>
                <m:rPr>
                  <m:sty m:val="bi"/>
                </m:rPr>
                <w:rPr>
                  <w:rFonts w:ascii="Cambria Math" w:hAnsi="Cambria Math"/>
                  <w:sz w:val="22"/>
                  <w:szCs w:val="22"/>
                </w:rPr>
                <m:t>1-α</m:t>
              </m:r>
            </m:sup>
          </m:sSubSup>
        </m:oMath>
      </m:oMathPara>
    </w:p>
    <w:p w14:paraId="630A133F" w14:textId="4D28FEF2" w:rsidR="003C4D5B" w:rsidRPr="0048792B" w:rsidRDefault="003C4D5B" w:rsidP="003C4D5B">
      <w:pPr>
        <w:pStyle w:val="ListParagraph"/>
        <w:rPr>
          <w:b/>
          <w:bCs/>
          <w:sz w:val="22"/>
          <w:szCs w:val="22"/>
        </w:rPr>
      </w:pPr>
      <w:r w:rsidRPr="0048792B">
        <w:rPr>
          <w:b/>
          <w:bCs/>
          <w:sz w:val="22"/>
          <w:szCs w:val="22"/>
        </w:rPr>
        <w:t>Are the firm’s and households’ optimality conditions any different? What about the transition equation? If yes, derive the new transition equation. Finally, is there a steady state in this economy?</w:t>
      </w:r>
    </w:p>
    <w:p w14:paraId="0EEAB49D" w14:textId="181E9289" w:rsidR="00352922" w:rsidRDefault="005F100D" w:rsidP="00352922">
      <w:pPr>
        <w:rPr>
          <w:sz w:val="22"/>
          <w:szCs w:val="22"/>
        </w:rPr>
      </w:pPr>
      <w:r>
        <w:rPr>
          <w:sz w:val="22"/>
          <w:szCs w:val="22"/>
        </w:rPr>
        <w:t>Optimality conditions remain unchanged under this positive production externality as the representative agents in this model are still atomistic and hence too small to impact TFP by themselves. Therefore, when optimising, firms still equate their MPL and MPK to the wage and capital rental rates respectively.</w:t>
      </w:r>
    </w:p>
    <w:p w14:paraId="544DD837" w14:textId="2C0F0CFD" w:rsidR="005F100D" w:rsidRDefault="005F100D" w:rsidP="00352922">
      <w:pPr>
        <w:rPr>
          <w:sz w:val="22"/>
          <w:szCs w:val="22"/>
        </w:rPr>
      </w:pPr>
      <w:r>
        <w:rPr>
          <w:sz w:val="22"/>
          <w:szCs w:val="22"/>
        </w:rPr>
        <w:t>However, this positive production externality does change output’s function form as TFP now depend on total capital:</w:t>
      </w:r>
    </w:p>
    <w:p w14:paraId="2B89ADD3" w14:textId="59536567" w:rsidR="005F100D" w:rsidRPr="0048792B" w:rsidRDefault="005F100D" w:rsidP="00352922">
      <w:pPr>
        <w:rPr>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eastAsiaTheme="minorEastAsia" w:hAnsi="Cambria Math"/>
              <w:sz w:val="22"/>
              <w:szCs w:val="22"/>
            </w:rPr>
            <m:t>=</m:t>
          </m:r>
          <m:sSub>
            <m:sSubPr>
              <m:ctrlPr>
                <w:rPr>
                  <w:rFonts w:ascii="Cambria Math" w:eastAsiaTheme="minorEastAsia" w:hAnsi="Cambria Math"/>
                  <w:i/>
                  <w:sz w:val="22"/>
                  <w:szCs w:val="22"/>
                </w:rPr>
              </m:ctrlPr>
            </m:sSubPr>
            <m:e>
              <m:r>
                <w:rPr>
                  <w:rFonts w:ascii="Cambria Math" w:eastAsiaTheme="minorEastAsia" w:hAnsi="Cambria Math"/>
                  <w:sz w:val="22"/>
                  <w:szCs w:val="22"/>
                </w:rPr>
                <m:t>z</m:t>
              </m:r>
            </m:e>
            <m:sub>
              <m:r>
                <w:rPr>
                  <w:rFonts w:ascii="Cambria Math" w:eastAsiaTheme="minorEastAsia" w:hAnsi="Cambria Math"/>
                  <w:sz w:val="22"/>
                  <w:szCs w:val="22"/>
                </w:rPr>
                <m:t>t</m:t>
              </m:r>
            </m:sub>
          </m:sSub>
          <m:sSubSup>
            <m:sSubSupPr>
              <m:ctrlPr>
                <w:rPr>
                  <w:rFonts w:ascii="Cambria Math" w:eastAsiaTheme="minorEastAsia" w:hAnsi="Cambria Math"/>
                  <w:i/>
                  <w:sz w:val="22"/>
                  <w:szCs w:val="22"/>
                </w:rPr>
              </m:ctrlPr>
            </m:sSubSupPr>
            <m:e>
              <m:r>
                <w:rPr>
                  <w:rFonts w:ascii="Cambria Math" w:eastAsiaTheme="minorEastAsia" w:hAnsi="Cambria Math"/>
                  <w:sz w:val="22"/>
                  <w:szCs w:val="22"/>
                </w:rPr>
                <m:t>K</m:t>
              </m:r>
            </m:e>
            <m:sub>
              <m:r>
                <w:rPr>
                  <w:rFonts w:ascii="Cambria Math" w:eastAsiaTheme="minorEastAsia" w:hAnsi="Cambria Math"/>
                  <w:sz w:val="22"/>
                  <w:szCs w:val="22"/>
                </w:rPr>
                <m:t>t</m:t>
              </m:r>
            </m:sub>
            <m:sup>
              <m:r>
                <w:rPr>
                  <w:rFonts w:ascii="Cambria Math" w:eastAsiaTheme="minorEastAsia" w:hAnsi="Cambria Math"/>
                  <w:sz w:val="22"/>
                  <w:szCs w:val="22"/>
                </w:rPr>
                <m:t>α</m:t>
              </m:r>
            </m:sup>
          </m:sSubSup>
          <m:sSubSup>
            <m:sSubSupPr>
              <m:ctrlPr>
                <w:rPr>
                  <w:rFonts w:ascii="Cambria Math" w:eastAsiaTheme="minorEastAsia" w:hAnsi="Cambria Math"/>
                  <w:i/>
                  <w:sz w:val="22"/>
                  <w:szCs w:val="22"/>
                </w:rPr>
              </m:ctrlPr>
            </m:sSubSupPr>
            <m:e>
              <m:r>
                <w:rPr>
                  <w:rFonts w:ascii="Cambria Math" w:eastAsiaTheme="minorEastAsia" w:hAnsi="Cambria Math"/>
                  <w:sz w:val="22"/>
                  <w:szCs w:val="22"/>
                </w:rPr>
                <m:t>L</m:t>
              </m:r>
            </m:e>
            <m:sub>
              <m:r>
                <w:rPr>
                  <w:rFonts w:ascii="Cambria Math" w:eastAsiaTheme="minorEastAsia" w:hAnsi="Cambria Math"/>
                  <w:sz w:val="22"/>
                  <w:szCs w:val="22"/>
                </w:rPr>
                <m:t>t</m:t>
              </m:r>
            </m:sub>
            <m:sup>
              <m:r>
                <w:rPr>
                  <w:rFonts w:ascii="Cambria Math" w:eastAsiaTheme="minorEastAsia" w:hAnsi="Cambria Math"/>
                  <w:sz w:val="22"/>
                  <w:szCs w:val="22"/>
                </w:rPr>
                <m:t>1-α</m:t>
              </m:r>
            </m:sup>
          </m:sSubSup>
        </m:oMath>
      </m:oMathPara>
    </w:p>
    <w:p w14:paraId="24A51E89" w14:textId="2D0170A2" w:rsidR="005F100D" w:rsidRPr="005F100D" w:rsidRDefault="005F100D" w:rsidP="005F100D">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sSubSup>
            <m:sSubSupPr>
              <m:ctrlPr>
                <w:rPr>
                  <w:rFonts w:ascii="Cambria Math" w:eastAsiaTheme="minorEastAsia" w:hAnsi="Cambria Math"/>
                  <w:i/>
                  <w:sz w:val="22"/>
                  <w:szCs w:val="22"/>
                </w:rPr>
              </m:ctrlPr>
            </m:sSubSupPr>
            <m:e>
              <m:r>
                <w:rPr>
                  <w:rFonts w:ascii="Cambria Math" w:eastAsiaTheme="minorEastAsia" w:hAnsi="Cambria Math"/>
                  <w:sz w:val="22"/>
                  <w:szCs w:val="22"/>
                </w:rPr>
                <m:t>K</m:t>
              </m:r>
            </m:e>
            <m:sub>
              <m:r>
                <w:rPr>
                  <w:rFonts w:ascii="Cambria Math" w:eastAsiaTheme="minorEastAsia" w:hAnsi="Cambria Math"/>
                  <w:sz w:val="22"/>
                  <w:szCs w:val="22"/>
                </w:rPr>
                <m:t>t</m:t>
              </m:r>
            </m:sub>
            <m:sup>
              <m:r>
                <w:rPr>
                  <w:rFonts w:ascii="Cambria Math" w:eastAsiaTheme="minorEastAsia" w:hAnsi="Cambria Math"/>
                  <w:sz w:val="22"/>
                  <w:szCs w:val="22"/>
                </w:rPr>
                <m:t>1-</m:t>
              </m:r>
              <m:r>
                <w:rPr>
                  <w:rFonts w:ascii="Cambria Math" w:eastAsiaTheme="minorEastAsia" w:hAnsi="Cambria Math"/>
                  <w:sz w:val="22"/>
                  <w:szCs w:val="22"/>
                </w:rPr>
                <m:t>α</m:t>
              </m:r>
            </m:sup>
          </m:sSubSup>
          <m:sSubSup>
            <m:sSubSupPr>
              <m:ctrlPr>
                <w:rPr>
                  <w:rFonts w:ascii="Cambria Math" w:eastAsiaTheme="minorEastAsia" w:hAnsi="Cambria Math"/>
                  <w:i/>
                  <w:sz w:val="22"/>
                  <w:szCs w:val="22"/>
                </w:rPr>
              </m:ctrlPr>
            </m:sSubSupPr>
            <m:e>
              <m:r>
                <w:rPr>
                  <w:rFonts w:ascii="Cambria Math" w:eastAsiaTheme="minorEastAsia" w:hAnsi="Cambria Math"/>
                  <w:sz w:val="22"/>
                  <w:szCs w:val="22"/>
                </w:rPr>
                <m:t>K</m:t>
              </m:r>
            </m:e>
            <m:sub>
              <m:r>
                <w:rPr>
                  <w:rFonts w:ascii="Cambria Math" w:eastAsiaTheme="minorEastAsia" w:hAnsi="Cambria Math"/>
                  <w:sz w:val="22"/>
                  <w:szCs w:val="22"/>
                </w:rPr>
                <m:t>t</m:t>
              </m:r>
            </m:sub>
            <m:sup>
              <m:r>
                <w:rPr>
                  <w:rFonts w:ascii="Cambria Math" w:eastAsiaTheme="minorEastAsia" w:hAnsi="Cambria Math"/>
                  <w:sz w:val="22"/>
                  <w:szCs w:val="22"/>
                </w:rPr>
                <m:t>α</m:t>
              </m:r>
            </m:sup>
          </m:sSubSup>
          <m:sSubSup>
            <m:sSubSupPr>
              <m:ctrlPr>
                <w:rPr>
                  <w:rFonts w:ascii="Cambria Math" w:eastAsiaTheme="minorEastAsia" w:hAnsi="Cambria Math"/>
                  <w:i/>
                  <w:sz w:val="22"/>
                  <w:szCs w:val="22"/>
                </w:rPr>
              </m:ctrlPr>
            </m:sSubSupPr>
            <m:e>
              <m:r>
                <w:rPr>
                  <w:rFonts w:ascii="Cambria Math" w:eastAsiaTheme="minorEastAsia" w:hAnsi="Cambria Math"/>
                  <w:sz w:val="22"/>
                  <w:szCs w:val="22"/>
                </w:rPr>
                <m:t>L</m:t>
              </m:r>
            </m:e>
            <m:sub>
              <m:r>
                <w:rPr>
                  <w:rFonts w:ascii="Cambria Math" w:eastAsiaTheme="minorEastAsia" w:hAnsi="Cambria Math"/>
                  <w:sz w:val="22"/>
                  <w:szCs w:val="22"/>
                </w:rPr>
                <m:t>t</m:t>
              </m:r>
            </m:sub>
            <m:sup>
              <m:r>
                <w:rPr>
                  <w:rFonts w:ascii="Cambria Math" w:eastAsiaTheme="minorEastAsia" w:hAnsi="Cambria Math"/>
                  <w:sz w:val="22"/>
                  <w:szCs w:val="22"/>
                </w:rPr>
                <m:t>1-α</m:t>
              </m:r>
            </m:sup>
          </m:sSubSup>
        </m:oMath>
      </m:oMathPara>
    </w:p>
    <w:p w14:paraId="517D6E28" w14:textId="7CA03CF1" w:rsidR="005F100D" w:rsidRPr="005F100D" w:rsidRDefault="005F100D" w:rsidP="005F100D">
      <w:pPr>
        <w:rPr>
          <w:rFonts w:eastAsiaTheme="minorEastAsia"/>
          <w:sz w:val="22"/>
          <w:szCs w:val="22"/>
        </w:rPr>
      </w:pPr>
      <m:oMathPara>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t</m:t>
              </m:r>
            </m:sub>
          </m:sSub>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sSubSup>
            <m:sSubSupPr>
              <m:ctrlPr>
                <w:rPr>
                  <w:rFonts w:ascii="Cambria Math" w:eastAsiaTheme="minorEastAsia" w:hAnsi="Cambria Math"/>
                  <w:i/>
                  <w:sz w:val="22"/>
                  <w:szCs w:val="22"/>
                </w:rPr>
              </m:ctrlPr>
            </m:sSubSupPr>
            <m:e>
              <m:r>
                <w:rPr>
                  <w:rFonts w:ascii="Cambria Math" w:eastAsiaTheme="minorEastAsia" w:hAnsi="Cambria Math"/>
                  <w:sz w:val="22"/>
                  <w:szCs w:val="22"/>
                </w:rPr>
                <m:t>L</m:t>
              </m:r>
            </m:e>
            <m:sub>
              <m:r>
                <w:rPr>
                  <w:rFonts w:ascii="Cambria Math" w:eastAsiaTheme="minorEastAsia" w:hAnsi="Cambria Math"/>
                  <w:sz w:val="22"/>
                  <w:szCs w:val="22"/>
                </w:rPr>
                <m:t>t</m:t>
              </m:r>
            </m:sub>
            <m:sup>
              <m:r>
                <w:rPr>
                  <w:rFonts w:ascii="Cambria Math" w:eastAsiaTheme="minorEastAsia" w:hAnsi="Cambria Math"/>
                  <w:sz w:val="22"/>
                  <w:szCs w:val="22"/>
                </w:rPr>
                <m:t>1-α</m:t>
              </m:r>
            </m:sup>
          </m:sSubSup>
        </m:oMath>
      </m:oMathPara>
    </w:p>
    <w:p w14:paraId="2D8ECC28" w14:textId="44D1FF5B" w:rsidR="005F100D" w:rsidRDefault="005F100D" w:rsidP="005F100D">
      <w:pPr>
        <w:rPr>
          <w:rFonts w:eastAsiaTheme="minorEastAsia"/>
          <w:sz w:val="22"/>
          <w:szCs w:val="22"/>
        </w:rPr>
      </w:pPr>
      <w:r>
        <w:rPr>
          <w:rFonts w:eastAsiaTheme="minorEastAsia"/>
          <w:sz w:val="22"/>
          <w:szCs w:val="22"/>
        </w:rPr>
        <w:t>Expressing this in per-capita terms gives us:</w:t>
      </w:r>
    </w:p>
    <w:p w14:paraId="44EADA8F" w14:textId="40395882" w:rsidR="005F100D" w:rsidRPr="005F100D" w:rsidRDefault="005F100D" w:rsidP="005F100D">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t</m:t>
              </m:r>
            </m:sub>
          </m:sSub>
          <m:r>
            <w:rPr>
              <w:rFonts w:ascii="Cambria Math" w:eastAsiaTheme="minorEastAsia" w:hAnsi="Cambria Math"/>
              <w:sz w:val="22"/>
              <w:szCs w:val="22"/>
            </w:rPr>
            <m:t>=</m:t>
          </m:r>
          <m:f>
            <m:fPr>
              <m:ctrlPr>
                <w:rPr>
                  <w:rFonts w:ascii="Cambria Math" w:eastAsiaTheme="minorEastAsia" w:hAnsi="Cambria Math"/>
                  <w:i/>
                  <w:sz w:val="22"/>
                  <w:szCs w:val="22"/>
                </w:rPr>
              </m:ctrlPr>
            </m:fPr>
            <m:num>
              <m:sSub>
                <m:sSubPr>
                  <m:ctrlPr>
                    <w:rPr>
                      <w:rFonts w:ascii="Cambria Math" w:eastAsiaTheme="minorEastAsia" w:hAnsi="Cambria Math"/>
                      <w:i/>
                      <w:sz w:val="22"/>
                      <w:szCs w:val="22"/>
                    </w:rPr>
                  </m:ctrlPr>
                </m:sSubPr>
                <m:e>
                  <m:r>
                    <w:rPr>
                      <w:rFonts w:ascii="Cambria Math" w:eastAsiaTheme="minorEastAsia" w:hAnsi="Cambria Math"/>
                      <w:sz w:val="22"/>
                      <w:szCs w:val="22"/>
                    </w:rPr>
                    <m:t>Y</m:t>
                  </m:r>
                </m:e>
                <m:sub>
                  <m:r>
                    <w:rPr>
                      <w:rFonts w:ascii="Cambria Math" w:eastAsiaTheme="minorEastAsia" w:hAnsi="Cambria Math"/>
                      <w:sz w:val="22"/>
                      <w:szCs w:val="22"/>
                    </w:rPr>
                    <m:t>t</m:t>
                  </m:r>
                </m:sub>
              </m:sSub>
            </m:num>
            <m:den>
              <m:sSub>
                <m:sSubPr>
                  <m:ctrlPr>
                    <w:rPr>
                      <w:rFonts w:ascii="Cambria Math" w:eastAsiaTheme="minorEastAsia" w:hAnsi="Cambria Math"/>
                      <w:i/>
                      <w:sz w:val="22"/>
                      <w:szCs w:val="22"/>
                    </w:rPr>
                  </m:ctrlPr>
                </m:sSubPr>
                <m:e>
                  <m:r>
                    <w:rPr>
                      <w:rFonts w:ascii="Cambria Math" w:eastAsiaTheme="minorEastAsia" w:hAnsi="Cambria Math"/>
                      <w:sz w:val="22"/>
                      <w:szCs w:val="22"/>
                    </w:rPr>
                    <m:t>L</m:t>
                  </m:r>
                </m:e>
                <m:sub>
                  <m:r>
                    <w:rPr>
                      <w:rFonts w:ascii="Cambria Math" w:eastAsiaTheme="minorEastAsia" w:hAnsi="Cambria Math"/>
                      <w:sz w:val="22"/>
                      <w:szCs w:val="22"/>
                    </w:rPr>
                    <m:t>t</m:t>
                  </m:r>
                </m:sub>
              </m:sSub>
            </m:den>
          </m:f>
          <m:r>
            <w:rPr>
              <w:rFonts w:ascii="Cambria Math" w:eastAsiaTheme="minorEastAsia" w:hAnsi="Cambria Math"/>
              <w:sz w:val="22"/>
              <w:szCs w:val="22"/>
            </w:rPr>
            <m:t>=</m:t>
          </m:r>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1-α</m:t>
              </m:r>
            </m:sup>
          </m:s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m:oMathPara>
    </w:p>
    <w:p w14:paraId="10F77FF8" w14:textId="51A71708" w:rsidR="00CF5E39" w:rsidRDefault="005F100D" w:rsidP="005F100D">
      <w:pPr>
        <w:rPr>
          <w:rFonts w:eastAsiaTheme="minorEastAsia"/>
          <w:sz w:val="22"/>
          <w:szCs w:val="22"/>
        </w:rPr>
      </w:pPr>
      <w:r>
        <w:rPr>
          <w:rFonts w:eastAsiaTheme="minorEastAsia"/>
          <w:sz w:val="22"/>
          <w:szCs w:val="22"/>
        </w:rPr>
        <w:t xml:space="preserve">Production is now linear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w:r>
        <w:rPr>
          <w:rFonts w:eastAsiaTheme="minorEastAsia"/>
          <w:sz w:val="22"/>
          <w:szCs w:val="22"/>
        </w:rPr>
        <w:t xml:space="preserve"> and no longer concave: the externality removes diminishing returns to capital in aggregate.</w:t>
      </w:r>
      <w:r w:rsidR="00CF5E39">
        <w:rPr>
          <w:rFonts w:eastAsiaTheme="minorEastAsia"/>
          <w:sz w:val="22"/>
          <w:szCs w:val="22"/>
        </w:rPr>
        <w:t xml:space="preserve"> This has implications for the transition equation, is it means savings are now also linear in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w:r w:rsidR="00CF5E39">
        <w:rPr>
          <w:rFonts w:eastAsiaTheme="minorEastAsia"/>
          <w:sz w:val="22"/>
          <w:szCs w:val="22"/>
        </w:rPr>
        <w:t>/do not suffer diminishing returns.</w:t>
      </w:r>
    </w:p>
    <w:p w14:paraId="2482EFB8" w14:textId="67A059B6" w:rsidR="00CF5E39" w:rsidRPr="00CF5E39" w:rsidRDefault="00CF5E39" w:rsidP="005F100D">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w</m:t>
              </m:r>
            </m:e>
            <m:sub>
              <m:r>
                <w:rPr>
                  <w:rFonts w:ascii="Cambria Math" w:eastAsiaTheme="minorEastAsia" w:hAnsi="Cambria Math"/>
                  <w:sz w:val="22"/>
                  <w:szCs w:val="22"/>
                </w:rPr>
                <m:t>t</m:t>
              </m:r>
            </m:sub>
          </m:sSub>
          <m:r>
            <w:rPr>
              <w:rFonts w:ascii="Cambria Math" w:eastAsiaTheme="minorEastAsia" w:hAnsi="Cambria Math"/>
              <w:sz w:val="22"/>
              <w:szCs w:val="22"/>
            </w:rPr>
            <m:t>=(1-α)</m:t>
          </m:r>
          <m:r>
            <w:rPr>
              <w:rFonts w:ascii="Cambria Math" w:eastAsiaTheme="minorEastAsia" w:hAnsi="Cambria Math"/>
              <w:sz w:val="22"/>
              <w:szCs w:val="22"/>
            </w:rPr>
            <m:t xml:space="preserve"> </m:t>
          </m:r>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sSubSup>
            <m:sSubSupPr>
              <m:ctrlPr>
                <w:rPr>
                  <w:rFonts w:ascii="Cambria Math" w:eastAsiaTheme="minorEastAsia" w:hAnsi="Cambria Math"/>
                  <w:i/>
                  <w:sz w:val="22"/>
                  <w:szCs w:val="22"/>
                </w:rPr>
              </m:ctrlPr>
            </m:sSubSupPr>
            <m:e>
              <m:r>
                <w:rPr>
                  <w:rFonts w:ascii="Cambria Math" w:eastAsiaTheme="minorEastAsia" w:hAnsi="Cambria Math"/>
                  <w:sz w:val="22"/>
                  <w:szCs w:val="22"/>
                </w:rPr>
                <m:t>L</m:t>
              </m:r>
            </m:e>
            <m:sub>
              <m:r>
                <w:rPr>
                  <w:rFonts w:ascii="Cambria Math" w:eastAsiaTheme="minorEastAsia" w:hAnsi="Cambria Math"/>
                  <w:sz w:val="22"/>
                  <w:szCs w:val="22"/>
                </w:rPr>
                <m:t>t</m:t>
              </m:r>
            </m:sub>
            <m:sup>
              <m:r>
                <w:rPr>
                  <w:rFonts w:ascii="Cambria Math" w:eastAsiaTheme="minorEastAsia" w:hAnsi="Cambria Math"/>
                  <w:sz w:val="22"/>
                  <w:szCs w:val="22"/>
                </w:rPr>
                <m:t>1-α</m:t>
              </m:r>
            </m:sup>
          </m:sSubSup>
        </m:oMath>
      </m:oMathPara>
    </w:p>
    <w:p w14:paraId="18D0696E" w14:textId="72F3F3DF" w:rsidR="00CF5E39" w:rsidRPr="00CF5E39" w:rsidRDefault="00CF5E39" w:rsidP="005F100D">
      <w:pPr>
        <w:rPr>
          <w:rFonts w:eastAsiaTheme="minorEastAsia"/>
          <w:sz w:val="22"/>
          <w:szCs w:val="22"/>
        </w:rPr>
      </w:pPr>
      <m:oMathPara>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t+1</m:t>
              </m:r>
            </m:sub>
          </m:sSub>
          <m:r>
            <w:rPr>
              <w:rFonts w:ascii="Cambria Math" w:eastAsiaTheme="minorEastAsia" w:hAnsi="Cambria Math"/>
              <w:sz w:val="22"/>
              <w:szCs w:val="22"/>
            </w:rPr>
            <m:t>=</m:t>
          </m:r>
          <m:d>
            <m:dPr>
              <m:ctrlPr>
                <w:rPr>
                  <w:rFonts w:ascii="Cambria Math" w:eastAsiaTheme="minorEastAsia" w:hAnsi="Cambria Math"/>
                  <w:i/>
                  <w:sz w:val="22"/>
                  <w:szCs w:val="22"/>
                </w:rPr>
              </m:ctrlPr>
            </m:dPr>
            <m:e>
              <m:r>
                <w:rPr>
                  <w:rFonts w:ascii="Cambria Math" w:eastAsiaTheme="minorEastAsia" w:hAnsi="Cambria Math"/>
                  <w:sz w:val="22"/>
                  <w:szCs w:val="22"/>
                </w:rPr>
                <m:t>1-β</m:t>
              </m:r>
            </m:e>
          </m:d>
          <m:d>
            <m:dPr>
              <m:ctrlPr>
                <w:rPr>
                  <w:rFonts w:ascii="Cambria Math" w:eastAsiaTheme="minorEastAsia" w:hAnsi="Cambria Math"/>
                  <w:i/>
                  <w:sz w:val="22"/>
                  <w:szCs w:val="22"/>
                </w:rPr>
              </m:ctrlPr>
            </m:dPr>
            <m:e>
              <m:r>
                <w:rPr>
                  <w:rFonts w:ascii="Cambria Math" w:eastAsiaTheme="minorEastAsia" w:hAnsi="Cambria Math"/>
                  <w:sz w:val="22"/>
                  <w:szCs w:val="22"/>
                </w:rPr>
                <m:t>1-α</m:t>
              </m:r>
            </m:e>
          </m:d>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1-α</m:t>
              </m:r>
            </m:sup>
          </m:sSup>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m:oMathPara>
    </w:p>
    <w:p w14:paraId="41D6B56F" w14:textId="3F02586E" w:rsidR="00CF5E39" w:rsidRDefault="00CF5E39" w:rsidP="005F100D">
      <w:pPr>
        <w:rPr>
          <w:rFonts w:eastAsiaTheme="minorEastAsia"/>
          <w:sz w:val="22"/>
          <w:szCs w:val="22"/>
        </w:rPr>
      </w:pPr>
      <w:r>
        <w:rPr>
          <w:rFonts w:eastAsiaTheme="minorEastAsia"/>
          <w:sz w:val="22"/>
          <w:szCs w:val="22"/>
        </w:rPr>
        <w:t xml:space="preserve">This also means there are three difference steady state possibilities, are the removal of diminishing returns means </w:t>
      </w:r>
      <m:oMath>
        <m:acc>
          <m:accPr>
            <m:chr m:val="̅"/>
            <m:ctrlPr>
              <w:rPr>
                <w:rFonts w:ascii="Cambria Math" w:hAnsi="Cambria Math"/>
                <w:i/>
                <w:sz w:val="22"/>
                <w:szCs w:val="22"/>
              </w:rPr>
            </m:ctrlPr>
          </m:accPr>
          <m:e>
            <m:r>
              <w:rPr>
                <w:rFonts w:ascii="Cambria Math" w:hAnsi="Cambria Math"/>
                <w:sz w:val="22"/>
                <w:szCs w:val="22"/>
              </w:rPr>
              <m:t>k</m:t>
            </m:r>
          </m:e>
        </m:acc>
      </m:oMath>
      <w:r>
        <w:rPr>
          <w:rFonts w:eastAsiaTheme="minorEastAsia"/>
          <w:sz w:val="22"/>
          <w:szCs w:val="22"/>
        </w:rPr>
        <w:t xml:space="preserve"> doesn’t always settle as some pre-determined level:</w:t>
      </w:r>
    </w:p>
    <w:p w14:paraId="2888E271" w14:textId="4B3FCD1F" w:rsidR="00CF5E39" w:rsidRDefault="00CF5E39" w:rsidP="00CF5E39">
      <w:pPr>
        <w:pStyle w:val="ListParagraph"/>
        <w:numPr>
          <w:ilvl w:val="0"/>
          <w:numId w:val="4"/>
        </w:numPr>
        <w:rPr>
          <w:rFonts w:eastAsiaTheme="minorEastAsia"/>
          <w:sz w:val="22"/>
          <w:szCs w:val="22"/>
        </w:rPr>
      </w:pPr>
      <w:r>
        <w:rPr>
          <w:rFonts w:eastAsiaTheme="minorEastAsia"/>
          <w:sz w:val="22"/>
          <w:szCs w:val="22"/>
        </w:rPr>
        <w:t xml:space="preserve">If the slope coefficient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w:r>
        <w:rPr>
          <w:rFonts w:eastAsiaTheme="minorEastAsia"/>
          <w:sz w:val="22"/>
          <w:szCs w:val="22"/>
        </w:rPr>
        <w:t xml:space="preserve"> (</w:t>
      </w:r>
      <m:oMath>
        <m:d>
          <m:dPr>
            <m:ctrlPr>
              <w:rPr>
                <w:rFonts w:ascii="Cambria Math" w:eastAsiaTheme="minorEastAsia" w:hAnsi="Cambria Math"/>
                <w:i/>
                <w:sz w:val="22"/>
                <w:szCs w:val="22"/>
              </w:rPr>
            </m:ctrlPr>
          </m:dPr>
          <m:e>
            <m:r>
              <w:rPr>
                <w:rFonts w:ascii="Cambria Math" w:eastAsiaTheme="minorEastAsia" w:hAnsi="Cambria Math"/>
                <w:sz w:val="22"/>
                <w:szCs w:val="22"/>
              </w:rPr>
              <m:t>1-β</m:t>
            </m:r>
          </m:e>
        </m:d>
        <m:d>
          <m:dPr>
            <m:ctrlPr>
              <w:rPr>
                <w:rFonts w:ascii="Cambria Math" w:eastAsiaTheme="minorEastAsia" w:hAnsi="Cambria Math"/>
                <w:i/>
                <w:sz w:val="22"/>
                <w:szCs w:val="22"/>
              </w:rPr>
            </m:ctrlPr>
          </m:dPr>
          <m:e>
            <m:r>
              <w:rPr>
                <w:rFonts w:ascii="Cambria Math" w:eastAsiaTheme="minorEastAsia" w:hAnsi="Cambria Math"/>
                <w:sz w:val="22"/>
                <w:szCs w:val="22"/>
              </w:rPr>
              <m:t>1-α</m:t>
            </m:r>
          </m:e>
        </m:d>
        <m:acc>
          <m:accPr>
            <m:chr m:val="̅"/>
            <m:ctrlPr>
              <w:rPr>
                <w:rFonts w:ascii="Cambria Math" w:eastAsiaTheme="minorEastAsia" w:hAnsi="Cambria Math"/>
                <w:i/>
                <w:sz w:val="22"/>
                <w:szCs w:val="22"/>
              </w:rPr>
            </m:ctrlPr>
          </m:accPr>
          <m:e>
            <m:r>
              <w:rPr>
                <w:rFonts w:ascii="Cambria Math" w:eastAsiaTheme="minorEastAsia" w:hAnsi="Cambria Math"/>
                <w:sz w:val="22"/>
                <w:szCs w:val="22"/>
              </w:rPr>
              <m:t>z</m:t>
            </m:r>
          </m:e>
        </m:acc>
        <m:sSup>
          <m:sSupPr>
            <m:ctrlPr>
              <w:rPr>
                <w:rFonts w:ascii="Cambria Math" w:eastAsiaTheme="minorEastAsia" w:hAnsi="Cambria Math"/>
                <w:i/>
                <w:sz w:val="22"/>
                <w:szCs w:val="22"/>
              </w:rPr>
            </m:ctrlPr>
          </m:sSupPr>
          <m:e>
            <m:r>
              <w:rPr>
                <w:rFonts w:ascii="Cambria Math" w:eastAsiaTheme="minorEastAsia" w:hAnsi="Cambria Math"/>
                <w:sz w:val="22"/>
                <w:szCs w:val="22"/>
              </w:rPr>
              <m:t>N</m:t>
            </m:r>
          </m:e>
          <m:sup>
            <m:r>
              <w:rPr>
                <w:rFonts w:ascii="Cambria Math" w:eastAsiaTheme="minorEastAsia" w:hAnsi="Cambria Math"/>
                <w:sz w:val="22"/>
                <w:szCs w:val="22"/>
              </w:rPr>
              <m:t>1-α</m:t>
            </m:r>
          </m:sup>
        </m:sSup>
      </m:oMath>
      <w:r>
        <w:rPr>
          <w:rFonts w:eastAsiaTheme="minorEastAsia"/>
          <w:sz w:val="22"/>
          <w:szCs w:val="22"/>
        </w:rPr>
        <w:t>) us less than one, capital per worker will shrink overtime.</w:t>
      </w:r>
    </w:p>
    <w:p w14:paraId="33EAA342" w14:textId="41CE0A3D" w:rsidR="00CF5E39" w:rsidRDefault="00CF5E39" w:rsidP="00CF5E39">
      <w:pPr>
        <w:pStyle w:val="ListParagraph"/>
        <w:numPr>
          <w:ilvl w:val="0"/>
          <w:numId w:val="4"/>
        </w:numPr>
        <w:rPr>
          <w:rFonts w:eastAsiaTheme="minorEastAsia"/>
          <w:sz w:val="22"/>
          <w:szCs w:val="22"/>
        </w:rPr>
      </w:pPr>
      <w:r>
        <w:rPr>
          <w:rFonts w:eastAsiaTheme="minorEastAsia"/>
          <w:sz w:val="22"/>
          <w:szCs w:val="22"/>
        </w:rPr>
        <w:t xml:space="preserve">If it is exactly equal to 1, any value of </w:t>
      </w:r>
      <m:oMath>
        <m:sSub>
          <m:sSubPr>
            <m:ctrlPr>
              <w:rPr>
                <w:rFonts w:ascii="Cambria Math" w:eastAsiaTheme="minorEastAsia" w:hAnsi="Cambria Math"/>
                <w:i/>
                <w:sz w:val="22"/>
                <w:szCs w:val="22"/>
              </w:rPr>
            </m:ctrlPr>
          </m:sSubPr>
          <m:e>
            <m:r>
              <w:rPr>
                <w:rFonts w:ascii="Cambria Math" w:eastAsiaTheme="minorEastAsia" w:hAnsi="Cambria Math"/>
                <w:sz w:val="22"/>
                <w:szCs w:val="22"/>
              </w:rPr>
              <m:t>k</m:t>
            </m:r>
          </m:e>
          <m:sub>
            <m:r>
              <w:rPr>
                <w:rFonts w:ascii="Cambria Math" w:eastAsiaTheme="minorEastAsia" w:hAnsi="Cambria Math"/>
                <w:sz w:val="22"/>
                <w:szCs w:val="22"/>
              </w:rPr>
              <m:t>t</m:t>
            </m:r>
          </m:sub>
        </m:sSub>
      </m:oMath>
      <w:r>
        <w:rPr>
          <w:rFonts w:eastAsiaTheme="minorEastAsia"/>
          <w:sz w:val="22"/>
          <w:szCs w:val="22"/>
        </w:rPr>
        <w:t xml:space="preserve"> will be indefinitely stable.</w:t>
      </w:r>
    </w:p>
    <w:p w14:paraId="75616099" w14:textId="376FF681" w:rsidR="00CF5E39" w:rsidRPr="00CF5E39" w:rsidRDefault="00CF5E39" w:rsidP="00CF5E39">
      <w:pPr>
        <w:pStyle w:val="ListParagraph"/>
        <w:numPr>
          <w:ilvl w:val="0"/>
          <w:numId w:val="4"/>
        </w:numPr>
        <w:rPr>
          <w:rFonts w:eastAsiaTheme="minorEastAsia"/>
          <w:sz w:val="22"/>
          <w:szCs w:val="22"/>
        </w:rPr>
      </w:pPr>
      <w:r>
        <w:rPr>
          <w:rFonts w:eastAsiaTheme="minorEastAsia"/>
          <w:sz w:val="22"/>
          <w:szCs w:val="22"/>
        </w:rPr>
        <w:t>If greater than 1, growth in the capital stock will become explosive.</w:t>
      </w:r>
    </w:p>
    <w:sectPr w:rsidR="00CF5E39" w:rsidRPr="00CF5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02B9C" w14:textId="77777777" w:rsidR="00234FEA" w:rsidRDefault="00234FEA" w:rsidP="001A3854">
      <w:pPr>
        <w:spacing w:after="0" w:line="240" w:lineRule="auto"/>
      </w:pPr>
      <w:r>
        <w:separator/>
      </w:r>
    </w:p>
  </w:endnote>
  <w:endnote w:type="continuationSeparator" w:id="0">
    <w:p w14:paraId="66BED311" w14:textId="77777777" w:rsidR="00234FEA" w:rsidRDefault="00234FEA" w:rsidP="001A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C0F73" w14:textId="77777777" w:rsidR="00234FEA" w:rsidRDefault="00234FEA" w:rsidP="001A3854">
      <w:pPr>
        <w:spacing w:after="0" w:line="240" w:lineRule="auto"/>
      </w:pPr>
      <w:r>
        <w:separator/>
      </w:r>
    </w:p>
  </w:footnote>
  <w:footnote w:type="continuationSeparator" w:id="0">
    <w:p w14:paraId="424A1592" w14:textId="77777777" w:rsidR="00234FEA" w:rsidRDefault="00234FEA" w:rsidP="001A38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D3E6A"/>
    <w:multiLevelType w:val="hybridMultilevel"/>
    <w:tmpl w:val="70C00A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1537B9"/>
    <w:multiLevelType w:val="hybridMultilevel"/>
    <w:tmpl w:val="06B8FC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2DB6B77"/>
    <w:multiLevelType w:val="hybridMultilevel"/>
    <w:tmpl w:val="44B8AE0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7A640F3"/>
    <w:multiLevelType w:val="hybridMultilevel"/>
    <w:tmpl w:val="F1AC068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1856244">
    <w:abstractNumId w:val="3"/>
  </w:num>
  <w:num w:numId="2" w16cid:durableId="2089569521">
    <w:abstractNumId w:val="1"/>
  </w:num>
  <w:num w:numId="3" w16cid:durableId="1409494015">
    <w:abstractNumId w:val="2"/>
  </w:num>
  <w:num w:numId="4" w16cid:durableId="1328361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54"/>
    <w:rsid w:val="000052CB"/>
    <w:rsid w:val="000223AF"/>
    <w:rsid w:val="000349B2"/>
    <w:rsid w:val="000B34FB"/>
    <w:rsid w:val="000D3B58"/>
    <w:rsid w:val="000E3125"/>
    <w:rsid w:val="00101ECA"/>
    <w:rsid w:val="001020DD"/>
    <w:rsid w:val="001A3854"/>
    <w:rsid w:val="00223BA1"/>
    <w:rsid w:val="00234FEA"/>
    <w:rsid w:val="00352922"/>
    <w:rsid w:val="003C4D5B"/>
    <w:rsid w:val="0048792B"/>
    <w:rsid w:val="0052455A"/>
    <w:rsid w:val="005C58CF"/>
    <w:rsid w:val="005F100D"/>
    <w:rsid w:val="007E5750"/>
    <w:rsid w:val="00837533"/>
    <w:rsid w:val="0088786F"/>
    <w:rsid w:val="008F7B66"/>
    <w:rsid w:val="0093734D"/>
    <w:rsid w:val="00AF24E5"/>
    <w:rsid w:val="00B11A5A"/>
    <w:rsid w:val="00B92D83"/>
    <w:rsid w:val="00CF5E39"/>
    <w:rsid w:val="00D6107C"/>
    <w:rsid w:val="00DF4407"/>
    <w:rsid w:val="00E02047"/>
    <w:rsid w:val="00E57DD9"/>
    <w:rsid w:val="00E833C2"/>
    <w:rsid w:val="00F7486F"/>
    <w:rsid w:val="00FF0A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CF492"/>
  <w15:chartTrackingRefBased/>
  <w15:docId w15:val="{C3F70CEA-CAFA-4E96-BED8-F28B8FB9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8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8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8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8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8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8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8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8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8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8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8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8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8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8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8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8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8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854"/>
    <w:rPr>
      <w:rFonts w:eastAsiaTheme="majorEastAsia" w:cstheme="majorBidi"/>
      <w:color w:val="272727" w:themeColor="text1" w:themeTint="D8"/>
    </w:rPr>
  </w:style>
  <w:style w:type="paragraph" w:styleId="Title">
    <w:name w:val="Title"/>
    <w:basedOn w:val="Normal"/>
    <w:next w:val="Normal"/>
    <w:link w:val="TitleChar"/>
    <w:uiPriority w:val="10"/>
    <w:qFormat/>
    <w:rsid w:val="001A38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8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8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8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854"/>
    <w:pPr>
      <w:spacing w:before="160"/>
      <w:jc w:val="center"/>
    </w:pPr>
    <w:rPr>
      <w:i/>
      <w:iCs/>
      <w:color w:val="404040" w:themeColor="text1" w:themeTint="BF"/>
    </w:rPr>
  </w:style>
  <w:style w:type="character" w:customStyle="1" w:styleId="QuoteChar">
    <w:name w:val="Quote Char"/>
    <w:basedOn w:val="DefaultParagraphFont"/>
    <w:link w:val="Quote"/>
    <w:uiPriority w:val="29"/>
    <w:rsid w:val="001A3854"/>
    <w:rPr>
      <w:i/>
      <w:iCs/>
      <w:color w:val="404040" w:themeColor="text1" w:themeTint="BF"/>
    </w:rPr>
  </w:style>
  <w:style w:type="paragraph" w:styleId="ListParagraph">
    <w:name w:val="List Paragraph"/>
    <w:basedOn w:val="Normal"/>
    <w:uiPriority w:val="34"/>
    <w:qFormat/>
    <w:rsid w:val="001A3854"/>
    <w:pPr>
      <w:ind w:left="720"/>
      <w:contextualSpacing/>
    </w:pPr>
  </w:style>
  <w:style w:type="character" w:styleId="IntenseEmphasis">
    <w:name w:val="Intense Emphasis"/>
    <w:basedOn w:val="DefaultParagraphFont"/>
    <w:uiPriority w:val="21"/>
    <w:qFormat/>
    <w:rsid w:val="001A3854"/>
    <w:rPr>
      <w:i/>
      <w:iCs/>
      <w:color w:val="0F4761" w:themeColor="accent1" w:themeShade="BF"/>
    </w:rPr>
  </w:style>
  <w:style w:type="paragraph" w:styleId="IntenseQuote">
    <w:name w:val="Intense Quote"/>
    <w:basedOn w:val="Normal"/>
    <w:next w:val="Normal"/>
    <w:link w:val="IntenseQuoteChar"/>
    <w:uiPriority w:val="30"/>
    <w:qFormat/>
    <w:rsid w:val="001A38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854"/>
    <w:rPr>
      <w:i/>
      <w:iCs/>
      <w:color w:val="0F4761" w:themeColor="accent1" w:themeShade="BF"/>
    </w:rPr>
  </w:style>
  <w:style w:type="character" w:styleId="IntenseReference">
    <w:name w:val="Intense Reference"/>
    <w:basedOn w:val="DefaultParagraphFont"/>
    <w:uiPriority w:val="32"/>
    <w:qFormat/>
    <w:rsid w:val="001A3854"/>
    <w:rPr>
      <w:b/>
      <w:bCs/>
      <w:smallCaps/>
      <w:color w:val="0F4761" w:themeColor="accent1" w:themeShade="BF"/>
      <w:spacing w:val="5"/>
    </w:rPr>
  </w:style>
  <w:style w:type="paragraph" w:styleId="Header">
    <w:name w:val="header"/>
    <w:basedOn w:val="Normal"/>
    <w:link w:val="HeaderChar"/>
    <w:uiPriority w:val="99"/>
    <w:unhideWhenUsed/>
    <w:rsid w:val="001A38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854"/>
  </w:style>
  <w:style w:type="paragraph" w:styleId="Footer">
    <w:name w:val="footer"/>
    <w:basedOn w:val="Normal"/>
    <w:link w:val="FooterChar"/>
    <w:uiPriority w:val="99"/>
    <w:unhideWhenUsed/>
    <w:rsid w:val="001A38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854"/>
  </w:style>
  <w:style w:type="character" w:styleId="PlaceholderText">
    <w:name w:val="Placeholder Text"/>
    <w:basedOn w:val="DefaultParagraphFont"/>
    <w:uiPriority w:val="99"/>
    <w:semiHidden/>
    <w:rsid w:val="001A385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c\Documents\git\mae_unimelb\2025\S2\ECON90080\assignments\assignment_1\NGDPRSAXDCAUQ.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growth</c:v>
          </c:tx>
          <c:spPr>
            <a:ln w="28575" cap="rnd">
              <a:solidFill>
                <a:schemeClr val="accent1"/>
              </a:solidFill>
              <a:round/>
            </a:ln>
            <a:effectLst/>
          </c:spPr>
          <c:marker>
            <c:symbol val="none"/>
          </c:marker>
          <c:cat>
            <c:numRef>
              <c:f>Quarterly!$A$4:$A$264</c:f>
              <c:numCache>
                <c:formatCode>yyyy\-mm\-dd</c:formatCode>
                <c:ptCount val="261"/>
                <c:pt idx="0">
                  <c:v>21916</c:v>
                </c:pt>
                <c:pt idx="1">
                  <c:v>22007</c:v>
                </c:pt>
                <c:pt idx="2">
                  <c:v>22098</c:v>
                </c:pt>
                <c:pt idx="3">
                  <c:v>22190</c:v>
                </c:pt>
                <c:pt idx="4">
                  <c:v>22282</c:v>
                </c:pt>
                <c:pt idx="5">
                  <c:v>22372</c:v>
                </c:pt>
                <c:pt idx="6">
                  <c:v>22463</c:v>
                </c:pt>
                <c:pt idx="7">
                  <c:v>22555</c:v>
                </c:pt>
                <c:pt idx="8">
                  <c:v>22647</c:v>
                </c:pt>
                <c:pt idx="9">
                  <c:v>22737</c:v>
                </c:pt>
                <c:pt idx="10">
                  <c:v>22828</c:v>
                </c:pt>
                <c:pt idx="11">
                  <c:v>22920</c:v>
                </c:pt>
                <c:pt idx="12">
                  <c:v>23012</c:v>
                </c:pt>
                <c:pt idx="13">
                  <c:v>23102</c:v>
                </c:pt>
                <c:pt idx="14">
                  <c:v>23193</c:v>
                </c:pt>
                <c:pt idx="15">
                  <c:v>23285</c:v>
                </c:pt>
                <c:pt idx="16">
                  <c:v>23377</c:v>
                </c:pt>
                <c:pt idx="17">
                  <c:v>23468</c:v>
                </c:pt>
                <c:pt idx="18">
                  <c:v>23559</c:v>
                </c:pt>
                <c:pt idx="19">
                  <c:v>23651</c:v>
                </c:pt>
                <c:pt idx="20">
                  <c:v>23743</c:v>
                </c:pt>
                <c:pt idx="21">
                  <c:v>23833</c:v>
                </c:pt>
                <c:pt idx="22">
                  <c:v>23924</c:v>
                </c:pt>
                <c:pt idx="23">
                  <c:v>24016</c:v>
                </c:pt>
                <c:pt idx="24">
                  <c:v>24108</c:v>
                </c:pt>
                <c:pt idx="25">
                  <c:v>24198</c:v>
                </c:pt>
                <c:pt idx="26">
                  <c:v>24289</c:v>
                </c:pt>
                <c:pt idx="27">
                  <c:v>24381</c:v>
                </c:pt>
                <c:pt idx="28">
                  <c:v>24473</c:v>
                </c:pt>
                <c:pt idx="29">
                  <c:v>24563</c:v>
                </c:pt>
                <c:pt idx="30">
                  <c:v>24654</c:v>
                </c:pt>
                <c:pt idx="31">
                  <c:v>24746</c:v>
                </c:pt>
                <c:pt idx="32">
                  <c:v>24838</c:v>
                </c:pt>
                <c:pt idx="33">
                  <c:v>24929</c:v>
                </c:pt>
                <c:pt idx="34">
                  <c:v>25020</c:v>
                </c:pt>
                <c:pt idx="35">
                  <c:v>25112</c:v>
                </c:pt>
                <c:pt idx="36">
                  <c:v>25204</c:v>
                </c:pt>
                <c:pt idx="37">
                  <c:v>25294</c:v>
                </c:pt>
                <c:pt idx="38">
                  <c:v>25385</c:v>
                </c:pt>
                <c:pt idx="39">
                  <c:v>25477</c:v>
                </c:pt>
                <c:pt idx="40">
                  <c:v>25569</c:v>
                </c:pt>
                <c:pt idx="41">
                  <c:v>25659</c:v>
                </c:pt>
                <c:pt idx="42">
                  <c:v>25750</c:v>
                </c:pt>
                <c:pt idx="43">
                  <c:v>25842</c:v>
                </c:pt>
                <c:pt idx="44">
                  <c:v>25934</c:v>
                </c:pt>
                <c:pt idx="45">
                  <c:v>26024</c:v>
                </c:pt>
                <c:pt idx="46">
                  <c:v>26115</c:v>
                </c:pt>
                <c:pt idx="47">
                  <c:v>26207</c:v>
                </c:pt>
                <c:pt idx="48">
                  <c:v>26299</c:v>
                </c:pt>
                <c:pt idx="49">
                  <c:v>26390</c:v>
                </c:pt>
                <c:pt idx="50">
                  <c:v>26481</c:v>
                </c:pt>
                <c:pt idx="51">
                  <c:v>26573</c:v>
                </c:pt>
                <c:pt idx="52">
                  <c:v>26665</c:v>
                </c:pt>
                <c:pt idx="53">
                  <c:v>26755</c:v>
                </c:pt>
                <c:pt idx="54">
                  <c:v>26846</c:v>
                </c:pt>
                <c:pt idx="55">
                  <c:v>26938</c:v>
                </c:pt>
                <c:pt idx="56">
                  <c:v>27030</c:v>
                </c:pt>
                <c:pt idx="57">
                  <c:v>27120</c:v>
                </c:pt>
                <c:pt idx="58">
                  <c:v>27211</c:v>
                </c:pt>
                <c:pt idx="59">
                  <c:v>27303</c:v>
                </c:pt>
                <c:pt idx="60">
                  <c:v>27395</c:v>
                </c:pt>
                <c:pt idx="61">
                  <c:v>27485</c:v>
                </c:pt>
                <c:pt idx="62">
                  <c:v>27576</c:v>
                </c:pt>
                <c:pt idx="63">
                  <c:v>27668</c:v>
                </c:pt>
                <c:pt idx="64">
                  <c:v>27760</c:v>
                </c:pt>
                <c:pt idx="65">
                  <c:v>27851</c:v>
                </c:pt>
                <c:pt idx="66">
                  <c:v>27942</c:v>
                </c:pt>
                <c:pt idx="67">
                  <c:v>28034</c:v>
                </c:pt>
                <c:pt idx="68">
                  <c:v>28126</c:v>
                </c:pt>
                <c:pt idx="69">
                  <c:v>28216</c:v>
                </c:pt>
                <c:pt idx="70">
                  <c:v>28307</c:v>
                </c:pt>
                <c:pt idx="71">
                  <c:v>28399</c:v>
                </c:pt>
                <c:pt idx="72">
                  <c:v>28491</c:v>
                </c:pt>
                <c:pt idx="73">
                  <c:v>28581</c:v>
                </c:pt>
                <c:pt idx="74">
                  <c:v>28672</c:v>
                </c:pt>
                <c:pt idx="75">
                  <c:v>28764</c:v>
                </c:pt>
                <c:pt idx="76">
                  <c:v>28856</c:v>
                </c:pt>
                <c:pt idx="77">
                  <c:v>28946</c:v>
                </c:pt>
                <c:pt idx="78">
                  <c:v>29037</c:v>
                </c:pt>
                <c:pt idx="79">
                  <c:v>29129</c:v>
                </c:pt>
                <c:pt idx="80">
                  <c:v>29221</c:v>
                </c:pt>
                <c:pt idx="81">
                  <c:v>29312</c:v>
                </c:pt>
                <c:pt idx="82">
                  <c:v>29403</c:v>
                </c:pt>
                <c:pt idx="83">
                  <c:v>29495</c:v>
                </c:pt>
                <c:pt idx="84">
                  <c:v>29587</c:v>
                </c:pt>
                <c:pt idx="85">
                  <c:v>29677</c:v>
                </c:pt>
                <c:pt idx="86">
                  <c:v>29768</c:v>
                </c:pt>
                <c:pt idx="87">
                  <c:v>29860</c:v>
                </c:pt>
                <c:pt idx="88">
                  <c:v>29952</c:v>
                </c:pt>
                <c:pt idx="89">
                  <c:v>30042</c:v>
                </c:pt>
                <c:pt idx="90">
                  <c:v>30133</c:v>
                </c:pt>
                <c:pt idx="91">
                  <c:v>30225</c:v>
                </c:pt>
                <c:pt idx="92">
                  <c:v>30317</c:v>
                </c:pt>
                <c:pt idx="93">
                  <c:v>30407</c:v>
                </c:pt>
                <c:pt idx="94">
                  <c:v>30498</c:v>
                </c:pt>
                <c:pt idx="95">
                  <c:v>30590</c:v>
                </c:pt>
                <c:pt idx="96">
                  <c:v>30682</c:v>
                </c:pt>
                <c:pt idx="97">
                  <c:v>30773</c:v>
                </c:pt>
                <c:pt idx="98">
                  <c:v>30864</c:v>
                </c:pt>
                <c:pt idx="99">
                  <c:v>30956</c:v>
                </c:pt>
                <c:pt idx="100">
                  <c:v>31048</c:v>
                </c:pt>
                <c:pt idx="101">
                  <c:v>31138</c:v>
                </c:pt>
                <c:pt idx="102">
                  <c:v>31229</c:v>
                </c:pt>
                <c:pt idx="103">
                  <c:v>31321</c:v>
                </c:pt>
                <c:pt idx="104">
                  <c:v>31413</c:v>
                </c:pt>
                <c:pt idx="105">
                  <c:v>31503</c:v>
                </c:pt>
                <c:pt idx="106">
                  <c:v>31594</c:v>
                </c:pt>
                <c:pt idx="107">
                  <c:v>31686</c:v>
                </c:pt>
                <c:pt idx="108">
                  <c:v>31778</c:v>
                </c:pt>
                <c:pt idx="109">
                  <c:v>31868</c:v>
                </c:pt>
                <c:pt idx="110">
                  <c:v>31959</c:v>
                </c:pt>
                <c:pt idx="111">
                  <c:v>32051</c:v>
                </c:pt>
                <c:pt idx="112">
                  <c:v>32143</c:v>
                </c:pt>
                <c:pt idx="113">
                  <c:v>32234</c:v>
                </c:pt>
                <c:pt idx="114">
                  <c:v>32325</c:v>
                </c:pt>
                <c:pt idx="115">
                  <c:v>32417</c:v>
                </c:pt>
                <c:pt idx="116">
                  <c:v>32509</c:v>
                </c:pt>
                <c:pt idx="117">
                  <c:v>32599</c:v>
                </c:pt>
                <c:pt idx="118">
                  <c:v>32690</c:v>
                </c:pt>
                <c:pt idx="119">
                  <c:v>32782</c:v>
                </c:pt>
                <c:pt idx="120">
                  <c:v>32874</c:v>
                </c:pt>
                <c:pt idx="121">
                  <c:v>32964</c:v>
                </c:pt>
                <c:pt idx="122">
                  <c:v>33055</c:v>
                </c:pt>
                <c:pt idx="123">
                  <c:v>33147</c:v>
                </c:pt>
                <c:pt idx="124">
                  <c:v>33239</c:v>
                </c:pt>
                <c:pt idx="125">
                  <c:v>33329</c:v>
                </c:pt>
                <c:pt idx="126">
                  <c:v>33420</c:v>
                </c:pt>
                <c:pt idx="127">
                  <c:v>33512</c:v>
                </c:pt>
                <c:pt idx="128">
                  <c:v>33604</c:v>
                </c:pt>
                <c:pt idx="129">
                  <c:v>33695</c:v>
                </c:pt>
                <c:pt idx="130">
                  <c:v>33786</c:v>
                </c:pt>
                <c:pt idx="131">
                  <c:v>33878</c:v>
                </c:pt>
                <c:pt idx="132">
                  <c:v>33970</c:v>
                </c:pt>
                <c:pt idx="133">
                  <c:v>34060</c:v>
                </c:pt>
                <c:pt idx="134">
                  <c:v>34151</c:v>
                </c:pt>
                <c:pt idx="135">
                  <c:v>34243</c:v>
                </c:pt>
                <c:pt idx="136">
                  <c:v>34335</c:v>
                </c:pt>
                <c:pt idx="137">
                  <c:v>34425</c:v>
                </c:pt>
                <c:pt idx="138">
                  <c:v>34516</c:v>
                </c:pt>
                <c:pt idx="139">
                  <c:v>34608</c:v>
                </c:pt>
                <c:pt idx="140">
                  <c:v>34700</c:v>
                </c:pt>
                <c:pt idx="141">
                  <c:v>34790</c:v>
                </c:pt>
                <c:pt idx="142">
                  <c:v>34881</c:v>
                </c:pt>
                <c:pt idx="143">
                  <c:v>34973</c:v>
                </c:pt>
                <c:pt idx="144">
                  <c:v>35065</c:v>
                </c:pt>
                <c:pt idx="145">
                  <c:v>35156</c:v>
                </c:pt>
                <c:pt idx="146">
                  <c:v>35247</c:v>
                </c:pt>
                <c:pt idx="147">
                  <c:v>35339</c:v>
                </c:pt>
                <c:pt idx="148">
                  <c:v>35431</c:v>
                </c:pt>
                <c:pt idx="149">
                  <c:v>35521</c:v>
                </c:pt>
                <c:pt idx="150">
                  <c:v>35612</c:v>
                </c:pt>
                <c:pt idx="151">
                  <c:v>35704</c:v>
                </c:pt>
                <c:pt idx="152">
                  <c:v>35796</c:v>
                </c:pt>
                <c:pt idx="153">
                  <c:v>35886</c:v>
                </c:pt>
                <c:pt idx="154">
                  <c:v>35977</c:v>
                </c:pt>
                <c:pt idx="155">
                  <c:v>36069</c:v>
                </c:pt>
                <c:pt idx="156">
                  <c:v>36161</c:v>
                </c:pt>
                <c:pt idx="157">
                  <c:v>36251</c:v>
                </c:pt>
                <c:pt idx="158">
                  <c:v>36342</c:v>
                </c:pt>
                <c:pt idx="159">
                  <c:v>36434</c:v>
                </c:pt>
                <c:pt idx="160">
                  <c:v>36526</c:v>
                </c:pt>
                <c:pt idx="161">
                  <c:v>36617</c:v>
                </c:pt>
                <c:pt idx="162">
                  <c:v>36708</c:v>
                </c:pt>
                <c:pt idx="163">
                  <c:v>36800</c:v>
                </c:pt>
                <c:pt idx="164">
                  <c:v>36892</c:v>
                </c:pt>
                <c:pt idx="165">
                  <c:v>36982</c:v>
                </c:pt>
                <c:pt idx="166">
                  <c:v>37073</c:v>
                </c:pt>
                <c:pt idx="167">
                  <c:v>37165</c:v>
                </c:pt>
                <c:pt idx="168">
                  <c:v>37257</c:v>
                </c:pt>
                <c:pt idx="169">
                  <c:v>37347</c:v>
                </c:pt>
                <c:pt idx="170">
                  <c:v>37438</c:v>
                </c:pt>
                <c:pt idx="171">
                  <c:v>37530</c:v>
                </c:pt>
                <c:pt idx="172">
                  <c:v>37622</c:v>
                </c:pt>
                <c:pt idx="173">
                  <c:v>37712</c:v>
                </c:pt>
                <c:pt idx="174">
                  <c:v>37803</c:v>
                </c:pt>
                <c:pt idx="175">
                  <c:v>37895</c:v>
                </c:pt>
                <c:pt idx="176">
                  <c:v>37987</c:v>
                </c:pt>
                <c:pt idx="177">
                  <c:v>38078</c:v>
                </c:pt>
                <c:pt idx="178">
                  <c:v>38169</c:v>
                </c:pt>
                <c:pt idx="179">
                  <c:v>38261</c:v>
                </c:pt>
                <c:pt idx="180">
                  <c:v>38353</c:v>
                </c:pt>
                <c:pt idx="181">
                  <c:v>38443</c:v>
                </c:pt>
                <c:pt idx="182">
                  <c:v>38534</c:v>
                </c:pt>
                <c:pt idx="183">
                  <c:v>38626</c:v>
                </c:pt>
                <c:pt idx="184">
                  <c:v>38718</c:v>
                </c:pt>
                <c:pt idx="185">
                  <c:v>38808</c:v>
                </c:pt>
                <c:pt idx="186">
                  <c:v>38899</c:v>
                </c:pt>
                <c:pt idx="187">
                  <c:v>38991</c:v>
                </c:pt>
                <c:pt idx="188">
                  <c:v>39083</c:v>
                </c:pt>
                <c:pt idx="189">
                  <c:v>39173</c:v>
                </c:pt>
                <c:pt idx="190">
                  <c:v>39264</c:v>
                </c:pt>
                <c:pt idx="191">
                  <c:v>39356</c:v>
                </c:pt>
                <c:pt idx="192">
                  <c:v>39448</c:v>
                </c:pt>
                <c:pt idx="193">
                  <c:v>39539</c:v>
                </c:pt>
                <c:pt idx="194">
                  <c:v>39630</c:v>
                </c:pt>
                <c:pt idx="195">
                  <c:v>39722</c:v>
                </c:pt>
                <c:pt idx="196">
                  <c:v>39814</c:v>
                </c:pt>
                <c:pt idx="197">
                  <c:v>39904</c:v>
                </c:pt>
                <c:pt idx="198">
                  <c:v>39995</c:v>
                </c:pt>
                <c:pt idx="199">
                  <c:v>40087</c:v>
                </c:pt>
                <c:pt idx="200">
                  <c:v>40179</c:v>
                </c:pt>
                <c:pt idx="201">
                  <c:v>40269</c:v>
                </c:pt>
                <c:pt idx="202">
                  <c:v>40360</c:v>
                </c:pt>
                <c:pt idx="203">
                  <c:v>40452</c:v>
                </c:pt>
                <c:pt idx="204">
                  <c:v>40544</c:v>
                </c:pt>
                <c:pt idx="205">
                  <c:v>40634</c:v>
                </c:pt>
                <c:pt idx="206">
                  <c:v>40725</c:v>
                </c:pt>
                <c:pt idx="207">
                  <c:v>40817</c:v>
                </c:pt>
                <c:pt idx="208">
                  <c:v>40909</c:v>
                </c:pt>
                <c:pt idx="209">
                  <c:v>41000</c:v>
                </c:pt>
                <c:pt idx="210">
                  <c:v>41091</c:v>
                </c:pt>
                <c:pt idx="211">
                  <c:v>41183</c:v>
                </c:pt>
                <c:pt idx="212">
                  <c:v>41275</c:v>
                </c:pt>
                <c:pt idx="213">
                  <c:v>41365</c:v>
                </c:pt>
                <c:pt idx="214">
                  <c:v>41456</c:v>
                </c:pt>
                <c:pt idx="215">
                  <c:v>41548</c:v>
                </c:pt>
                <c:pt idx="216">
                  <c:v>41640</c:v>
                </c:pt>
                <c:pt idx="217">
                  <c:v>41730</c:v>
                </c:pt>
                <c:pt idx="218">
                  <c:v>41821</c:v>
                </c:pt>
                <c:pt idx="219">
                  <c:v>41913</c:v>
                </c:pt>
                <c:pt idx="220">
                  <c:v>42005</c:v>
                </c:pt>
                <c:pt idx="221">
                  <c:v>42095</c:v>
                </c:pt>
                <c:pt idx="222">
                  <c:v>42186</c:v>
                </c:pt>
                <c:pt idx="223">
                  <c:v>42278</c:v>
                </c:pt>
                <c:pt idx="224">
                  <c:v>42370</c:v>
                </c:pt>
                <c:pt idx="225">
                  <c:v>42461</c:v>
                </c:pt>
                <c:pt idx="226">
                  <c:v>42552</c:v>
                </c:pt>
                <c:pt idx="227">
                  <c:v>42644</c:v>
                </c:pt>
                <c:pt idx="228">
                  <c:v>42736</c:v>
                </c:pt>
                <c:pt idx="229">
                  <c:v>42826</c:v>
                </c:pt>
                <c:pt idx="230">
                  <c:v>42917</c:v>
                </c:pt>
                <c:pt idx="231">
                  <c:v>43009</c:v>
                </c:pt>
                <c:pt idx="232">
                  <c:v>43101</c:v>
                </c:pt>
                <c:pt idx="233">
                  <c:v>43191</c:v>
                </c:pt>
                <c:pt idx="234">
                  <c:v>43282</c:v>
                </c:pt>
                <c:pt idx="235">
                  <c:v>43374</c:v>
                </c:pt>
                <c:pt idx="236">
                  <c:v>43466</c:v>
                </c:pt>
                <c:pt idx="237">
                  <c:v>43556</c:v>
                </c:pt>
                <c:pt idx="238">
                  <c:v>43647</c:v>
                </c:pt>
                <c:pt idx="239">
                  <c:v>43739</c:v>
                </c:pt>
                <c:pt idx="240">
                  <c:v>43831</c:v>
                </c:pt>
                <c:pt idx="241">
                  <c:v>43922</c:v>
                </c:pt>
                <c:pt idx="242">
                  <c:v>44013</c:v>
                </c:pt>
                <c:pt idx="243">
                  <c:v>44105</c:v>
                </c:pt>
                <c:pt idx="244">
                  <c:v>44197</c:v>
                </c:pt>
                <c:pt idx="245">
                  <c:v>44287</c:v>
                </c:pt>
                <c:pt idx="246">
                  <c:v>44378</c:v>
                </c:pt>
                <c:pt idx="247">
                  <c:v>44470</c:v>
                </c:pt>
                <c:pt idx="248">
                  <c:v>44562</c:v>
                </c:pt>
                <c:pt idx="249">
                  <c:v>44652</c:v>
                </c:pt>
                <c:pt idx="250">
                  <c:v>44743</c:v>
                </c:pt>
                <c:pt idx="251">
                  <c:v>44835</c:v>
                </c:pt>
                <c:pt idx="252">
                  <c:v>44927</c:v>
                </c:pt>
                <c:pt idx="253">
                  <c:v>45017</c:v>
                </c:pt>
                <c:pt idx="254">
                  <c:v>45108</c:v>
                </c:pt>
                <c:pt idx="255">
                  <c:v>45200</c:v>
                </c:pt>
                <c:pt idx="256">
                  <c:v>45292</c:v>
                </c:pt>
                <c:pt idx="257">
                  <c:v>45383</c:v>
                </c:pt>
                <c:pt idx="258">
                  <c:v>45474</c:v>
                </c:pt>
                <c:pt idx="259">
                  <c:v>45566</c:v>
                </c:pt>
                <c:pt idx="260">
                  <c:v>45658</c:v>
                </c:pt>
              </c:numCache>
            </c:numRef>
          </c:cat>
          <c:val>
            <c:numRef>
              <c:f>Quarterly!$C$4:$C$264</c:f>
              <c:numCache>
                <c:formatCode>General</c:formatCode>
                <c:ptCount val="261"/>
                <c:pt idx="0">
                  <c:v>0.50118370019644387</c:v>
                </c:pt>
                <c:pt idx="1">
                  <c:v>2.742764064653552</c:v>
                </c:pt>
                <c:pt idx="2">
                  <c:v>0.21707581799778045</c:v>
                </c:pt>
                <c:pt idx="3">
                  <c:v>-0.19105102400915097</c:v>
                </c:pt>
                <c:pt idx="4">
                  <c:v>0.30968056571567909</c:v>
                </c:pt>
                <c:pt idx="5">
                  <c:v>-1.0975520820672386</c:v>
                </c:pt>
                <c:pt idx="6">
                  <c:v>-0.72630298263509108</c:v>
                </c:pt>
                <c:pt idx="7">
                  <c:v>1.1487992077246842</c:v>
                </c:pt>
                <c:pt idx="8">
                  <c:v>2.7965437900817545</c:v>
                </c:pt>
                <c:pt idx="9">
                  <c:v>1.91920755301037</c:v>
                </c:pt>
                <c:pt idx="10">
                  <c:v>0.80135506103615439</c:v>
                </c:pt>
                <c:pt idx="11">
                  <c:v>1.7997241890811324</c:v>
                </c:pt>
                <c:pt idx="12">
                  <c:v>2.3154683302217571</c:v>
                </c:pt>
                <c:pt idx="13">
                  <c:v>-1.2939762789559182</c:v>
                </c:pt>
                <c:pt idx="14">
                  <c:v>4.1030265456799864</c:v>
                </c:pt>
                <c:pt idx="15">
                  <c:v>2.1352390233338747</c:v>
                </c:pt>
                <c:pt idx="16">
                  <c:v>-0.16856255366968101</c:v>
                </c:pt>
                <c:pt idx="17">
                  <c:v>2.4753631806983263</c:v>
                </c:pt>
                <c:pt idx="18">
                  <c:v>0.61555042021160844</c:v>
                </c:pt>
                <c:pt idx="19">
                  <c:v>2.8405755306767739</c:v>
                </c:pt>
                <c:pt idx="20">
                  <c:v>0.84626092878388803</c:v>
                </c:pt>
                <c:pt idx="21">
                  <c:v>1.5690792087073964</c:v>
                </c:pt>
                <c:pt idx="22">
                  <c:v>-0.30016817239626115</c:v>
                </c:pt>
                <c:pt idx="23">
                  <c:v>0.24615324265217861</c:v>
                </c:pt>
                <c:pt idx="24">
                  <c:v>-0.28957151242418311</c:v>
                </c:pt>
                <c:pt idx="25">
                  <c:v>1.365723480240179</c:v>
                </c:pt>
                <c:pt idx="26">
                  <c:v>2.8253126330868401</c:v>
                </c:pt>
                <c:pt idx="27">
                  <c:v>0.65797524356379722</c:v>
                </c:pt>
                <c:pt idx="28">
                  <c:v>3.910823498606617</c:v>
                </c:pt>
                <c:pt idx="29">
                  <c:v>-0.14129378307354476</c:v>
                </c:pt>
                <c:pt idx="30">
                  <c:v>1.8754675150280735</c:v>
                </c:pt>
                <c:pt idx="31">
                  <c:v>0.86694975230007065</c:v>
                </c:pt>
                <c:pt idx="32">
                  <c:v>-0.8937028591475179</c:v>
                </c:pt>
                <c:pt idx="33">
                  <c:v>3.850408403465456</c:v>
                </c:pt>
                <c:pt idx="34">
                  <c:v>1.3182561865157816</c:v>
                </c:pt>
                <c:pt idx="35">
                  <c:v>3.7325797525630997</c:v>
                </c:pt>
                <c:pt idx="36">
                  <c:v>-0.68835791368364729</c:v>
                </c:pt>
                <c:pt idx="37">
                  <c:v>1.9814185879433086</c:v>
                </c:pt>
                <c:pt idx="38">
                  <c:v>1.6531241244045951</c:v>
                </c:pt>
                <c:pt idx="39">
                  <c:v>2.3106000945030716</c:v>
                </c:pt>
                <c:pt idx="40">
                  <c:v>2.0675215912064902</c:v>
                </c:pt>
                <c:pt idx="41">
                  <c:v>2.0218702865761689</c:v>
                </c:pt>
                <c:pt idx="42">
                  <c:v>-0.20993339789031717</c:v>
                </c:pt>
                <c:pt idx="43">
                  <c:v>0.46815855167151865</c:v>
                </c:pt>
                <c:pt idx="44">
                  <c:v>1.2128674546004172</c:v>
                </c:pt>
                <c:pt idx="45">
                  <c:v>0.43343968996313942</c:v>
                </c:pt>
                <c:pt idx="46">
                  <c:v>3.1268813148713632</c:v>
                </c:pt>
                <c:pt idx="47">
                  <c:v>-0.3157968771979181</c:v>
                </c:pt>
                <c:pt idx="48">
                  <c:v>-1.1938108106201184</c:v>
                </c:pt>
                <c:pt idx="49">
                  <c:v>2.2279507851384257</c:v>
                </c:pt>
                <c:pt idx="50">
                  <c:v>-0.50573138957383046</c:v>
                </c:pt>
                <c:pt idx="51">
                  <c:v>1.0474953487555727</c:v>
                </c:pt>
                <c:pt idx="52">
                  <c:v>2.5950655540656027</c:v>
                </c:pt>
                <c:pt idx="53">
                  <c:v>0.18962224539827444</c:v>
                </c:pt>
                <c:pt idx="54">
                  <c:v>0.99904016438874688</c:v>
                </c:pt>
                <c:pt idx="55">
                  <c:v>2.5010038816758131</c:v>
                </c:pt>
                <c:pt idx="56">
                  <c:v>2.8075765391069291E-2</c:v>
                </c:pt>
                <c:pt idx="57">
                  <c:v>-2.0300261096605743</c:v>
                </c:pt>
                <c:pt idx="58">
                  <c:v>1.1859550936105003</c:v>
                </c:pt>
                <c:pt idx="59">
                  <c:v>0.10601172055047081</c:v>
                </c:pt>
                <c:pt idx="60">
                  <c:v>0.38281666239122281</c:v>
                </c:pt>
                <c:pt idx="61">
                  <c:v>3.1668337559709854</c:v>
                </c:pt>
                <c:pt idx="62">
                  <c:v>-1.1095867789591352</c:v>
                </c:pt>
                <c:pt idx="63">
                  <c:v>-1.5041843557119827</c:v>
                </c:pt>
                <c:pt idx="64">
                  <c:v>4.4373585816102299</c:v>
                </c:pt>
                <c:pt idx="65">
                  <c:v>0.29532598244277669</c:v>
                </c:pt>
                <c:pt idx="66">
                  <c:v>0.81177825505026924</c:v>
                </c:pt>
                <c:pt idx="67">
                  <c:v>0.86699312704166376</c:v>
                </c:pt>
                <c:pt idx="68">
                  <c:v>-0.54241687736848232</c:v>
                </c:pt>
                <c:pt idx="69">
                  <c:v>1.4163747945610223</c:v>
                </c:pt>
                <c:pt idx="70">
                  <c:v>-0.43154201920392332</c:v>
                </c:pt>
                <c:pt idx="71">
                  <c:v>-0.30722902582796396</c:v>
                </c:pt>
                <c:pt idx="72">
                  <c:v>0.69339562072360172</c:v>
                </c:pt>
                <c:pt idx="73">
                  <c:v>0.83982584088852719</c:v>
                </c:pt>
                <c:pt idx="74">
                  <c:v>1.5211369384559799</c:v>
                </c:pt>
                <c:pt idx="75">
                  <c:v>0.81323478817932682</c:v>
                </c:pt>
                <c:pt idx="76">
                  <c:v>2.7489306118606471</c:v>
                </c:pt>
                <c:pt idx="77">
                  <c:v>-1.6085529894805561</c:v>
                </c:pt>
                <c:pt idx="78">
                  <c:v>0.93004306832731931</c:v>
                </c:pt>
                <c:pt idx="79">
                  <c:v>1.9248290258220022</c:v>
                </c:pt>
                <c:pt idx="80">
                  <c:v>0.47070537916676092</c:v>
                </c:pt>
                <c:pt idx="81">
                  <c:v>0.24607518526026531</c:v>
                </c:pt>
                <c:pt idx="82">
                  <c:v>0.53925010532228623</c:v>
                </c:pt>
                <c:pt idx="83">
                  <c:v>1.7157862390703134</c:v>
                </c:pt>
                <c:pt idx="84">
                  <c:v>0.37406072856703432</c:v>
                </c:pt>
                <c:pt idx="85">
                  <c:v>1.556335060770397</c:v>
                </c:pt>
                <c:pt idx="86">
                  <c:v>2.0174479068439117</c:v>
                </c:pt>
                <c:pt idx="87">
                  <c:v>-0.41146177208503898</c:v>
                </c:pt>
                <c:pt idx="88">
                  <c:v>-0.79821369851389057</c:v>
                </c:pt>
                <c:pt idx="89">
                  <c:v>0.88750594789377724</c:v>
                </c:pt>
                <c:pt idx="90">
                  <c:v>-0.65977392806609403</c:v>
                </c:pt>
                <c:pt idx="91">
                  <c:v>-1.608910891089109</c:v>
                </c:pt>
                <c:pt idx="92">
                  <c:v>-0.96291476903057915</c:v>
                </c:pt>
                <c:pt idx="93">
                  <c:v>-0.2047475145622564</c:v>
                </c:pt>
                <c:pt idx="94">
                  <c:v>2.8032256294914695</c:v>
                </c:pt>
                <c:pt idx="95">
                  <c:v>1.6889007470651012</c:v>
                </c:pt>
                <c:pt idx="96">
                  <c:v>2.4464093616351374</c:v>
                </c:pt>
                <c:pt idx="97">
                  <c:v>1.1683834715485051</c:v>
                </c:pt>
                <c:pt idx="98">
                  <c:v>0.9204690442918767</c:v>
                </c:pt>
                <c:pt idx="99">
                  <c:v>0.60353390927425421</c:v>
                </c:pt>
                <c:pt idx="100">
                  <c:v>1.4755970458138223</c:v>
                </c:pt>
                <c:pt idx="101">
                  <c:v>2.235512659223148</c:v>
                </c:pt>
                <c:pt idx="102">
                  <c:v>1.2819834933208996</c:v>
                </c:pt>
                <c:pt idx="103">
                  <c:v>-0.28001366846381653</c:v>
                </c:pt>
                <c:pt idx="104">
                  <c:v>0.68962563179988012</c:v>
                </c:pt>
                <c:pt idx="105">
                  <c:v>-0.18103354556326012</c:v>
                </c:pt>
                <c:pt idx="106">
                  <c:v>0.26328250781323992</c:v>
                </c:pt>
                <c:pt idx="107">
                  <c:v>1.6492235614161033</c:v>
                </c:pt>
                <c:pt idx="108">
                  <c:v>0.9915066812868214</c:v>
                </c:pt>
                <c:pt idx="109">
                  <c:v>1.5945749487030851</c:v>
                </c:pt>
                <c:pt idx="110">
                  <c:v>1.80140199612368</c:v>
                </c:pt>
                <c:pt idx="111">
                  <c:v>2.0230776758627438</c:v>
                </c:pt>
                <c:pt idx="112">
                  <c:v>0.40810275818167546</c:v>
                </c:pt>
                <c:pt idx="113">
                  <c:v>9.9005601632723955E-2</c:v>
                </c:pt>
                <c:pt idx="114">
                  <c:v>0.79993753199316331</c:v>
                </c:pt>
                <c:pt idx="115">
                  <c:v>1.6293541973300283</c:v>
                </c:pt>
                <c:pt idx="116">
                  <c:v>0.93373647034910323</c:v>
                </c:pt>
                <c:pt idx="117">
                  <c:v>2.1778622463321207</c:v>
                </c:pt>
                <c:pt idx="118">
                  <c:v>0.83516736195512931</c:v>
                </c:pt>
                <c:pt idx="119">
                  <c:v>-0.27608336251618631</c:v>
                </c:pt>
                <c:pt idx="120">
                  <c:v>0.77296855859534508</c:v>
                </c:pt>
                <c:pt idx="121">
                  <c:v>0.13938807016406463</c:v>
                </c:pt>
                <c:pt idx="122">
                  <c:v>-0.53775840930334184</c:v>
                </c:pt>
                <c:pt idx="123">
                  <c:v>0.55124324676170022</c:v>
                </c:pt>
                <c:pt idx="124">
                  <c:v>-1.2566605843107586</c:v>
                </c:pt>
                <c:pt idx="125">
                  <c:v>-0.18028575291837562</c:v>
                </c:pt>
                <c:pt idx="126">
                  <c:v>0.43839305138803941</c:v>
                </c:pt>
                <c:pt idx="127">
                  <c:v>6.7842327890961854E-2</c:v>
                </c:pt>
                <c:pt idx="128">
                  <c:v>0.77843259778395846</c:v>
                </c:pt>
                <c:pt idx="129">
                  <c:v>0.727031046738289</c:v>
                </c:pt>
                <c:pt idx="130">
                  <c:v>0.98571319367051424</c:v>
                </c:pt>
                <c:pt idx="131">
                  <c:v>2.0804697989251038</c:v>
                </c:pt>
                <c:pt idx="132">
                  <c:v>0.69119477954750352</c:v>
                </c:pt>
                <c:pt idx="133">
                  <c:v>0.57636999310061476</c:v>
                </c:pt>
                <c:pt idx="134">
                  <c:v>0.12833309567945245</c:v>
                </c:pt>
                <c:pt idx="135">
                  <c:v>1.8247669486632745</c:v>
                </c:pt>
                <c:pt idx="136">
                  <c:v>1.6631702292528965</c:v>
                </c:pt>
                <c:pt idx="137">
                  <c:v>1.1927645888717444</c:v>
                </c:pt>
                <c:pt idx="138">
                  <c:v>0.75836906559671957</c:v>
                </c:pt>
                <c:pt idx="139">
                  <c:v>1.114405219033866</c:v>
                </c:pt>
                <c:pt idx="140">
                  <c:v>-8.5832885535716219E-2</c:v>
                </c:pt>
                <c:pt idx="141">
                  <c:v>0.46562832752801891</c:v>
                </c:pt>
                <c:pt idx="142">
                  <c:v>2.3126807623906442</c:v>
                </c:pt>
                <c:pt idx="143">
                  <c:v>-1.755790597390193E-2</c:v>
                </c:pt>
                <c:pt idx="144">
                  <c:v>1.559415851251396</c:v>
                </c:pt>
                <c:pt idx="145">
                  <c:v>0.63666733526535302</c:v>
                </c:pt>
                <c:pt idx="146">
                  <c:v>0.79036985872997878</c:v>
                </c:pt>
                <c:pt idx="147">
                  <c:v>0.95089378560737536</c:v>
                </c:pt>
                <c:pt idx="148">
                  <c:v>0.69708063709927992</c:v>
                </c:pt>
                <c:pt idx="149">
                  <c:v>2.9987657467902706</c:v>
                </c:pt>
                <c:pt idx="150">
                  <c:v>0.1390440154088122</c:v>
                </c:pt>
                <c:pt idx="151">
                  <c:v>1.4246042585294156</c:v>
                </c:pt>
                <c:pt idx="152">
                  <c:v>0.62519036245010506</c:v>
                </c:pt>
                <c:pt idx="153">
                  <c:v>1.025314237466346</c:v>
                </c:pt>
                <c:pt idx="154">
                  <c:v>1.8601394631520187</c:v>
                </c:pt>
                <c:pt idx="155">
                  <c:v>1.5536998677899874</c:v>
                </c:pt>
                <c:pt idx="156">
                  <c:v>0.75093981810365595</c:v>
                </c:pt>
                <c:pt idx="157">
                  <c:v>0.41064965562320704</c:v>
                </c:pt>
                <c:pt idx="158">
                  <c:v>1.074714670186764</c:v>
                </c:pt>
                <c:pt idx="159">
                  <c:v>1.7156913902348119</c:v>
                </c:pt>
                <c:pt idx="160">
                  <c:v>0.38138065072157457</c:v>
                </c:pt>
                <c:pt idx="161">
                  <c:v>0.97976228718278191</c:v>
                </c:pt>
                <c:pt idx="162">
                  <c:v>0.25507179316627382</c:v>
                </c:pt>
                <c:pt idx="163">
                  <c:v>-0.37442271690123374</c:v>
                </c:pt>
                <c:pt idx="164">
                  <c:v>0.93494204749123389</c:v>
                </c:pt>
                <c:pt idx="165">
                  <c:v>0.89644805764806446</c:v>
                </c:pt>
                <c:pt idx="166">
                  <c:v>1.163131214051967</c:v>
                </c:pt>
                <c:pt idx="167">
                  <c:v>1.1801109568482409</c:v>
                </c:pt>
                <c:pt idx="168">
                  <c:v>0.78858263451597588</c:v>
                </c:pt>
                <c:pt idx="169">
                  <c:v>1.7186070353753045</c:v>
                </c:pt>
                <c:pt idx="170">
                  <c:v>0.24546991503381307</c:v>
                </c:pt>
                <c:pt idx="171">
                  <c:v>0.84271636837354114</c:v>
                </c:pt>
                <c:pt idx="172">
                  <c:v>0.2232573597204057</c:v>
                </c:pt>
                <c:pt idx="173">
                  <c:v>0.40594205030151498</c:v>
                </c:pt>
                <c:pt idx="174">
                  <c:v>1.6944412631870516</c:v>
                </c:pt>
                <c:pt idx="175">
                  <c:v>1.6942316506252866</c:v>
                </c:pt>
                <c:pt idx="176">
                  <c:v>0.76359665614199546</c:v>
                </c:pt>
                <c:pt idx="177">
                  <c:v>0.74733105180967085</c:v>
                </c:pt>
                <c:pt idx="178">
                  <c:v>0.658831050552662</c:v>
                </c:pt>
                <c:pt idx="179">
                  <c:v>0.76289127476183272</c:v>
                </c:pt>
                <c:pt idx="180">
                  <c:v>0.82439777192495378</c:v>
                </c:pt>
                <c:pt idx="181">
                  <c:v>0.45447441472774947</c:v>
                </c:pt>
                <c:pt idx="182">
                  <c:v>1.0665909343474878</c:v>
                </c:pt>
                <c:pt idx="183">
                  <c:v>0.83249033607490708</c:v>
                </c:pt>
                <c:pt idx="184">
                  <c:v>6.4459689672636863E-2</c:v>
                </c:pt>
                <c:pt idx="185">
                  <c:v>0.25888353147166449</c:v>
                </c:pt>
                <c:pt idx="186">
                  <c:v>1.5050870056715524</c:v>
                </c:pt>
                <c:pt idx="187">
                  <c:v>1.2569397016374484</c:v>
                </c:pt>
                <c:pt idx="188">
                  <c:v>1.3555529965288631</c:v>
                </c:pt>
                <c:pt idx="189">
                  <c:v>0.6413511501888578</c:v>
                </c:pt>
                <c:pt idx="190">
                  <c:v>1.1885919137044025</c:v>
                </c:pt>
                <c:pt idx="191">
                  <c:v>0.34562684140782601</c:v>
                </c:pt>
                <c:pt idx="192">
                  <c:v>1.0866309675077146</c:v>
                </c:pt>
                <c:pt idx="193">
                  <c:v>0.33197982532339415</c:v>
                </c:pt>
                <c:pt idx="194">
                  <c:v>0.66668456423886091</c:v>
                </c:pt>
                <c:pt idx="195">
                  <c:v>-0.42536358141023362</c:v>
                </c:pt>
                <c:pt idx="196">
                  <c:v>0.99005923393162432</c:v>
                </c:pt>
                <c:pt idx="197">
                  <c:v>0.65437910230060325</c:v>
                </c:pt>
                <c:pt idx="198">
                  <c:v>0.34888495139982129</c:v>
                </c:pt>
                <c:pt idx="199">
                  <c:v>0.80386837038333625</c:v>
                </c:pt>
                <c:pt idx="200">
                  <c:v>0.43693050352279283</c:v>
                </c:pt>
                <c:pt idx="201">
                  <c:v>0.61504947841816016</c:v>
                </c:pt>
                <c:pt idx="202">
                  <c:v>0.71030751353708221</c:v>
                </c:pt>
                <c:pt idx="203">
                  <c:v>0.8102286299266338</c:v>
                </c:pt>
                <c:pt idx="204">
                  <c:v>-0.21261786540125541</c:v>
                </c:pt>
                <c:pt idx="205">
                  <c:v>1.1836565085207156</c:v>
                </c:pt>
                <c:pt idx="206">
                  <c:v>1.3902362877862451</c:v>
                </c:pt>
                <c:pt idx="207">
                  <c:v>1.0812330024054955</c:v>
                </c:pt>
                <c:pt idx="208">
                  <c:v>1.0024042982965464</c:v>
                </c:pt>
                <c:pt idx="209">
                  <c:v>0.7015810876733457</c:v>
                </c:pt>
                <c:pt idx="210">
                  <c:v>0.62734551038909092</c:v>
                </c:pt>
                <c:pt idx="211">
                  <c:v>0.40350449647832459</c:v>
                </c:pt>
                <c:pt idx="212">
                  <c:v>0.52224879335659746</c:v>
                </c:pt>
                <c:pt idx="213">
                  <c:v>0.374263496543357</c:v>
                </c:pt>
                <c:pt idx="214">
                  <c:v>0.81474908804101354</c:v>
                </c:pt>
                <c:pt idx="215">
                  <c:v>0.79427791316729313</c:v>
                </c:pt>
                <c:pt idx="216">
                  <c:v>0.77851062302194851</c:v>
                </c:pt>
                <c:pt idx="217">
                  <c:v>0.50716754435790545</c:v>
                </c:pt>
                <c:pt idx="218">
                  <c:v>0.40288205307008379</c:v>
                </c:pt>
                <c:pt idx="219">
                  <c:v>0.38161238866458558</c:v>
                </c:pt>
                <c:pt idx="220">
                  <c:v>0.97473445709115525</c:v>
                </c:pt>
                <c:pt idx="221">
                  <c:v>0.11991265389104326</c:v>
                </c:pt>
                <c:pt idx="222">
                  <c:v>0.96962153360771797</c:v>
                </c:pt>
                <c:pt idx="223">
                  <c:v>0.62717173109080959</c:v>
                </c:pt>
                <c:pt idx="224">
                  <c:v>0.9128727455762774</c:v>
                </c:pt>
                <c:pt idx="225">
                  <c:v>0.65044974005849832</c:v>
                </c:pt>
                <c:pt idx="226">
                  <c:v>-8.7453676880527333E-3</c:v>
                </c:pt>
                <c:pt idx="227">
                  <c:v>1.1548539213649798</c:v>
                </c:pt>
                <c:pt idx="228">
                  <c:v>0.30189929965126672</c:v>
                </c:pt>
                <c:pt idx="229">
                  <c:v>0.62047885522998125</c:v>
                </c:pt>
                <c:pt idx="230">
                  <c:v>0.92899481155059127</c:v>
                </c:pt>
                <c:pt idx="231">
                  <c:v>0.41928387516622811</c:v>
                </c:pt>
                <c:pt idx="232">
                  <c:v>1.0234935080715459</c:v>
                </c:pt>
                <c:pt idx="233">
                  <c:v>0.75321917963432006</c:v>
                </c:pt>
                <c:pt idx="234">
                  <c:v>0.37370759456878294</c:v>
                </c:pt>
                <c:pt idx="235">
                  <c:v>0.22494104993174202</c:v>
                </c:pt>
                <c:pt idx="236">
                  <c:v>0.70959675436016767</c:v>
                </c:pt>
                <c:pt idx="237">
                  <c:v>0.31660755179026712</c:v>
                </c:pt>
                <c:pt idx="238">
                  <c:v>0.57265715302236664</c:v>
                </c:pt>
                <c:pt idx="239">
                  <c:v>0.5795521673118359</c:v>
                </c:pt>
                <c:pt idx="240">
                  <c:v>-0.1541503639193908</c:v>
                </c:pt>
                <c:pt idx="241">
                  <c:v>-6.7093201013299977</c:v>
                </c:pt>
                <c:pt idx="242">
                  <c:v>3.5035103757529331</c:v>
                </c:pt>
                <c:pt idx="243">
                  <c:v>3.381253774694795</c:v>
                </c:pt>
                <c:pt idx="244">
                  <c:v>2.2123542670932772</c:v>
                </c:pt>
                <c:pt idx="245">
                  <c:v>0.85402598089096216</c:v>
                </c:pt>
                <c:pt idx="246">
                  <c:v>-1.6899848985648724</c:v>
                </c:pt>
                <c:pt idx="247">
                  <c:v>3.4862217187031419</c:v>
                </c:pt>
                <c:pt idx="248">
                  <c:v>0.94824879858970124</c:v>
                </c:pt>
                <c:pt idx="249">
                  <c:v>1.0597494557720064</c:v>
                </c:pt>
                <c:pt idx="250">
                  <c:v>0.46711273829061989</c:v>
                </c:pt>
                <c:pt idx="251">
                  <c:v>0.64086453882885142</c:v>
                </c:pt>
                <c:pt idx="252">
                  <c:v>0.46119990011237361</c:v>
                </c:pt>
                <c:pt idx="253">
                  <c:v>0.43546820988853074</c:v>
                </c:pt>
                <c:pt idx="254">
                  <c:v>0.50659109822762727</c:v>
                </c:pt>
                <c:pt idx="255">
                  <c:v>8.2338981120518101E-2</c:v>
                </c:pt>
                <c:pt idx="256">
                  <c:v>0.12717442117953892</c:v>
                </c:pt>
                <c:pt idx="257">
                  <c:v>0.22945255446426513</c:v>
                </c:pt>
                <c:pt idx="258">
                  <c:v>0.31979332188186188</c:v>
                </c:pt>
                <c:pt idx="259">
                  <c:v>0.57018830113518326</c:v>
                </c:pt>
                <c:pt idx="260">
                  <c:v>0.21110856295819291</c:v>
                </c:pt>
              </c:numCache>
            </c:numRef>
          </c:val>
          <c:smooth val="0"/>
          <c:extLst>
            <c:ext xmlns:c16="http://schemas.microsoft.com/office/drawing/2014/chart" uri="{C3380CC4-5D6E-409C-BE32-E72D297353CC}">
              <c16:uniqueId val="{00000000-DD30-4BF7-89F1-AB8504765ED6}"/>
            </c:ext>
          </c:extLst>
        </c:ser>
        <c:ser>
          <c:idx val="1"/>
          <c:order val="1"/>
          <c:tx>
            <c:v>dlog(growth)</c:v>
          </c:tx>
          <c:spPr>
            <a:ln w="28575" cap="rnd">
              <a:solidFill>
                <a:schemeClr val="accent2"/>
              </a:solidFill>
              <a:round/>
            </a:ln>
            <a:effectLst/>
          </c:spPr>
          <c:marker>
            <c:symbol val="none"/>
          </c:marker>
          <c:cat>
            <c:numRef>
              <c:f>Quarterly!$A$4:$A$264</c:f>
              <c:numCache>
                <c:formatCode>yyyy\-mm\-dd</c:formatCode>
                <c:ptCount val="261"/>
                <c:pt idx="0">
                  <c:v>21916</c:v>
                </c:pt>
                <c:pt idx="1">
                  <c:v>22007</c:v>
                </c:pt>
                <c:pt idx="2">
                  <c:v>22098</c:v>
                </c:pt>
                <c:pt idx="3">
                  <c:v>22190</c:v>
                </c:pt>
                <c:pt idx="4">
                  <c:v>22282</c:v>
                </c:pt>
                <c:pt idx="5">
                  <c:v>22372</c:v>
                </c:pt>
                <c:pt idx="6">
                  <c:v>22463</c:v>
                </c:pt>
                <c:pt idx="7">
                  <c:v>22555</c:v>
                </c:pt>
                <c:pt idx="8">
                  <c:v>22647</c:v>
                </c:pt>
                <c:pt idx="9">
                  <c:v>22737</c:v>
                </c:pt>
                <c:pt idx="10">
                  <c:v>22828</c:v>
                </c:pt>
                <c:pt idx="11">
                  <c:v>22920</c:v>
                </c:pt>
                <c:pt idx="12">
                  <c:v>23012</c:v>
                </c:pt>
                <c:pt idx="13">
                  <c:v>23102</c:v>
                </c:pt>
                <c:pt idx="14">
                  <c:v>23193</c:v>
                </c:pt>
                <c:pt idx="15">
                  <c:v>23285</c:v>
                </c:pt>
                <c:pt idx="16">
                  <c:v>23377</c:v>
                </c:pt>
                <c:pt idx="17">
                  <c:v>23468</c:v>
                </c:pt>
                <c:pt idx="18">
                  <c:v>23559</c:v>
                </c:pt>
                <c:pt idx="19">
                  <c:v>23651</c:v>
                </c:pt>
                <c:pt idx="20">
                  <c:v>23743</c:v>
                </c:pt>
                <c:pt idx="21">
                  <c:v>23833</c:v>
                </c:pt>
                <c:pt idx="22">
                  <c:v>23924</c:v>
                </c:pt>
                <c:pt idx="23">
                  <c:v>24016</c:v>
                </c:pt>
                <c:pt idx="24">
                  <c:v>24108</c:v>
                </c:pt>
                <c:pt idx="25">
                  <c:v>24198</c:v>
                </c:pt>
                <c:pt idx="26">
                  <c:v>24289</c:v>
                </c:pt>
                <c:pt idx="27">
                  <c:v>24381</c:v>
                </c:pt>
                <c:pt idx="28">
                  <c:v>24473</c:v>
                </c:pt>
                <c:pt idx="29">
                  <c:v>24563</c:v>
                </c:pt>
                <c:pt idx="30">
                  <c:v>24654</c:v>
                </c:pt>
                <c:pt idx="31">
                  <c:v>24746</c:v>
                </c:pt>
                <c:pt idx="32">
                  <c:v>24838</c:v>
                </c:pt>
                <c:pt idx="33">
                  <c:v>24929</c:v>
                </c:pt>
                <c:pt idx="34">
                  <c:v>25020</c:v>
                </c:pt>
                <c:pt idx="35">
                  <c:v>25112</c:v>
                </c:pt>
                <c:pt idx="36">
                  <c:v>25204</c:v>
                </c:pt>
                <c:pt idx="37">
                  <c:v>25294</c:v>
                </c:pt>
                <c:pt idx="38">
                  <c:v>25385</c:v>
                </c:pt>
                <c:pt idx="39">
                  <c:v>25477</c:v>
                </c:pt>
                <c:pt idx="40">
                  <c:v>25569</c:v>
                </c:pt>
                <c:pt idx="41">
                  <c:v>25659</c:v>
                </c:pt>
                <c:pt idx="42">
                  <c:v>25750</c:v>
                </c:pt>
                <c:pt idx="43">
                  <c:v>25842</c:v>
                </c:pt>
                <c:pt idx="44">
                  <c:v>25934</c:v>
                </c:pt>
                <c:pt idx="45">
                  <c:v>26024</c:v>
                </c:pt>
                <c:pt idx="46">
                  <c:v>26115</c:v>
                </c:pt>
                <c:pt idx="47">
                  <c:v>26207</c:v>
                </c:pt>
                <c:pt idx="48">
                  <c:v>26299</c:v>
                </c:pt>
                <c:pt idx="49">
                  <c:v>26390</c:v>
                </c:pt>
                <c:pt idx="50">
                  <c:v>26481</c:v>
                </c:pt>
                <c:pt idx="51">
                  <c:v>26573</c:v>
                </c:pt>
                <c:pt idx="52">
                  <c:v>26665</c:v>
                </c:pt>
                <c:pt idx="53">
                  <c:v>26755</c:v>
                </c:pt>
                <c:pt idx="54">
                  <c:v>26846</c:v>
                </c:pt>
                <c:pt idx="55">
                  <c:v>26938</c:v>
                </c:pt>
                <c:pt idx="56">
                  <c:v>27030</c:v>
                </c:pt>
                <c:pt idx="57">
                  <c:v>27120</c:v>
                </c:pt>
                <c:pt idx="58">
                  <c:v>27211</c:v>
                </c:pt>
                <c:pt idx="59">
                  <c:v>27303</c:v>
                </c:pt>
                <c:pt idx="60">
                  <c:v>27395</c:v>
                </c:pt>
                <c:pt idx="61">
                  <c:v>27485</c:v>
                </c:pt>
                <c:pt idx="62">
                  <c:v>27576</c:v>
                </c:pt>
                <c:pt idx="63">
                  <c:v>27668</c:v>
                </c:pt>
                <c:pt idx="64">
                  <c:v>27760</c:v>
                </c:pt>
                <c:pt idx="65">
                  <c:v>27851</c:v>
                </c:pt>
                <c:pt idx="66">
                  <c:v>27942</c:v>
                </c:pt>
                <c:pt idx="67">
                  <c:v>28034</c:v>
                </c:pt>
                <c:pt idx="68">
                  <c:v>28126</c:v>
                </c:pt>
                <c:pt idx="69">
                  <c:v>28216</c:v>
                </c:pt>
                <c:pt idx="70">
                  <c:v>28307</c:v>
                </c:pt>
                <c:pt idx="71">
                  <c:v>28399</c:v>
                </c:pt>
                <c:pt idx="72">
                  <c:v>28491</c:v>
                </c:pt>
                <c:pt idx="73">
                  <c:v>28581</c:v>
                </c:pt>
                <c:pt idx="74">
                  <c:v>28672</c:v>
                </c:pt>
                <c:pt idx="75">
                  <c:v>28764</c:v>
                </c:pt>
                <c:pt idx="76">
                  <c:v>28856</c:v>
                </c:pt>
                <c:pt idx="77">
                  <c:v>28946</c:v>
                </c:pt>
                <c:pt idx="78">
                  <c:v>29037</c:v>
                </c:pt>
                <c:pt idx="79">
                  <c:v>29129</c:v>
                </c:pt>
                <c:pt idx="80">
                  <c:v>29221</c:v>
                </c:pt>
                <c:pt idx="81">
                  <c:v>29312</c:v>
                </c:pt>
                <c:pt idx="82">
                  <c:v>29403</c:v>
                </c:pt>
                <c:pt idx="83">
                  <c:v>29495</c:v>
                </c:pt>
                <c:pt idx="84">
                  <c:v>29587</c:v>
                </c:pt>
                <c:pt idx="85">
                  <c:v>29677</c:v>
                </c:pt>
                <c:pt idx="86">
                  <c:v>29768</c:v>
                </c:pt>
                <c:pt idx="87">
                  <c:v>29860</c:v>
                </c:pt>
                <c:pt idx="88">
                  <c:v>29952</c:v>
                </c:pt>
                <c:pt idx="89">
                  <c:v>30042</c:v>
                </c:pt>
                <c:pt idx="90">
                  <c:v>30133</c:v>
                </c:pt>
                <c:pt idx="91">
                  <c:v>30225</c:v>
                </c:pt>
                <c:pt idx="92">
                  <c:v>30317</c:v>
                </c:pt>
                <c:pt idx="93">
                  <c:v>30407</c:v>
                </c:pt>
                <c:pt idx="94">
                  <c:v>30498</c:v>
                </c:pt>
                <c:pt idx="95">
                  <c:v>30590</c:v>
                </c:pt>
                <c:pt idx="96">
                  <c:v>30682</c:v>
                </c:pt>
                <c:pt idx="97">
                  <c:v>30773</c:v>
                </c:pt>
                <c:pt idx="98">
                  <c:v>30864</c:v>
                </c:pt>
                <c:pt idx="99">
                  <c:v>30956</c:v>
                </c:pt>
                <c:pt idx="100">
                  <c:v>31048</c:v>
                </c:pt>
                <c:pt idx="101">
                  <c:v>31138</c:v>
                </c:pt>
                <c:pt idx="102">
                  <c:v>31229</c:v>
                </c:pt>
                <c:pt idx="103">
                  <c:v>31321</c:v>
                </c:pt>
                <c:pt idx="104">
                  <c:v>31413</c:v>
                </c:pt>
                <c:pt idx="105">
                  <c:v>31503</c:v>
                </c:pt>
                <c:pt idx="106">
                  <c:v>31594</c:v>
                </c:pt>
                <c:pt idx="107">
                  <c:v>31686</c:v>
                </c:pt>
                <c:pt idx="108">
                  <c:v>31778</c:v>
                </c:pt>
                <c:pt idx="109">
                  <c:v>31868</c:v>
                </c:pt>
                <c:pt idx="110">
                  <c:v>31959</c:v>
                </c:pt>
                <c:pt idx="111">
                  <c:v>32051</c:v>
                </c:pt>
                <c:pt idx="112">
                  <c:v>32143</c:v>
                </c:pt>
                <c:pt idx="113">
                  <c:v>32234</c:v>
                </c:pt>
                <c:pt idx="114">
                  <c:v>32325</c:v>
                </c:pt>
                <c:pt idx="115">
                  <c:v>32417</c:v>
                </c:pt>
                <c:pt idx="116">
                  <c:v>32509</c:v>
                </c:pt>
                <c:pt idx="117">
                  <c:v>32599</c:v>
                </c:pt>
                <c:pt idx="118">
                  <c:v>32690</c:v>
                </c:pt>
                <c:pt idx="119">
                  <c:v>32782</c:v>
                </c:pt>
                <c:pt idx="120">
                  <c:v>32874</c:v>
                </c:pt>
                <c:pt idx="121">
                  <c:v>32964</c:v>
                </c:pt>
                <c:pt idx="122">
                  <c:v>33055</c:v>
                </c:pt>
                <c:pt idx="123">
                  <c:v>33147</c:v>
                </c:pt>
                <c:pt idx="124">
                  <c:v>33239</c:v>
                </c:pt>
                <c:pt idx="125">
                  <c:v>33329</c:v>
                </c:pt>
                <c:pt idx="126">
                  <c:v>33420</c:v>
                </c:pt>
                <c:pt idx="127">
                  <c:v>33512</c:v>
                </c:pt>
                <c:pt idx="128">
                  <c:v>33604</c:v>
                </c:pt>
                <c:pt idx="129">
                  <c:v>33695</c:v>
                </c:pt>
                <c:pt idx="130">
                  <c:v>33786</c:v>
                </c:pt>
                <c:pt idx="131">
                  <c:v>33878</c:v>
                </c:pt>
                <c:pt idx="132">
                  <c:v>33970</c:v>
                </c:pt>
                <c:pt idx="133">
                  <c:v>34060</c:v>
                </c:pt>
                <c:pt idx="134">
                  <c:v>34151</c:v>
                </c:pt>
                <c:pt idx="135">
                  <c:v>34243</c:v>
                </c:pt>
                <c:pt idx="136">
                  <c:v>34335</c:v>
                </c:pt>
                <c:pt idx="137">
                  <c:v>34425</c:v>
                </c:pt>
                <c:pt idx="138">
                  <c:v>34516</c:v>
                </c:pt>
                <c:pt idx="139">
                  <c:v>34608</c:v>
                </c:pt>
                <c:pt idx="140">
                  <c:v>34700</c:v>
                </c:pt>
                <c:pt idx="141">
                  <c:v>34790</c:v>
                </c:pt>
                <c:pt idx="142">
                  <c:v>34881</c:v>
                </c:pt>
                <c:pt idx="143">
                  <c:v>34973</c:v>
                </c:pt>
                <c:pt idx="144">
                  <c:v>35065</c:v>
                </c:pt>
                <c:pt idx="145">
                  <c:v>35156</c:v>
                </c:pt>
                <c:pt idx="146">
                  <c:v>35247</c:v>
                </c:pt>
                <c:pt idx="147">
                  <c:v>35339</c:v>
                </c:pt>
                <c:pt idx="148">
                  <c:v>35431</c:v>
                </c:pt>
                <c:pt idx="149">
                  <c:v>35521</c:v>
                </c:pt>
                <c:pt idx="150">
                  <c:v>35612</c:v>
                </c:pt>
                <c:pt idx="151">
                  <c:v>35704</c:v>
                </c:pt>
                <c:pt idx="152">
                  <c:v>35796</c:v>
                </c:pt>
                <c:pt idx="153">
                  <c:v>35886</c:v>
                </c:pt>
                <c:pt idx="154">
                  <c:v>35977</c:v>
                </c:pt>
                <c:pt idx="155">
                  <c:v>36069</c:v>
                </c:pt>
                <c:pt idx="156">
                  <c:v>36161</c:v>
                </c:pt>
                <c:pt idx="157">
                  <c:v>36251</c:v>
                </c:pt>
                <c:pt idx="158">
                  <c:v>36342</c:v>
                </c:pt>
                <c:pt idx="159">
                  <c:v>36434</c:v>
                </c:pt>
                <c:pt idx="160">
                  <c:v>36526</c:v>
                </c:pt>
                <c:pt idx="161">
                  <c:v>36617</c:v>
                </c:pt>
                <c:pt idx="162">
                  <c:v>36708</c:v>
                </c:pt>
                <c:pt idx="163">
                  <c:v>36800</c:v>
                </c:pt>
                <c:pt idx="164">
                  <c:v>36892</c:v>
                </c:pt>
                <c:pt idx="165">
                  <c:v>36982</c:v>
                </c:pt>
                <c:pt idx="166">
                  <c:v>37073</c:v>
                </c:pt>
                <c:pt idx="167">
                  <c:v>37165</c:v>
                </c:pt>
                <c:pt idx="168">
                  <c:v>37257</c:v>
                </c:pt>
                <c:pt idx="169">
                  <c:v>37347</c:v>
                </c:pt>
                <c:pt idx="170">
                  <c:v>37438</c:v>
                </c:pt>
                <c:pt idx="171">
                  <c:v>37530</c:v>
                </c:pt>
                <c:pt idx="172">
                  <c:v>37622</c:v>
                </c:pt>
                <c:pt idx="173">
                  <c:v>37712</c:v>
                </c:pt>
                <c:pt idx="174">
                  <c:v>37803</c:v>
                </c:pt>
                <c:pt idx="175">
                  <c:v>37895</c:v>
                </c:pt>
                <c:pt idx="176">
                  <c:v>37987</c:v>
                </c:pt>
                <c:pt idx="177">
                  <c:v>38078</c:v>
                </c:pt>
                <c:pt idx="178">
                  <c:v>38169</c:v>
                </c:pt>
                <c:pt idx="179">
                  <c:v>38261</c:v>
                </c:pt>
                <c:pt idx="180">
                  <c:v>38353</c:v>
                </c:pt>
                <c:pt idx="181">
                  <c:v>38443</c:v>
                </c:pt>
                <c:pt idx="182">
                  <c:v>38534</c:v>
                </c:pt>
                <c:pt idx="183">
                  <c:v>38626</c:v>
                </c:pt>
                <c:pt idx="184">
                  <c:v>38718</c:v>
                </c:pt>
                <c:pt idx="185">
                  <c:v>38808</c:v>
                </c:pt>
                <c:pt idx="186">
                  <c:v>38899</c:v>
                </c:pt>
                <c:pt idx="187">
                  <c:v>38991</c:v>
                </c:pt>
                <c:pt idx="188">
                  <c:v>39083</c:v>
                </c:pt>
                <c:pt idx="189">
                  <c:v>39173</c:v>
                </c:pt>
                <c:pt idx="190">
                  <c:v>39264</c:v>
                </c:pt>
                <c:pt idx="191">
                  <c:v>39356</c:v>
                </c:pt>
                <c:pt idx="192">
                  <c:v>39448</c:v>
                </c:pt>
                <c:pt idx="193">
                  <c:v>39539</c:v>
                </c:pt>
                <c:pt idx="194">
                  <c:v>39630</c:v>
                </c:pt>
                <c:pt idx="195">
                  <c:v>39722</c:v>
                </c:pt>
                <c:pt idx="196">
                  <c:v>39814</c:v>
                </c:pt>
                <c:pt idx="197">
                  <c:v>39904</c:v>
                </c:pt>
                <c:pt idx="198">
                  <c:v>39995</c:v>
                </c:pt>
                <c:pt idx="199">
                  <c:v>40087</c:v>
                </c:pt>
                <c:pt idx="200">
                  <c:v>40179</c:v>
                </c:pt>
                <c:pt idx="201">
                  <c:v>40269</c:v>
                </c:pt>
                <c:pt idx="202">
                  <c:v>40360</c:v>
                </c:pt>
                <c:pt idx="203">
                  <c:v>40452</c:v>
                </c:pt>
                <c:pt idx="204">
                  <c:v>40544</c:v>
                </c:pt>
                <c:pt idx="205">
                  <c:v>40634</c:v>
                </c:pt>
                <c:pt idx="206">
                  <c:v>40725</c:v>
                </c:pt>
                <c:pt idx="207">
                  <c:v>40817</c:v>
                </c:pt>
                <c:pt idx="208">
                  <c:v>40909</c:v>
                </c:pt>
                <c:pt idx="209">
                  <c:v>41000</c:v>
                </c:pt>
                <c:pt idx="210">
                  <c:v>41091</c:v>
                </c:pt>
                <c:pt idx="211">
                  <c:v>41183</c:v>
                </c:pt>
                <c:pt idx="212">
                  <c:v>41275</c:v>
                </c:pt>
                <c:pt idx="213">
                  <c:v>41365</c:v>
                </c:pt>
                <c:pt idx="214">
                  <c:v>41456</c:v>
                </c:pt>
                <c:pt idx="215">
                  <c:v>41548</c:v>
                </c:pt>
                <c:pt idx="216">
                  <c:v>41640</c:v>
                </c:pt>
                <c:pt idx="217">
                  <c:v>41730</c:v>
                </c:pt>
                <c:pt idx="218">
                  <c:v>41821</c:v>
                </c:pt>
                <c:pt idx="219">
                  <c:v>41913</c:v>
                </c:pt>
                <c:pt idx="220">
                  <c:v>42005</c:v>
                </c:pt>
                <c:pt idx="221">
                  <c:v>42095</c:v>
                </c:pt>
                <c:pt idx="222">
                  <c:v>42186</c:v>
                </c:pt>
                <c:pt idx="223">
                  <c:v>42278</c:v>
                </c:pt>
                <c:pt idx="224">
                  <c:v>42370</c:v>
                </c:pt>
                <c:pt idx="225">
                  <c:v>42461</c:v>
                </c:pt>
                <c:pt idx="226">
                  <c:v>42552</c:v>
                </c:pt>
                <c:pt idx="227">
                  <c:v>42644</c:v>
                </c:pt>
                <c:pt idx="228">
                  <c:v>42736</c:v>
                </c:pt>
                <c:pt idx="229">
                  <c:v>42826</c:v>
                </c:pt>
                <c:pt idx="230">
                  <c:v>42917</c:v>
                </c:pt>
                <c:pt idx="231">
                  <c:v>43009</c:v>
                </c:pt>
                <c:pt idx="232">
                  <c:v>43101</c:v>
                </c:pt>
                <c:pt idx="233">
                  <c:v>43191</c:v>
                </c:pt>
                <c:pt idx="234">
                  <c:v>43282</c:v>
                </c:pt>
                <c:pt idx="235">
                  <c:v>43374</c:v>
                </c:pt>
                <c:pt idx="236">
                  <c:v>43466</c:v>
                </c:pt>
                <c:pt idx="237">
                  <c:v>43556</c:v>
                </c:pt>
                <c:pt idx="238">
                  <c:v>43647</c:v>
                </c:pt>
                <c:pt idx="239">
                  <c:v>43739</c:v>
                </c:pt>
                <c:pt idx="240">
                  <c:v>43831</c:v>
                </c:pt>
                <c:pt idx="241">
                  <c:v>43922</c:v>
                </c:pt>
                <c:pt idx="242">
                  <c:v>44013</c:v>
                </c:pt>
                <c:pt idx="243">
                  <c:v>44105</c:v>
                </c:pt>
                <c:pt idx="244">
                  <c:v>44197</c:v>
                </c:pt>
                <c:pt idx="245">
                  <c:v>44287</c:v>
                </c:pt>
                <c:pt idx="246">
                  <c:v>44378</c:v>
                </c:pt>
                <c:pt idx="247">
                  <c:v>44470</c:v>
                </c:pt>
                <c:pt idx="248">
                  <c:v>44562</c:v>
                </c:pt>
                <c:pt idx="249">
                  <c:v>44652</c:v>
                </c:pt>
                <c:pt idx="250">
                  <c:v>44743</c:v>
                </c:pt>
                <c:pt idx="251">
                  <c:v>44835</c:v>
                </c:pt>
                <c:pt idx="252">
                  <c:v>44927</c:v>
                </c:pt>
                <c:pt idx="253">
                  <c:v>45017</c:v>
                </c:pt>
                <c:pt idx="254">
                  <c:v>45108</c:v>
                </c:pt>
                <c:pt idx="255">
                  <c:v>45200</c:v>
                </c:pt>
                <c:pt idx="256">
                  <c:v>45292</c:v>
                </c:pt>
                <c:pt idx="257">
                  <c:v>45383</c:v>
                </c:pt>
                <c:pt idx="258">
                  <c:v>45474</c:v>
                </c:pt>
                <c:pt idx="259">
                  <c:v>45566</c:v>
                </c:pt>
                <c:pt idx="260">
                  <c:v>45658</c:v>
                </c:pt>
              </c:numCache>
            </c:numRef>
          </c:cat>
          <c:val>
            <c:numRef>
              <c:f>Quarterly!$D$4:$D$264</c:f>
              <c:numCache>
                <c:formatCode>General</c:formatCode>
                <c:ptCount val="261"/>
                <c:pt idx="0">
                  <c:v>0.4999319553085968</c:v>
                </c:pt>
                <c:pt idx="1">
                  <c:v>2.7058242180023839</c:v>
                </c:pt>
                <c:pt idx="2">
                  <c:v>0.21684054885735549</c:v>
                </c:pt>
                <c:pt idx="3">
                  <c:v>-0.19123375926017872</c:v>
                </c:pt>
                <c:pt idx="4">
                  <c:v>0.30920204312483435</c:v>
                </c:pt>
                <c:pt idx="5">
                  <c:v>-1.1036196220510774</c:v>
                </c:pt>
                <c:pt idx="6">
                  <c:v>-0.72895340393834829</c:v>
                </c:pt>
                <c:pt idx="7">
                  <c:v>1.1422506153563106</c:v>
                </c:pt>
                <c:pt idx="8">
                  <c:v>2.7581545748734726</c:v>
                </c:pt>
                <c:pt idx="9">
                  <c:v>1.9010230619215918</c:v>
                </c:pt>
                <c:pt idx="10">
                  <c:v>0.7981612624654133</c:v>
                </c:pt>
                <c:pt idx="11">
                  <c:v>1.7837208783610947</c:v>
                </c:pt>
                <c:pt idx="12">
                  <c:v>2.2890681113095113</c:v>
                </c:pt>
                <c:pt idx="13">
                  <c:v>-1.3024210802598191</c:v>
                </c:pt>
                <c:pt idx="14">
                  <c:v>4.0210862655740698</c:v>
                </c:pt>
                <c:pt idx="15">
                  <c:v>2.1127621880813408</c:v>
                </c:pt>
                <c:pt idx="16">
                  <c:v>-0.16870478019175295</c:v>
                </c:pt>
                <c:pt idx="17">
                  <c:v>2.4452224486767093</c:v>
                </c:pt>
                <c:pt idx="18">
                  <c:v>0.61366364734602996</c:v>
                </c:pt>
                <c:pt idx="19">
                  <c:v>2.8009792763800334</c:v>
                </c:pt>
                <c:pt idx="20">
                  <c:v>0.84270021549954777</c:v>
                </c:pt>
                <c:pt idx="21">
                  <c:v>1.5568964338957159</c:v>
                </c:pt>
                <c:pt idx="22">
                  <c:v>-0.30061958060354499</c:v>
                </c:pt>
                <c:pt idx="23">
                  <c:v>0.2458507818008826</c:v>
                </c:pt>
                <c:pt idx="24">
                  <c:v>-0.28999158185847307</c:v>
                </c:pt>
                <c:pt idx="25">
                  <c:v>1.3564815283798382</c:v>
                </c:pt>
                <c:pt idx="26">
                  <c:v>2.7861368562254185</c:v>
                </c:pt>
                <c:pt idx="27">
                  <c:v>0.65582003511792664</c:v>
                </c:pt>
                <c:pt idx="28">
                  <c:v>3.8362878959166125</c:v>
                </c:pt>
                <c:pt idx="29">
                  <c:v>-0.1413936968649665</c:v>
                </c:pt>
                <c:pt idx="30">
                  <c:v>1.8580974666974726</c:v>
                </c:pt>
                <c:pt idx="31">
                  <c:v>0.86321332271648288</c:v>
                </c:pt>
                <c:pt idx="32">
                  <c:v>-0.8977203372731779</c:v>
                </c:pt>
                <c:pt idx="33">
                  <c:v>3.7781296954756627</c:v>
                </c:pt>
                <c:pt idx="34">
                  <c:v>1.3096428046974751</c:v>
                </c:pt>
                <c:pt idx="35">
                  <c:v>3.6646053025533476</c:v>
                </c:pt>
                <c:pt idx="36">
                  <c:v>-0.69073802551748997</c:v>
                </c:pt>
                <c:pt idx="37">
                  <c:v>1.9620439994641359</c:v>
                </c:pt>
                <c:pt idx="38">
                  <c:v>1.6396087744867671</c:v>
                </c:pt>
                <c:pt idx="39">
                  <c:v>2.2843099338620831</c:v>
                </c:pt>
                <c:pt idx="40">
                  <c:v>2.0464384670837887</c:v>
                </c:pt>
                <c:pt idx="41">
                  <c:v>2.0017018886935745</c:v>
                </c:pt>
                <c:pt idx="42">
                  <c:v>-0.21015406694075978</c:v>
                </c:pt>
                <c:pt idx="43">
                  <c:v>0.46706609780784447</c:v>
                </c:pt>
                <c:pt idx="44">
                  <c:v>1.2055711543428771</c:v>
                </c:pt>
                <c:pt idx="45">
                  <c:v>0.43250304568900333</c:v>
                </c:pt>
                <c:pt idx="46">
                  <c:v>3.0789901553649912</c:v>
                </c:pt>
                <c:pt idx="47">
                  <c:v>-0.31629656781841931</c:v>
                </c:pt>
                <c:pt idx="48">
                  <c:v>-1.2009939579094464</c:v>
                </c:pt>
                <c:pt idx="49">
                  <c:v>2.2034945437974685</c:v>
                </c:pt>
                <c:pt idx="50">
                  <c:v>-0.50701453878616576</c:v>
                </c:pt>
                <c:pt idx="51">
                  <c:v>1.042047129760526</c:v>
                </c:pt>
                <c:pt idx="52">
                  <c:v>2.5619651577068581</c:v>
                </c:pt>
                <c:pt idx="53">
                  <c:v>0.18944268936813558</c:v>
                </c:pt>
                <c:pt idx="54">
                  <c:v>0.99408274851278122</c:v>
                </c:pt>
                <c:pt idx="55">
                  <c:v>2.4702406509979014</c:v>
                </c:pt>
                <c:pt idx="56">
                  <c:v>2.8071824885600449E-2</c:v>
                </c:pt>
                <c:pt idx="57">
                  <c:v>-2.0509143138266239</c:v>
                </c:pt>
                <c:pt idx="58">
                  <c:v>1.1789777573953941</c:v>
                </c:pt>
                <c:pt idx="59">
                  <c:v>0.10595556780828019</c:v>
                </c:pt>
                <c:pt idx="60">
                  <c:v>0.38208578409495431</c:v>
                </c:pt>
                <c:pt idx="61">
                  <c:v>3.117723707267217</c:v>
                </c:pt>
                <c:pt idx="62">
                  <c:v>-1.1157886122132865</c:v>
                </c:pt>
                <c:pt idx="63">
                  <c:v>-1.5156119481032349</c:v>
                </c:pt>
                <c:pt idx="64">
                  <c:v>4.3417266270711963</c:v>
                </c:pt>
                <c:pt idx="65">
                  <c:v>0.29489075195190395</c:v>
                </c:pt>
                <c:pt idx="66">
                  <c:v>0.80850105913636838</c:v>
                </c:pt>
                <c:pt idx="67">
                  <c:v>0.8632563246434799</c:v>
                </c:pt>
                <c:pt idx="68">
                  <c:v>-0.54389329903976602</c:v>
                </c:pt>
                <c:pt idx="69">
                  <c:v>1.4064379257197501</c:v>
                </c:pt>
                <c:pt idx="70">
                  <c:v>-0.43247584932366578</c:v>
                </c:pt>
                <c:pt idx="71">
                  <c:v>-0.30770194307390142</c:v>
                </c:pt>
                <c:pt idx="72">
                  <c:v>0.69100268857891223</c:v>
                </c:pt>
                <c:pt idx="73">
                  <c:v>0.83631892465252378</c:v>
                </c:pt>
                <c:pt idx="74">
                  <c:v>1.5096836512697109</c:v>
                </c:pt>
                <c:pt idx="75">
                  <c:v>0.80994585321931822</c:v>
                </c:pt>
                <c:pt idx="76">
                  <c:v>2.71182596636379</c:v>
                </c:pt>
                <c:pt idx="77">
                  <c:v>-1.6216306332502484</c:v>
                </c:pt>
                <c:pt idx="78">
                  <c:v>0.92574479774096829</c:v>
                </c:pt>
                <c:pt idx="79">
                  <c:v>1.9065385264967816</c:v>
                </c:pt>
                <c:pt idx="80">
                  <c:v>0.46960102554223226</c:v>
                </c:pt>
                <c:pt idx="81">
                  <c:v>0.24577291604774842</c:v>
                </c:pt>
                <c:pt idx="82">
                  <c:v>0.53780135785626015</c:v>
                </c:pt>
                <c:pt idx="83">
                  <c:v>1.7012328610165994</c:v>
                </c:pt>
                <c:pt idx="84">
                  <c:v>0.37336286118101469</c:v>
                </c:pt>
                <c:pt idx="85">
                  <c:v>1.5443483753481146</c:v>
                </c:pt>
                <c:pt idx="86">
                  <c:v>1.9973670577678959</c:v>
                </c:pt>
                <c:pt idx="87">
                  <c:v>-0.41231060525070973</c:v>
                </c:pt>
                <c:pt idx="88">
                  <c:v>-0.80141647879568012</c:v>
                </c:pt>
                <c:pt idx="89">
                  <c:v>0.88359076181028229</c:v>
                </c:pt>
                <c:pt idx="90">
                  <c:v>-0.66196005722574114</c:v>
                </c:pt>
                <c:pt idx="91">
                  <c:v>-1.6219943866763842</c:v>
                </c:pt>
                <c:pt idx="92">
                  <c:v>-0.96758077053049618</c:v>
                </c:pt>
                <c:pt idx="93">
                  <c:v>-0.20495740883692548</c:v>
                </c:pt>
                <c:pt idx="94">
                  <c:v>2.7646544259491534</c:v>
                </c:pt>
                <c:pt idx="95">
                  <c:v>1.6747973913524561</c:v>
                </c:pt>
                <c:pt idx="96">
                  <c:v>2.4169640367992073</c:v>
                </c:pt>
                <c:pt idx="97">
                  <c:v>1.1616105764092666</c:v>
                </c:pt>
                <c:pt idx="98">
                  <c:v>0.9162585458188488</c:v>
                </c:pt>
                <c:pt idx="99">
                  <c:v>0.60171993833684212</c:v>
                </c:pt>
                <c:pt idx="100">
                  <c:v>1.4648160393509357</c:v>
                </c:pt>
                <c:pt idx="101">
                  <c:v>2.2108913412113296</c:v>
                </c:pt>
                <c:pt idx="102">
                  <c:v>1.2738356470753942</c:v>
                </c:pt>
                <c:pt idx="103">
                  <c:v>-0.28040644011735338</c:v>
                </c:pt>
                <c:pt idx="104">
                  <c:v>0.68725859049099114</c:v>
                </c:pt>
                <c:pt idx="105">
                  <c:v>-0.18119760932329143</c:v>
                </c:pt>
                <c:pt idx="106">
                  <c:v>0.26293652655766664</c:v>
                </c:pt>
                <c:pt idx="107">
                  <c:v>1.6357715704078402</c:v>
                </c:pt>
                <c:pt idx="108">
                  <c:v>0.98662350527281006</c:v>
                </c:pt>
                <c:pt idx="109">
                  <c:v>1.5819951556480305</c:v>
                </c:pt>
                <c:pt idx="110">
                  <c:v>1.7853690097581421</c:v>
                </c:pt>
                <c:pt idx="111">
                  <c:v>2.0028853429263194</c:v>
                </c:pt>
                <c:pt idx="112">
                  <c:v>0.40727227758488027</c:v>
                </c:pt>
                <c:pt idx="113">
                  <c:v>9.8956623411616818E-2</c:v>
                </c:pt>
                <c:pt idx="114">
                  <c:v>0.79675499266951277</c:v>
                </c:pt>
                <c:pt idx="115">
                  <c:v>1.6162226692216564</c:v>
                </c:pt>
                <c:pt idx="116">
                  <c:v>0.92940409910813315</c:v>
                </c:pt>
                <c:pt idx="117">
                  <c:v>2.1544856246615396</c:v>
                </c:pt>
                <c:pt idx="118">
                  <c:v>0.83169913628875491</c:v>
                </c:pt>
                <c:pt idx="119">
                  <c:v>-0.27646517554149597</c:v>
                </c:pt>
                <c:pt idx="120">
                  <c:v>0.76999646238693487</c:v>
                </c:pt>
                <c:pt idx="121">
                  <c:v>0.13929101517184961</c:v>
                </c:pt>
                <c:pt idx="122">
                  <c:v>-0.53920953454067444</c:v>
                </c:pt>
                <c:pt idx="123">
                  <c:v>0.54972946172018311</c:v>
                </c:pt>
                <c:pt idx="124">
                  <c:v>-1.2646233436688803</c:v>
                </c:pt>
                <c:pt idx="125">
                  <c:v>-0.18044846327374131</c:v>
                </c:pt>
                <c:pt idx="126">
                  <c:v>0.43743490831822385</c:v>
                </c:pt>
                <c:pt idx="127">
                  <c:v>6.7819325386686558E-2</c:v>
                </c:pt>
                <c:pt idx="128">
                  <c:v>0.77541844324020559</c:v>
                </c:pt>
                <c:pt idx="129">
                  <c:v>0.72440091624024205</c:v>
                </c:pt>
                <c:pt idx="130">
                  <c:v>0.98088673196592424</c:v>
                </c:pt>
                <c:pt idx="131">
                  <c:v>2.0591235859996004</c:v>
                </c:pt>
                <c:pt idx="132">
                  <c:v>0.68881697896561178</c:v>
                </c:pt>
                <c:pt idx="133">
                  <c:v>0.57471533617530213</c:v>
                </c:pt>
                <c:pt idx="134">
                  <c:v>0.12825081914673575</c:v>
                </c:pt>
                <c:pt idx="135">
                  <c:v>1.8083178799972899</c:v>
                </c:pt>
                <c:pt idx="136">
                  <c:v>1.6494910172143662</c:v>
                </c:pt>
                <c:pt idx="137">
                  <c:v>1.1857072151908454</c:v>
                </c:pt>
                <c:pt idx="138">
                  <c:v>0.75550790373775101</c:v>
                </c:pt>
                <c:pt idx="139">
                  <c:v>1.1082414745244407</c:v>
                </c:pt>
                <c:pt idx="140">
                  <c:v>-8.5869743049116209E-2</c:v>
                </c:pt>
                <c:pt idx="141">
                  <c:v>0.46454763221497331</c:v>
                </c:pt>
                <c:pt idx="142">
                  <c:v>2.2863435909110663</c:v>
                </c:pt>
                <c:pt idx="143">
                  <c:v>-1.7559447554660323E-2</c:v>
                </c:pt>
                <c:pt idx="144">
                  <c:v>1.5473819071816663</c:v>
                </c:pt>
                <c:pt idx="145">
                  <c:v>0.63464917025513046</c:v>
                </c:pt>
                <c:pt idx="146">
                  <c:v>0.78726279694425472</c:v>
                </c:pt>
                <c:pt idx="147">
                  <c:v>0.94640124770517531</c:v>
                </c:pt>
                <c:pt idx="148">
                  <c:v>0.6946622622040266</c:v>
                </c:pt>
                <c:pt idx="149">
                  <c:v>2.9546819128874802</c:v>
                </c:pt>
                <c:pt idx="150">
                  <c:v>0.13894743873006377</c:v>
                </c:pt>
                <c:pt idx="151">
                  <c:v>1.4145521282950213</c:v>
                </c:pt>
                <c:pt idx="152">
                  <c:v>0.62324415495922381</c:v>
                </c:pt>
                <c:pt idx="153">
                  <c:v>1.0200935463727134</c:v>
                </c:pt>
                <c:pt idx="154">
                  <c:v>1.8430504632480194</c:v>
                </c:pt>
                <c:pt idx="155">
                  <c:v>1.5417535326252008</c:v>
                </c:pt>
                <c:pt idx="156">
                  <c:v>0.74813430145841409</c:v>
                </c:pt>
                <c:pt idx="157">
                  <c:v>0.40980879114353996</c:v>
                </c:pt>
                <c:pt idx="158">
                  <c:v>1.0689806583354056</c:v>
                </c:pt>
                <c:pt idx="159">
                  <c:v>1.7011396120892641</c:v>
                </c:pt>
                <c:pt idx="160">
                  <c:v>0.3806552385206885</c:v>
                </c:pt>
                <c:pt idx="161">
                  <c:v>0.97499373815086443</c:v>
                </c:pt>
                <c:pt idx="162">
                  <c:v>0.25474703719119418</c:v>
                </c:pt>
                <c:pt idx="163">
                  <c:v>-0.37512543339097704</c:v>
                </c:pt>
                <c:pt idx="164">
                  <c:v>0.93059851634116342</c:v>
                </c:pt>
                <c:pt idx="165">
                  <c:v>0.89245381517280009</c:v>
                </c:pt>
                <c:pt idx="166">
                  <c:v>1.1564188419372456</c:v>
                </c:pt>
                <c:pt idx="167">
                  <c:v>1.1732019503366331</c:v>
                </c:pt>
                <c:pt idx="168">
                  <c:v>0.78548957192055013</c:v>
                </c:pt>
                <c:pt idx="169">
                  <c:v>1.7040060364465148</c:v>
                </c:pt>
                <c:pt idx="170">
                  <c:v>0.24516912976224603</c:v>
                </c:pt>
                <c:pt idx="171">
                  <c:v>0.83918533783187144</c:v>
                </c:pt>
                <c:pt idx="172">
                  <c:v>0.22300851079055661</c:v>
                </c:pt>
                <c:pt idx="173">
                  <c:v>0.40512032861901304</c:v>
                </c:pt>
                <c:pt idx="174">
                  <c:v>1.6802457393525927</c:v>
                </c:pt>
                <c:pt idx="175">
                  <c:v>1.6800396191602118</c:v>
                </c:pt>
                <c:pt idx="176">
                  <c:v>0.76069601365702511</c:v>
                </c:pt>
                <c:pt idx="177">
                  <c:v>0.74455236869166441</c:v>
                </c:pt>
                <c:pt idx="178">
                  <c:v>0.65667024430275944</c:v>
                </c:pt>
                <c:pt idx="179">
                  <c:v>0.75999597527740548</c:v>
                </c:pt>
                <c:pt idx="180">
                  <c:v>0.82101817500301877</c:v>
                </c:pt>
                <c:pt idx="181">
                  <c:v>0.45344479814364291</c:v>
                </c:pt>
                <c:pt idx="182">
                  <c:v>1.0609429781398561</c:v>
                </c:pt>
                <c:pt idx="183">
                  <c:v>0.82904424763583506</c:v>
                </c:pt>
                <c:pt idx="184">
                  <c:v>6.4438923338094867E-2</c:v>
                </c:pt>
                <c:pt idx="185">
                  <c:v>0.25854900528852198</c:v>
                </c:pt>
                <c:pt idx="186">
                  <c:v>1.4938729520348915</c:v>
                </c:pt>
                <c:pt idx="187">
                  <c:v>1.249105791286631</c:v>
                </c:pt>
                <c:pt idx="188">
                  <c:v>1.3464475705273315</c:v>
                </c:pt>
                <c:pt idx="189">
                  <c:v>0.63930324521059845</c:v>
                </c:pt>
                <c:pt idx="190">
                  <c:v>1.1815836385530076</c:v>
                </c:pt>
                <c:pt idx="191">
                  <c:v>0.34503092454460926</c:v>
                </c:pt>
                <c:pt idx="192">
                  <c:v>1.0807695562547792</c:v>
                </c:pt>
                <c:pt idx="193">
                  <c:v>0.3314299888625527</c:v>
                </c:pt>
                <c:pt idx="194">
                  <c:v>0.66447205091044736</c:v>
                </c:pt>
                <c:pt idx="195">
                  <c:v>-0.4262708259313186</c:v>
                </c:pt>
                <c:pt idx="196">
                  <c:v>0.98519025828451845</c:v>
                </c:pt>
                <c:pt idx="197">
                  <c:v>0.6522473370832671</c:v>
                </c:pt>
                <c:pt idx="198">
                  <c:v>0.34827775971031372</c:v>
                </c:pt>
                <c:pt idx="199">
                  <c:v>0.80065456031217508</c:v>
                </c:pt>
                <c:pt idx="200">
                  <c:v>0.43597873357335004</c:v>
                </c:pt>
                <c:pt idx="201">
                  <c:v>0.61316576899770325</c:v>
                </c:pt>
                <c:pt idx="202">
                  <c:v>0.70779671231360197</c:v>
                </c:pt>
                <c:pt idx="203">
                  <c:v>0.80696390042280797</c:v>
                </c:pt>
                <c:pt idx="204">
                  <c:v>-0.21284421808580589</c:v>
                </c:pt>
                <c:pt idx="205">
                  <c:v>1.1767060871859414</c:v>
                </c:pt>
                <c:pt idx="206">
                  <c:v>1.380661145781481</c:v>
                </c:pt>
                <c:pt idx="207">
                  <c:v>1.0754294740106474</c:v>
                </c:pt>
                <c:pt idx="208">
                  <c:v>0.99741355034641543</c:v>
                </c:pt>
                <c:pt idx="209">
                  <c:v>0.69913145831108636</c:v>
                </c:pt>
                <c:pt idx="210">
                  <c:v>0.6253858898991993</c:v>
                </c:pt>
                <c:pt idx="211">
                  <c:v>0.40269260037693044</c:v>
                </c:pt>
                <c:pt idx="212">
                  <c:v>0.5208898038299381</c:v>
                </c:pt>
                <c:pt idx="213">
                  <c:v>0.37356487330431065</c:v>
                </c:pt>
                <c:pt idx="214">
                  <c:v>0.811447926327169</c:v>
                </c:pt>
                <c:pt idx="215">
                  <c:v>0.79114013034331521</c:v>
                </c:pt>
                <c:pt idx="216">
                  <c:v>0.77549586576566298</c:v>
                </c:pt>
                <c:pt idx="217">
                  <c:v>0.50588578173034193</c:v>
                </c:pt>
                <c:pt idx="218">
                  <c:v>0.40207265654057522</c:v>
                </c:pt>
                <c:pt idx="219">
                  <c:v>0.38088609575144261</c:v>
                </c:pt>
                <c:pt idx="220">
                  <c:v>0.97001456692780152</c:v>
                </c:pt>
                <c:pt idx="221">
                  <c:v>0.11984081609099917</c:v>
                </c:pt>
                <c:pt idx="222">
                  <c:v>0.96495087157517645</c:v>
                </c:pt>
                <c:pt idx="223">
                  <c:v>0.62521319385169249</c:v>
                </c:pt>
                <c:pt idx="224">
                  <c:v>0.90873124765131763</c:v>
                </c:pt>
                <c:pt idx="225">
                  <c:v>0.64834344439947955</c:v>
                </c:pt>
                <c:pt idx="226">
                  <c:v>-8.7457501177112817E-3</c:v>
                </c:pt>
                <c:pt idx="227">
                  <c:v>1.148236383332879</c:v>
                </c:pt>
                <c:pt idx="228">
                  <c:v>0.30144449884588198</c:v>
                </c:pt>
                <c:pt idx="229">
                  <c:v>0.61856181099706475</c:v>
                </c:pt>
                <c:pt idx="230">
                  <c:v>0.92470619497380113</c:v>
                </c:pt>
                <c:pt idx="231">
                  <c:v>0.41840732961500038</c:v>
                </c:pt>
                <c:pt idx="232">
                  <c:v>1.0182912794698851</c:v>
                </c:pt>
                <c:pt idx="233">
                  <c:v>0.75039664834211095</c:v>
                </c:pt>
                <c:pt idx="234">
                  <c:v>0.3730110425767208</c:v>
                </c:pt>
                <c:pt idx="235">
                  <c:v>0.22468843630214508</c:v>
                </c:pt>
                <c:pt idx="236">
                  <c:v>0.70709096361447621</c:v>
                </c:pt>
                <c:pt idx="237">
                  <c:v>0.31610740547041161</c:v>
                </c:pt>
                <c:pt idx="238">
                  <c:v>0.57102370501880273</c:v>
                </c:pt>
                <c:pt idx="239">
                  <c:v>0.57787922434471284</c:v>
                </c:pt>
                <c:pt idx="240">
                  <c:v>-0.15426929783330934</c:v>
                </c:pt>
                <c:pt idx="241">
                  <c:v>-6.9449977029451659</c:v>
                </c:pt>
                <c:pt idx="242">
                  <c:v>3.4435342816115266</c:v>
                </c:pt>
                <c:pt idx="243">
                  <c:v>3.3253461532675388</c:v>
                </c:pt>
                <c:pt idx="244">
                  <c:v>2.1882367715383211</c:v>
                </c:pt>
                <c:pt idx="245">
                  <c:v>0.85039981001173715</c:v>
                </c:pt>
                <c:pt idx="246">
                  <c:v>-1.7044280998904426</c:v>
                </c:pt>
                <c:pt idx="247">
                  <c:v>3.4268294364823149</c:v>
                </c:pt>
                <c:pt idx="248">
                  <c:v>0.9437811404735541</c:v>
                </c:pt>
                <c:pt idx="249">
                  <c:v>1.054173470944697</c:v>
                </c:pt>
                <c:pt idx="250">
                  <c:v>0.46602515225941943</c:v>
                </c:pt>
                <c:pt idx="251">
                  <c:v>0.63881973368093981</c:v>
                </c:pt>
                <c:pt idx="252">
                  <c:v>0.46013963209325937</c:v>
                </c:pt>
                <c:pt idx="253">
                  <c:v>0.43452279075211209</c:v>
                </c:pt>
                <c:pt idx="254">
                  <c:v>0.50531224275065512</c:v>
                </c:pt>
                <c:pt idx="255">
                  <c:v>8.2305101177659878E-2</c:v>
                </c:pt>
                <c:pt idx="256">
                  <c:v>0.12709362300835636</c:v>
                </c:pt>
                <c:pt idx="257">
                  <c:v>0.22918971407648314</c:v>
                </c:pt>
                <c:pt idx="258">
                  <c:v>0.31928307058191052</c:v>
                </c:pt>
                <c:pt idx="259">
                  <c:v>0.56856888055634158</c:v>
                </c:pt>
                <c:pt idx="260">
                  <c:v>0.21088604195043104</c:v>
                </c:pt>
              </c:numCache>
            </c:numRef>
          </c:val>
          <c:smooth val="0"/>
          <c:extLst>
            <c:ext xmlns:c16="http://schemas.microsoft.com/office/drawing/2014/chart" uri="{C3380CC4-5D6E-409C-BE32-E72D297353CC}">
              <c16:uniqueId val="{00000001-DD30-4BF7-89F1-AB8504765ED6}"/>
            </c:ext>
          </c:extLst>
        </c:ser>
        <c:dLbls>
          <c:showLegendKey val="0"/>
          <c:showVal val="0"/>
          <c:showCatName val="0"/>
          <c:showSerName val="0"/>
          <c:showPercent val="0"/>
          <c:showBubbleSize val="0"/>
        </c:dLbls>
        <c:smooth val="0"/>
        <c:axId val="1867266464"/>
        <c:axId val="1867269344"/>
      </c:lineChart>
      <c:dateAx>
        <c:axId val="1867266464"/>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69344"/>
        <c:crosses val="autoZero"/>
        <c:auto val="1"/>
        <c:lblOffset val="100"/>
        <c:baseTimeUnit val="months"/>
      </c:dateAx>
      <c:valAx>
        <c:axId val="186726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726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Copeland</dc:creator>
  <cp:keywords/>
  <dc:description/>
  <cp:lastModifiedBy>Josh Copeland</cp:lastModifiedBy>
  <cp:revision>13</cp:revision>
  <dcterms:created xsi:type="dcterms:W3CDTF">2025-08-25T01:09:00Z</dcterms:created>
  <dcterms:modified xsi:type="dcterms:W3CDTF">2025-08-28T01:44:00Z</dcterms:modified>
</cp:coreProperties>
</file>