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450" w:right="-270" w:firstLine="0"/>
        <w:jc w:val="center"/>
        <w:rPr/>
      </w:pPr>
      <w:bookmarkStart w:colFirst="0" w:colLast="0" w:name="_vstgwm5av1r0" w:id="0"/>
      <w:bookmarkEnd w:id="0"/>
      <w:r w:rsidDel="00000000" w:rsidR="00000000" w:rsidRPr="00000000">
        <w:rPr>
          <w:rtl w:val="0"/>
        </w:rPr>
        <w:t xml:space="preserve">Snake Keylogger</w:t>
      </w:r>
    </w:p>
    <w:p w:rsidR="00000000" w:rsidDel="00000000" w:rsidP="00000000" w:rsidRDefault="00000000" w:rsidRPr="00000000" w14:paraId="00000002">
      <w:pPr>
        <w:ind w:left="-450" w:right="-270" w:firstLine="0"/>
        <w:jc w:val="center"/>
        <w:rPr>
          <w:color w:val="999999"/>
          <w:sz w:val="18"/>
          <w:szCs w:val="18"/>
        </w:rPr>
      </w:pPr>
      <w:r w:rsidDel="00000000" w:rsidR="00000000" w:rsidRPr="00000000">
        <w:rPr>
          <w:color w:val="999999"/>
          <w:sz w:val="18"/>
          <w:szCs w:val="18"/>
          <w:rtl w:val="0"/>
        </w:rPr>
        <w:t xml:space="preserve"> Jake Danson, Theron Hawley, Josh Danson</w:t>
      </w:r>
    </w:p>
    <w:p w:rsidR="00000000" w:rsidDel="00000000" w:rsidP="00000000" w:rsidRDefault="00000000" w:rsidRPr="00000000" w14:paraId="00000003">
      <w:pPr>
        <w:pStyle w:val="Heading3"/>
        <w:pBdr>
          <w:top w:color="000000" w:space="2" w:sz="8" w:val="single"/>
          <w:bottom w:color="000000" w:space="2" w:sz="8" w:val="single"/>
        </w:pBdr>
        <w:shd w:fill="d9d9d9" w:val="clear"/>
        <w:ind w:left="-450" w:right="-270" w:firstLine="90"/>
        <w:rPr>
          <w:color w:val="000000"/>
        </w:rPr>
      </w:pPr>
      <w:bookmarkStart w:colFirst="0" w:colLast="0" w:name="_uwi6c1jrhybe" w:id="1"/>
      <w:bookmarkEnd w:id="1"/>
      <w:r w:rsidDel="00000000" w:rsidR="00000000" w:rsidRPr="00000000">
        <w:rPr>
          <w:color w:val="000000"/>
          <w:rtl w:val="0"/>
        </w:rPr>
        <w:t xml:space="preserve">Purpose</w:t>
      </w:r>
    </w:p>
    <w:p w:rsidR="00000000" w:rsidDel="00000000" w:rsidP="00000000" w:rsidRDefault="00000000" w:rsidRPr="00000000" w14:paraId="00000004">
      <w:pPr>
        <w:ind w:left="-360" w:right="-270" w:firstLine="0"/>
        <w:rPr/>
      </w:pPr>
      <w:r w:rsidDel="00000000" w:rsidR="00000000" w:rsidRPr="00000000">
        <w:rPr>
          <w:rtl w:val="0"/>
        </w:rPr>
        <w:t xml:space="preserve">For this assignment, our goal is to investigate and reverse engineer the Snake Keylogger and create a report and presentation on our findings.</w:t>
      </w:r>
      <w:r w:rsidDel="00000000" w:rsidR="00000000" w:rsidRPr="00000000">
        <w:rPr>
          <w:rtl w:val="0"/>
        </w:rPr>
      </w:r>
    </w:p>
    <w:p w:rsidR="00000000" w:rsidDel="00000000" w:rsidP="00000000" w:rsidRDefault="00000000" w:rsidRPr="00000000" w14:paraId="00000005">
      <w:pPr>
        <w:pStyle w:val="Heading3"/>
        <w:pBdr>
          <w:top w:color="000000" w:space="2" w:sz="8" w:val="single"/>
          <w:bottom w:color="000000" w:space="2" w:sz="8" w:val="single"/>
        </w:pBdr>
        <w:shd w:fill="d9d9d9" w:val="clear"/>
        <w:ind w:left="-450" w:right="-270" w:firstLine="90"/>
        <w:rPr>
          <w:color w:val="000000"/>
        </w:rPr>
      </w:pPr>
      <w:bookmarkStart w:colFirst="0" w:colLast="0" w:name="_mmy0n7n8uf" w:id="2"/>
      <w:bookmarkEnd w:id="2"/>
      <w:r w:rsidDel="00000000" w:rsidR="00000000" w:rsidRPr="00000000">
        <w:rPr>
          <w:color w:val="000000"/>
          <w:rtl w:val="0"/>
        </w:rPr>
        <w:t xml:space="preserve">Process</w:t>
      </w:r>
    </w:p>
    <w:p w:rsidR="00000000" w:rsidDel="00000000" w:rsidP="00000000" w:rsidRDefault="00000000" w:rsidRPr="00000000" w14:paraId="00000006">
      <w:pPr>
        <w:ind w:left="-360" w:right="-270" w:firstLine="0"/>
        <w:rPr/>
      </w:pPr>
      <w:r w:rsidDel="00000000" w:rsidR="00000000" w:rsidRPr="00000000">
        <w:rPr>
          <w:rtl w:val="0"/>
        </w:rPr>
        <w:t xml:space="preserve">The first step taken was to research the Snake Keylogger. It can be found </w:t>
      </w:r>
      <w:hyperlink r:id="rId6">
        <w:r w:rsidDel="00000000" w:rsidR="00000000" w:rsidRPr="00000000">
          <w:rPr>
            <w:color w:val="1155cc"/>
            <w:u w:val="single"/>
            <w:rtl w:val="0"/>
          </w:rPr>
          <w:t xml:space="preserve">here</w:t>
        </w:r>
      </w:hyperlink>
      <w:r w:rsidDel="00000000" w:rsidR="00000000" w:rsidRPr="00000000">
        <w:rPr>
          <w:rtl w:val="0"/>
        </w:rPr>
        <w:t xml:space="preserve">. Next, we setup our isolated environment &amp; download the keylogger.</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4840409" cy="5137910"/>
            <wp:effectExtent b="0" l="0" r="0" t="0"/>
            <wp:docPr id="28" name="image24.png"/>
            <a:graphic>
              <a:graphicData uri="http://schemas.openxmlformats.org/drawingml/2006/picture">
                <pic:pic>
                  <pic:nvPicPr>
                    <pic:cNvPr id="0" name="image24.png"/>
                    <pic:cNvPicPr preferRelativeResize="0"/>
                  </pic:nvPicPr>
                  <pic:blipFill>
                    <a:blip r:embed="rId7">
                      <a:alphaModFix amt="75000"/>
                    </a:blip>
                    <a:srcRect b="0" l="0" r="0" t="0"/>
                    <a:stretch>
                      <a:fillRect/>
                    </a:stretch>
                  </pic:blipFill>
                  <pic:spPr>
                    <a:xfrm>
                      <a:off x="0" y="0"/>
                      <a:ext cx="4840409" cy="51379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360" w:firstLine="0"/>
        <w:rPr/>
      </w:pPr>
      <w:r w:rsidDel="00000000" w:rsidR="00000000" w:rsidRPr="00000000">
        <w:rPr>
          <w:rtl w:val="0"/>
        </w:rPr>
        <w:t xml:space="preserve">Next, we will begin the debugging process. We chose to start with Ghirdra. On first import to Ghidra, we see the properties of the file. Once we start looking at the function, for some reason the functions all point to _CorExeMain(), so we need to figure this part out: </w:t>
      </w:r>
    </w:p>
    <w:p w:rsidR="00000000" w:rsidDel="00000000" w:rsidP="00000000" w:rsidRDefault="00000000" w:rsidRPr="00000000" w14:paraId="0000000E">
      <w:pPr>
        <w:ind w:left="-360" w:firstLine="0"/>
        <w:rPr/>
      </w:pPr>
      <w:r w:rsidDel="00000000" w:rsidR="00000000" w:rsidRPr="00000000">
        <w:rPr/>
        <w:drawing>
          <wp:inline distB="114300" distT="114300" distL="114300" distR="114300">
            <wp:extent cx="5731200" cy="3657600"/>
            <wp:effectExtent b="0" l="0" r="0" t="0"/>
            <wp:docPr id="14" name="image17.png"/>
            <a:graphic>
              <a:graphicData uri="http://schemas.openxmlformats.org/drawingml/2006/picture">
                <pic:pic>
                  <pic:nvPicPr>
                    <pic:cNvPr id="0" name="image17.png"/>
                    <pic:cNvPicPr preferRelativeResize="0"/>
                  </pic:nvPicPr>
                  <pic:blipFill>
                    <a:blip r:embed="rId8">
                      <a:alphaModFix amt="75000"/>
                    </a:blip>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360" w:firstLine="0"/>
        <w:rPr/>
      </w:pPr>
      <w:r w:rsidDel="00000000" w:rsidR="00000000" w:rsidRPr="00000000">
        <w:rPr>
          <w:rtl w:val="0"/>
        </w:rPr>
        <w:t xml:space="preserve">After some research, the best way to reverse engineer a .NET application is to use the dn spy tool. This can be found </w:t>
      </w:r>
      <w:hyperlink r:id="rId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0">
      <w:pPr>
        <w:ind w:left="-360" w:firstLine="0"/>
        <w:rPr/>
      </w:pPr>
      <w:r w:rsidDel="00000000" w:rsidR="00000000" w:rsidRPr="00000000">
        <w:rPr>
          <w:rtl w:val="0"/>
        </w:rPr>
      </w:r>
    </w:p>
    <w:p w:rsidR="00000000" w:rsidDel="00000000" w:rsidP="00000000" w:rsidRDefault="00000000" w:rsidRPr="00000000" w14:paraId="00000011">
      <w:pPr>
        <w:ind w:left="-360" w:firstLine="0"/>
        <w:rPr/>
      </w:pPr>
      <w:r w:rsidDel="00000000" w:rsidR="00000000" w:rsidRPr="00000000">
        <w:rPr>
          <w:rtl w:val="0"/>
        </w:rPr>
        <w:t xml:space="preserve">After some troubleshooting, we had to disable the antivirus on the machine. Simple &amp; dumb, but good to note.</w:t>
      </w:r>
    </w:p>
    <w:p w:rsidR="00000000" w:rsidDel="00000000" w:rsidP="00000000" w:rsidRDefault="00000000" w:rsidRPr="00000000" w14:paraId="00000012">
      <w:pPr>
        <w:ind w:left="-360" w:firstLine="0"/>
        <w:rPr/>
      </w:pPr>
      <w:r w:rsidDel="00000000" w:rsidR="00000000" w:rsidRPr="00000000">
        <w:rPr>
          <w:rtl w:val="0"/>
        </w:rPr>
      </w:r>
    </w:p>
    <w:p w:rsidR="00000000" w:rsidDel="00000000" w:rsidP="00000000" w:rsidRDefault="00000000" w:rsidRPr="00000000" w14:paraId="00000013">
      <w:pPr>
        <w:ind w:left="-360" w:firstLine="0"/>
        <w:rPr/>
      </w:pPr>
      <w:r w:rsidDel="00000000" w:rsidR="00000000" w:rsidRPr="00000000">
        <w:rPr>
          <w:rtl w:val="0"/>
        </w:rPr>
        <w:t xml:space="preserve">We are working with the .NET version 4 framework. .NET framework can only be run on Windows devices and therefore it is exclusively a Windows vulnerability:</w:t>
      </w:r>
    </w:p>
    <w:p w:rsidR="00000000" w:rsidDel="00000000" w:rsidP="00000000" w:rsidRDefault="00000000" w:rsidRPr="00000000" w14:paraId="00000014">
      <w:pPr>
        <w:rPr/>
      </w:pPr>
      <w:r w:rsidDel="00000000" w:rsidR="00000000" w:rsidRPr="00000000">
        <w:rPr/>
        <w:drawing>
          <wp:inline distB="114300" distT="114300" distL="114300" distR="114300">
            <wp:extent cx="5731200" cy="16891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360" w:firstLine="0"/>
        <w:rPr/>
      </w:pPr>
      <w:r w:rsidDel="00000000" w:rsidR="00000000" w:rsidRPr="00000000">
        <w:rPr>
          <w:rtl w:val="0"/>
        </w:rPr>
        <w:t xml:space="preserve">Next, we load the keylogger into DNSpy. This can be found here. We have now found the enterypoint:</w:t>
      </w:r>
    </w:p>
    <w:p w:rsidR="00000000" w:rsidDel="00000000" w:rsidP="00000000" w:rsidRDefault="00000000" w:rsidRPr="00000000" w14:paraId="0000001C">
      <w:pPr>
        <w:rPr/>
      </w:pPr>
      <w:r w:rsidDel="00000000" w:rsidR="00000000" w:rsidRPr="00000000">
        <w:rPr/>
        <w:drawing>
          <wp:inline distB="114300" distT="114300" distL="114300" distR="114300">
            <wp:extent cx="5731200" cy="1041400"/>
            <wp:effectExtent b="0" l="0" r="0" t="0"/>
            <wp:docPr id="2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360" w:firstLine="0"/>
        <w:rPr/>
      </w:pPr>
      <w:r w:rsidDel="00000000" w:rsidR="00000000" w:rsidRPr="00000000">
        <w:rPr>
          <w:rtl w:val="0"/>
        </w:rPr>
        <w:t xml:space="preserve">Clicking on Product class, we get: </w:t>
      </w:r>
    </w:p>
    <w:p w:rsidR="00000000" w:rsidDel="00000000" w:rsidP="00000000" w:rsidRDefault="00000000" w:rsidRPr="00000000" w14:paraId="0000001E">
      <w:pPr>
        <w:rPr/>
      </w:pPr>
      <w:r w:rsidDel="00000000" w:rsidR="00000000" w:rsidRPr="00000000">
        <w:rPr/>
        <w:drawing>
          <wp:inline distB="114300" distT="114300" distL="114300" distR="114300">
            <wp:extent cx="5731200" cy="3225800"/>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360" w:firstLine="0"/>
        <w:rPr/>
      </w:pPr>
      <w:r w:rsidDel="00000000" w:rsidR="00000000" w:rsidRPr="00000000">
        <w:rPr>
          <w:rtl w:val="0"/>
        </w:rPr>
        <w:t xml:space="preserve">We can see it is creating an instance (note quite sure of what - yet). Since the Activator.CreateInstance method is a System class, lets take a look at the Person class:</w:t>
      </w:r>
    </w:p>
    <w:p w:rsidR="00000000" w:rsidDel="00000000" w:rsidP="00000000" w:rsidRDefault="00000000" w:rsidRPr="00000000" w14:paraId="00000020">
      <w:pPr>
        <w:rPr/>
      </w:pPr>
      <w:r w:rsidDel="00000000" w:rsidR="00000000" w:rsidRPr="00000000">
        <w:rPr/>
        <w:drawing>
          <wp:inline distB="114300" distT="114300" distL="114300" distR="114300">
            <wp:extent cx="5731200" cy="901700"/>
            <wp:effectExtent b="0" l="0" r="0" t="0"/>
            <wp:docPr id="2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360" w:firstLine="0"/>
        <w:rPr/>
      </w:pPr>
      <w:r w:rsidDel="00000000" w:rsidR="00000000" w:rsidRPr="00000000">
        <w:rPr>
          <w:rtl w:val="0"/>
        </w:rPr>
        <w:t xml:space="preserve">This is interesting. It looks like this malware is attempting to hide itself in a Covid related software. We find at the bottom we find a call to create a Customer class:</w:t>
      </w:r>
    </w:p>
    <w:p w:rsidR="00000000" w:rsidDel="00000000" w:rsidP="00000000" w:rsidRDefault="00000000" w:rsidRPr="00000000" w14:paraId="00000022">
      <w:pPr>
        <w:rPr/>
      </w:pPr>
      <w:r w:rsidDel="00000000" w:rsidR="00000000" w:rsidRPr="00000000">
        <w:rPr/>
        <w:drawing>
          <wp:inline distB="114300" distT="114300" distL="114300" distR="114300">
            <wp:extent cx="5731200" cy="787400"/>
            <wp:effectExtent b="0" l="0" r="0" t="0"/>
            <wp:docPr id="2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360" w:firstLine="0"/>
        <w:rPr/>
      </w:pPr>
      <w:r w:rsidDel="00000000" w:rsidR="00000000" w:rsidRPr="00000000">
        <w:rPr>
          <w:rtl w:val="0"/>
        </w:rPr>
        <w:t xml:space="preserve">Let's look into the Customer class. We found something interesting at the bottom of the class. There is a function and it looks like it is taking a byte array and a string - notably called ‘Loops’.</w:t>
      </w:r>
    </w:p>
    <w:p w:rsidR="00000000" w:rsidDel="00000000" w:rsidP="00000000" w:rsidRDefault="00000000" w:rsidRPr="00000000" w14:paraId="00000024">
      <w:pPr>
        <w:rPr/>
      </w:pPr>
      <w:r w:rsidDel="00000000" w:rsidR="00000000" w:rsidRPr="00000000">
        <w:rPr/>
        <w:drawing>
          <wp:inline distB="114300" distT="114300" distL="114300" distR="114300">
            <wp:extent cx="5731200" cy="482600"/>
            <wp:effectExtent b="0" l="0" r="0" t="0"/>
            <wp:docPr id="2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438775" cy="1019175"/>
            <wp:effectExtent b="0" l="0" r="0" t="0"/>
            <wp:docPr id="1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4387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360" w:firstLine="0"/>
        <w:rPr/>
      </w:pPr>
      <w:r w:rsidDel="00000000" w:rsidR="00000000" w:rsidRPr="00000000">
        <w:rPr>
          <w:rtl w:val="0"/>
        </w:rPr>
        <w:t xml:space="preserve">In the next sequence of events, we will be going down a rabbit hole of functions that are called. These functions are of note because they include hashing algorithms, decoding and keys. This is out of the ordinary for a class thats purpose is to establish a person &amp; Covid related information.</w:t>
      </w:r>
    </w:p>
    <w:p w:rsidR="00000000" w:rsidDel="00000000" w:rsidP="00000000" w:rsidRDefault="00000000" w:rsidRPr="00000000" w14:paraId="00000028">
      <w:pPr>
        <w:ind w:left="-360" w:firstLine="0"/>
        <w:rPr/>
      </w:pPr>
      <w:r w:rsidDel="00000000" w:rsidR="00000000" w:rsidRPr="00000000">
        <w:rPr>
          <w:rtl w:val="0"/>
        </w:rPr>
      </w:r>
    </w:p>
    <w:p w:rsidR="00000000" w:rsidDel="00000000" w:rsidP="00000000" w:rsidRDefault="00000000" w:rsidRPr="00000000" w14:paraId="00000029">
      <w:pPr>
        <w:ind w:left="-360" w:firstLine="0"/>
        <w:rPr/>
      </w:pPr>
      <w:r w:rsidDel="00000000" w:rsidR="00000000" w:rsidRPr="00000000">
        <w:rPr>
          <w:rtl w:val="0"/>
        </w:rPr>
        <w:t xml:space="preserve">We hope to go down this rabbit hole to figure out what exactly everything does, and piece everything together at the end.</w:t>
      </w:r>
    </w:p>
    <w:p w:rsidR="00000000" w:rsidDel="00000000" w:rsidP="00000000" w:rsidRDefault="00000000" w:rsidRPr="00000000" w14:paraId="0000002A">
      <w:pPr>
        <w:ind w:left="-360" w:firstLine="0"/>
        <w:rPr/>
      </w:pPr>
      <w:r w:rsidDel="00000000" w:rsidR="00000000" w:rsidRPr="00000000">
        <w:rPr>
          <w:rtl w:val="0"/>
        </w:rPr>
      </w:r>
    </w:p>
    <w:p w:rsidR="00000000" w:rsidDel="00000000" w:rsidP="00000000" w:rsidRDefault="00000000" w:rsidRPr="00000000" w14:paraId="0000002B">
      <w:pPr>
        <w:ind w:left="-360" w:firstLine="0"/>
        <w:rPr/>
      </w:pPr>
      <w:r w:rsidDel="00000000" w:rsidR="00000000" w:rsidRPr="00000000">
        <w:rPr>
          <w:rtl w:val="0"/>
        </w:rPr>
        <w:t xml:space="preserve">Taking a look of the Available function:</w:t>
      </w:r>
    </w:p>
    <w:p w:rsidR="00000000" w:rsidDel="00000000" w:rsidP="00000000" w:rsidRDefault="00000000" w:rsidRPr="00000000" w14:paraId="0000002C">
      <w:pPr>
        <w:rPr/>
      </w:pPr>
      <w:r w:rsidDel="00000000" w:rsidR="00000000" w:rsidRPr="00000000">
        <w:rPr/>
        <w:drawing>
          <wp:inline distB="114300" distT="114300" distL="114300" distR="114300">
            <wp:extent cx="5334000" cy="101917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340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360" w:firstLine="0"/>
        <w:rPr/>
      </w:pPr>
      <w:r w:rsidDel="00000000" w:rsidR="00000000" w:rsidRPr="00000000">
        <w:rPr>
          <w:rtl w:val="0"/>
        </w:rPr>
        <w:t xml:space="preserve">Taking a look inside Pumprize</w:t>
      </w:r>
    </w:p>
    <w:p w:rsidR="00000000" w:rsidDel="00000000" w:rsidP="00000000" w:rsidRDefault="00000000" w:rsidRPr="00000000" w14:paraId="0000002F">
      <w:pPr>
        <w:rPr/>
      </w:pPr>
      <w:r w:rsidDel="00000000" w:rsidR="00000000" w:rsidRPr="00000000">
        <w:rPr/>
        <w:drawing>
          <wp:inline distB="114300" distT="114300" distL="114300" distR="114300">
            <wp:extent cx="4857750" cy="847725"/>
            <wp:effectExtent b="0" l="0" r="0" t="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8577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360" w:firstLine="0"/>
        <w:rPr/>
      </w:pPr>
      <w:r w:rsidDel="00000000" w:rsidR="00000000" w:rsidRPr="00000000">
        <w:rPr>
          <w:rtl w:val="0"/>
        </w:rPr>
        <w:t xml:space="preserve">Taking a look inside Motions:</w:t>
      </w:r>
    </w:p>
    <w:p w:rsidR="00000000" w:rsidDel="00000000" w:rsidP="00000000" w:rsidRDefault="00000000" w:rsidRPr="00000000" w14:paraId="00000031">
      <w:pPr>
        <w:rPr/>
      </w:pPr>
      <w:r w:rsidDel="00000000" w:rsidR="00000000" w:rsidRPr="00000000">
        <w:rPr/>
        <w:drawing>
          <wp:inline distB="114300" distT="114300" distL="114300" distR="114300">
            <wp:extent cx="5731200" cy="774700"/>
            <wp:effectExtent b="0" l="0" r="0" t="0"/>
            <wp:docPr id="3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360" w:firstLine="0"/>
        <w:rPr/>
      </w:pPr>
      <w:r w:rsidDel="00000000" w:rsidR="00000000" w:rsidRPr="00000000">
        <w:rPr>
          <w:rtl w:val="0"/>
        </w:rPr>
        <w:t xml:space="preserve">Taking a look inside GN. Setting the CHipherMode to ECB:</w:t>
      </w:r>
    </w:p>
    <w:p w:rsidR="00000000" w:rsidDel="00000000" w:rsidP="00000000" w:rsidRDefault="00000000" w:rsidRPr="00000000" w14:paraId="00000033">
      <w:pPr>
        <w:rPr/>
      </w:pPr>
      <w:r w:rsidDel="00000000" w:rsidR="00000000" w:rsidRPr="00000000">
        <w:rPr/>
        <w:drawing>
          <wp:inline distB="114300" distT="114300" distL="114300" distR="114300">
            <wp:extent cx="5219700" cy="94297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197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360" w:firstLine="0"/>
        <w:rPr/>
      </w:pPr>
      <w:r w:rsidDel="00000000" w:rsidR="00000000" w:rsidRPr="00000000">
        <w:rPr>
          <w:rtl w:val="0"/>
        </w:rPr>
        <w:t xml:space="preserve">Inside Jinato:</w:t>
      </w:r>
      <w:r w:rsidDel="00000000" w:rsidR="00000000" w:rsidRPr="00000000">
        <w:rPr/>
        <w:drawing>
          <wp:inline distB="114300" distT="114300" distL="114300" distR="114300">
            <wp:extent cx="5731200" cy="8636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863600"/>
                    </a:xfrm>
                    <a:prstGeom prst="rect"/>
                    <a:ln/>
                  </pic:spPr>
                </pic:pic>
              </a:graphicData>
            </a:graphic>
          </wp:inline>
        </w:drawing>
      </w:r>
      <w:r w:rsidDel="00000000" w:rsidR="00000000" w:rsidRPr="00000000">
        <w:rPr>
          <w:rtl w:val="0"/>
        </w:rPr>
        <w:br w:type="textWrapping"/>
        <w:t xml:space="preserve">What TransformFinalblock Does:</w:t>
        <w:br w:type="textWrapping"/>
      </w:r>
      <w:r w:rsidDel="00000000" w:rsidR="00000000" w:rsidRPr="00000000">
        <w:rPr/>
        <w:drawing>
          <wp:inline distB="114300" distT="114300" distL="114300" distR="114300">
            <wp:extent cx="5731200" cy="584200"/>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360" w:firstLine="0"/>
        <w:rPr/>
      </w:pPr>
      <w:r w:rsidDel="00000000" w:rsidR="00000000" w:rsidRPr="00000000">
        <w:rPr>
          <w:rtl w:val="0"/>
        </w:rPr>
      </w:r>
    </w:p>
    <w:p w:rsidR="00000000" w:rsidDel="00000000" w:rsidP="00000000" w:rsidRDefault="00000000" w:rsidRPr="00000000" w14:paraId="00000036">
      <w:pPr>
        <w:ind w:left="-360" w:firstLine="0"/>
        <w:rPr/>
      </w:pPr>
      <w:r w:rsidDel="00000000" w:rsidR="00000000" w:rsidRPr="00000000">
        <w:rPr>
          <w:rtl w:val="0"/>
        </w:rPr>
        <w:t xml:space="preserve">— END OF THIS TRAIL —</w:t>
      </w:r>
    </w:p>
    <w:p w:rsidR="00000000" w:rsidDel="00000000" w:rsidP="00000000" w:rsidRDefault="00000000" w:rsidRPr="00000000" w14:paraId="00000037">
      <w:pPr>
        <w:ind w:left="-360" w:firstLine="0"/>
        <w:rPr/>
      </w:pPr>
      <w:r w:rsidDel="00000000" w:rsidR="00000000" w:rsidRPr="00000000">
        <w:rPr>
          <w:rtl w:val="0"/>
        </w:rPr>
      </w:r>
    </w:p>
    <w:p w:rsidR="00000000" w:rsidDel="00000000" w:rsidP="00000000" w:rsidRDefault="00000000" w:rsidRPr="00000000" w14:paraId="00000038">
      <w:pPr>
        <w:ind w:left="-360" w:firstLine="0"/>
        <w:rPr/>
      </w:pPr>
      <w:r w:rsidDel="00000000" w:rsidR="00000000" w:rsidRPr="00000000">
        <w:rPr>
          <w:rtl w:val="0"/>
        </w:rPr>
        <w:t xml:space="preserve">Taking a look inside of the  ZindgeSaxte function which seems to be taking in an array(input buffer), array length &amp; offset:</w:t>
      </w:r>
    </w:p>
    <w:p w:rsidR="00000000" w:rsidDel="00000000" w:rsidP="00000000" w:rsidRDefault="00000000" w:rsidRPr="00000000" w14:paraId="00000039">
      <w:pPr>
        <w:rPr/>
      </w:pPr>
      <w:r w:rsidDel="00000000" w:rsidR="00000000" w:rsidRPr="00000000">
        <w:rPr/>
        <w:drawing>
          <wp:inline distB="114300" distT="114300" distL="114300" distR="114300">
            <wp:extent cx="5731200" cy="92710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360" w:firstLine="0"/>
        <w:rPr/>
      </w:pPr>
      <w:r w:rsidDel="00000000" w:rsidR="00000000" w:rsidRPr="00000000">
        <w:rPr>
          <w:rtl w:val="0"/>
        </w:rPr>
      </w:r>
    </w:p>
    <w:p w:rsidR="00000000" w:rsidDel="00000000" w:rsidP="00000000" w:rsidRDefault="00000000" w:rsidRPr="00000000" w14:paraId="0000003C">
      <w:pPr>
        <w:ind w:left="-360" w:firstLine="0"/>
        <w:rPr/>
      </w:pPr>
      <w:r w:rsidDel="00000000" w:rsidR="00000000" w:rsidRPr="00000000">
        <w:rPr>
          <w:rtl w:val="0"/>
        </w:rPr>
        <w:t xml:space="preserve">We found that these functions are creating the ECB mode &amp; setting the encryptor. It is returning some type of decrypted bytes.</w:t>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t xml:space="preserve">To further analyse and understand these functions, we created our own program replicating the functions above:</w:t>
      </w:r>
    </w:p>
    <w:p w:rsidR="00000000" w:rsidDel="00000000" w:rsidP="00000000" w:rsidRDefault="00000000" w:rsidRPr="00000000" w14:paraId="0000003F">
      <w:pPr>
        <w:ind w:left="-360" w:firstLine="0"/>
        <w:rPr/>
      </w:pPr>
      <w:r w:rsidDel="00000000" w:rsidR="00000000" w:rsidRPr="00000000">
        <w:rPr>
          <w:rtl w:val="0"/>
        </w:rPr>
      </w:r>
    </w:p>
    <w:p w:rsidR="00000000" w:rsidDel="00000000" w:rsidP="00000000" w:rsidRDefault="00000000" w:rsidRPr="00000000" w14:paraId="00000040">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using System.Reflection;</w:t>
      </w:r>
    </w:p>
    <w:p w:rsidR="00000000" w:rsidDel="00000000" w:rsidP="00000000" w:rsidRDefault="00000000" w:rsidRPr="00000000" w14:paraId="00000041">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using System.Security.Cryptography;</w:t>
      </w:r>
    </w:p>
    <w:p w:rsidR="00000000" w:rsidDel="00000000" w:rsidP="00000000" w:rsidRDefault="00000000" w:rsidRPr="00000000" w14:paraId="00000042">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using System.Text;</w:t>
      </w:r>
    </w:p>
    <w:p w:rsidR="00000000" w:rsidDel="00000000" w:rsidP="00000000" w:rsidRDefault="00000000" w:rsidRPr="00000000" w14:paraId="00000043">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44">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namespace ConsoleApp1;</w:t>
      </w:r>
    </w:p>
    <w:p w:rsidR="00000000" w:rsidDel="00000000" w:rsidP="00000000" w:rsidRDefault="00000000" w:rsidRPr="00000000" w14:paraId="00000045">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46">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class Program</w:t>
      </w:r>
    </w:p>
    <w:p w:rsidR="00000000" w:rsidDel="00000000" w:rsidP="00000000" w:rsidRDefault="00000000" w:rsidRPr="00000000" w14:paraId="00000047">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w:t>
      </w:r>
    </w:p>
    <w:p w:rsidR="00000000" w:rsidDel="00000000" w:rsidP="00000000" w:rsidRDefault="00000000" w:rsidRPr="00000000" w14:paraId="00000048">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RC2CryptoServiceProvider Tren;</w:t>
      </w:r>
    </w:p>
    <w:p w:rsidR="00000000" w:rsidDel="00000000" w:rsidP="00000000" w:rsidRDefault="00000000" w:rsidRPr="00000000" w14:paraId="00000049">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MD5CryptoServiceProvider plen;</w:t>
      </w:r>
    </w:p>
    <w:p w:rsidR="00000000" w:rsidDel="00000000" w:rsidP="00000000" w:rsidRDefault="00000000" w:rsidRPr="00000000" w14:paraId="0000004A">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4B">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void Main()</w:t>
      </w:r>
    </w:p>
    <w:p w:rsidR="00000000" w:rsidDel="00000000" w:rsidP="00000000" w:rsidRDefault="00000000" w:rsidRPr="00000000" w14:paraId="0000004C">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4D">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var Tren = RC2CryptoServiceProvider.Create();</w:t>
      </w:r>
    </w:p>
    <w:p w:rsidR="00000000" w:rsidDel="00000000" w:rsidP="00000000" w:rsidRDefault="00000000" w:rsidRPr="00000000" w14:paraId="0000004E">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var plen = MD5CryptoServiceProvider.Create();</w:t>
      </w:r>
    </w:p>
    <w:p w:rsidR="00000000" w:rsidDel="00000000" w:rsidP="00000000" w:rsidRDefault="00000000" w:rsidRPr="00000000" w14:paraId="0000004F">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50">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ConfigureEncryption(); // Configure the encryption settings</w:t>
      </w:r>
    </w:p>
    <w:p w:rsidR="00000000" w:rsidDel="00000000" w:rsidP="00000000" w:rsidRDefault="00000000" w:rsidRPr="00000000" w14:paraId="00000051">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52">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byte[] bytes = DecryptData(GetEncryptedData());</w:t>
      </w:r>
    </w:p>
    <w:p w:rsidR="00000000" w:rsidDel="00000000" w:rsidP="00000000" w:rsidRDefault="00000000" w:rsidRPr="00000000" w14:paraId="00000053">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var something = Assembly.Load(bytes).GetExportedTypes()[0];</w:t>
      </w:r>
    </w:p>
    <w:p w:rsidR="00000000" w:rsidDel="00000000" w:rsidP="00000000" w:rsidRDefault="00000000" w:rsidRPr="00000000" w14:paraId="00000054">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Console.WriteLine(BitConverter.ToString(bytes));</w:t>
      </w:r>
    </w:p>
    <w:p w:rsidR="00000000" w:rsidDel="00000000" w:rsidP="00000000" w:rsidRDefault="00000000" w:rsidRPr="00000000" w14:paraId="00000055">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56">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57">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void ConfigureEncryption()</w:t>
      </w:r>
    </w:p>
    <w:p w:rsidR="00000000" w:rsidDel="00000000" w:rsidP="00000000" w:rsidRDefault="00000000" w:rsidRPr="00000000" w14:paraId="00000058">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59">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 Set up the crypto service providers</w:t>
      </w:r>
    </w:p>
    <w:p w:rsidR="00000000" w:rsidDel="00000000" w:rsidP="00000000" w:rsidRDefault="00000000" w:rsidRPr="00000000" w14:paraId="0000005A">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5B">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 Derive key from a random value</w:t>
      </w:r>
    </w:p>
    <w:p w:rsidR="00000000" w:rsidDel="00000000" w:rsidP="00000000" w:rsidRDefault="00000000" w:rsidRPr="00000000" w14:paraId="0000005C">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var randomValue = Encoding.BigEndianUnicode.GetBytes("AxvhMfnyTrBArEBQAyLhAhZBOwz");</w:t>
      </w:r>
    </w:p>
    <w:p w:rsidR="00000000" w:rsidDel="00000000" w:rsidP="00000000" w:rsidRDefault="00000000" w:rsidRPr="00000000" w14:paraId="0000005D">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var key = plen.ComputeHash(randomValue);</w:t>
      </w:r>
    </w:p>
    <w:p w:rsidR="00000000" w:rsidDel="00000000" w:rsidP="00000000" w:rsidRDefault="00000000" w:rsidRPr="00000000" w14:paraId="0000005E">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Tren.Key = key;</w:t>
      </w:r>
    </w:p>
    <w:p w:rsidR="00000000" w:rsidDel="00000000" w:rsidP="00000000" w:rsidRDefault="00000000" w:rsidRPr="00000000" w14:paraId="0000005F">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60">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Tren.Mode = CipherMode.ECB; // Set the encryption mode to ECB</w:t>
      </w:r>
    </w:p>
    <w:p w:rsidR="00000000" w:rsidDel="00000000" w:rsidP="00000000" w:rsidRDefault="00000000" w:rsidRPr="00000000" w14:paraId="00000061">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62">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63">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 Doesn't work, we don't know the encrypted data portion</w:t>
      </w:r>
    </w:p>
    <w:p w:rsidR="00000000" w:rsidDel="00000000" w:rsidP="00000000" w:rsidRDefault="00000000" w:rsidRPr="00000000" w14:paraId="00000064">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byte[] DecryptData(byte[] encryptedData)</w:t>
      </w:r>
    </w:p>
    <w:p w:rsidR="00000000" w:rsidDel="00000000" w:rsidP="00000000" w:rsidRDefault="00000000" w:rsidRPr="00000000" w14:paraId="00000065">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66">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byte[] decryptedData = Tren.CreateDecryptor().TransformFinalBlock(encryptedData, 0, encryptedData.Length);</w:t>
      </w:r>
    </w:p>
    <w:p w:rsidR="00000000" w:rsidDel="00000000" w:rsidP="00000000" w:rsidRDefault="00000000" w:rsidRPr="00000000" w14:paraId="00000067">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68">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 Remove padding if needed</w:t>
      </w:r>
    </w:p>
    <w:p w:rsidR="00000000" w:rsidDel="00000000" w:rsidP="00000000" w:rsidRDefault="00000000" w:rsidRPr="00000000" w14:paraId="00000069">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int paddingLength = decryptedData[decryptedData.Length - 1];</w:t>
      </w:r>
    </w:p>
    <w:p w:rsidR="00000000" w:rsidDel="00000000" w:rsidP="00000000" w:rsidRDefault="00000000" w:rsidRPr="00000000" w14:paraId="0000006A">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Array.Resize(ref decryptedData, decryptedData.Length - paddingLength);</w:t>
      </w:r>
    </w:p>
    <w:p w:rsidR="00000000" w:rsidDel="00000000" w:rsidP="00000000" w:rsidRDefault="00000000" w:rsidRPr="00000000" w14:paraId="0000006B">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6C">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return decryptedData;</w:t>
      </w:r>
    </w:p>
    <w:p w:rsidR="00000000" w:rsidDel="00000000" w:rsidP="00000000" w:rsidRDefault="00000000" w:rsidRPr="00000000" w14:paraId="0000006D">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6E">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6F">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static byte[] GetEncryptedData()</w:t>
      </w:r>
    </w:p>
    <w:p w:rsidR="00000000" w:rsidDel="00000000" w:rsidP="00000000" w:rsidRDefault="00000000" w:rsidRPr="00000000" w14:paraId="00000070">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71">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int length = 24; // Number of bytes in the array</w:t>
      </w:r>
    </w:p>
    <w:p w:rsidR="00000000" w:rsidDel="00000000" w:rsidP="00000000" w:rsidRDefault="00000000" w:rsidRPr="00000000" w14:paraId="00000072">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73">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byte[] byteArray = new byte[length];</w:t>
      </w:r>
    </w:p>
    <w:p w:rsidR="00000000" w:rsidDel="00000000" w:rsidP="00000000" w:rsidRDefault="00000000" w:rsidRPr="00000000" w14:paraId="00000074">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Random random = new Random();</w:t>
      </w:r>
    </w:p>
    <w:p w:rsidR="00000000" w:rsidDel="00000000" w:rsidP="00000000" w:rsidRDefault="00000000" w:rsidRPr="00000000" w14:paraId="00000075">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76">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random.NextBytes(byteArray);</w:t>
      </w:r>
    </w:p>
    <w:p w:rsidR="00000000" w:rsidDel="00000000" w:rsidP="00000000" w:rsidRDefault="00000000" w:rsidRPr="00000000" w14:paraId="00000077">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78">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 Padding to ensure byte array length is a multiple of block size</w:t>
      </w:r>
    </w:p>
    <w:p w:rsidR="00000000" w:rsidDel="00000000" w:rsidP="00000000" w:rsidRDefault="00000000" w:rsidRPr="00000000" w14:paraId="00000079">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int remainder = length % Tren.BlockSize;</w:t>
      </w:r>
    </w:p>
    <w:p w:rsidR="00000000" w:rsidDel="00000000" w:rsidP="00000000" w:rsidRDefault="00000000" w:rsidRPr="00000000" w14:paraId="0000007A">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if (remainder != 0)</w:t>
      </w:r>
    </w:p>
    <w:p w:rsidR="00000000" w:rsidDel="00000000" w:rsidP="00000000" w:rsidRDefault="00000000" w:rsidRPr="00000000" w14:paraId="0000007B">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7C">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int paddingLength = Tren.BlockSize - remainder;</w:t>
      </w:r>
    </w:p>
    <w:p w:rsidR="00000000" w:rsidDel="00000000" w:rsidP="00000000" w:rsidRDefault="00000000" w:rsidRPr="00000000" w14:paraId="0000007D">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Array.Resize(ref byteArray, length + paddingLength);</w:t>
      </w:r>
    </w:p>
    <w:p w:rsidR="00000000" w:rsidDel="00000000" w:rsidP="00000000" w:rsidRDefault="00000000" w:rsidRPr="00000000" w14:paraId="0000007E">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7F">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rtl w:val="0"/>
        </w:rPr>
      </w:r>
    </w:p>
    <w:p w:rsidR="00000000" w:rsidDel="00000000" w:rsidP="00000000" w:rsidRDefault="00000000" w:rsidRPr="00000000" w14:paraId="00000080">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return byteArray;</w:t>
      </w:r>
    </w:p>
    <w:p w:rsidR="00000000" w:rsidDel="00000000" w:rsidP="00000000" w:rsidRDefault="00000000" w:rsidRPr="00000000" w14:paraId="00000081">
      <w:pPr>
        <w:pBdr>
          <w:top w:color="666666" w:space="2" w:sz="4" w:val="single"/>
          <w:left w:color="666666" w:space="2" w:sz="4" w:val="single"/>
          <w:bottom w:color="666666" w:space="2" w:sz="4" w:val="single"/>
          <w:right w:color="666666" w:space="2" w:sz="4" w:val="single"/>
        </w:pBdr>
        <w:shd w:fill="f3f3f3" w:val="clear"/>
        <w:rPr>
          <w:sz w:val="14"/>
          <w:szCs w:val="14"/>
        </w:rPr>
      </w:pPr>
      <w:r w:rsidDel="00000000" w:rsidR="00000000" w:rsidRPr="00000000">
        <w:rPr>
          <w:sz w:val="14"/>
          <w:szCs w:val="14"/>
          <w:rtl w:val="0"/>
        </w:rPr>
        <w:t xml:space="preserve">    }</w:t>
      </w:r>
    </w:p>
    <w:p w:rsidR="00000000" w:rsidDel="00000000" w:rsidP="00000000" w:rsidRDefault="00000000" w:rsidRPr="00000000" w14:paraId="00000082">
      <w:pPr>
        <w:pBdr>
          <w:top w:color="666666" w:space="2" w:sz="4" w:val="single"/>
          <w:left w:color="666666" w:space="2" w:sz="4" w:val="single"/>
          <w:bottom w:color="666666" w:space="2" w:sz="4" w:val="single"/>
          <w:right w:color="666666" w:space="2" w:sz="4" w:val="single"/>
        </w:pBdr>
        <w:shd w:fill="f3f3f3" w:val="clear"/>
        <w:rPr/>
      </w:pPr>
      <w:r w:rsidDel="00000000" w:rsidR="00000000" w:rsidRPr="00000000">
        <w:rPr>
          <w:sz w:val="14"/>
          <w:szCs w:val="14"/>
          <w:rtl w:val="0"/>
        </w:rPr>
        <w:t xml:space="preserve">}</w:t>
      </w:r>
      <w:r w:rsidDel="00000000" w:rsidR="00000000" w:rsidRPr="00000000">
        <w:rPr>
          <w:rtl w:val="0"/>
        </w:rPr>
      </w:r>
    </w:p>
    <w:p w:rsidR="00000000" w:rsidDel="00000000" w:rsidP="00000000" w:rsidRDefault="00000000" w:rsidRPr="00000000" w14:paraId="00000083">
      <w:pPr>
        <w:ind w:left="-450" w:firstLine="0"/>
        <w:rPr/>
      </w:pPr>
      <w:r w:rsidDel="00000000" w:rsidR="00000000" w:rsidRPr="00000000">
        <w:rPr>
          <w:rtl w:val="0"/>
        </w:rPr>
      </w:r>
    </w:p>
    <w:p w:rsidR="00000000" w:rsidDel="00000000" w:rsidP="00000000" w:rsidRDefault="00000000" w:rsidRPr="00000000" w14:paraId="00000084">
      <w:pPr>
        <w:ind w:left="-450" w:firstLine="0"/>
        <w:rPr/>
      </w:pPr>
      <w:r w:rsidDel="00000000" w:rsidR="00000000" w:rsidRPr="00000000">
        <w:rPr>
          <w:rtl w:val="0"/>
        </w:rPr>
        <w:t xml:space="preserve">After writing, we ran into a problem.</w:t>
      </w:r>
    </w:p>
    <w:p w:rsidR="00000000" w:rsidDel="00000000" w:rsidP="00000000" w:rsidRDefault="00000000" w:rsidRPr="00000000" w14:paraId="00000085">
      <w:pPr>
        <w:rPr/>
      </w:pPr>
      <w:r w:rsidDel="00000000" w:rsidR="00000000" w:rsidRPr="00000000">
        <w:rPr>
          <w:rtl w:val="0"/>
        </w:rPr>
        <w:t xml:space="preserve">Problem:</w:t>
      </w:r>
      <w:r w:rsidDel="00000000" w:rsidR="00000000" w:rsidRPr="00000000">
        <w:rPr/>
        <w:drawing>
          <wp:inline distB="114300" distT="114300" distL="114300" distR="114300">
            <wp:extent cx="5731200" cy="901700"/>
            <wp:effectExtent b="0" l="0" r="0" t="0"/>
            <wp:docPr id="1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
        </w:numPr>
        <w:ind w:left="720" w:hanging="360"/>
      </w:pPr>
      <w:r w:rsidDel="00000000" w:rsidR="00000000" w:rsidRPr="00000000">
        <w:rPr>
          <w:rtl w:val="0"/>
        </w:rPr>
        <w:t xml:space="preserve">I do not know what the byte array is because I do not have access to the Resources from the properties file. This file is unknown:</w:t>
      </w:r>
    </w:p>
    <w:p w:rsidR="00000000" w:rsidDel="00000000" w:rsidP="00000000" w:rsidRDefault="00000000" w:rsidRPr="00000000" w14:paraId="00000087">
      <w:pPr>
        <w:numPr>
          <w:ilvl w:val="1"/>
          <w:numId w:val="1"/>
        </w:numPr>
        <w:ind w:left="1440" w:hanging="360"/>
      </w:pPr>
      <w:r w:rsidDel="00000000" w:rsidR="00000000" w:rsidRPr="00000000">
        <w:rPr/>
        <w:drawing>
          <wp:inline distB="114300" distT="114300" distL="114300" distR="114300">
            <wp:extent cx="5731200" cy="762000"/>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450" w:firstLine="0"/>
        <w:rPr/>
      </w:pPr>
      <w:r w:rsidDel="00000000" w:rsidR="00000000" w:rsidRPr="00000000">
        <w:rPr>
          <w:rtl w:val="0"/>
        </w:rPr>
      </w:r>
    </w:p>
    <w:p w:rsidR="00000000" w:rsidDel="00000000" w:rsidP="00000000" w:rsidRDefault="00000000" w:rsidRPr="00000000" w14:paraId="00000089">
      <w:pPr>
        <w:ind w:left="-360" w:firstLine="0"/>
        <w:rPr/>
      </w:pPr>
      <w:r w:rsidDel="00000000" w:rsidR="00000000" w:rsidRPr="00000000">
        <w:rPr>
          <w:rtl w:val="0"/>
        </w:rPr>
      </w:r>
    </w:p>
    <w:p w:rsidR="00000000" w:rsidDel="00000000" w:rsidP="00000000" w:rsidRDefault="00000000" w:rsidRPr="00000000" w14:paraId="0000008A">
      <w:pPr>
        <w:ind w:left="-360" w:firstLine="0"/>
        <w:rPr/>
      </w:pPr>
      <w:r w:rsidDel="00000000" w:rsidR="00000000" w:rsidRPr="00000000">
        <w:rPr>
          <w:rtl w:val="0"/>
        </w:rPr>
      </w:r>
    </w:p>
    <w:p w:rsidR="00000000" w:rsidDel="00000000" w:rsidP="00000000" w:rsidRDefault="00000000" w:rsidRPr="00000000" w14:paraId="0000008B">
      <w:pPr>
        <w:ind w:left="-360" w:firstLine="0"/>
        <w:rPr/>
      </w:pPr>
      <w:r w:rsidDel="00000000" w:rsidR="00000000" w:rsidRPr="00000000">
        <w:rPr>
          <w:rtl w:val="0"/>
        </w:rPr>
      </w:r>
    </w:p>
    <w:p w:rsidR="00000000" w:rsidDel="00000000" w:rsidP="00000000" w:rsidRDefault="00000000" w:rsidRPr="00000000" w14:paraId="0000008C">
      <w:pPr>
        <w:ind w:left="-360" w:firstLine="0"/>
        <w:rPr/>
      </w:pPr>
      <w:r w:rsidDel="00000000" w:rsidR="00000000" w:rsidRPr="00000000">
        <w:rPr>
          <w:rtl w:val="0"/>
        </w:rPr>
      </w:r>
    </w:p>
    <w:p w:rsidR="00000000" w:rsidDel="00000000" w:rsidP="00000000" w:rsidRDefault="00000000" w:rsidRPr="00000000" w14:paraId="0000008D">
      <w:pPr>
        <w:ind w:left="-360" w:firstLine="0"/>
        <w:rPr/>
      </w:pPr>
      <w:r w:rsidDel="00000000" w:rsidR="00000000" w:rsidRPr="00000000">
        <w:rPr>
          <w:rtl w:val="0"/>
        </w:rPr>
        <w:t xml:space="preserve">So to recap, the entry point to the program:</w:t>
      </w:r>
    </w:p>
    <w:p w:rsidR="00000000" w:rsidDel="00000000" w:rsidP="00000000" w:rsidRDefault="00000000" w:rsidRPr="00000000" w14:paraId="0000008E">
      <w:pPr>
        <w:rPr/>
      </w:pPr>
      <w:r w:rsidDel="00000000" w:rsidR="00000000" w:rsidRPr="00000000">
        <w:rPr/>
        <w:drawing>
          <wp:inline distB="114300" distT="114300" distL="114300" distR="114300">
            <wp:extent cx="5731200" cy="9017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rPr/>
      </w:pPr>
      <w:r w:rsidDel="00000000" w:rsidR="00000000" w:rsidRPr="00000000">
        <w:rPr>
          <w:rtl w:val="0"/>
        </w:rPr>
      </w:r>
    </w:p>
    <w:p w:rsidR="00000000" w:rsidDel="00000000" w:rsidP="00000000" w:rsidRDefault="00000000" w:rsidRPr="00000000" w14:paraId="00000090">
      <w:pPr>
        <w:shd w:fill="ffffff" w:val="clear"/>
        <w:ind w:left="-360" w:firstLine="0"/>
        <w:rPr>
          <w:i w:val="1"/>
          <w:color w:val="666666"/>
        </w:rPr>
      </w:pPr>
      <w:r w:rsidDel="00000000" w:rsidR="00000000" w:rsidRPr="00000000">
        <w:rPr>
          <w:rtl w:val="0"/>
        </w:rPr>
        <w:t xml:space="preserve">Now that we know what the internals are doing, we can make some assumptions based on the definition of the Activator.CreateInstance method: </w:t>
        <w:br w:type="textWrapping"/>
      </w:r>
      <w:r w:rsidDel="00000000" w:rsidR="00000000" w:rsidRPr="00000000">
        <w:rPr>
          <w:i w:val="1"/>
          <w:color w:val="666666"/>
          <w:rtl w:val="0"/>
        </w:rPr>
        <w:t xml:space="preserve">“An assembly is a logical container that can be either a dynamic assembly generated at runtime or a static assembly stored as a file on disk. It is typically represented by an assembly file (with the file extension .dll or .exe) that contains the compiled code of one or more .NET types.”</w:t>
      </w:r>
    </w:p>
    <w:p w:rsidR="00000000" w:rsidDel="00000000" w:rsidP="00000000" w:rsidRDefault="00000000" w:rsidRPr="00000000" w14:paraId="00000091">
      <w:pPr>
        <w:ind w:left="-360" w:firstLine="0"/>
        <w:rPr/>
      </w:pPr>
      <w:r w:rsidDel="00000000" w:rsidR="00000000" w:rsidRPr="00000000">
        <w:rPr>
          <w:rtl w:val="0"/>
        </w:rPr>
      </w:r>
    </w:p>
    <w:p w:rsidR="00000000" w:rsidDel="00000000" w:rsidP="00000000" w:rsidRDefault="00000000" w:rsidRPr="00000000" w14:paraId="00000092">
      <w:pPr>
        <w:ind w:left="-360" w:firstLine="0"/>
        <w:rPr/>
      </w:pPr>
      <w:r w:rsidDel="00000000" w:rsidR="00000000" w:rsidRPr="00000000">
        <w:rPr>
          <w:rtl w:val="0"/>
        </w:rPr>
        <w:t xml:space="preserve">The assumption can be made that the file that we don’t have access to in the properties file is that of some malware. The Person.CurrenSlides is taking a secret that is stored in the program and decrypting the executable within the properties file. Once decrypted, the malicious executable is then called by the Activator.CreateInstance() method, which will run the executable on the victim’s machine.</w:t>
      </w:r>
    </w:p>
    <w:p w:rsidR="00000000" w:rsidDel="00000000" w:rsidP="00000000" w:rsidRDefault="00000000" w:rsidRPr="00000000" w14:paraId="00000093">
      <w:pPr>
        <w:ind w:left="-360" w:firstLine="0"/>
        <w:rPr/>
      </w:pPr>
      <w:r w:rsidDel="00000000" w:rsidR="00000000" w:rsidRPr="00000000">
        <w:rPr>
          <w:rtl w:val="0"/>
        </w:rPr>
      </w:r>
    </w:p>
    <w:p w:rsidR="00000000" w:rsidDel="00000000" w:rsidP="00000000" w:rsidRDefault="00000000" w:rsidRPr="00000000" w14:paraId="00000094">
      <w:pPr>
        <w:ind w:left="-360" w:firstLine="0"/>
        <w:rPr/>
      </w:pPr>
      <w:r w:rsidDel="00000000" w:rsidR="00000000" w:rsidRPr="00000000">
        <w:rPr>
          <w:rtl w:val="0"/>
        </w:rPr>
        <w:t xml:space="preserve">So we exported the solution so we can modify the files and try to rewrite the decrypted assembly file to a new file that we can further debug.</w:t>
      </w:r>
    </w:p>
    <w:p w:rsidR="00000000" w:rsidDel="00000000" w:rsidP="00000000" w:rsidRDefault="00000000" w:rsidRPr="00000000" w14:paraId="00000095">
      <w:pPr>
        <w:rPr/>
      </w:pPr>
      <w:r w:rsidDel="00000000" w:rsidR="00000000" w:rsidRPr="00000000">
        <w:rPr/>
        <w:drawing>
          <wp:inline distB="114300" distT="114300" distL="114300" distR="114300">
            <wp:extent cx="1957388" cy="2591798"/>
            <wp:effectExtent b="0" l="0" r="0" t="0"/>
            <wp:docPr id="2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957388" cy="259179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360" w:firstLine="0"/>
        <w:rPr/>
      </w:pPr>
      <w:r w:rsidDel="00000000" w:rsidR="00000000" w:rsidRPr="00000000">
        <w:rPr>
          <w:rtl w:val="0"/>
        </w:rPr>
      </w:r>
    </w:p>
    <w:p w:rsidR="00000000" w:rsidDel="00000000" w:rsidP="00000000" w:rsidRDefault="00000000" w:rsidRPr="00000000" w14:paraId="00000097">
      <w:pPr>
        <w:ind w:left="-360" w:firstLine="0"/>
        <w:rPr/>
      </w:pPr>
      <w:r w:rsidDel="00000000" w:rsidR="00000000" w:rsidRPr="00000000">
        <w:rPr>
          <w:rtl w:val="0"/>
        </w:rPr>
        <w:br w:type="textWrapping"/>
        <w:t xml:space="preserve">The program’s base interactable menu: </w:t>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309880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Next, we need to decrypt the payload:</w:t>
      </w:r>
    </w:p>
    <w:p w:rsidR="00000000" w:rsidDel="00000000" w:rsidP="00000000" w:rsidRDefault="00000000" w:rsidRPr="00000000" w14:paraId="0000009D">
      <w:pPr>
        <w:rPr/>
      </w:pPr>
      <w:r w:rsidDel="00000000" w:rsidR="00000000" w:rsidRPr="00000000">
        <w:rPr/>
        <w:drawing>
          <wp:inline distB="114300" distT="114300" distL="114300" distR="114300">
            <wp:extent cx="5731200" cy="28702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360" w:firstLine="0"/>
        <w:rPr/>
      </w:pPr>
      <w:r w:rsidDel="00000000" w:rsidR="00000000" w:rsidRPr="00000000">
        <w:rPr>
          <w:rtl w:val="0"/>
        </w:rPr>
      </w:r>
    </w:p>
    <w:p w:rsidR="00000000" w:rsidDel="00000000" w:rsidP="00000000" w:rsidRDefault="00000000" w:rsidRPr="00000000" w14:paraId="0000009F">
      <w:pPr>
        <w:ind w:left="-360" w:firstLine="0"/>
        <w:rPr/>
      </w:pPr>
      <w:r w:rsidDel="00000000" w:rsidR="00000000" w:rsidRPr="00000000">
        <w:rPr>
          <w:rtl w:val="0"/>
        </w:rPr>
        <w:t xml:space="preserve">After producing the decrypted file we opened it with Ghidra and POW a file.</w:t>
      </w:r>
    </w:p>
    <w:p w:rsidR="00000000" w:rsidDel="00000000" w:rsidP="00000000" w:rsidRDefault="00000000" w:rsidRPr="00000000" w14:paraId="000000A0">
      <w:pPr>
        <w:rPr/>
      </w:pPr>
      <w:r w:rsidDel="00000000" w:rsidR="00000000" w:rsidRPr="00000000">
        <w:rPr/>
        <w:drawing>
          <wp:inline distB="114300" distT="114300" distL="114300" distR="114300">
            <wp:extent cx="5731200" cy="36449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360" w:firstLine="0"/>
        <w:rPr/>
      </w:pPr>
      <w:r w:rsidDel="00000000" w:rsidR="00000000" w:rsidRPr="00000000">
        <w:rPr>
          <w:rtl w:val="0"/>
        </w:rPr>
        <w:t xml:space="preserve">Here is the malware generating an httpListener that hosts html pages with javascript imbedded in the pages.</w:t>
      </w:r>
    </w:p>
    <w:p w:rsidR="00000000" w:rsidDel="00000000" w:rsidP="00000000" w:rsidRDefault="00000000" w:rsidRPr="00000000" w14:paraId="000000A8">
      <w:pPr>
        <w:shd w:fill="ffffff" w:val="clear"/>
        <w:ind w:left="0" w:firstLine="0"/>
        <w:rPr/>
      </w:pPr>
      <w:r w:rsidDel="00000000" w:rsidR="00000000" w:rsidRPr="00000000">
        <w:rPr>
          <w:color w:val="2d3b45"/>
          <w:sz w:val="24"/>
          <w:szCs w:val="24"/>
        </w:rPr>
        <w:drawing>
          <wp:inline distB="114300" distT="114300" distL="114300" distR="114300">
            <wp:extent cx="5731200" cy="283210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360" w:firstLine="0"/>
        <w:rPr/>
      </w:pPr>
      <w:r w:rsidDel="00000000" w:rsidR="00000000" w:rsidRPr="00000000">
        <w:rPr>
          <w:rtl w:val="0"/>
        </w:rPr>
        <w:t xml:space="preserve">There are different routes on the web page that the hacker can go to, which will send them data that the malicious software was able to collect</w:t>
      </w:r>
    </w:p>
    <w:p w:rsidR="00000000" w:rsidDel="00000000" w:rsidP="00000000" w:rsidRDefault="00000000" w:rsidRPr="00000000" w14:paraId="000000AA">
      <w:pPr>
        <w:ind w:left="-360" w:firstLine="0"/>
        <w:rPr/>
      </w:pPr>
      <w:r w:rsidDel="00000000" w:rsidR="00000000" w:rsidRPr="00000000">
        <w:rPr>
          <w:rtl w:val="0"/>
        </w:rPr>
        <w:t xml:space="preserve">Commands and backdoors that the malware accepts:</w:t>
      </w:r>
    </w:p>
    <w:p w:rsidR="00000000" w:rsidDel="00000000" w:rsidP="00000000" w:rsidRDefault="00000000" w:rsidRPr="00000000" w14:paraId="000000AB">
      <w:pPr>
        <w:numPr>
          <w:ilvl w:val="1"/>
          <w:numId w:val="2"/>
        </w:numPr>
        <w:shd w:fill="ffffff" w:val="clear"/>
        <w:ind w:left="1440" w:hanging="360"/>
        <w:rPr>
          <w:color w:val="2d3b45"/>
          <w:sz w:val="24"/>
          <w:szCs w:val="24"/>
        </w:rPr>
      </w:pPr>
      <w:r w:rsidDel="00000000" w:rsidR="00000000" w:rsidRPr="00000000">
        <w:rPr>
          <w:color w:val="2d3b45"/>
          <w:sz w:val="24"/>
          <w:szCs w:val="24"/>
        </w:rPr>
        <w:drawing>
          <wp:inline distB="114300" distT="114300" distL="114300" distR="114300">
            <wp:extent cx="2533650" cy="3095625"/>
            <wp:effectExtent b="0" l="0" r="0" t="0"/>
            <wp:docPr id="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5336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360" w:firstLine="0"/>
        <w:rPr/>
      </w:pPr>
      <w:r w:rsidDel="00000000" w:rsidR="00000000" w:rsidRPr="00000000">
        <w:rPr>
          <w:rtl w:val="0"/>
        </w:rPr>
      </w:r>
    </w:p>
    <w:p w:rsidR="00000000" w:rsidDel="00000000" w:rsidP="00000000" w:rsidRDefault="00000000" w:rsidRPr="00000000" w14:paraId="000000AD">
      <w:pPr>
        <w:ind w:left="-360" w:firstLine="0"/>
        <w:rPr/>
      </w:pPr>
      <w:r w:rsidDel="00000000" w:rsidR="00000000" w:rsidRPr="00000000">
        <w:rPr>
          <w:rtl w:val="0"/>
        </w:rPr>
        <w:t xml:space="preserve">Here is the execution of the malware copying itself to startup folder: </w:t>
      </w:r>
    </w:p>
    <w:p w:rsidR="00000000" w:rsidDel="00000000" w:rsidP="00000000" w:rsidRDefault="00000000" w:rsidRPr="00000000" w14:paraId="000000AE">
      <w:pPr>
        <w:shd w:fill="ffffff" w:val="clear"/>
        <w:ind w:left="0" w:firstLine="0"/>
        <w:rPr>
          <w:color w:val="2d3b45"/>
          <w:sz w:val="24"/>
          <w:szCs w:val="24"/>
        </w:rPr>
      </w:pPr>
      <w:r w:rsidDel="00000000" w:rsidR="00000000" w:rsidRPr="00000000">
        <w:rPr>
          <w:color w:val="2d3b45"/>
          <w:sz w:val="24"/>
          <w:szCs w:val="24"/>
        </w:rPr>
        <w:drawing>
          <wp:inline distB="114300" distT="114300" distL="114300" distR="114300">
            <wp:extent cx="5731200" cy="469900"/>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ind w:left="0" w:firstLine="0"/>
        <w:rPr>
          <w:color w:val="2d3b45"/>
          <w:sz w:val="24"/>
          <w:szCs w:val="24"/>
        </w:rPr>
      </w:pPr>
      <w:r w:rsidDel="00000000" w:rsidR="00000000" w:rsidRPr="00000000">
        <w:rPr>
          <w:color w:val="2d3b45"/>
          <w:sz w:val="24"/>
          <w:szCs w:val="24"/>
        </w:rPr>
        <w:drawing>
          <wp:inline distB="114300" distT="114300" distL="114300" distR="114300">
            <wp:extent cx="5731200" cy="2006600"/>
            <wp:effectExtent b="0" l="0" r="0" t="0"/>
            <wp:docPr id="2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ind w:left="1440" w:firstLine="0"/>
        <w:rPr>
          <w:color w:val="2d3b45"/>
          <w:sz w:val="24"/>
          <w:szCs w:val="24"/>
        </w:rPr>
      </w:pPr>
      <w:r w:rsidDel="00000000" w:rsidR="00000000" w:rsidRPr="00000000">
        <w:rPr>
          <w:rtl w:val="0"/>
        </w:rPr>
      </w:r>
    </w:p>
    <w:p w:rsidR="00000000" w:rsidDel="00000000" w:rsidP="00000000" w:rsidRDefault="00000000" w:rsidRPr="00000000" w14:paraId="000000B1">
      <w:pPr>
        <w:shd w:fill="ffffff" w:val="clear"/>
        <w:rPr/>
      </w:pPr>
      <w:r w:rsidDel="00000000" w:rsidR="00000000" w:rsidRPr="00000000">
        <w:rPr>
          <w:color w:val="2d3b45"/>
          <w:sz w:val="24"/>
          <w:szCs w:val="24"/>
        </w:rPr>
        <w:drawing>
          <wp:inline distB="114300" distT="114300" distL="114300" distR="114300">
            <wp:extent cx="5731200" cy="1866900"/>
            <wp:effectExtent b="0" l="0" r="0" t="0"/>
            <wp:docPr id="1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360" w:firstLine="0"/>
        <w:rPr/>
      </w:pPr>
      <w:r w:rsidDel="00000000" w:rsidR="00000000" w:rsidRPr="00000000">
        <w:rPr>
          <w:rtl w:val="0"/>
        </w:rPr>
      </w:r>
    </w:p>
    <w:p w:rsidR="00000000" w:rsidDel="00000000" w:rsidP="00000000" w:rsidRDefault="00000000" w:rsidRPr="00000000" w14:paraId="000000B3">
      <w:pPr>
        <w:ind w:left="-360" w:firstLine="0"/>
        <w:rPr/>
      </w:pPr>
      <w:r w:rsidDel="00000000" w:rsidR="00000000" w:rsidRPr="00000000">
        <w:rPr>
          <w:rtl w:val="0"/>
        </w:rPr>
      </w:r>
    </w:p>
    <w:p w:rsidR="00000000" w:rsidDel="00000000" w:rsidP="00000000" w:rsidRDefault="00000000" w:rsidRPr="00000000" w14:paraId="000000B4">
      <w:pPr>
        <w:ind w:left="-360" w:firstLine="0"/>
        <w:rPr/>
      </w:pPr>
      <w:r w:rsidDel="00000000" w:rsidR="00000000" w:rsidRPr="00000000">
        <w:rPr>
          <w:rtl w:val="0"/>
        </w:rPr>
      </w:r>
    </w:p>
    <w:p w:rsidR="00000000" w:rsidDel="00000000" w:rsidP="00000000" w:rsidRDefault="00000000" w:rsidRPr="00000000" w14:paraId="000000B5">
      <w:pPr>
        <w:ind w:left="-360" w:firstLine="0"/>
        <w:rPr/>
      </w:pPr>
      <w:r w:rsidDel="00000000" w:rsidR="00000000" w:rsidRPr="00000000">
        <w:rPr>
          <w:rtl w:val="0"/>
        </w:rPr>
        <w:t xml:space="preserve">Other significant items:</w:t>
      </w:r>
    </w:p>
    <w:p w:rsidR="00000000" w:rsidDel="00000000" w:rsidP="00000000" w:rsidRDefault="00000000" w:rsidRPr="00000000" w14:paraId="000000B6">
      <w:pPr>
        <w:ind w:left="-360" w:firstLine="0"/>
        <w:rPr/>
      </w:pPr>
      <w:r w:rsidDel="00000000" w:rsidR="00000000" w:rsidRPr="00000000">
        <w:rPr>
          <w:rtl w:val="0"/>
        </w:rPr>
        <w:t xml:space="preserve">Found the members &amp; hacker group who made this: </w:t>
      </w:r>
    </w:p>
    <w:p w:rsidR="00000000" w:rsidDel="00000000" w:rsidP="00000000" w:rsidRDefault="00000000" w:rsidRPr="00000000" w14:paraId="000000B7">
      <w:pPr>
        <w:ind w:left="-360" w:firstLine="0"/>
        <w:rPr/>
      </w:pPr>
      <w:r w:rsidDel="00000000" w:rsidR="00000000" w:rsidRPr="00000000">
        <w:rPr>
          <w:rtl w:val="0"/>
        </w:rPr>
      </w:r>
    </w:p>
    <w:p w:rsidR="00000000" w:rsidDel="00000000" w:rsidP="00000000" w:rsidRDefault="00000000" w:rsidRPr="00000000" w14:paraId="000000B8">
      <w:pPr>
        <w:shd w:fill="ffffff" w:val="clear"/>
        <w:ind w:left="0" w:firstLine="0"/>
        <w:rPr>
          <w:color w:val="2d3b45"/>
          <w:sz w:val="24"/>
          <w:szCs w:val="24"/>
        </w:rPr>
      </w:pPr>
      <w:r w:rsidDel="00000000" w:rsidR="00000000" w:rsidRPr="00000000">
        <w:rPr>
          <w:color w:val="2d3b45"/>
          <w:sz w:val="24"/>
          <w:szCs w:val="24"/>
        </w:rPr>
        <w:drawing>
          <wp:inline distB="114300" distT="114300" distL="114300" distR="114300">
            <wp:extent cx="5731200" cy="2032000"/>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ind w:left="0" w:firstLine="0"/>
        <w:rPr>
          <w:color w:val="2d3b45"/>
          <w:sz w:val="24"/>
          <w:szCs w:val="24"/>
        </w:rPr>
      </w:pPr>
      <w:r w:rsidDel="00000000" w:rsidR="00000000" w:rsidRPr="00000000">
        <w:rPr>
          <w:rtl w:val="0"/>
        </w:rPr>
      </w:r>
    </w:p>
    <w:p w:rsidR="00000000" w:rsidDel="00000000" w:rsidP="00000000" w:rsidRDefault="00000000" w:rsidRPr="00000000" w14:paraId="000000BA">
      <w:pPr>
        <w:shd w:fill="ffffff" w:val="clear"/>
        <w:ind w:left="0" w:hanging="360"/>
        <w:rPr>
          <w:color w:val="2d3b45"/>
          <w:sz w:val="24"/>
          <w:szCs w:val="24"/>
        </w:rPr>
      </w:pPr>
      <w:r w:rsidDel="00000000" w:rsidR="00000000" w:rsidRPr="00000000">
        <w:rPr>
          <w:color w:val="2d3b45"/>
          <w:sz w:val="24"/>
          <w:szCs w:val="24"/>
          <w:rtl w:val="0"/>
        </w:rPr>
        <w:t xml:space="preserve">Notable firewall openPort method that doesn’t seem to do anything? Maybe the http listener opens one up by default?:</w:t>
      </w:r>
    </w:p>
    <w:p w:rsidR="00000000" w:rsidDel="00000000" w:rsidP="00000000" w:rsidRDefault="00000000" w:rsidRPr="00000000" w14:paraId="000000BB">
      <w:pPr>
        <w:shd w:fill="ffffff" w:val="clear"/>
        <w:rPr>
          <w:color w:val="2d3b45"/>
          <w:sz w:val="24"/>
          <w:szCs w:val="24"/>
        </w:rPr>
      </w:pPr>
      <w:r w:rsidDel="00000000" w:rsidR="00000000" w:rsidRPr="00000000">
        <w:rPr>
          <w:color w:val="2d3b45"/>
          <w:sz w:val="24"/>
          <w:szCs w:val="24"/>
        </w:rPr>
        <w:drawing>
          <wp:inline distB="114300" distT="114300" distL="114300" distR="114300">
            <wp:extent cx="5731200" cy="3340100"/>
            <wp:effectExtent b="0" l="0" r="0" t="0"/>
            <wp:docPr id="1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360" w:right="-270" w:firstLine="0"/>
        <w:rPr/>
      </w:pPr>
      <w:r w:rsidDel="00000000" w:rsidR="00000000" w:rsidRPr="00000000">
        <w:rPr>
          <w:rtl w:val="0"/>
        </w:rPr>
      </w:r>
    </w:p>
    <w:p w:rsidR="00000000" w:rsidDel="00000000" w:rsidP="00000000" w:rsidRDefault="00000000" w:rsidRPr="00000000" w14:paraId="000000BD">
      <w:pPr>
        <w:pStyle w:val="Heading3"/>
        <w:pBdr>
          <w:top w:color="000000" w:space="2" w:sz="8" w:val="single"/>
          <w:bottom w:color="000000" w:space="2" w:sz="8" w:val="single"/>
        </w:pBdr>
        <w:shd w:fill="d9d9d9" w:val="clear"/>
        <w:ind w:left="-450" w:right="-270" w:firstLine="90"/>
        <w:rPr>
          <w:color w:val="000000"/>
        </w:rPr>
      </w:pPr>
      <w:bookmarkStart w:colFirst="0" w:colLast="0" w:name="_dbrv128o3cp4" w:id="3"/>
      <w:bookmarkEnd w:id="3"/>
      <w:r w:rsidDel="00000000" w:rsidR="00000000" w:rsidRPr="00000000">
        <w:rPr>
          <w:color w:val="000000"/>
          <w:rtl w:val="0"/>
        </w:rPr>
        <w:t xml:space="preserve">Learning Opportunities</w:t>
      </w:r>
    </w:p>
    <w:p w:rsidR="00000000" w:rsidDel="00000000" w:rsidP="00000000" w:rsidRDefault="00000000" w:rsidRPr="00000000" w14:paraId="000000BE">
      <w:pPr>
        <w:ind w:left="-360" w:right="-270" w:firstLine="0"/>
        <w:rPr/>
      </w:pPr>
      <w:r w:rsidDel="00000000" w:rsidR="00000000" w:rsidRPr="00000000">
        <w:rPr>
          <w:rtl w:val="0"/>
        </w:rPr>
        <w:t xml:space="preserve">Here some things we learned in the process of completing this assignment:</w:t>
      </w:r>
    </w:p>
    <w:p w:rsidR="00000000" w:rsidDel="00000000" w:rsidP="00000000" w:rsidRDefault="00000000" w:rsidRPr="00000000" w14:paraId="000000BF">
      <w:pPr>
        <w:numPr>
          <w:ilvl w:val="0"/>
          <w:numId w:val="3"/>
        </w:numPr>
        <w:ind w:left="720" w:right="-270" w:hanging="360"/>
        <w:rPr>
          <w:u w:val="none"/>
        </w:rPr>
      </w:pPr>
      <w:r w:rsidDel="00000000" w:rsidR="00000000" w:rsidRPr="00000000">
        <w:rPr>
          <w:rtl w:val="0"/>
        </w:rPr>
        <w:t xml:space="preserve">Remember to disable antivirus when attempting to run a virus!</w:t>
      </w:r>
    </w:p>
    <w:p w:rsidR="00000000" w:rsidDel="00000000" w:rsidP="00000000" w:rsidRDefault="00000000" w:rsidRPr="00000000" w14:paraId="000000C0">
      <w:pPr>
        <w:numPr>
          <w:ilvl w:val="0"/>
          <w:numId w:val="3"/>
        </w:numPr>
        <w:ind w:left="720" w:right="-270" w:hanging="360"/>
        <w:rPr>
          <w:u w:val="none"/>
        </w:rPr>
      </w:pPr>
      <w:r w:rsidDel="00000000" w:rsidR="00000000" w:rsidRPr="00000000">
        <w:rPr>
          <w:rtl w:val="0"/>
        </w:rPr>
        <w:t xml:space="preserve">Take an extra 5 minutes! - We reached a dead end and decided to go down one more rabbit hole that lead us to decrypting the malicious file.</w:t>
      </w:r>
    </w:p>
    <w:p w:rsidR="00000000" w:rsidDel="00000000" w:rsidP="00000000" w:rsidRDefault="00000000" w:rsidRPr="00000000" w14:paraId="000000C1">
      <w:pPr>
        <w:numPr>
          <w:ilvl w:val="0"/>
          <w:numId w:val="3"/>
        </w:numPr>
        <w:ind w:left="720" w:right="-270" w:hanging="360"/>
        <w:rPr>
          <w:u w:val="none"/>
        </w:rPr>
      </w:pPr>
      <w:r w:rsidDel="00000000" w:rsidR="00000000" w:rsidRPr="00000000">
        <w:rPr>
          <w:rtl w:val="0"/>
        </w:rPr>
        <w:t xml:space="preserve">Control + enter allows you to find and replace newlines in VS code.</w:t>
      </w:r>
    </w:p>
    <w:p w:rsidR="00000000" w:rsidDel="00000000" w:rsidP="00000000" w:rsidRDefault="00000000" w:rsidRPr="00000000" w14:paraId="000000C2">
      <w:pPr>
        <w:pStyle w:val="Heading3"/>
        <w:pBdr>
          <w:top w:color="000000" w:space="2" w:sz="8" w:val="single"/>
          <w:bottom w:color="000000" w:space="2" w:sz="8" w:val="single"/>
        </w:pBdr>
        <w:shd w:fill="d9d9d9" w:val="clear"/>
        <w:ind w:left="-450" w:right="-270" w:firstLine="90"/>
        <w:rPr/>
      </w:pPr>
      <w:bookmarkStart w:colFirst="0" w:colLast="0" w:name="_dfdiph8hy0p0" w:id="4"/>
      <w:bookmarkEnd w:id="4"/>
      <w:r w:rsidDel="00000000" w:rsidR="00000000" w:rsidRPr="00000000">
        <w:rPr>
          <w:color w:val="000000"/>
          <w:rtl w:val="0"/>
        </w:rPr>
        <w:t xml:space="preserve">Conclusion</w:t>
      </w:r>
      <w:r w:rsidDel="00000000" w:rsidR="00000000" w:rsidRPr="00000000">
        <w:rPr>
          <w:rtl w:val="0"/>
        </w:rPr>
      </w:r>
    </w:p>
    <w:p w:rsidR="00000000" w:rsidDel="00000000" w:rsidP="00000000" w:rsidRDefault="00000000" w:rsidRPr="00000000" w14:paraId="000000C3">
      <w:pPr>
        <w:ind w:left="-360" w:right="-270" w:firstLine="0"/>
        <w:rPr/>
      </w:pPr>
      <w:r w:rsidDel="00000000" w:rsidR="00000000" w:rsidRPr="00000000">
        <w:rPr>
          <w:rtl w:val="0"/>
        </w:rPr>
        <w:t xml:space="preserve">It became apparent that the keylogger is being activated by the Activator.CreateInstance() method which is calling to run an executable or dll file. The activator is getting the information from the Person.CurrentSlides() function which then goes deep into the other method calls and eventually decrypts the dll file stores in the agam.Properties.Resrouces.resources file. This is where the keylogger is called and runs. It turns out the keylogger isn’t just a keylogger, but in fact a RAT as well. The rat runs a web service locally and creates a backdoor. Overall, this was a great learning experience and found a lot of interesting things that we did not expect.</w:t>
      </w:r>
    </w:p>
    <w:p w:rsidR="00000000" w:rsidDel="00000000" w:rsidP="00000000" w:rsidRDefault="00000000" w:rsidRPr="00000000" w14:paraId="000000C4">
      <w:pPr>
        <w:ind w:left="-450" w:right="-270" w:firstLine="0"/>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2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ind w:left="-450" w:firstLine="0"/>
      <w:rPr>
        <w:color w:val="999999"/>
        <w:sz w:val="18"/>
        <w:szCs w:val="18"/>
      </w:rPr>
    </w:pPr>
    <w:r w:rsidDel="00000000" w:rsidR="00000000" w:rsidRPr="00000000">
      <w:rPr>
        <w:color w:val="999999"/>
        <w:sz w:val="18"/>
        <w:szCs w:val="18"/>
      </w:rPr>
      <w:pict>
        <v:shape id="WordPictureWatermark1" style="position:absolute;width:36.375pt;height:36.375pt;rotation:0;z-index:-503316481;mso-position-horizontal-relative:margin;mso-position-horizontal:absolute;margin-left:436.3877952755906pt;mso-position-vertical-relative:margin;mso-position-vertical:absolute;margin-top:-49.5pt;" alt="" type="#_x0000_t75">
          <v:imagedata cropbottom="0f" cropleft="0f" cropright="0f" croptop="0f" r:id="rId1" o:title="image29.png"/>
        </v:shape>
      </w:pict>
    </w:r>
    <w:r w:rsidDel="00000000" w:rsidR="00000000" w:rsidRPr="00000000">
      <w:rPr>
        <w:color w:val="999999"/>
        <w:sz w:val="18"/>
        <w:szCs w:val="18"/>
        <w:rtl w:val="0"/>
      </w:rPr>
      <w:t xml:space="preserve">Malware Analysis - May 2023</w:t>
      <w:tab/>
      <w:tab/>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rPr/>
    </w:pPr>
    <w:r w:rsidDel="00000000" w:rsidR="00000000" w:rsidRPr="00000000">
      <w:rPr/>
      <w:pict>
        <v:shape id="WordPictureWatermark2" style="position:absolute;width:36.375pt;height:36.375pt;rotation:0;z-index:-503316481;mso-position-horizontal-relative:margin;mso-position-horizontal:absolute;margin-left:436.3877952755906pt;mso-position-vertical-relative:margin;mso-position-vertical:absolute;margin-top:-49.5pt;" alt="" type="#_x0000_t75">
          <v:imagedata cropbottom="0f" cropleft="0f" cropright="0f" croptop="0f" r:id="rId1" o:title="image29.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4.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0xd4d/dnSpy" TargetMode="External"/><Relationship Id="rId26" Type="http://schemas.openxmlformats.org/officeDocument/2006/relationships/image" Target="media/image20.png"/><Relationship Id="rId25" Type="http://schemas.openxmlformats.org/officeDocument/2006/relationships/image" Target="media/image10.png"/><Relationship Id="rId28" Type="http://schemas.openxmlformats.org/officeDocument/2006/relationships/image" Target="media/image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x-junior.github.io/malware%20analysis/2022/06/24/Snakekeylogger.html#iocs" TargetMode="External"/><Relationship Id="rId29" Type="http://schemas.openxmlformats.org/officeDocument/2006/relationships/image" Target="media/image5.png"/><Relationship Id="rId7" Type="http://schemas.openxmlformats.org/officeDocument/2006/relationships/image" Target="media/image24.png"/><Relationship Id="rId8"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3.png"/><Relationship Id="rId11" Type="http://schemas.openxmlformats.org/officeDocument/2006/relationships/image" Target="media/image27.png"/><Relationship Id="rId33" Type="http://schemas.openxmlformats.org/officeDocument/2006/relationships/image" Target="media/image23.png"/><Relationship Id="rId10" Type="http://schemas.openxmlformats.org/officeDocument/2006/relationships/image" Target="media/image2.png"/><Relationship Id="rId32" Type="http://schemas.openxmlformats.org/officeDocument/2006/relationships/image" Target="media/image15.png"/><Relationship Id="rId13" Type="http://schemas.openxmlformats.org/officeDocument/2006/relationships/image" Target="media/image6.png"/><Relationship Id="rId35" Type="http://schemas.openxmlformats.org/officeDocument/2006/relationships/image" Target="media/image13.png"/><Relationship Id="rId12" Type="http://schemas.openxmlformats.org/officeDocument/2006/relationships/image" Target="media/image11.png"/><Relationship Id="rId34" Type="http://schemas.openxmlformats.org/officeDocument/2006/relationships/image" Target="media/image25.png"/><Relationship Id="rId15" Type="http://schemas.openxmlformats.org/officeDocument/2006/relationships/image" Target="media/image30.png"/><Relationship Id="rId37" Type="http://schemas.openxmlformats.org/officeDocument/2006/relationships/header" Target="header1.xml"/><Relationship Id="rId14" Type="http://schemas.openxmlformats.org/officeDocument/2006/relationships/image" Target="media/image28.png"/><Relationship Id="rId36" Type="http://schemas.openxmlformats.org/officeDocument/2006/relationships/image" Target="media/image21.png"/><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22.png"/><Relationship Id="rId38" Type="http://schemas.openxmlformats.org/officeDocument/2006/relationships/header" Target="header2.xml"/><Relationship Id="rId19" Type="http://schemas.openxmlformats.org/officeDocument/2006/relationships/image" Target="media/image26.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