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Milestone Two: Enhancement One: Software Design and Engineering</w:t>
      </w:r>
    </w:p>
    <w:p w:rsidR="00000000" w:rsidDel="00000000" w:rsidP="00000000" w:rsidRDefault="00000000" w:rsidRPr="00000000" w14:paraId="00000002">
      <w:pPr>
        <w:spacing w:after="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Artifact description and creation date</w:t>
        <w:br w:type="textWrapping"/>
      </w:r>
      <w:r w:rsidDel="00000000" w:rsidR="00000000" w:rsidRPr="00000000">
        <w:rPr>
          <w:rFonts w:ascii="Times New Roman" w:cs="Times New Roman" w:eastAsia="Times New Roman" w:hAnsi="Times New Roman"/>
          <w:sz w:val="24"/>
          <w:szCs w:val="24"/>
          <w:rtl w:val="0"/>
        </w:rPr>
        <w:t xml:space="preserve">The artifact is </w:t>
      </w:r>
      <w:r w:rsidDel="00000000" w:rsidR="00000000" w:rsidRPr="00000000">
        <w:rPr>
          <w:rFonts w:ascii="Times New Roman" w:cs="Times New Roman" w:eastAsia="Times New Roman" w:hAnsi="Times New Roman"/>
          <w:sz w:val="24"/>
          <w:szCs w:val="24"/>
          <w:rtl w:val="0"/>
        </w:rPr>
        <w:t xml:space="preserve">TreasureMaze.py</w:t>
      </w:r>
      <w:r w:rsidDel="00000000" w:rsidR="00000000" w:rsidRPr="00000000">
        <w:rPr>
          <w:rFonts w:ascii="Times New Roman" w:cs="Times New Roman" w:eastAsia="Times New Roman" w:hAnsi="Times New Roman"/>
          <w:sz w:val="24"/>
          <w:szCs w:val="24"/>
          <w:rtl w:val="0"/>
        </w:rPr>
        <w:t xml:space="preserve">, an environment class originally created during the CS-370 Current/Emerging Trends course. It’s a grid maze where a simple agent,"pirate", navigates to a treasure in the bottom-right cell. I selected this artifact because it shows core software-design concepts, algorithmic behavior, and is easy to extend for testing and logging.</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 included </w:t>
      </w:r>
      <w:r w:rsidDel="00000000" w:rsidR="00000000" w:rsidRPr="00000000">
        <w:rPr>
          <w:rFonts w:ascii="Times New Roman" w:cs="Times New Roman" w:eastAsia="Times New Roman" w:hAnsi="Times New Roman"/>
          <w:sz w:val="24"/>
          <w:szCs w:val="24"/>
          <w:rtl w:val="0"/>
        </w:rPr>
        <w:t xml:space="preserve">TreasureMaze.py</w:t>
      </w:r>
      <w:r w:rsidDel="00000000" w:rsidR="00000000" w:rsidRPr="00000000">
        <w:rPr>
          <w:rFonts w:ascii="Times New Roman" w:cs="Times New Roman" w:eastAsia="Times New Roman" w:hAnsi="Times New Roman"/>
          <w:sz w:val="24"/>
          <w:szCs w:val="24"/>
          <w:rtl w:val="0"/>
        </w:rPr>
        <w:t xml:space="preserve"> in my ePortfolio because it is compact, demonstrates object-oriented design, and offers simple ways that show learning. Improvements: fixed bugs in state updates, standardized variable names, hardened input validation, replaced fragile list-remove logic with safe discards for valid actions, and added docstrings and type hints. These changes improve readability and maintainability. The artifact now better supports unit testing and benchmarking.</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outcomes &amp; updates</w:t>
        <w:br w:type="textWrapping"/>
      </w:r>
      <w:r w:rsidDel="00000000" w:rsidR="00000000" w:rsidRPr="00000000">
        <w:rPr>
          <w:rFonts w:ascii="Times New Roman" w:cs="Times New Roman" w:eastAsia="Times New Roman" w:hAnsi="Times New Roman"/>
          <w:sz w:val="24"/>
          <w:szCs w:val="24"/>
          <w:rtl w:val="0"/>
        </w:rPr>
        <w:t xml:space="preserve">These updates show progress toward several program outcomes: (1) designing and developing professional-quality code, (2) applying algorithmic reasoning to state and neighbor checks, and (3) developing a security focused style. Database and deployment outcomes remain planned for the next milestone.</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Reflection on the process</w:t>
        <w:br w:type="textWrapping"/>
      </w:r>
      <w:r w:rsidDel="00000000" w:rsidR="00000000" w:rsidRPr="00000000">
        <w:rPr>
          <w:rFonts w:ascii="Times New Roman" w:cs="Times New Roman" w:eastAsia="Times New Roman" w:hAnsi="Times New Roman"/>
          <w:sz w:val="24"/>
          <w:szCs w:val="24"/>
          <w:rtl w:val="0"/>
        </w:rPr>
        <w:t xml:space="preserve">Working on this file shows the importance of clear state modeling and consistent naming conventions. Many bugs were due to ambiguous variable uses and incorrect assignments. Fixing the update logic required careful planning about action legality, boundary cases, and how visited cells should be tracked. I learned that small improvements like clear docstrings, type hints, safer collection use, increased code quality and future enhancements are way easier. </w:t>
      </w:r>
    </w:p>
    <w:p w:rsidR="00000000" w:rsidDel="00000000" w:rsidP="00000000" w:rsidRDefault="00000000" w:rsidRPr="00000000" w14:paraId="00000005">
      <w:pPr>
        <w:keepNext w:val="0"/>
        <w:keepLines w:val="0"/>
        <w:spacing w:after="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 of changes:</w:t>
      </w:r>
    </w:p>
    <w:p w:rsidR="00000000" w:rsidDel="00000000" w:rsidP="00000000" w:rsidRDefault="00000000" w:rsidRPr="00000000" w14:paraId="00000006">
      <w:pPr>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broken variable assignments and logic in </w:t>
      </w:r>
      <w:r w:rsidDel="00000000" w:rsidR="00000000" w:rsidRPr="00000000">
        <w:rPr>
          <w:rFonts w:ascii="Times New Roman" w:cs="Times New Roman" w:eastAsia="Times New Roman" w:hAnsi="Times New Roman"/>
          <w:sz w:val="24"/>
          <w:szCs w:val="24"/>
          <w:rtl w:val="0"/>
        </w:rPr>
        <w:t xml:space="preserve">update_state</w:t>
      </w:r>
      <w:r w:rsidDel="00000000" w:rsidR="00000000" w:rsidRPr="00000000">
        <w:rPr>
          <w:rFonts w:ascii="Times New Roman" w:cs="Times New Roman" w:eastAsia="Times New Roman" w:hAnsi="Times New Roman"/>
          <w:sz w:val="24"/>
          <w:szCs w:val="24"/>
          <w:rtl w:val="0"/>
        </w:rPr>
        <w:t xml:space="preserve"> so pirate movement and modes (</w:t>
      </w:r>
      <w:r w:rsidDel="00000000" w:rsidR="00000000" w:rsidRPr="00000000">
        <w:rPr>
          <w:rFonts w:ascii="Times New Roman" w:cs="Times New Roman" w:eastAsia="Times New Roman" w:hAnsi="Times New Roman"/>
          <w:sz w:val="24"/>
          <w:szCs w:val="24"/>
          <w:rtl w:val="0"/>
        </w:rPr>
        <w:t xml:space="preserve">valid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invalid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blocked</w:t>
      </w:r>
      <w:r w:rsidDel="00000000" w:rsidR="00000000" w:rsidRPr="00000000">
        <w:rPr>
          <w:rFonts w:ascii="Times New Roman" w:cs="Times New Roman" w:eastAsia="Times New Roman" w:hAnsi="Times New Roman"/>
          <w:sz w:val="24"/>
          <w:szCs w:val="24"/>
          <w:rtl w:val="0"/>
        </w:rPr>
        <w:t xml:space="preserve">) work correctly.</w:t>
        <w:br w:type="textWrapping"/>
      </w:r>
    </w:p>
    <w:p w:rsidR="00000000" w:rsidDel="00000000" w:rsidP="00000000" w:rsidRDefault="00000000" w:rsidRPr="00000000" w14:paraId="00000007">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Replaced fragile </w:t>
      </w:r>
      <w:r w:rsidDel="00000000" w:rsidR="00000000" w:rsidRPr="00000000">
        <w:rPr>
          <w:rFonts w:ascii="Times New Roman" w:cs="Times New Roman" w:eastAsia="Times New Roman" w:hAnsi="Times New Roman"/>
          <w:sz w:val="24"/>
          <w:szCs w:val="24"/>
          <w:rtl w:val="0"/>
        </w:rPr>
        <w:t xml:space="preserve">list.remove()</w:t>
      </w:r>
      <w:r w:rsidDel="00000000" w:rsidR="00000000" w:rsidRPr="00000000">
        <w:rPr>
          <w:rFonts w:ascii="Times New Roman" w:cs="Times New Roman" w:eastAsia="Times New Roman" w:hAnsi="Times New Roman"/>
          <w:sz w:val="24"/>
          <w:szCs w:val="24"/>
          <w:rtl w:val="0"/>
        </w:rPr>
        <w:t xml:space="preserve"> logic with set-based </w:t>
      </w:r>
      <w:r w:rsidDel="00000000" w:rsidR="00000000" w:rsidRPr="00000000">
        <w:rPr>
          <w:rFonts w:ascii="Times New Roman" w:cs="Times New Roman" w:eastAsia="Times New Roman" w:hAnsi="Times New Roman"/>
          <w:sz w:val="24"/>
          <w:szCs w:val="24"/>
          <w:rtl w:val="0"/>
        </w:rPr>
        <w:t xml:space="preserve">discard()</w:t>
      </w:r>
      <w:r w:rsidDel="00000000" w:rsidR="00000000" w:rsidRPr="00000000">
        <w:rPr>
          <w:rFonts w:ascii="Times New Roman" w:cs="Times New Roman" w:eastAsia="Times New Roman" w:hAnsi="Times New Roman"/>
          <w:sz w:val="24"/>
          <w:szCs w:val="24"/>
          <w:rtl w:val="0"/>
        </w:rPr>
        <w:t xml:space="preserve"> when computing </w:t>
      </w:r>
      <w:r w:rsidDel="00000000" w:rsidR="00000000" w:rsidRPr="00000000">
        <w:rPr>
          <w:rFonts w:ascii="Times New Roman" w:cs="Times New Roman" w:eastAsia="Times New Roman" w:hAnsi="Times New Roman"/>
          <w:sz w:val="24"/>
          <w:szCs w:val="24"/>
          <w:rtl w:val="0"/>
        </w:rPr>
        <w:t xml:space="preserve">valid_actions</w:t>
      </w:r>
      <w:r w:rsidDel="00000000" w:rsidR="00000000" w:rsidRPr="00000000">
        <w:rPr>
          <w:rFonts w:ascii="Times New Roman" w:cs="Times New Roman" w:eastAsia="Times New Roman" w:hAnsi="Times New Roman"/>
          <w:sz w:val="24"/>
          <w:szCs w:val="24"/>
          <w:rtl w:val="0"/>
        </w:rPr>
        <w:t xml:space="preserve"> (avoids </w:t>
      </w:r>
      <w:r w:rsidDel="00000000" w:rsidR="00000000" w:rsidRPr="00000000">
        <w:rPr>
          <w:rFonts w:ascii="Times New Roman" w:cs="Times New Roman" w:eastAsia="Times New Roman" w:hAnsi="Times New Roman"/>
          <w:sz w:val="24"/>
          <w:szCs w:val="24"/>
          <w:rtl w:val="0"/>
        </w:rPr>
        <w:t xml:space="preserve">ValueError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08">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docstrings, type hints, and constants (</w:t>
      </w:r>
      <w:r w:rsidDel="00000000" w:rsidR="00000000" w:rsidRPr="00000000">
        <w:rPr>
          <w:rFonts w:ascii="Times New Roman" w:cs="Times New Roman" w:eastAsia="Times New Roman" w:hAnsi="Times New Roman"/>
          <w:sz w:val="24"/>
          <w:szCs w:val="24"/>
          <w:rtl w:val="0"/>
        </w:rPr>
        <w:t xml:space="preserve">VISITED_MARK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PIRATE_MARK</w:t>
      </w:r>
      <w:r w:rsidDel="00000000" w:rsidR="00000000" w:rsidRPr="00000000">
        <w:rPr>
          <w:rFonts w:ascii="Times New Roman" w:cs="Times New Roman" w:eastAsia="Times New Roman" w:hAnsi="Times New Roman"/>
          <w:sz w:val="24"/>
          <w:szCs w:val="24"/>
          <w:rtl w:val="0"/>
        </w:rPr>
        <w:t xml:space="preserve">) for clarity.</w:t>
        <w:br w:type="textWrapping"/>
      </w:r>
    </w:p>
    <w:p w:rsidR="00000000" w:rsidDel="00000000" w:rsidP="00000000" w:rsidRDefault="00000000" w:rsidRPr="00000000" w14:paraId="00000009">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Marked the starting cell as visited and ensured </w:t>
      </w:r>
      <w:r w:rsidDel="00000000" w:rsidR="00000000" w:rsidRPr="00000000">
        <w:rPr>
          <w:rFonts w:ascii="Times New Roman" w:cs="Times New Roman" w:eastAsia="Times New Roman" w:hAnsi="Times New Roman"/>
          <w:sz w:val="24"/>
          <w:szCs w:val="24"/>
          <w:rtl w:val="0"/>
        </w:rPr>
        <w:t xml:space="preserve">draw_env()</w:t>
      </w:r>
      <w:r w:rsidDel="00000000" w:rsidR="00000000" w:rsidRPr="00000000">
        <w:rPr>
          <w:rFonts w:ascii="Times New Roman" w:cs="Times New Roman" w:eastAsia="Times New Roman" w:hAnsi="Times New Roman"/>
          <w:sz w:val="24"/>
          <w:szCs w:val="24"/>
          <w:rtl w:val="0"/>
        </w:rPr>
        <w:t xml:space="preserve"> consistently shows visited cells.</w:t>
        <w:br w:type="textWrapping"/>
      </w:r>
    </w:p>
    <w:p w:rsidR="00000000" w:rsidDel="00000000" w:rsidP="00000000" w:rsidRDefault="00000000" w:rsidRPr="00000000" w14:paraId="0000000A">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safer fallback reward logic and better validation in </w:t>
      </w:r>
      <w:r w:rsidDel="00000000" w:rsidR="00000000" w:rsidRPr="00000000">
        <w:rPr>
          <w:rFonts w:ascii="Times New Roman" w:cs="Times New Roman" w:eastAsia="Times New Roman" w:hAnsi="Times New Roman"/>
          <w:sz w:val="24"/>
          <w:szCs w:val="24"/>
          <w:rtl w:val="0"/>
        </w:rPr>
        <w:t xml:space="preserve">__init__</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Josh Davila</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