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B5F5" w14:textId="77777777" w:rsidR="00E9464D" w:rsidRPr="00B44C83" w:rsidRDefault="00E9464D" w:rsidP="00E9464D">
      <w:pPr>
        <w:spacing w:after="0"/>
        <w:rPr>
          <w:rFonts w:ascii="MillerText Roman" w:hAnsi="MillerText Roman"/>
          <w:color w:val="000000" w:themeColor="text1"/>
        </w:rPr>
      </w:pPr>
      <w:r w:rsidRPr="00B44C83">
        <w:rPr>
          <w:rFonts w:ascii="MillerText Roman" w:hAnsi="MillerText Roman"/>
          <w:color w:val="000000" w:themeColor="text1"/>
        </w:rPr>
        <w:t xml:space="preserve">Below is the content that will appear in the VITAL2015 poster compendium and on your VITAL2015 poster. Please review and </w:t>
      </w:r>
      <w:r w:rsidRPr="00B44C83">
        <w:rPr>
          <w:rFonts w:ascii="MillerText Roman" w:hAnsi="MillerText Roman"/>
          <w:b/>
          <w:color w:val="000000" w:themeColor="text1"/>
        </w:rPr>
        <w:t xml:space="preserve">use track changes </w:t>
      </w:r>
      <w:r w:rsidRPr="00B44C83">
        <w:rPr>
          <w:rFonts w:ascii="MillerText Roman" w:hAnsi="MillerText Roman"/>
          <w:color w:val="000000" w:themeColor="text1"/>
        </w:rPr>
        <w:t xml:space="preserve">to make any edits or comments, as well as to address any questions or comments from America’s </w:t>
      </w:r>
      <w:proofErr w:type="gramStart"/>
      <w:r w:rsidRPr="00B44C83">
        <w:rPr>
          <w:rFonts w:ascii="MillerText Roman" w:hAnsi="MillerText Roman"/>
          <w:color w:val="000000" w:themeColor="text1"/>
        </w:rPr>
        <w:t>Essential Hospitals</w:t>
      </w:r>
      <w:proofErr w:type="gramEnd"/>
      <w:r w:rsidRPr="00B44C83">
        <w:rPr>
          <w:rFonts w:ascii="MillerText Roman" w:hAnsi="MillerText Roman"/>
          <w:color w:val="000000" w:themeColor="text1"/>
        </w:rPr>
        <w:t xml:space="preserve"> staff. </w:t>
      </w:r>
      <w:r w:rsidRPr="00B44C83">
        <w:rPr>
          <w:rFonts w:ascii="MillerText Roman" w:hAnsi="MillerText Roman"/>
          <w:color w:val="000000" w:themeColor="text1"/>
        </w:rPr>
        <w:br/>
      </w:r>
      <w:r w:rsidRPr="00B44C83">
        <w:rPr>
          <w:rFonts w:ascii="MillerText Roman" w:hAnsi="MillerText Roman"/>
          <w:color w:val="000000" w:themeColor="text1"/>
        </w:rPr>
        <w:br/>
        <w:t xml:space="preserve">America’s </w:t>
      </w:r>
      <w:proofErr w:type="gramStart"/>
      <w:r w:rsidRPr="00B44C83">
        <w:rPr>
          <w:rFonts w:ascii="MillerText Roman" w:hAnsi="MillerText Roman"/>
          <w:color w:val="000000" w:themeColor="text1"/>
        </w:rPr>
        <w:t>Essential Hospitals</w:t>
      </w:r>
      <w:proofErr w:type="gramEnd"/>
      <w:r w:rsidRPr="00B44C83">
        <w:rPr>
          <w:rFonts w:ascii="MillerText Roman" w:hAnsi="MillerText Roman"/>
          <w:color w:val="000000" w:themeColor="text1"/>
        </w:rPr>
        <w:t xml:space="preserve"> staff will create and print your poster for you. You will receive a pdf of your poster by April 1 for final approval. </w:t>
      </w:r>
    </w:p>
    <w:p w14:paraId="685A3452" w14:textId="77777777" w:rsidR="00E9464D" w:rsidRPr="00B44C83" w:rsidRDefault="00E9464D" w:rsidP="00E9464D">
      <w:pPr>
        <w:spacing w:after="0"/>
        <w:rPr>
          <w:rFonts w:ascii="MillerText Roman" w:hAnsi="MillerText Roman"/>
          <w:color w:val="000000" w:themeColor="text1"/>
        </w:rPr>
      </w:pPr>
    </w:p>
    <w:p w14:paraId="4D8A71D8" w14:textId="02F44E8D" w:rsidR="00BC06DC" w:rsidRPr="00AE3BBB" w:rsidRDefault="00E9464D" w:rsidP="00E9464D">
      <w:pPr>
        <w:spacing w:after="0"/>
        <w:rPr>
          <w:rFonts w:ascii="MillerText Roman" w:hAnsi="MillerText Roman"/>
          <w:b/>
        </w:rPr>
      </w:pPr>
      <w:r w:rsidRPr="00B44C83">
        <w:rPr>
          <w:rFonts w:ascii="MillerText Roman" w:hAnsi="MillerText Roman"/>
          <w:b/>
          <w:color w:val="000000" w:themeColor="text1"/>
        </w:rPr>
        <w:t xml:space="preserve">Return your review and any accompanying materials to </w:t>
      </w:r>
      <w:hyperlink r:id="rId4" w:history="1">
        <w:r w:rsidRPr="00B44C83">
          <w:rPr>
            <w:rStyle w:val="Hyperlink"/>
            <w:rFonts w:ascii="MillerText Roman" w:hAnsi="MillerText Roman"/>
            <w:b/>
            <w:color w:val="000000" w:themeColor="text1"/>
          </w:rPr>
          <w:t xml:space="preserve">Kristin </w:t>
        </w:r>
        <w:proofErr w:type="spellStart"/>
        <w:r w:rsidRPr="00B44C83">
          <w:rPr>
            <w:rStyle w:val="Hyperlink"/>
            <w:rFonts w:ascii="MillerText Roman" w:hAnsi="MillerText Roman"/>
            <w:b/>
            <w:color w:val="000000" w:themeColor="text1"/>
          </w:rPr>
          <w:t>Sinko</w:t>
        </w:r>
        <w:proofErr w:type="spellEnd"/>
      </w:hyperlink>
      <w:r w:rsidRPr="00B44C83">
        <w:rPr>
          <w:rFonts w:ascii="MillerText Roman" w:hAnsi="MillerText Roman"/>
          <w:b/>
          <w:color w:val="000000" w:themeColor="text1"/>
        </w:rPr>
        <w:t xml:space="preserve"> no later than 5 pm ET, Friday, March 20.</w:t>
      </w:r>
      <w:r>
        <w:rPr>
          <w:rFonts w:ascii="MillerText Roman" w:hAnsi="MillerText Roman"/>
          <w:b/>
          <w:color w:val="000000" w:themeColor="text1"/>
        </w:rPr>
        <w:br/>
      </w:r>
      <w:r>
        <w:rPr>
          <w:rFonts w:ascii="MillerText Roman" w:hAnsi="MillerText Roman"/>
          <w:b/>
        </w:rPr>
        <w:br/>
      </w:r>
      <w:r w:rsidRPr="00B44C83">
        <w:rPr>
          <w:rFonts w:ascii="Cabin" w:hAnsi="Cabin"/>
          <w:color w:val="34BDB2"/>
        </w:rPr>
        <w:t>Compendium abstract</w:t>
      </w:r>
      <w:proofErr w:type="gramStart"/>
      <w:r w:rsidRPr="00B44C83">
        <w:rPr>
          <w:rFonts w:ascii="Cabin" w:hAnsi="Cabin"/>
          <w:color w:val="34BDB2"/>
        </w:rPr>
        <w:t>:</w:t>
      </w:r>
      <w:proofErr w:type="gramEnd"/>
      <w:r>
        <w:rPr>
          <w:rFonts w:ascii="Cabin" w:hAnsi="Cabin"/>
          <w:color w:val="34BDB2"/>
        </w:rPr>
        <w:br/>
      </w:r>
      <w:r w:rsidR="00BC06DC" w:rsidRPr="00AE3BBB">
        <w:rPr>
          <w:rFonts w:ascii="MillerText Roman" w:hAnsi="MillerText Roman"/>
          <w:b/>
        </w:rPr>
        <w:t>University of Texas Medical Branch</w:t>
      </w:r>
    </w:p>
    <w:p w14:paraId="533E5185" w14:textId="77777777" w:rsidR="00BC06DC" w:rsidRPr="00AE3BBB" w:rsidRDefault="00BC06DC" w:rsidP="00BC06DC">
      <w:pPr>
        <w:spacing w:after="0"/>
        <w:rPr>
          <w:rFonts w:ascii="MillerText Roman" w:hAnsi="MillerText Roman"/>
          <w:b/>
        </w:rPr>
      </w:pPr>
      <w:r w:rsidRPr="00AE3BBB">
        <w:rPr>
          <w:rFonts w:ascii="MillerText Roman" w:hAnsi="MillerText Roman"/>
          <w:b/>
        </w:rPr>
        <w:t xml:space="preserve">Creating </w:t>
      </w:r>
      <w:r>
        <w:rPr>
          <w:rFonts w:ascii="MillerText Roman" w:hAnsi="MillerText Roman"/>
          <w:b/>
        </w:rPr>
        <w:t xml:space="preserve">and </w:t>
      </w:r>
      <w:r w:rsidRPr="00AE3BBB">
        <w:rPr>
          <w:rFonts w:ascii="MillerText Roman" w:hAnsi="MillerText Roman"/>
          <w:b/>
        </w:rPr>
        <w:t>Sustaining One-</w:t>
      </w:r>
      <w:r>
        <w:rPr>
          <w:rFonts w:ascii="MillerText Roman" w:hAnsi="MillerText Roman"/>
          <w:b/>
        </w:rPr>
        <w:t>P</w:t>
      </w:r>
      <w:r w:rsidRPr="00AE3BBB">
        <w:rPr>
          <w:rFonts w:ascii="MillerText Roman" w:hAnsi="MillerText Roman"/>
          <w:b/>
        </w:rPr>
        <w:t>iece Flow in the Primary Care Setting</w:t>
      </w:r>
    </w:p>
    <w:p w14:paraId="18CA444B" w14:textId="77777777" w:rsidR="00BC06DC" w:rsidRDefault="00BC06DC" w:rsidP="00BC06DC">
      <w:pPr>
        <w:rPr>
          <w:rFonts w:ascii="MillerText Roman" w:hAnsi="MillerText Roman"/>
        </w:rPr>
      </w:pPr>
    </w:p>
    <w:p w14:paraId="22AAB715" w14:textId="77777777" w:rsidR="00BC06DC" w:rsidRDefault="00BC06DC" w:rsidP="00BC06DC">
      <w:pPr>
        <w:rPr>
          <w:rFonts w:ascii="MillerText Roman" w:hAnsi="MillerText Roman"/>
        </w:rPr>
      </w:pPr>
      <w:r>
        <w:rPr>
          <w:rFonts w:ascii="MillerText Roman" w:hAnsi="MillerText Roman"/>
        </w:rPr>
        <w:t>At Galveston-based University of Texas Medical Branch, p</w:t>
      </w:r>
      <w:r w:rsidRPr="00AE3BBB">
        <w:rPr>
          <w:rFonts w:ascii="MillerText Roman" w:hAnsi="MillerText Roman"/>
        </w:rPr>
        <w:t>atient satisfaction surveys identified clinic wait times as an improvement opportunity within primary care.</w:t>
      </w:r>
      <w:r>
        <w:rPr>
          <w:rFonts w:ascii="MillerText Roman" w:hAnsi="MillerText Roman"/>
        </w:rPr>
        <w:t xml:space="preserve"> Using the Institute for Healthcare Improvement’s Model for Improvement and the FOCUS PDSA process improvement tool as a framework, the hospital developed a number of interventions to reduce patient wait times.</w:t>
      </w:r>
    </w:p>
    <w:p w14:paraId="0A3E5F33" w14:textId="77777777" w:rsidR="00BC06DC" w:rsidRDefault="00BC06DC" w:rsidP="00BC06DC">
      <w:pPr>
        <w:rPr>
          <w:rFonts w:ascii="MillerText Roman" w:hAnsi="MillerText Roman"/>
        </w:rPr>
      </w:pPr>
      <w:r w:rsidRPr="00AE3BBB">
        <w:rPr>
          <w:rFonts w:ascii="MillerText Roman" w:hAnsi="MillerText Roman"/>
        </w:rPr>
        <w:t xml:space="preserve">Front-line stakeholders were invited to participate in an </w:t>
      </w:r>
      <w:r>
        <w:rPr>
          <w:rFonts w:ascii="MillerText Roman" w:hAnsi="MillerText Roman"/>
        </w:rPr>
        <w:t>eight</w:t>
      </w:r>
      <w:r w:rsidRPr="00AE3BBB">
        <w:rPr>
          <w:rFonts w:ascii="MillerText Roman" w:hAnsi="MillerText Roman"/>
        </w:rPr>
        <w:t xml:space="preserve">-hour workshop to learn </w:t>
      </w:r>
      <w:r>
        <w:rPr>
          <w:rFonts w:ascii="MillerText Roman" w:hAnsi="MillerText Roman"/>
        </w:rPr>
        <w:t>l</w:t>
      </w:r>
      <w:r w:rsidRPr="00AE3BBB">
        <w:rPr>
          <w:rFonts w:ascii="MillerText Roman" w:hAnsi="MillerText Roman"/>
        </w:rPr>
        <w:t xml:space="preserve">ean </w:t>
      </w:r>
      <w:r>
        <w:rPr>
          <w:rFonts w:ascii="MillerText Roman" w:hAnsi="MillerText Roman"/>
        </w:rPr>
        <w:t xml:space="preserve">management </w:t>
      </w:r>
      <w:r w:rsidRPr="00AE3BBB">
        <w:rPr>
          <w:rFonts w:ascii="MillerText Roman" w:hAnsi="MillerText Roman"/>
        </w:rPr>
        <w:t xml:space="preserve">concepts and a value stream mapping session. Participants identified and prioritized </w:t>
      </w:r>
      <w:r>
        <w:rPr>
          <w:rFonts w:ascii="MillerText Roman" w:hAnsi="MillerText Roman"/>
        </w:rPr>
        <w:t>more than 20</w:t>
      </w:r>
      <w:r w:rsidRPr="00AE3BBB">
        <w:rPr>
          <w:rFonts w:ascii="MillerText Roman" w:hAnsi="MillerText Roman"/>
        </w:rPr>
        <w:t xml:space="preserve"> improvement opportunities </w:t>
      </w:r>
      <w:r>
        <w:rPr>
          <w:rFonts w:ascii="MillerText Roman" w:hAnsi="MillerText Roman"/>
        </w:rPr>
        <w:t xml:space="preserve">using </w:t>
      </w:r>
      <w:r w:rsidRPr="00AE3BBB">
        <w:rPr>
          <w:rFonts w:ascii="MillerText Roman" w:hAnsi="MillerText Roman"/>
        </w:rPr>
        <w:t>quality tools</w:t>
      </w:r>
      <w:r>
        <w:rPr>
          <w:rFonts w:ascii="MillerText Roman" w:hAnsi="MillerText Roman"/>
        </w:rPr>
        <w:t xml:space="preserve">, and then </w:t>
      </w:r>
      <w:r w:rsidRPr="00AE3BBB">
        <w:rPr>
          <w:rFonts w:ascii="MillerText Roman" w:hAnsi="MillerText Roman"/>
        </w:rPr>
        <w:t xml:space="preserve">developed an aim statement to decrease the overall percentage of </w:t>
      </w:r>
      <w:commentRangeStart w:id="0"/>
      <w:r w:rsidRPr="00AE3BBB">
        <w:rPr>
          <w:rFonts w:ascii="MillerText Roman" w:hAnsi="MillerText Roman"/>
        </w:rPr>
        <w:t xml:space="preserve">patient waiting with pilot care team </w:t>
      </w:r>
      <w:commentRangeEnd w:id="0"/>
      <w:r w:rsidR="00E9464D">
        <w:rPr>
          <w:rStyle w:val="CommentReference"/>
        </w:rPr>
        <w:commentReference w:id="0"/>
      </w:r>
      <w:r w:rsidRPr="00AE3BBB">
        <w:rPr>
          <w:rFonts w:ascii="MillerText Roman" w:hAnsi="MillerText Roman"/>
        </w:rPr>
        <w:t>from 65.85</w:t>
      </w:r>
      <w:r>
        <w:rPr>
          <w:rFonts w:ascii="MillerText Roman" w:hAnsi="MillerText Roman"/>
        </w:rPr>
        <w:t xml:space="preserve"> percent</w:t>
      </w:r>
      <w:r w:rsidRPr="00AE3BBB">
        <w:rPr>
          <w:rFonts w:ascii="MillerText Roman" w:hAnsi="MillerText Roman"/>
        </w:rPr>
        <w:t xml:space="preserve"> to 25</w:t>
      </w:r>
      <w:r>
        <w:rPr>
          <w:rFonts w:ascii="MillerText Roman" w:hAnsi="MillerText Roman"/>
        </w:rPr>
        <w:t xml:space="preserve"> percent</w:t>
      </w:r>
      <w:r w:rsidRPr="00AE3BBB">
        <w:rPr>
          <w:rFonts w:ascii="MillerText Roman" w:hAnsi="MillerText Roman"/>
        </w:rPr>
        <w:t xml:space="preserve"> before August 31, 2014. During the 18-month journey, the clinic incrementally transformed and demonstrated statistically improved results for four out of five interventions. The team developed and </w:t>
      </w:r>
      <w:r>
        <w:rPr>
          <w:rFonts w:ascii="MillerText Roman" w:hAnsi="MillerText Roman"/>
        </w:rPr>
        <w:t xml:space="preserve">launched </w:t>
      </w:r>
      <w:r w:rsidRPr="00AE3BBB">
        <w:rPr>
          <w:rFonts w:ascii="MillerText Roman" w:hAnsi="MillerText Roman"/>
        </w:rPr>
        <w:t>an inventory management system</w:t>
      </w:r>
      <w:r>
        <w:rPr>
          <w:rFonts w:ascii="MillerText Roman" w:hAnsi="MillerText Roman"/>
        </w:rPr>
        <w:t xml:space="preserve">, </w:t>
      </w:r>
      <w:r w:rsidRPr="00AE3BBB">
        <w:rPr>
          <w:rFonts w:ascii="MillerText Roman" w:hAnsi="MillerText Roman"/>
        </w:rPr>
        <w:t>redesigned workflows to integrate direct and indirect patient care</w:t>
      </w:r>
      <w:r>
        <w:rPr>
          <w:rFonts w:ascii="MillerText Roman" w:hAnsi="MillerText Roman"/>
        </w:rPr>
        <w:t>,</w:t>
      </w:r>
      <w:r w:rsidRPr="00AE3BBB">
        <w:rPr>
          <w:rFonts w:ascii="MillerText Roman" w:hAnsi="MillerText Roman"/>
        </w:rPr>
        <w:t xml:space="preserve"> and created standard work documents for easy training and reference</w:t>
      </w:r>
      <w:r>
        <w:rPr>
          <w:rFonts w:ascii="MillerText Roman" w:hAnsi="MillerText Roman"/>
        </w:rPr>
        <w:t>. The team also adjusted the demand of assigned exam rooms and</w:t>
      </w:r>
      <w:r w:rsidRPr="00AE3BBB">
        <w:rPr>
          <w:rFonts w:ascii="MillerText Roman" w:hAnsi="MillerText Roman"/>
        </w:rPr>
        <w:t xml:space="preserve"> </w:t>
      </w:r>
      <w:r>
        <w:rPr>
          <w:rFonts w:ascii="MillerText Roman" w:hAnsi="MillerText Roman"/>
        </w:rPr>
        <w:t>created</w:t>
      </w:r>
      <w:r w:rsidRPr="00AE3BBB">
        <w:rPr>
          <w:rFonts w:ascii="MillerText Roman" w:hAnsi="MillerText Roman"/>
        </w:rPr>
        <w:t xml:space="preserve"> interactive drill-down scorecards, using electronic time stamps</w:t>
      </w:r>
      <w:r>
        <w:rPr>
          <w:rFonts w:ascii="MillerText Roman" w:hAnsi="MillerText Roman"/>
        </w:rPr>
        <w:t>. Through these interventions, the hospital</w:t>
      </w:r>
      <w:r w:rsidRPr="00AE3BBB">
        <w:rPr>
          <w:rFonts w:ascii="MillerText Roman" w:hAnsi="MillerText Roman"/>
        </w:rPr>
        <w:t xml:space="preserve"> successfully reduced</w:t>
      </w:r>
      <w:r>
        <w:rPr>
          <w:rFonts w:ascii="MillerText Roman" w:hAnsi="MillerText Roman"/>
        </w:rPr>
        <w:t xml:space="preserve"> the </w:t>
      </w:r>
      <w:commentRangeStart w:id="1"/>
      <w:r>
        <w:rPr>
          <w:rFonts w:ascii="MillerText Roman" w:hAnsi="MillerText Roman"/>
        </w:rPr>
        <w:t>percent of overall wait times</w:t>
      </w:r>
      <w:commentRangeEnd w:id="1"/>
      <w:r w:rsidR="00E9464D">
        <w:rPr>
          <w:rStyle w:val="CommentReference"/>
        </w:rPr>
        <w:commentReference w:id="1"/>
      </w:r>
      <w:r>
        <w:rPr>
          <w:rFonts w:ascii="MillerText Roman" w:hAnsi="MillerText Roman"/>
        </w:rPr>
        <w:t>.</w:t>
      </w:r>
    </w:p>
    <w:p w14:paraId="6B261FAD" w14:textId="77777777" w:rsidR="00E9464D" w:rsidRPr="00AE3BBB" w:rsidRDefault="00E9464D" w:rsidP="00E9464D">
      <w:pPr>
        <w:spacing w:after="0"/>
        <w:rPr>
          <w:rFonts w:ascii="MillerText Roman" w:hAnsi="MillerText Roman"/>
          <w:b/>
        </w:rPr>
      </w:pPr>
      <w:r w:rsidRPr="00B44C83">
        <w:rPr>
          <w:rFonts w:ascii="Cabin" w:hAnsi="Cabin"/>
          <w:color w:val="34BDB2"/>
        </w:rPr>
        <w:t>Poster content</w:t>
      </w:r>
      <w:proofErr w:type="gramStart"/>
      <w:r w:rsidRPr="00B44C83">
        <w:rPr>
          <w:rFonts w:ascii="Cabin" w:hAnsi="Cabin"/>
          <w:color w:val="34BDB2"/>
        </w:rPr>
        <w:t>:</w:t>
      </w:r>
      <w:proofErr w:type="gramEnd"/>
      <w:r>
        <w:rPr>
          <w:rFonts w:ascii="Cabin" w:hAnsi="Cabin"/>
          <w:color w:val="34BDB2"/>
        </w:rPr>
        <w:br/>
      </w:r>
      <w:r w:rsidRPr="00AE3BBB">
        <w:rPr>
          <w:rFonts w:ascii="MillerText Roman" w:hAnsi="MillerText Roman"/>
          <w:b/>
        </w:rPr>
        <w:t>University of Texas Medical Branch</w:t>
      </w:r>
    </w:p>
    <w:p w14:paraId="309A317A" w14:textId="77777777" w:rsidR="00E9464D" w:rsidRPr="00AE3BBB" w:rsidRDefault="00E9464D" w:rsidP="00E9464D">
      <w:pPr>
        <w:spacing w:after="0"/>
        <w:rPr>
          <w:rFonts w:ascii="MillerText Roman" w:hAnsi="MillerText Roman"/>
          <w:b/>
        </w:rPr>
      </w:pPr>
      <w:r w:rsidRPr="00AE3BBB">
        <w:rPr>
          <w:rFonts w:ascii="MillerText Roman" w:hAnsi="MillerText Roman"/>
          <w:b/>
        </w:rPr>
        <w:t xml:space="preserve">Creating </w:t>
      </w:r>
      <w:r>
        <w:rPr>
          <w:rFonts w:ascii="MillerText Roman" w:hAnsi="MillerText Roman"/>
          <w:b/>
        </w:rPr>
        <w:t xml:space="preserve">and </w:t>
      </w:r>
      <w:r w:rsidRPr="00AE3BBB">
        <w:rPr>
          <w:rFonts w:ascii="MillerText Roman" w:hAnsi="MillerText Roman"/>
          <w:b/>
        </w:rPr>
        <w:t>Sustaining One-</w:t>
      </w:r>
      <w:r>
        <w:rPr>
          <w:rFonts w:ascii="MillerText Roman" w:hAnsi="MillerText Roman"/>
          <w:b/>
        </w:rPr>
        <w:t>P</w:t>
      </w:r>
      <w:r w:rsidRPr="00AE3BBB">
        <w:rPr>
          <w:rFonts w:ascii="MillerText Roman" w:hAnsi="MillerText Roman"/>
          <w:b/>
        </w:rPr>
        <w:t>iece Flow in the Primary Care Setting</w:t>
      </w:r>
    </w:p>
    <w:p w14:paraId="2668D217" w14:textId="77777777" w:rsidR="00E9464D" w:rsidRDefault="00E9464D" w:rsidP="00E9464D">
      <w:pPr>
        <w:rPr>
          <w:rFonts w:ascii="MillerText Roman" w:hAnsi="MillerText Roman"/>
        </w:rPr>
      </w:pPr>
    </w:p>
    <w:p w14:paraId="1E507BBF" w14:textId="77777777" w:rsidR="00E9464D" w:rsidRPr="008E115A" w:rsidRDefault="00E9464D" w:rsidP="00E9464D">
      <w:pPr>
        <w:rPr>
          <w:rFonts w:ascii="MillerText Roman" w:hAnsi="MillerText Roman"/>
          <w:b/>
        </w:rPr>
      </w:pPr>
      <w:r w:rsidRPr="008E115A">
        <w:rPr>
          <w:rFonts w:ascii="MillerText Roman" w:hAnsi="MillerText Roman"/>
          <w:b/>
        </w:rPr>
        <w:t>Overview</w:t>
      </w:r>
    </w:p>
    <w:p w14:paraId="10A81B7E" w14:textId="77777777" w:rsidR="00E9464D" w:rsidRDefault="00E9464D" w:rsidP="00E9464D">
      <w:pPr>
        <w:rPr>
          <w:rFonts w:ascii="MillerText Roman" w:hAnsi="MillerText Roman"/>
        </w:rPr>
      </w:pPr>
      <w:r>
        <w:rPr>
          <w:rFonts w:ascii="MillerText Roman" w:hAnsi="MillerText Roman"/>
        </w:rPr>
        <w:t xml:space="preserve">At </w:t>
      </w:r>
      <w:r w:rsidRPr="00655FA5">
        <w:rPr>
          <w:rFonts w:ascii="MillerText Roman" w:hAnsi="MillerText Roman"/>
        </w:rPr>
        <w:t xml:space="preserve">University of Texas Medical Branch </w:t>
      </w:r>
      <w:r>
        <w:rPr>
          <w:rFonts w:ascii="MillerText Roman" w:hAnsi="MillerText Roman"/>
        </w:rPr>
        <w:t>(UTMB), p</w:t>
      </w:r>
      <w:r w:rsidRPr="00AE3BBB">
        <w:rPr>
          <w:rFonts w:ascii="MillerText Roman" w:hAnsi="MillerText Roman"/>
        </w:rPr>
        <w:t>atient satisfaction surveys identified clinic wait times as an improvement opportunity within primary care.</w:t>
      </w:r>
      <w:r>
        <w:rPr>
          <w:rFonts w:ascii="MillerText Roman" w:hAnsi="MillerText Roman"/>
        </w:rPr>
        <w:t xml:space="preserve"> Using the Institute for Healthcare Improvement’s Model for Improvement and the FOCUS PDSA (plan, do, study, </w:t>
      </w:r>
      <w:proofErr w:type="gramStart"/>
      <w:r>
        <w:rPr>
          <w:rFonts w:ascii="MillerText Roman" w:hAnsi="MillerText Roman"/>
        </w:rPr>
        <w:t>act</w:t>
      </w:r>
      <w:proofErr w:type="gramEnd"/>
      <w:r>
        <w:rPr>
          <w:rFonts w:ascii="MillerText Roman" w:hAnsi="MillerText Roman"/>
        </w:rPr>
        <w:t>) process improvement tool as a framework, the hospital developed interventions to reduce patient wait times.</w:t>
      </w:r>
    </w:p>
    <w:p w14:paraId="1C3360BB" w14:textId="77777777" w:rsidR="00E9464D" w:rsidRPr="00B84BDC" w:rsidRDefault="00E9464D" w:rsidP="00E9464D">
      <w:pPr>
        <w:rPr>
          <w:rFonts w:ascii="MillerText Roman" w:hAnsi="MillerText Roman"/>
          <w:b/>
        </w:rPr>
      </w:pPr>
      <w:r w:rsidRPr="00B84BDC">
        <w:rPr>
          <w:rFonts w:ascii="MillerText Roman" w:hAnsi="MillerText Roman"/>
          <w:b/>
        </w:rPr>
        <w:t>Premise/Problem</w:t>
      </w:r>
    </w:p>
    <w:p w14:paraId="7A12A2FF" w14:textId="77777777" w:rsidR="00E9464D" w:rsidRDefault="00E9464D" w:rsidP="00E9464D">
      <w:pPr>
        <w:rPr>
          <w:rFonts w:ascii="MillerText Roman" w:hAnsi="MillerText Roman"/>
        </w:rPr>
      </w:pPr>
      <w:r>
        <w:rPr>
          <w:rFonts w:ascii="MillerText Roman" w:hAnsi="MillerText Roman"/>
        </w:rPr>
        <w:lastRenderedPageBreak/>
        <w:t>UTMB’s patient satisfaction surveys identified clinic wait ti</w:t>
      </w:r>
      <w:bookmarkStart w:id="2" w:name="_GoBack"/>
      <w:bookmarkEnd w:id="2"/>
      <w:r>
        <w:rPr>
          <w:rFonts w:ascii="MillerText Roman" w:hAnsi="MillerText Roman"/>
        </w:rPr>
        <w:t>me as an opportunity for improvement within primary care.</w:t>
      </w:r>
    </w:p>
    <w:p w14:paraId="38041243" w14:textId="77777777" w:rsidR="00E9464D" w:rsidRPr="00B84BDC" w:rsidRDefault="00E9464D" w:rsidP="00E9464D">
      <w:pPr>
        <w:rPr>
          <w:rFonts w:ascii="MillerText Roman" w:hAnsi="MillerText Roman"/>
          <w:b/>
        </w:rPr>
      </w:pPr>
      <w:r w:rsidRPr="00B84BDC">
        <w:rPr>
          <w:rFonts w:ascii="MillerText Roman" w:hAnsi="MillerText Roman"/>
          <w:b/>
        </w:rPr>
        <w:t>Methodology</w:t>
      </w:r>
    </w:p>
    <w:p w14:paraId="0F3D7779" w14:textId="77777777" w:rsidR="00E9464D" w:rsidRDefault="00E9464D" w:rsidP="00E9464D">
      <w:pPr>
        <w:rPr>
          <w:rFonts w:ascii="MillerText Roman" w:hAnsi="MillerText Roman"/>
        </w:rPr>
      </w:pPr>
      <w:r w:rsidRPr="00AE3BBB">
        <w:rPr>
          <w:rFonts w:ascii="MillerText Roman" w:hAnsi="MillerText Roman"/>
        </w:rPr>
        <w:t xml:space="preserve">Frontline stakeholders were invited to participate in an </w:t>
      </w:r>
      <w:r>
        <w:rPr>
          <w:rFonts w:ascii="MillerText Roman" w:hAnsi="MillerText Roman"/>
        </w:rPr>
        <w:t>eight</w:t>
      </w:r>
      <w:r w:rsidRPr="00AE3BBB">
        <w:rPr>
          <w:rFonts w:ascii="MillerText Roman" w:hAnsi="MillerText Roman"/>
        </w:rPr>
        <w:t xml:space="preserve">-hour workshop to learn </w:t>
      </w:r>
      <w:r>
        <w:rPr>
          <w:rFonts w:ascii="MillerText Roman" w:hAnsi="MillerText Roman"/>
        </w:rPr>
        <w:t>l</w:t>
      </w:r>
      <w:r w:rsidRPr="00AE3BBB">
        <w:rPr>
          <w:rFonts w:ascii="MillerText Roman" w:hAnsi="MillerText Roman"/>
        </w:rPr>
        <w:t xml:space="preserve">ean </w:t>
      </w:r>
      <w:r>
        <w:rPr>
          <w:rFonts w:ascii="MillerText Roman" w:hAnsi="MillerText Roman"/>
        </w:rPr>
        <w:t xml:space="preserve">management </w:t>
      </w:r>
      <w:r w:rsidRPr="00AE3BBB">
        <w:rPr>
          <w:rFonts w:ascii="MillerText Roman" w:hAnsi="MillerText Roman"/>
        </w:rPr>
        <w:t xml:space="preserve">concepts and value stream mapping. Participants identified and prioritized </w:t>
      </w:r>
      <w:r>
        <w:rPr>
          <w:rFonts w:ascii="MillerText Roman" w:hAnsi="MillerText Roman"/>
        </w:rPr>
        <w:t>more than 20</w:t>
      </w:r>
      <w:r w:rsidRPr="00AE3BBB">
        <w:rPr>
          <w:rFonts w:ascii="MillerText Roman" w:hAnsi="MillerText Roman"/>
        </w:rPr>
        <w:t xml:space="preserve"> improvement opportunities </w:t>
      </w:r>
      <w:r>
        <w:rPr>
          <w:rFonts w:ascii="MillerText Roman" w:hAnsi="MillerText Roman"/>
        </w:rPr>
        <w:t xml:space="preserve">using </w:t>
      </w:r>
      <w:r w:rsidRPr="00AE3BBB">
        <w:rPr>
          <w:rFonts w:ascii="MillerText Roman" w:hAnsi="MillerText Roman"/>
        </w:rPr>
        <w:t>quality tools</w:t>
      </w:r>
      <w:r>
        <w:rPr>
          <w:rFonts w:ascii="MillerText Roman" w:hAnsi="MillerText Roman"/>
        </w:rPr>
        <w:t xml:space="preserve">, and then </w:t>
      </w:r>
      <w:r w:rsidRPr="00AE3BBB">
        <w:rPr>
          <w:rFonts w:ascii="MillerText Roman" w:hAnsi="MillerText Roman"/>
        </w:rPr>
        <w:t>developed an aim statement to decrease the overall percentage of patient waiting</w:t>
      </w:r>
      <w:r>
        <w:rPr>
          <w:rFonts w:ascii="MillerText Roman" w:hAnsi="MillerText Roman"/>
        </w:rPr>
        <w:t>.</w:t>
      </w:r>
    </w:p>
    <w:p w14:paraId="441D1C59" w14:textId="77777777" w:rsidR="00E9464D" w:rsidRPr="00B84BDC" w:rsidRDefault="00E9464D" w:rsidP="00E9464D">
      <w:pPr>
        <w:rPr>
          <w:rFonts w:ascii="MillerText Roman" w:hAnsi="MillerText Roman"/>
          <w:b/>
        </w:rPr>
      </w:pPr>
      <w:r w:rsidRPr="00B84BDC">
        <w:rPr>
          <w:rFonts w:ascii="MillerText Roman" w:hAnsi="MillerText Roman"/>
          <w:b/>
        </w:rPr>
        <w:t>Intervention/Innovation</w:t>
      </w:r>
    </w:p>
    <w:p w14:paraId="2BD54F6F" w14:textId="77777777" w:rsidR="00E9464D" w:rsidRDefault="00E9464D" w:rsidP="00E9464D">
      <w:pPr>
        <w:rPr>
          <w:rFonts w:ascii="MillerText Roman" w:hAnsi="MillerText Roman"/>
        </w:rPr>
      </w:pPr>
      <w:r w:rsidRPr="00AE3BBB">
        <w:rPr>
          <w:rFonts w:ascii="MillerText Roman" w:hAnsi="MillerText Roman"/>
        </w:rPr>
        <w:t xml:space="preserve">The team </w:t>
      </w:r>
      <w:r>
        <w:rPr>
          <w:rFonts w:ascii="MillerText Roman" w:hAnsi="MillerText Roman"/>
        </w:rPr>
        <w:t xml:space="preserve">of frontline stakeholders </w:t>
      </w:r>
      <w:r w:rsidRPr="00AE3BBB">
        <w:rPr>
          <w:rFonts w:ascii="MillerText Roman" w:hAnsi="MillerText Roman"/>
        </w:rPr>
        <w:t xml:space="preserve">developed and </w:t>
      </w:r>
      <w:r>
        <w:rPr>
          <w:rFonts w:ascii="MillerText Roman" w:hAnsi="MillerText Roman"/>
        </w:rPr>
        <w:t xml:space="preserve">launched </w:t>
      </w:r>
      <w:r w:rsidRPr="00AE3BBB">
        <w:rPr>
          <w:rFonts w:ascii="MillerText Roman" w:hAnsi="MillerText Roman"/>
        </w:rPr>
        <w:t>an inventory management system</w:t>
      </w:r>
      <w:r>
        <w:rPr>
          <w:rFonts w:ascii="MillerText Roman" w:hAnsi="MillerText Roman"/>
        </w:rPr>
        <w:t xml:space="preserve">, </w:t>
      </w:r>
      <w:r w:rsidRPr="00AE3BBB">
        <w:rPr>
          <w:rFonts w:ascii="MillerText Roman" w:hAnsi="MillerText Roman"/>
        </w:rPr>
        <w:t>redesigned workflows to integrate direct and indirect patient care</w:t>
      </w:r>
      <w:r>
        <w:rPr>
          <w:rFonts w:ascii="MillerText Roman" w:hAnsi="MillerText Roman"/>
        </w:rPr>
        <w:t>,</w:t>
      </w:r>
      <w:r w:rsidRPr="00AE3BBB">
        <w:rPr>
          <w:rFonts w:ascii="MillerText Roman" w:hAnsi="MillerText Roman"/>
        </w:rPr>
        <w:t xml:space="preserve"> and created standard work documents for easy training and reference</w:t>
      </w:r>
      <w:r>
        <w:rPr>
          <w:rFonts w:ascii="MillerText Roman" w:hAnsi="MillerText Roman"/>
        </w:rPr>
        <w:t>. The team also adjusted the demand of assigned exam rooms and</w:t>
      </w:r>
      <w:r w:rsidRPr="00AE3BBB">
        <w:rPr>
          <w:rFonts w:ascii="MillerText Roman" w:hAnsi="MillerText Roman"/>
        </w:rPr>
        <w:t xml:space="preserve"> </w:t>
      </w:r>
      <w:r>
        <w:rPr>
          <w:rFonts w:ascii="MillerText Roman" w:hAnsi="MillerText Roman"/>
        </w:rPr>
        <w:t>created</w:t>
      </w:r>
      <w:r w:rsidRPr="00AE3BBB">
        <w:rPr>
          <w:rFonts w:ascii="MillerText Roman" w:hAnsi="MillerText Roman"/>
        </w:rPr>
        <w:t xml:space="preserve"> interactive drill-down scorecards, using electronic time stamps</w:t>
      </w:r>
      <w:r>
        <w:rPr>
          <w:rFonts w:ascii="MillerText Roman" w:hAnsi="MillerText Roman"/>
        </w:rPr>
        <w:t>.</w:t>
      </w:r>
    </w:p>
    <w:p w14:paraId="31552BA5" w14:textId="77777777" w:rsidR="00E9464D" w:rsidRPr="00B84BDC" w:rsidRDefault="00E9464D" w:rsidP="00E9464D">
      <w:pPr>
        <w:rPr>
          <w:rFonts w:ascii="MillerText Roman" w:hAnsi="MillerText Roman"/>
          <w:b/>
        </w:rPr>
      </w:pPr>
      <w:r w:rsidRPr="00B84BDC">
        <w:rPr>
          <w:rFonts w:ascii="MillerText Roman" w:hAnsi="MillerText Roman"/>
          <w:b/>
        </w:rPr>
        <w:t>Success/Outcomes</w:t>
      </w:r>
    </w:p>
    <w:p w14:paraId="2B781602" w14:textId="77777777" w:rsidR="00E9464D" w:rsidRDefault="00E9464D" w:rsidP="00E9464D">
      <w:pPr>
        <w:rPr>
          <w:rFonts w:ascii="MillerText Roman" w:hAnsi="MillerText Roman"/>
        </w:rPr>
      </w:pPr>
      <w:commentRangeStart w:id="3"/>
      <w:r>
        <w:rPr>
          <w:rFonts w:ascii="MillerText Roman" w:hAnsi="MillerText Roman"/>
        </w:rPr>
        <w:t>The team successfully reduced the average patient wait time in UTMB’s clinic.</w:t>
      </w:r>
      <w:commentRangeEnd w:id="3"/>
      <w:r>
        <w:rPr>
          <w:rStyle w:val="CommentReference"/>
        </w:rPr>
        <w:commentReference w:id="3"/>
      </w:r>
    </w:p>
    <w:p w14:paraId="15D6CE58" w14:textId="2569E941" w:rsidR="001C77A5" w:rsidRDefault="001C77A5"/>
    <w:sectPr w:rsidR="001C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tie Zimmerman" w:date="2015-03-16T09:03:00Z" w:initials="KZ">
    <w:p w14:paraId="5F922BA4" w14:textId="42EB5879" w:rsidR="00E9464D" w:rsidRDefault="00E9464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Can you confirm that this is reading correctly? “Patient waiting with pilot care team” as a phrase doesn’t read right to me. Not sure what percentage is being decreased. </w:t>
      </w:r>
    </w:p>
  </w:comment>
  <w:comment w:id="1" w:author="Katie Zimmerman" w:date="2015-03-16T09:04:00Z" w:initials="KZ">
    <w:p w14:paraId="71D546E8" w14:textId="1F6D1F03" w:rsidR="00E9464D" w:rsidRDefault="00E9464D">
      <w:pPr>
        <w:pStyle w:val="CommentText"/>
      </w:pPr>
      <w:r>
        <w:rPr>
          <w:rStyle w:val="CommentReference"/>
        </w:rPr>
        <w:annotationRef/>
      </w:r>
      <w:r>
        <w:t>Please clarify what is being reduced. Percent of what? Reduced the average wait time?</w:t>
      </w:r>
    </w:p>
  </w:comment>
  <w:comment w:id="3" w:author="Katie Zimmerman" w:date="2015-03-16T09:04:00Z" w:initials="KZ">
    <w:p w14:paraId="384B67FE" w14:textId="4262CD05" w:rsidR="00E9464D" w:rsidRDefault="00E9464D">
      <w:pPr>
        <w:pStyle w:val="CommentText"/>
      </w:pPr>
      <w:r>
        <w:rPr>
          <w:rStyle w:val="CommentReference"/>
        </w:rPr>
        <w:annotationRef/>
      </w:r>
      <w:r>
        <w:t>Can you add content to quantify this in minutes or some other measure?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22BA4" w15:done="0"/>
  <w15:commentEx w15:paraId="71D546E8" w15:done="0"/>
  <w15:commentEx w15:paraId="384B67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illerText Roman">
    <w:altName w:val="Helvetica Neue Bold Condensed"/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tie Zimmerman">
    <w15:presenceInfo w15:providerId="AD" w15:userId="S-1-5-21-3382477601-1512566541-1583080736-3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DC"/>
    <w:rsid w:val="001C77A5"/>
    <w:rsid w:val="00BC06DC"/>
    <w:rsid w:val="00E6523D"/>
    <w:rsid w:val="00E9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55FC"/>
  <w15:chartTrackingRefBased/>
  <w15:docId w15:val="{B2DC26B9-1F11-4063-A2FC-82B5DC58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0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6D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464D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6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hyperlink" Target="mailto:ksinko@essentialhospitals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Zimmerman</dc:creator>
  <cp:keywords/>
  <dc:description/>
  <cp:lastModifiedBy>Katie Zimmerman</cp:lastModifiedBy>
  <cp:revision>2</cp:revision>
  <dcterms:created xsi:type="dcterms:W3CDTF">2015-03-11T14:00:00Z</dcterms:created>
  <dcterms:modified xsi:type="dcterms:W3CDTF">2015-03-16T13:05:00Z</dcterms:modified>
</cp:coreProperties>
</file>