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r>
        <w:rPr/>
        <w:t>ANSWERS — CP3566 Lab 2</w:t>
      </w:r>
    </w:p>
    <w:p>
      <w:pPr>
        <w:pStyle w:val="FirstParagraph"/>
        <w:rPr/>
      </w:pPr>
      <w:r>
        <w:rPr/>
        <w:t>Name: Track / notes:</w:t>
      </w:r>
    </w:p>
    <w:p>
      <w:pPr>
        <w:pStyle w:val="BodyText"/>
        <w:rPr/>
      </w:pPr>
      <w:r>
        <w:rPr/>
        <w:t>Answer each in a short paragraph, in your own words. These are worth marks, and a feature you cannot explain does not earn full marks even if the test is green.</w:t>
      </w:r>
    </w:p>
    <w:p>
      <w:pPr>
        <w:pStyle w:val="Heading3"/>
        <w:rPr/>
      </w:pPr>
      <w:r>
        <w:rPr/>
        <w:t>1. Why are the prices on a placed order taken from the server’s product record (</w:t>
      </w:r>
      <w:r>
        <w:rPr>
          <w:rStyle w:val="VerbatimChar"/>
        </w:rPr>
        <w:t>product.price()</w:t>
      </w:r>
      <w:r>
        <w:rPr/>
        <w:t>) instead of from the request body?</w:t>
      </w:r>
    </w:p>
    <w:p>
      <w:pPr>
        <w:pStyle w:val="BlockText"/>
        <w:rPr/>
      </w:pPr>
      <w:bookmarkStart w:id="0" w:name="X404e51c5913385d13e9e705939524effdf138e7"/>
      <w:r>
        <w:rPr/>
        <w:t>…</w:t>
      </w:r>
      <w:bookmarkEnd w:id="0"/>
    </w:p>
    <w:p>
      <w:pPr>
        <w:pStyle w:val="BodyText"/>
        <w:rPr/>
      </w:pPr>
      <w:r>
        <w:rPr/>
        <w:t>Client requests can be changed, so the server must use the record’s price to prevent it from changing.</w:t>
      </w:r>
    </w:p>
    <w:p>
      <w:pPr>
        <w:pStyle w:val="Heading3"/>
        <w:rPr/>
      </w:pPr>
      <w:r>
        <w:rPr/>
        <w:t xml:space="preserve">2. Your </w:t>
      </w:r>
      <w:r>
        <w:rPr>
          <w:rStyle w:val="VerbatimChar"/>
        </w:rPr>
        <w:t>reserve</w:t>
      </w:r>
      <w:r>
        <w:rPr/>
        <w:t xml:space="preserve"> uses a single guarded </w:t>
      </w:r>
      <w:r>
        <w:rPr>
          <w:rStyle w:val="VerbatimChar"/>
        </w:rPr>
        <w:t>UPDATE … SET stock = stock - ? WHERE id = ? AND stock &gt;= ?</w:t>
      </w:r>
      <w:r>
        <w:rPr/>
        <w:t xml:space="preserve">. Why is that safe under many simultaneous buyers, and what would go wrong if you did a </w:t>
      </w:r>
      <w:r>
        <w:rPr>
          <w:rStyle w:val="VerbatimChar"/>
        </w:rPr>
        <w:t>SELECT</w:t>
      </w:r>
      <w:r>
        <w:rPr/>
        <w:t xml:space="preserve"> of the stock, checked it in Java, then </w:t>
      </w:r>
      <w:r>
        <w:rPr>
          <w:rStyle w:val="VerbatimChar"/>
        </w:rPr>
        <w:t>UPDATE</w:t>
      </w:r>
      <w:r>
        <w:rPr/>
        <w:t>d?</w:t>
      </w:r>
    </w:p>
    <w:p>
      <w:pPr>
        <w:pStyle w:val="BlockText"/>
        <w:rPr/>
      </w:pPr>
      <w:bookmarkStart w:id="1" w:name="Xe14d850e31138303a455704c9890f614c5bfb7a"/>
      <w:r>
        <w:rPr/>
        <w:t>…</w:t>
      </w:r>
      <w:bookmarkEnd w:id="1"/>
    </w:p>
    <w:p>
      <w:pPr>
        <w:pStyle w:val="BodyText"/>
        <w:rPr/>
      </w:pPr>
      <w:r>
        <w:rPr/>
        <w:t>It checks and reduces the stock within the same step, which prevents two buyers from purchasing the item at the same time. Having seperate select and update statements may lead to overselling.</w:t>
      </w:r>
    </w:p>
    <w:p>
      <w:pPr>
        <w:pStyle w:val="Heading3"/>
        <w:rPr/>
      </w:pPr>
      <w:r>
        <w:rPr/>
        <w:t>3. The whole order runs in one transaction. What does that transaction cover, and what would break if each line were committed separately?</w:t>
      </w:r>
    </w:p>
    <w:p>
      <w:pPr>
        <w:pStyle w:val="BlockText"/>
        <w:rPr/>
      </w:pPr>
      <w:bookmarkStart w:id="2" w:name="X8cc7d5b1542af72b817156bf4a8713518772a9a"/>
      <w:r>
        <w:rPr/>
        <w:t>…</w:t>
      </w:r>
      <w:bookmarkEnd w:id="2"/>
    </w:p>
    <w:p>
      <w:pPr>
        <w:pStyle w:val="BodyText"/>
        <w:rPr/>
      </w:pPr>
      <w:r>
        <w:rPr/>
        <w:t>The transaction makes sure that all of the orders succeed, or all of the orders fail. If even one order failed, everything would be rolled back.</w:t>
      </w:r>
    </w:p>
    <w:p>
      <w:pPr>
        <w:pStyle w:val="Heading3"/>
        <w:rPr/>
      </w:pPr>
      <w:r>
        <w:rPr/>
        <w:t xml:space="preserve">4. Why does a duplicate registration return </w:t>
      </w:r>
      <w:r>
        <w:rPr>
          <w:b/>
          <w:bCs/>
        </w:rPr>
        <w:t>409</w:t>
      </w:r>
      <w:r>
        <w:rPr/>
        <w:t xml:space="preserve"> while bad input returns </w:t>
      </w:r>
      <w:r>
        <w:rPr>
          <w:b/>
          <w:bCs/>
        </w:rPr>
        <w:t>422</w:t>
      </w:r>
      <w:r>
        <w:rPr/>
        <w:t xml:space="preserve"> — what is the difference between those two situations?</w:t>
      </w:r>
    </w:p>
    <w:p>
      <w:pPr>
        <w:pStyle w:val="BlockText"/>
        <w:rPr/>
      </w:pPr>
      <w:bookmarkStart w:id="3" w:name="X6f5701d4254eb28c0d68f109ffb10c36b9cc036"/>
      <w:r>
        <w:rPr/>
        <w:t>…</w:t>
      </w:r>
      <w:bookmarkEnd w:id="3"/>
    </w:p>
    <w:p>
      <w:pPr>
        <w:pStyle w:val="BodyText"/>
        <w:rPr/>
      </w:pPr>
      <w:r>
        <w:rPr/>
        <w:t>409 means that the input is valid, but conflicts with existing data, while 422 means that the input is invalid.</w:t>
      </w:r>
    </w:p>
    <w:p>
      <w:pPr>
        <w:pStyle w:val="Heading3"/>
        <w:rPr/>
      </w:pPr>
      <w:r>
        <w:rPr/>
        <w:t xml:space="preserve">5. Why is storing a plaintext password a problem even for a fake store, and what is the per-user salt in </w:t>
      </w:r>
      <w:r>
        <w:rPr>
          <w:rStyle w:val="VerbatimChar"/>
        </w:rPr>
        <w:t>PasswordHash</w:t>
      </w:r>
      <w:r>
        <w:rPr/>
        <w:t xml:space="preserve"> for?</w:t>
      </w:r>
    </w:p>
    <w:p>
      <w:pPr>
        <w:pStyle w:val="BodyText"/>
        <w:rPr/>
      </w:pPr>
      <w:r>
        <w:rPr/>
        <w:t>Passwords stored in plaintext are instantly exposed if any security problem occurs, so its best practice to store them as hashed. Per-user salt is applied to a hash which causes it to output a more complex value, which is harder to decode.</w:t>
      </w:r>
    </w:p>
    <w:p>
      <w:pPr>
        <w:pStyle w:val="BlockText"/>
        <w:rPr/>
      </w:pPr>
      <w:bookmarkStart w:id="4" w:name="X6343892a20172c4d9ea304eb667f24a09843146"/>
      <w:r>
        <w:rPr/>
        <w:t>…</w:t>
      </w:r>
      <w:bookmarkEnd w:id="4"/>
    </w:p>
    <w:p>
      <w:pPr>
        <w:pStyle w:val="Heading3"/>
        <w:rPr/>
      </w:pPr>
      <w:r>
        <w:rPr/>
        <w:t xml:space="preserve">6. (Architecture) In your own words: why are </w:t>
      </w:r>
      <w:r>
        <w:rPr>
          <w:rStyle w:val="VerbatimChar"/>
        </w:rPr>
        <w:t>ProductDao</w:t>
      </w:r>
      <w:r>
        <w:rPr/>
        <w:t>/</w:t>
      </w:r>
      <w:r>
        <w:rPr>
          <w:rStyle w:val="VerbatimChar"/>
        </w:rPr>
        <w:t>OrderDao</w:t>
      </w:r>
      <w:r>
        <w:rPr/>
        <w:t>/</w:t>
      </w:r>
      <w:r>
        <w:rPr>
          <w:rStyle w:val="VerbatimChar"/>
        </w:rPr>
        <w:t>UserDao</w:t>
      </w:r>
      <w:r>
        <w:rPr/>
        <w:t xml:space="preserve"> abstract, and what does the web layer gain by depending on them instead of on your </w:t>
      </w:r>
      <w:r>
        <w:rPr>
          <w:rStyle w:val="VerbatimChar"/>
        </w:rPr>
        <w:t>Jdbc…Dao</w:t>
      </w:r>
      <w:r>
        <w:rPr/>
        <w:t xml:space="preserve"> classes directly?</w:t>
      </w:r>
    </w:p>
    <w:p>
      <w:pPr>
        <w:pStyle w:val="BlockText"/>
        <w:spacing w:before="100" w:after="100"/>
        <w:ind w:hanging="0" w:left="480" w:right="480"/>
        <w:rPr/>
      </w:pPr>
      <w:bookmarkStart w:id="5" w:name="X7ea6b23efb91009b4b1bee9c144af07bc690348"/>
      <w:bookmarkStart w:id="6" w:name="answers-cp3566-lab-2"/>
      <w:r>
        <w:rPr/>
        <w:t>…</w:t>
      </w:r>
      <w:bookmarkEnd w:id="5"/>
      <w:bookmarkEnd w:id="6"/>
    </w:p>
    <w:p>
      <w:pPr>
        <w:pStyle w:val="BodyText"/>
        <w:spacing w:before="100" w:after="100"/>
        <w:ind w:hanging="0" w:left="480" w:right="480"/>
        <w:rPr/>
      </w:pPr>
      <w:r>
        <w:rPr/>
        <w:t>Because they are abstract, the web layer does not depend on a specific database, making it easy to switch from one database to another.</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basedOn w:val="BodyTextCha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TotalTime>
  <Application>LibreOffice/25.2.7.2$Windows_X86_64 LibreOffice_project/5cbfd1ab6520636bb5f7b99185aa69bd7456825d</Application>
  <AppVersion>15.0000</AppVersion>
  <Pages>2</Pages>
  <Words>374</Words>
  <Characters>1716</Characters>
  <CharactersWithSpaces>2071</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2026-06-05T11:38:21Z</dcterms:created>
  <dc:creator/>
  <dc:description/>
  <dc:language>en-CA</dc:language>
  <cp:lastModifiedBy/>
  <dcterms:modified xsi:type="dcterms:W3CDTF">2026-06-21T11:25:51Z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