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nswers-cp3566-lab-2"/>
    <w:p>
      <w:pPr>
        <w:pStyle w:val="Heading1"/>
      </w:pPr>
      <w:r>
        <w:t xml:space="preserve">ANSWERS — CP3566 Lab 2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Track / notes:</w:t>
      </w:r>
    </w:p>
    <w:p>
      <w:pPr>
        <w:pStyle w:val="BodyText"/>
      </w:pPr>
      <w:r>
        <w:t xml:space="preserve">Answer each in a short paragraph, in your own words. These are worth marks, and a</w:t>
      </w:r>
      <w:r>
        <w:t xml:space="preserve"> </w:t>
      </w:r>
      <w:r>
        <w:t xml:space="preserve">feature you cannot explain does not earn full marks even if the test is green.</w:t>
      </w:r>
    </w:p>
    <w:bookmarkStart w:id="9" w:name="X404e51c5913385d13e9e705939524effdf138e7"/>
    <w:p>
      <w:pPr>
        <w:pStyle w:val="Heading3"/>
      </w:pPr>
      <w:r>
        <w:t xml:space="preserve">1. Why are the prices on a placed order taken from the server’s product record (</w:t>
      </w:r>
      <w:r>
        <w:rPr>
          <w:rStyle w:val="VerbatimChar"/>
        </w:rPr>
        <w:t xml:space="preserve">product.price()</w:t>
      </w:r>
      <w:r>
        <w:t xml:space="preserve">) instead of from the request body?</w:t>
      </w:r>
    </w:p>
    <w:p>
      <w:pPr>
        <w:pStyle w:val="BlockText"/>
      </w:pPr>
      <w:r>
        <w:t xml:space="preserve">…</w:t>
      </w:r>
    </w:p>
    <w:bookmarkEnd w:id="9"/>
    <w:bookmarkStart w:id="10" w:name="Xe14d850e31138303a455704c9890f614c5bfb7a"/>
    <w:p>
      <w:pPr>
        <w:pStyle w:val="Heading3"/>
      </w:pPr>
      <w:r>
        <w:t xml:space="preserve">2. Your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uses a single guarded</w:t>
      </w:r>
      <w:r>
        <w:t xml:space="preserve"> </w:t>
      </w:r>
      <w:r>
        <w:rPr>
          <w:rStyle w:val="VerbatimChar"/>
        </w:rPr>
        <w:t xml:space="preserve">UPDATE … SET stock = stock - ? WHERE id = ? AND stock &gt;= ?</w:t>
      </w:r>
      <w:r>
        <w:t xml:space="preserve">. Why is that safe under many simultaneous buyers, and what would go wrong if you did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of the stock, checked it in Java, then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d?</w:t>
      </w:r>
    </w:p>
    <w:p>
      <w:pPr>
        <w:pStyle w:val="BlockText"/>
      </w:pPr>
      <w:r>
        <w:t xml:space="preserve">…</w:t>
      </w:r>
    </w:p>
    <w:bookmarkEnd w:id="10"/>
    <w:bookmarkStart w:id="11" w:name="X8cc7d5b1542af72b817156bf4a8713518772a9a"/>
    <w:p>
      <w:pPr>
        <w:pStyle w:val="Heading3"/>
      </w:pPr>
      <w:r>
        <w:t xml:space="preserve">3. The whole order runs in one transaction. What does that transaction cover, and what would break if each line were committed separately?</w:t>
      </w:r>
    </w:p>
    <w:p>
      <w:pPr>
        <w:pStyle w:val="BlockText"/>
      </w:pPr>
      <w:r>
        <w:t xml:space="preserve">…</w:t>
      </w:r>
    </w:p>
    <w:bookmarkEnd w:id="11"/>
    <w:bookmarkStart w:id="12" w:name="X6f5701d4254eb28c0d68f109ffb10c36b9cc036"/>
    <w:p>
      <w:pPr>
        <w:pStyle w:val="Heading3"/>
      </w:pPr>
      <w:r>
        <w:t xml:space="preserve">4. Why does a duplicate registration return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while bad input returns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— what is the difference between those two situations?</w:t>
      </w:r>
    </w:p>
    <w:p>
      <w:pPr>
        <w:pStyle w:val="BlockText"/>
      </w:pPr>
      <w:r>
        <w:t xml:space="preserve">…</w:t>
      </w:r>
    </w:p>
    <w:bookmarkEnd w:id="12"/>
    <w:bookmarkStart w:id="13" w:name="X6343892a20172c4d9ea304eb667f24a09843146"/>
    <w:p>
      <w:pPr>
        <w:pStyle w:val="Heading3"/>
      </w:pPr>
      <w:r>
        <w:t xml:space="preserve">5. Why is storing a plaintext password a problem even for a fake store, and what is the per-user salt in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for?</w:t>
      </w:r>
    </w:p>
    <w:p>
      <w:pPr>
        <w:pStyle w:val="BlockText"/>
      </w:pPr>
      <w:r>
        <w:t xml:space="preserve">…</w:t>
      </w:r>
    </w:p>
    <w:bookmarkEnd w:id="13"/>
    <w:bookmarkStart w:id="14" w:name="X7ea6b23efb91009b4b1bee9c144af07bc690348"/>
    <w:p>
      <w:pPr>
        <w:pStyle w:val="Heading3"/>
      </w:pPr>
      <w:r>
        <w:t xml:space="preserve">6. (Architecture) In your own words: why are</w:t>
      </w:r>
      <w:r>
        <w:t xml:space="preserve"> </w:t>
      </w:r>
      <w:r>
        <w:rPr>
          <w:rStyle w:val="VerbatimChar"/>
        </w:rPr>
        <w:t xml:space="preserve">ProductDao</w:t>
      </w:r>
      <w:r>
        <w:t xml:space="preserve">/</w:t>
      </w:r>
      <w:r>
        <w:rPr>
          <w:rStyle w:val="VerbatimChar"/>
        </w:rPr>
        <w:t xml:space="preserve">OrderDao</w:t>
      </w:r>
      <w:r>
        <w:t xml:space="preserve">/</w:t>
      </w:r>
      <w:r>
        <w:rPr>
          <w:rStyle w:val="VerbatimChar"/>
        </w:rPr>
        <w:t xml:space="preserve">UserDao</w:t>
      </w:r>
      <w:r>
        <w:t xml:space="preserve"> </w:t>
      </w:r>
      <w:r>
        <w:t xml:space="preserve">abstract, and what does the web layer gain by depending on them instead of on your</w:t>
      </w:r>
      <w:r>
        <w:t xml:space="preserve"> </w:t>
      </w:r>
      <w:r>
        <w:rPr>
          <w:rStyle w:val="VerbatimChar"/>
        </w:rPr>
        <w:t xml:space="preserve">Jdbc…Dao</w:t>
      </w:r>
      <w:r>
        <w:t xml:space="preserve"> </w:t>
      </w:r>
      <w:r>
        <w:t xml:space="preserve">classes directly?</w:t>
      </w:r>
    </w:p>
    <w:p>
      <w:pPr>
        <w:pStyle w:val="BlockText"/>
      </w:pPr>
      <w:r>
        <w:t xml:space="preserve">…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2026-06-05T11:38:21Z</dcterms:created>
  <dcterms:modified xsi:type="dcterms:W3CDTF">2026-06-05T11:38:21Z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