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le"/>
      </w:pPr>
      <w:r>
        <w:t>Economic labor market chartbook</w:t>
      </w:r>
    </w:p>
    <w:p>
      <w:pPr>
        <w:pStyle w:val="Subtitle"/>
      </w:pPr>
      <w:r>
        <w:t>Updated 2026-09-23  |  Latest observation 2026-08</w:t>
      </w:r>
    </w:p>
    <w:p>
      <w:r>
        <w:t>Monthly reference tables for employment, the labor force, participation and unemployment. Compare published levels and changes by month and year, with the latest observations summarized below.</w:t>
      </w:r>
    </w:p>
    <w:p>
      <w:pPr>
        <w:pStyle w:val="Heading1"/>
      </w:pPr>
      <w:r>
        <w:t>How to read the tables</w:t>
      </w:r>
    </w:p>
    <w:p>
      <w:r>
        <w:t>All series are seasonally adjusted. SA means seasonally adjusted.</w:t>
      </w:r>
    </w:p>
    <w:p>
      <w:r>
        <w:t>Auto total is motor vehicles and parts manufacturing plus motor vehicle and parts dealers. It is not the entire automotive supply chain.</w:t>
      </w:r>
    </w:p>
    <w:p>
      <w:r>
        <w:t>Changes are arithmetic differences in published levels, not percent changes. CPS labor force changes can include January population-control breaks.</w:t>
      </w:r>
    </w:p>
    <w:p>
      <w:r>
        <w:t>Downloaded history reflects the current published vintage and revisions; an observation cutoff does not recreate a historical vintage.</w:t>
      </w:r>
    </w:p>
    <w:p>
      <w:r>
        <w:t>An asterisk marks a preliminary observation or a change that uses one. A dash means the observation or comparison month is unavailable; future months remain blank. All values may be revised.</w:t>
      </w:r>
    </w:p>
    <w:p>
      <w:pPr>
        <w:pStyle w:val="Heading1"/>
      </w:pPr>
      <w:r>
        <w:t>Latest observations</w:t>
      </w:r>
    </w:p>
    <w:p>
      <w:r>
        <w:t>Nonfarm payrolls: 159075* thousands (2026-08).</w:t>
      </w:r>
    </w:p>
    <w:p>
      <w:r>
        <w:t>Manufacturing payrolls: 12638* thousands (2026-08).</w:t>
      </w:r>
    </w:p>
    <w:p>
      <w:r>
        <w:t>Civilian labor force: 169777 thousands (2026-08).</w:t>
      </w:r>
    </w:p>
    <w:p>
      <w:r>
        <w:t>Unemployment rate age 16 and over: 4.1 percent (2026-08).</w:t>
      </w:r>
    </w:p>
    <w:p>
      <w:r>
        <w:t>Labor force participation age 16 and over: 61.6 percent (2026-08).</w:t>
      </w:r>
    </w:p>
    <w:p>
      <w:r>
        <w:t>Labor force participation age 25 to 54: 83.4 percent (2026-08).</w:t>
      </w:r>
    </w:p>
    <w:p>
      <w:r>
        <w:t>Black unemployment age 16 and over: 6.0 percent (2026-08).</w:t>
      </w:r>
    </w:p>
    <w:p>
      <w:r>
        <w:t>Hispanic or Latino unemployment age 16 and over: 4.8 percent (2026-08).</w:t>
      </w:r>
    </w:p>
    <w:p>
      <w:r>
        <w:t>Youth unemployment age 16 to 24: 9.1 percent (2026-08).</w:t>
      </w:r>
    </w:p>
    <w:p>
      <w:pPr>
        <w:pStyle w:val="Caption"/>
      </w:pPr>
      <w:r>
        <w:t>Source: U.S. Bureau of Labor Statistics, Current Employment Statistics and Current Population Survey. Series identifiers accompany each table. Downloaded data and complete point footnotes are included with this update.</w:t>
      </w:r>
    </w:p>
    <w:p>
      <w:r>
        <w:br w:type="page"/>
      </w:r>
    </w:p>
    <w:p>
      <w:pPr>
        <w:pStyle w:val="Heading2"/>
      </w:pPr>
      <w:r>
        <w:t>Nonfarm payrolls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134079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133318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132494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131822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131466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131008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130662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130472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130246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130061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130057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129808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129802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129706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129866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130120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130642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130510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130415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130415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130341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130620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130749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130830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130837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131057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131283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131597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131703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131931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131992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132125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132344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132553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132690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132888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133246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133509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133748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133825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133932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134157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134517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134669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134825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135074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135257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135546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135689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135873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136096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136279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136391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136646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136821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137041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137317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137372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137561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137712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137985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138298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138513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138849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139072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139269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139563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139798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140089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140364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140568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140827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140923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141196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141538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141709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141991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142125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142275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142579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142808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143077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143406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143662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143854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143900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144147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144520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144661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144967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145065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145408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145628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145846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145970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146175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146380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146583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146772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146919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147008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147149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147372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147523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147660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148054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148280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148420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148742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148960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149277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149358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149617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149809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150295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150591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150618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150838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150937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151169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151365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151460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151667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151794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152031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152293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150895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130426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133040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137671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139255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140821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141770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142460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142733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142548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142863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143380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144232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144587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145065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145820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146762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147314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147771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148572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149230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149816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150825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151315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151623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151924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152358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153072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153582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153939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154242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154342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154776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155066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155134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155655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155880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156043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156576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156703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156857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157032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157238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157466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157530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157608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157695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157748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157912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157945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158079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158316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158268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158310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158542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158548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158432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158592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158650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158798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158861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158892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158913*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159075*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CES0000000001. Download: BLS.</w:t>
      </w:r>
    </w:p>
    <w:p>
      <w:pPr>
        <w:spacing w:after="140"/>
      </w:pPr>
    </w:p>
    <w:p>
      <w:pPr>
        <w:pStyle w:val="Heading2"/>
      </w:pPr>
      <w:r>
        <w:t>Nonfarm payrolls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-20469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CES0000000001. Download: BLS.</w:t>
      </w:r>
    </w:p>
    <w:p>
      <w:r>
        <w:br w:type="page"/>
      </w:r>
    </w:p>
    <w:p>
      <w:pPr>
        <w:pStyle w:val="Heading2"/>
      </w:pPr>
      <w:r>
        <w:t>Nonfarm payrolls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-6385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-6692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-6835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-6739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-6230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-5484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-5039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2186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2331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2115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-17578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-10348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-9595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-9000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-9246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-9168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-6663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4526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371*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CES0000000001. Download: BLS.</w:t>
      </w:r>
    </w:p>
    <w:p>
      <w:pPr>
        <w:spacing w:after="140"/>
      </w:pPr>
    </w:p>
    <w:p>
      <w:pPr>
        <w:pStyle w:val="Heading2"/>
      </w:pPr>
      <w:r>
        <w:t>Manufacturing payrolls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11465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11579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11783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11939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12060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12266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12333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12761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12760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12153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12537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12872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12693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12580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12622*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12638*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CES3000000001. Download: BLS.</w:t>
      </w:r>
    </w:p>
    <w:p>
      <w:r>
        <w:br w:type="page"/>
      </w:r>
    </w:p>
    <w:p>
      <w:pPr>
        <w:pStyle w:val="Heading2"/>
      </w:pPr>
      <w:r>
        <w:t>Manufacturing payrolls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CES3000000001. Download: BLS.</w:t>
      </w:r>
    </w:p>
    <w:p>
      <w:pPr>
        <w:spacing w:after="140"/>
      </w:pPr>
    </w:p>
    <w:p>
      <w:pPr>
        <w:pStyle w:val="Heading2"/>
      </w:pPr>
      <w:r>
        <w:t>Manufacturing payrolls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-1377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-607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CES3000000001. Download: BLS.</w:t>
      </w:r>
    </w:p>
    <w:p>
      <w:r>
        <w:br w:type="page"/>
      </w:r>
    </w:p>
    <w:p>
      <w:pPr>
        <w:pStyle w:val="Heading2"/>
      </w:pPr>
      <w:r>
        <w:t>Auto manufacturing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653.3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692.4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740.1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796.1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852.4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893.2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925.9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981.1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1008.3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983.1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943.2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991.4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1030.5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1027.6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987.8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967.3*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962.8*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CES3133600101. Download: BLS.</w:t>
      </w:r>
    </w:p>
    <w:p>
      <w:pPr>
        <w:spacing w:after="140"/>
      </w:pPr>
    </w:p>
    <w:p>
      <w:pPr>
        <w:pStyle w:val="Heading2"/>
      </w:pPr>
      <w:r>
        <w:t>Auto manufacturing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-4.5*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CES3133600101. Download: BLS.</w:t>
      </w:r>
    </w:p>
    <w:p>
      <w:r>
        <w:br w:type="page"/>
      </w:r>
    </w:p>
    <w:p>
      <w:pPr>
        <w:pStyle w:val="Heading2"/>
      </w:pPr>
      <w:r>
        <w:t>Auto manufacturing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-129.4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-8.1*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CES3133600101. Download: BLS.</w:t>
      </w:r>
    </w:p>
    <w:p>
      <w:pPr>
        <w:spacing w:after="140"/>
      </w:pPr>
    </w:p>
    <w:p>
      <w:pPr>
        <w:pStyle w:val="Heading2"/>
      </w:pPr>
      <w:r>
        <w:t>Auto manufacturing and retail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2386.4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2393.1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2323.1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2280.5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2273.6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2309.4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2320.9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2330.3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2337.7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2349.6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2356.6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2367.9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2386.1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2422.6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2445.8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2461.6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2472.0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2484.3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2499.4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2540.8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2553.9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2558.9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2568.9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2579.7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2593.5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2598.2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2604.2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2639.8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2653.4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2661.2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2671.7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2683.0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2677.3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2698.3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2704.7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2746.0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2759.8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2783.9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2793.0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2798.6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2840.4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2843.6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2859.5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2866.2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2875.1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2923.3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2921.6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2924.7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2944.9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2940.7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2945.9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2951.5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2957.2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2954.9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2999.3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2801.6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2837.9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2863.6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2877.8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2967.2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3075.0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3075.7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3079.0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3076.4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3069.3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3031.2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3019.8*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3014.4*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 + CES4244100001. Download: BLS.</w:t>
      </w:r>
    </w:p>
    <w:p>
      <w:r>
        <w:br w:type="page"/>
      </w:r>
    </w:p>
    <w:p>
      <w:pPr>
        <w:pStyle w:val="Heading2"/>
      </w:pPr>
      <w:r>
        <w:t>Auto manufacturing and retail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14.2*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 + CES4244100001. Download: BLS.</w:t>
      </w:r>
    </w:p>
    <w:p>
      <w:pPr>
        <w:spacing w:after="140"/>
      </w:pPr>
    </w:p>
    <w:p>
      <w:pPr>
        <w:pStyle w:val="Heading2"/>
      </w:pPr>
      <w:r>
        <w:t>Auto manufacturing and retail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-222.5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-614.2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-150.2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CES3133600101 + CES4244100001. Download: BLS.</w:t>
      </w:r>
    </w:p>
    <w:p>
      <w:r>
        <w:br w:type="page"/>
      </w:r>
    </w:p>
    <w:p>
      <w:pPr>
        <w:pStyle w:val="Heading2"/>
      </w:pPr>
      <w:r>
        <w:t>State and local government jobs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19793.0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19755.0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19651.0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19585.0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19475.0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19378.0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19396.0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19148.0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19118.0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19098.0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19096.0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19081.0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19054.0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19078.0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19094.0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19166.0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19204.0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19261.0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19294.0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19300.0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19321.0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19399.0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19479.0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19489.0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19555.0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19568.0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19508.0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19590.0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19656.0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19674.0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19703.0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19700.0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19801.0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19889.0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20000.0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18517.0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18529.0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18606.0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18844.0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18806.0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18824.0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18781.0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18857.0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18871.0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18999.0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19248.0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19149.0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19180.0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19166.0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19445.0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19502.0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19491.0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19961.0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20127.0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20231.0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20393.0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20473.0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20520.0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20627.0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20648.0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20609.0*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20649.0*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CES9092000001 + CES9093000001. Download: BLS.</w:t>
      </w:r>
    </w:p>
    <w:p>
      <w:pPr>
        <w:spacing w:after="140"/>
      </w:pPr>
    </w:p>
    <w:p>
      <w:pPr>
        <w:pStyle w:val="Heading2"/>
      </w:pPr>
      <w:r>
        <w:t>State and local government jobs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CES9092000001 + CES9093000001. Download: BLS.</w:t>
      </w:r>
    </w:p>
    <w:p>
      <w:r>
        <w:br w:type="page"/>
      </w:r>
    </w:p>
    <w:p>
      <w:pPr>
        <w:pStyle w:val="Heading2"/>
      </w:pPr>
      <w:r>
        <w:t>State and local government jobs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-1242.0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-1137.0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-995.0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-1076.0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-1108.0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-1129.0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-41.0*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30.0*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CES9092000001 + CES9093000001. Download: BLS.</w:t>
      </w:r>
    </w:p>
    <w:p>
      <w:pPr>
        <w:spacing w:after="140"/>
      </w:pPr>
    </w:p>
    <w:p>
      <w:pPr>
        <w:pStyle w:val="Heading2"/>
      </w:pPr>
      <w:r>
        <w:t>State and local education jobs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10431.6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10430.3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10416.4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10419.9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10432.4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10369.0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10350.7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10346.3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10307.0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10302.5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10270.6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10333.6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10241.5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10206.5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10198.1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10170.4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10161.0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10135.9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10144.9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10140.7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10167.1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10201.5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10218.9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10217.1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10226.0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10230.9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10237.2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10246.1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10244.9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10257.0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10256.3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10275.3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10286.8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10317.9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10324.8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10374.2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10366.2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10367.3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10405.7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10408.4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10350.1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10373.0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10397.0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10412.8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10409.6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10448.9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10444.4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10475.8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10486.1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10521.3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10541.8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10499.8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10552.0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10579.5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10587.1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10599.1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10658.6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10604.7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10039.0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9693.1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9721.4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9771.7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9951.7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9770.8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9756.5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9761.8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9879.4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9949.0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9973.8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10147.3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10189.2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10138.2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10179.7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10234.5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10370.3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10343.7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10328.5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10301.8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10359.0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10331.6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10455.7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10466.5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10537.5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10555.8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10591.3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10629.2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10647.0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10665.9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10673.7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10699.0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10730.3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10729.4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10725.2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10695.3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10740.0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10764.7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10774.1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10790.4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10800.7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10817.6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10836.6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10857.6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10851.1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10855.2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10834.4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10834.3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10828.6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10800.1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10808.8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10770.4*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10803.6*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CES9092161101 + CES9093161101. Download: BLS.</w:t>
      </w:r>
    </w:p>
    <w:p>
      <w:r>
        <w:br w:type="page"/>
      </w:r>
    </w:p>
    <w:p>
      <w:pPr>
        <w:pStyle w:val="Heading2"/>
      </w:pPr>
      <w:r>
        <w:t>State and local education jobs monthly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33.2*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CES9092161101 + CES9093161101. Download: BLS.</w:t>
      </w:r>
    </w:p>
    <w:p>
      <w:pPr>
        <w:spacing w:after="140"/>
      </w:pPr>
    </w:p>
    <w:p>
      <w:pPr>
        <w:pStyle w:val="Heading2"/>
      </w:pPr>
      <w:r>
        <w:t>State and local education jobs 12 month change</w:t>
      </w:r>
    </w:p>
    <w:p>
      <w:pPr>
        <w:pStyle w:val="Caption"/>
        <w:keepNext/>
      </w:pPr>
      <w:r>
        <w:t>Thousands of jobs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-175.9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-502.8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-692.2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-548.1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-825.3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-735.3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-779.2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414.9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334.3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-80.7*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-37.4*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CES9092161101 + CES9093161101. Download: BLS.</w:t>
      </w:r>
    </w:p>
    <w:p>
      <w:r>
        <w:br w:type="page"/>
      </w:r>
    </w:p>
    <w:p>
      <w:pPr>
        <w:pStyle w:val="Heading2"/>
      </w:pPr>
      <w:r>
        <w:t>Civilian labor force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154538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154509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154747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154716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154502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154307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153827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153784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153878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153111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153484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153694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153954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154622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154091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153616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153691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154086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153975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153635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154125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153650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153263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153376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153543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153479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153346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153288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153760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153961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154128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153995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154381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154671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154749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154545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154866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155083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154948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154763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155160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155554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155628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155763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155005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155536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155749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155599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155605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155687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154673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155265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155182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155483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156028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155369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155684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155707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156007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156130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156040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156494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156332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157030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156644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156643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157060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157651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157062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156997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157172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156733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157463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158035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158280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158640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159179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158784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158967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159194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159562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159714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159605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159506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159678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159620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159859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160137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160345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160068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160192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160462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160586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161140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160309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160579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160535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160914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161778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161686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161771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161848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162341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161660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162087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162602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162836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163206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162963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162999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162904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162586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162751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163168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163590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163774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164092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164416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164496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164699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164467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162559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156269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158101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159994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160132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160706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160174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161003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160629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160745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160081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160248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160799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160806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161202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161543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161454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161736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162243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162466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163614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163978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164271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163847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164372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164059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164076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164653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164561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164620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164402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164983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165943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166443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166707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166674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166896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166958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167169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167760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167725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167661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168090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167388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167569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167983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167923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167807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168034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168395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168492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168662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168395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168248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168506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170696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170441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170641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171054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170492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170380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170412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171541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171495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170465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170483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170087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169995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170078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169358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169094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169777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LNS11000000. Download: BLS.</w:t>
      </w:r>
    </w:p>
    <w:p>
      <w:pPr>
        <w:spacing w:after="140"/>
      </w:pPr>
    </w:p>
    <w:p>
      <w:pPr>
        <w:pStyle w:val="Heading2"/>
      </w:pPr>
      <w:r>
        <w:t>Civilian labor force monthly change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-767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-6290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-702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LNS11000000. Download: BLS.</w:t>
      </w:r>
    </w:p>
    <w:p>
      <w:pPr>
        <w:pStyle w:val="Caption"/>
        <w:spacing w:after="0"/>
      </w:pPr>
      <w:r>
        <w:t>January comparisons can include population-control revisions. Changes are differences in published levels.</w:t>
      </w:r>
    </w:p>
    <w:p>
      <w:r>
        <w:br w:type="page"/>
      </w:r>
    </w:p>
    <w:p>
      <w:pPr>
        <w:pStyle w:val="Heading2"/>
      </w:pPr>
      <w:r>
        <w:t>Civilian labor force 12 month change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-1544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2671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1493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-6317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-4650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-3413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-3867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-3954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-4219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1721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3832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2517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1118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2989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LNS11000000. Download: BLS.</w:t>
      </w:r>
    </w:p>
    <w:p>
      <w:pPr>
        <w:pStyle w:val="Caption"/>
        <w:spacing w:after="0"/>
      </w:pPr>
      <w:r>
        <w:t>January comparisons can include population-control revisions. Changes are differences in published levels.</w:t>
      </w:r>
    </w:p>
    <w:p>
      <w:pPr>
        <w:spacing w:after="140"/>
      </w:pPr>
    </w:p>
    <w:p>
      <w:pPr>
        <w:pStyle w:val="Heading2"/>
      </w:pPr>
      <w:r>
        <w:t>Women in the labor force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72201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72323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72252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72061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71784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71741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71609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71870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71725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71698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71873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71835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71581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71667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71711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71582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71449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71500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71683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71963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71846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71767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71580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72347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72590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72432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72575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72584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72849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73008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72564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72845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72417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72602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72724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72812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73134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72878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73071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72861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73345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72994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73432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73191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73155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73702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73570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73558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73241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73579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73889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74041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74230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74541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74410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74353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74114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74252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74526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74614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74611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74621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74691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74718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74884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75169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75203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75115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75434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75184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75190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75717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76038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75776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76151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76442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76556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76781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76812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76569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76326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76264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76474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76587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76880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77199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77468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77356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77632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77510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77686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73238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74170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75234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75434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75563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75303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75675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75510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75425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75744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75800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75715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75662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75891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76508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76489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76860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76986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76893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76979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77317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76922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76822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77140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77560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77836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77812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77999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78139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78219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78406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78535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78794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78574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78218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79028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79063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79231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78902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79173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79638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79338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79034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79097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79202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80363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80335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80411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80103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79922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79946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80577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80802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80715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81265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81382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81241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81059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80940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80668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80354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80518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LNS11000002. Download: BLS.</w:t>
      </w:r>
    </w:p>
    <w:p>
      <w:r>
        <w:br w:type="page"/>
      </w:r>
    </w:p>
    <w:p>
      <w:pPr>
        <w:pStyle w:val="Heading2"/>
      </w:pPr>
      <w:r>
        <w:t>Women in the labor force monthly change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-87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-141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LNS11000002. Download: BLS.</w:t>
      </w:r>
    </w:p>
    <w:p>
      <w:pPr>
        <w:pStyle w:val="Caption"/>
        <w:spacing w:after="0"/>
      </w:pPr>
      <w:r>
        <w:t>January comparisons can include population-control revisions. Changes are differences in published levels.</w:t>
      </w:r>
    </w:p>
    <w:p>
      <w:pPr>
        <w:spacing w:after="140"/>
      </w:pPr>
    </w:p>
    <w:p>
      <w:pPr>
        <w:pStyle w:val="Heading2"/>
      </w:pPr>
      <w:r>
        <w:t>Women in the labor force 12 month change</w:t>
      </w:r>
    </w:p>
    <w:p>
      <w:pPr>
        <w:pStyle w:val="Caption"/>
        <w:keepNext/>
      </w:pPr>
      <w:r>
        <w:t>Thousands of people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-538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-178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1084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-54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-432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-284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589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299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990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544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968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928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1597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669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436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-3088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-2094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-1240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-1198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-1540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-2195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-1922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-2069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-2510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-2383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-956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733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945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1665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1561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1149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1260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931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530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895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1347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1362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1427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1877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1078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1192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683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767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984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1551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1335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1180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879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1239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1513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957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746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572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LNS11000002. Download: BLS.</w:t>
      </w:r>
    </w:p>
    <w:p>
      <w:pPr>
        <w:pStyle w:val="Caption"/>
        <w:spacing w:after="0"/>
      </w:pPr>
      <w:r>
        <w:t>January comparisons can include population-control revisions. Changes are differences in published levels.</w:t>
      </w:r>
    </w:p>
    <w:p>
      <w:r>
        <w:br w:type="page"/>
      </w:r>
    </w:p>
    <w:p>
      <w:pPr>
        <w:pStyle w:val="Heading2"/>
      </w:pPr>
      <w:r>
        <w:t>Unemployment rate age 16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LNS14000000. Download: BLS.</w:t>
      </w:r>
    </w:p>
    <w:p>
      <w:pPr>
        <w:spacing w:after="140"/>
      </w:pPr>
    </w:p>
    <w:p>
      <w:pPr>
        <w:pStyle w:val="Heading2"/>
      </w:pPr>
      <w:r>
        <w:t>Labor force participation age 16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LNS11300000. Download: BLS.</w:t>
      </w:r>
    </w:p>
    <w:p>
      <w:r>
        <w:br w:type="page"/>
      </w:r>
    </w:p>
    <w:p>
      <w:pPr>
        <w:pStyle w:val="Heading2"/>
      </w:pPr>
      <w:r>
        <w:t>Labor force participation age 25 to 54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LNS11300060. Download: BLS.</w:t>
      </w:r>
    </w:p>
    <w:p>
      <w:pPr>
        <w:spacing w:after="140"/>
      </w:pPr>
    </w:p>
    <w:p>
      <w:pPr>
        <w:pStyle w:val="Heading2"/>
      </w:pPr>
      <w:r>
        <w:t>Black unemployment age 16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LNS14000006. Download: BLS.</w:t>
      </w:r>
    </w:p>
    <w:p>
      <w:r>
        <w:br w:type="page"/>
      </w:r>
    </w:p>
    <w:p>
      <w:pPr>
        <w:pStyle w:val="Heading2"/>
      </w:pPr>
      <w:r>
        <w:t>Black men unemployment age 20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LNS14000031. Download: BLS.</w:t>
      </w:r>
    </w:p>
    <w:p>
      <w:pPr>
        <w:spacing w:after="140"/>
      </w:pPr>
    </w:p>
    <w:p>
      <w:pPr>
        <w:pStyle w:val="Heading2"/>
      </w:pPr>
      <w:r>
        <w:t>Black women unemployment age 20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LNS14000032. Download: BLS.</w:t>
      </w:r>
    </w:p>
    <w:p>
      <w:r>
        <w:br w:type="page"/>
      </w:r>
    </w:p>
    <w:p>
      <w:pPr>
        <w:pStyle w:val="Heading2"/>
      </w:pPr>
      <w:r>
        <w:t>Hispanic or Latino unemployment age 16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LNS14000009. Download: BLS.</w:t>
      </w:r>
    </w:p>
    <w:p>
      <w:pPr>
        <w:spacing w:after="140"/>
      </w:pPr>
    </w:p>
    <w:p>
      <w:pPr>
        <w:pStyle w:val="Heading2"/>
      </w:pPr>
      <w:r>
        <w:t>Hispanic or Latino men unemployment age 20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LNS14000034. Download: BLS.</w:t>
      </w:r>
    </w:p>
    <w:p>
      <w:r>
        <w:br w:type="page"/>
      </w:r>
    </w:p>
    <w:p>
      <w:pPr>
        <w:pStyle w:val="Heading2"/>
      </w:pPr>
      <w:r>
        <w:t>Hispanic or Latino women unemployment age 20 and over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LNS14000035. Download: BLS.</w:t>
      </w:r>
    </w:p>
    <w:p>
      <w:pPr>
        <w:spacing w:after="140"/>
      </w:pPr>
    </w:p>
    <w:p>
      <w:pPr>
        <w:pStyle w:val="Heading2"/>
      </w:pPr>
      <w:r>
        <w:t>Youth unemployment age 16 to 24</w:t>
      </w:r>
    </w:p>
    <w:p>
      <w:pPr>
        <w:pStyle w:val="Caption"/>
        <w:keepNext/>
      </w:pPr>
      <w:r>
        <w:t>Percent  |  Seasonally adjusted  |  Latest 2026-08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blHeader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Jan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Feb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Apr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May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Jun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Jul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Aug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Sep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Oct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Nov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344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Dec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2009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2019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12.6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8.8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9.3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9.7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EEF2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10.4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5"/>
              </w:rPr>
              <w:t>2026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8.9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9.4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9.2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8.5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9.1</w:t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  <w:tc>
          <w:tcPr>
            <w:tcW w:type="dxa" w:w="730"/>
            <w:vAlign w:val="center"/>
            <w:tcMar>
              <w:top w:w="22" w:type="dxa"/>
              <w:bottom w:w="22" w:type="dxa"/>
              <w:left w:w="15" w:type="dxa"/>
              <w:right w:w="1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>
      <w:pPr>
        <w:pStyle w:val="Caption"/>
        <w:spacing w:before="60" w:after="0"/>
      </w:pPr>
      <w:r>
        <w:t>Source: BLS LNS14024887. Download: BLS.</w:t>
      </w:r>
    </w:p>
    <w:sectPr w:rsidR="006C47B2" w:rsidRPr="00515FEC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Economic labor market chartbook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35"/>
    <w:rsid w:val="00344CD4"/>
    <w:rsid w:val="004472E6"/>
    <w:rsid w:val="00515FEC"/>
    <w:rsid w:val="00523BA8"/>
    <w:rsid w:val="006C47B2"/>
    <w:rsid w:val="00802A51"/>
    <w:rsid w:val="00A55621"/>
    <w:rsid w:val="00AA44EE"/>
    <w:rsid w:val="00C767CE"/>
    <w:rsid w:val="00C83F38"/>
    <w:rsid w:val="00E2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B1C79"/>
  <w15:chartTrackingRefBased/>
  <w15:docId w15:val="{143613ED-612B-FD46-9CF7-D4143EC4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2" w:lineRule="auto"/>
    </w:pPr>
    <w:rPr>
      <w:rFonts w:ascii="Calibri" w:hAnsi="Calibri" w:eastAsia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535"/>
    <w:pPr>
      <w:keepNext/>
      <w:keepLines/>
      <w:spacing w:before="0" w:after="120"/>
      <w:outlineLvl w:val="0"/>
    </w:pPr>
    <w:rPr>
      <w:rFonts w:cstheme="majorBidi" w:ascii="Calibri" w:hAnsi="Calibri" w:eastAsia="Calibri" w:cs="Calibri"/>
      <w:color w:val="000000"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4CD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44CD4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344CD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44CD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44CD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44CD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4CD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44CD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44CD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44CD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44CD4"/>
    <w:pPr>
      <w:ind w:left="1920"/>
    </w:pPr>
    <w:rPr>
      <w:rFonts w:cstheme="minorHAnsi"/>
      <w:sz w:val="20"/>
      <w:szCs w:val="20"/>
    </w:rPr>
  </w:style>
  <w:style w:type="paragraph" w:customStyle="1" w:styleId="Title">
    <w:name w:val="Title"/>
    <w:pPr>
      <w:spacing w:before="0" w:after="120"/>
    </w:pPr>
    <w:rPr>
      <w:rFonts w:ascii="Calibri" w:hAnsi="Calibri" w:eastAsia="Calibri" w:cs="Calibri"/>
      <w:color w:val="000000"/>
      <w:sz w:val="48"/>
    </w:rPr>
  </w:style>
  <w:style w:type="paragraph" w:customStyle="1" w:styleId="Subtitle">
    <w:name w:val="Subtitle"/>
    <w:pPr>
      <w:spacing w:before="0" w:after="120"/>
    </w:pPr>
    <w:rPr>
      <w:rFonts w:ascii="Calibri" w:hAnsi="Calibri" w:eastAsia="Calibri" w:cs="Calibri"/>
      <w:color w:val="000000"/>
    </w:rPr>
  </w:style>
  <w:style w:type="paragraph" w:customStyle="1" w:styleId="Heading2">
    <w:name w:val="heading 2"/>
    <w:pPr>
      <w:spacing w:before="0" w:after="120"/>
    </w:pPr>
    <w:rPr>
      <w:rFonts w:ascii="Calibri" w:hAnsi="Calibri" w:eastAsia="Calibri" w:cs="Calibri"/>
      <w:color w:val="000000"/>
      <w:sz w:val="22"/>
    </w:rPr>
  </w:style>
  <w:style w:type="paragraph" w:customStyle="1" w:styleId="Caption">
    <w:name w:val="caption"/>
    <w:pPr>
      <w:spacing w:before="0" w:after="120"/>
    </w:pPr>
    <w:rPr>
      <w:rFonts w:ascii="Calibri" w:hAnsi="Calibri" w:eastAsia="Calibri" w:cs="Calibri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0" Type="http://schemas.openxmlformats.org/officeDocument/2006/relationships/theme" Target="theme/theme1.xml"/><Relationship Id="rId4" Type="http://schemas.openxmlformats.org/officeDocument/2006/relationships/webSettings" Target="webSettings.xml"/><Relationship Id="rId3" Type="http://schemas.openxmlformats.org/officeDocument/2006/relationships/settings" Target="settings.xml"/><Relationship Id="rId41" Type="http://schemas.openxmlformats.org/officeDocument/2006/relationships/header" Target="header1.xml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C53D6E-B687-4949-80C2-9971F42F0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labor market chartbook</dc:title>
  <dc:subject>Updated monthly BLS labor market reference tables</dc:subject>
  <dc:creator/>
  <cp:keywords/>
  <dc:description/>
  <cp:lastModifiedBy/>
  <cp:revision>5</cp:revision>
  <dcterms:created xsi:type="dcterms:W3CDTF">2022-02-05T16:39:00Z</dcterms:created>
  <dcterms:modified xsi:type="dcterms:W3CDTF">2022-02-05T20:19:00Z</dcterms:modified>
</cp:coreProperties>
</file>