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1E72" w14:textId="77777777" w:rsidR="00806E8F" w:rsidRPr="00EB19E2" w:rsidRDefault="00806E8F" w:rsidP="00DF15E3">
      <w:pPr>
        <w:numPr>
          <w:ilvl w:val="0"/>
          <w:numId w:val="0"/>
        </w:numPr>
        <w:spacing w:after="240" w:line="276" w:lineRule="auto"/>
        <w:contextualSpacing/>
        <w:rPr>
          <w:b/>
          <w:sz w:val="28"/>
          <w:szCs w:val="28"/>
        </w:rPr>
      </w:pPr>
      <w:r w:rsidRPr="00EB19E2">
        <w:rPr>
          <w:b/>
          <w:sz w:val="28"/>
          <w:szCs w:val="28"/>
        </w:rPr>
        <w:t>TERMS OF ENGAGEMENT</w:t>
      </w:r>
    </w:p>
    <w:p w14:paraId="114E3467" w14:textId="0D808DED" w:rsidR="003734CC" w:rsidRDefault="003734CC" w:rsidP="00DF15E3">
      <w:pPr>
        <w:numPr>
          <w:ilvl w:val="0"/>
          <w:numId w:val="0"/>
        </w:numPr>
        <w:spacing w:after="240" w:line="276" w:lineRule="auto"/>
        <w:contextualSpacing/>
        <w:jc w:val="both"/>
        <w:rPr>
          <w:i/>
        </w:rPr>
      </w:pPr>
    </w:p>
    <w:p w14:paraId="5B3DB6F5" w14:textId="77777777" w:rsidR="00903283" w:rsidRDefault="00903283" w:rsidP="00DF15E3">
      <w:pPr>
        <w:numPr>
          <w:ilvl w:val="0"/>
          <w:numId w:val="0"/>
        </w:numPr>
        <w:spacing w:after="240" w:line="276" w:lineRule="auto"/>
        <w:contextualSpacing/>
        <w:jc w:val="both"/>
        <w:rPr>
          <w:i/>
        </w:rPr>
        <w:sectPr w:rsidR="00903283" w:rsidSect="001D7276">
          <w:headerReference w:type="default" r:id="rId8"/>
          <w:footerReference w:type="default" r:id="rId9"/>
          <w:headerReference w:type="first" r:id="rId10"/>
          <w:footerReference w:type="first" r:id="rId11"/>
          <w:pgSz w:w="11906" w:h="16838"/>
          <w:pgMar w:top="1418" w:right="1418" w:bottom="1418" w:left="1418" w:header="680" w:footer="709" w:gutter="0"/>
          <w:cols w:space="708"/>
          <w:titlePg/>
          <w:docGrid w:linePitch="360"/>
        </w:sectPr>
      </w:pPr>
    </w:p>
    <w:p w14:paraId="4E3F8EE7" w14:textId="7F1B73FD" w:rsidR="00EF3965" w:rsidRPr="00903283" w:rsidRDefault="00F82AEA" w:rsidP="00DF15E3">
      <w:pPr>
        <w:numPr>
          <w:ilvl w:val="0"/>
          <w:numId w:val="0"/>
        </w:numPr>
        <w:spacing w:after="240" w:line="276" w:lineRule="auto"/>
        <w:contextualSpacing/>
        <w:jc w:val="both"/>
        <w:rPr>
          <w:i/>
          <w:sz w:val="20"/>
          <w:szCs w:val="20"/>
        </w:rPr>
      </w:pPr>
      <w:r w:rsidRPr="00903283">
        <w:rPr>
          <w:i/>
          <w:sz w:val="20"/>
          <w:szCs w:val="20"/>
        </w:rPr>
        <w:t xml:space="preserve">Our </w:t>
      </w:r>
      <w:r w:rsidR="00EF3965" w:rsidRPr="00903283">
        <w:rPr>
          <w:i/>
          <w:sz w:val="20"/>
          <w:szCs w:val="20"/>
        </w:rPr>
        <w:t>Terms</w:t>
      </w:r>
    </w:p>
    <w:p w14:paraId="775A06EF" w14:textId="77777777" w:rsidR="00EF3965" w:rsidRPr="00903283" w:rsidRDefault="00EF3965" w:rsidP="00DF15E3">
      <w:pPr>
        <w:numPr>
          <w:ilvl w:val="0"/>
          <w:numId w:val="0"/>
        </w:numPr>
        <w:spacing w:after="240" w:line="276" w:lineRule="auto"/>
        <w:contextualSpacing/>
        <w:jc w:val="both"/>
        <w:rPr>
          <w:sz w:val="20"/>
          <w:szCs w:val="20"/>
        </w:rPr>
      </w:pPr>
    </w:p>
    <w:p w14:paraId="3EFFFDDC" w14:textId="60E92C4C" w:rsidR="00F82AEA" w:rsidRPr="00903283" w:rsidRDefault="006B2127" w:rsidP="00DF15E3">
      <w:pPr>
        <w:numPr>
          <w:ilvl w:val="0"/>
          <w:numId w:val="0"/>
        </w:numPr>
        <w:spacing w:after="240" w:line="276" w:lineRule="auto"/>
        <w:contextualSpacing/>
        <w:jc w:val="both"/>
        <w:rPr>
          <w:sz w:val="20"/>
          <w:szCs w:val="20"/>
        </w:rPr>
      </w:pPr>
      <w:r w:rsidRPr="00903283">
        <w:rPr>
          <w:sz w:val="20"/>
          <w:szCs w:val="20"/>
        </w:rPr>
        <w:t xml:space="preserve">These </w:t>
      </w:r>
      <w:r w:rsidR="00F82AEA" w:rsidRPr="00903283">
        <w:rPr>
          <w:sz w:val="20"/>
          <w:szCs w:val="20"/>
        </w:rPr>
        <w:t>are the</w:t>
      </w:r>
      <w:r w:rsidRPr="00903283">
        <w:rPr>
          <w:sz w:val="20"/>
          <w:szCs w:val="20"/>
        </w:rPr>
        <w:t xml:space="preserve"> terms of engagement </w:t>
      </w:r>
      <w:r w:rsidR="00F82AEA" w:rsidRPr="00903283">
        <w:rPr>
          <w:sz w:val="20"/>
          <w:szCs w:val="20"/>
        </w:rPr>
        <w:t xml:space="preserve">of </w:t>
      </w:r>
      <w:r w:rsidR="00806E8F" w:rsidRPr="00903283">
        <w:rPr>
          <w:sz w:val="20"/>
          <w:szCs w:val="20"/>
        </w:rPr>
        <w:t>Evolution Lawyers</w:t>
      </w:r>
      <w:r w:rsidR="001D7276" w:rsidRPr="00903283">
        <w:rPr>
          <w:sz w:val="20"/>
          <w:szCs w:val="20"/>
        </w:rPr>
        <w:t xml:space="preserve"> Limited, an incorporated law firm under the Lawyers and Conveyancers Act 2006 (</w:t>
      </w:r>
      <w:r w:rsidR="001D7276" w:rsidRPr="00903283">
        <w:rPr>
          <w:b/>
          <w:sz w:val="20"/>
          <w:szCs w:val="20"/>
        </w:rPr>
        <w:t>Evolution Lawyers</w:t>
      </w:r>
      <w:r w:rsidR="001D7276" w:rsidRPr="00903283">
        <w:rPr>
          <w:sz w:val="20"/>
          <w:szCs w:val="20"/>
        </w:rPr>
        <w:t xml:space="preserve">, </w:t>
      </w:r>
      <w:r w:rsidR="001D7276" w:rsidRPr="00903283">
        <w:rPr>
          <w:b/>
          <w:sz w:val="20"/>
          <w:szCs w:val="20"/>
        </w:rPr>
        <w:t>we</w:t>
      </w:r>
      <w:r w:rsidR="001D7276" w:rsidRPr="00903283">
        <w:rPr>
          <w:sz w:val="20"/>
          <w:szCs w:val="20"/>
        </w:rPr>
        <w:t xml:space="preserve">, or </w:t>
      </w:r>
      <w:r w:rsidR="001D7276" w:rsidRPr="00903283">
        <w:rPr>
          <w:b/>
          <w:sz w:val="20"/>
          <w:szCs w:val="20"/>
        </w:rPr>
        <w:t>us</w:t>
      </w:r>
      <w:r w:rsidR="001D7276" w:rsidRPr="00903283">
        <w:rPr>
          <w:sz w:val="20"/>
          <w:szCs w:val="20"/>
        </w:rPr>
        <w:t>)</w:t>
      </w:r>
      <w:r w:rsidR="00F82AEA" w:rsidRPr="00903283">
        <w:rPr>
          <w:sz w:val="20"/>
          <w:szCs w:val="20"/>
        </w:rPr>
        <w:t xml:space="preserve">.  They contain the standard terms on which </w:t>
      </w:r>
      <w:r w:rsidR="001D7276" w:rsidRPr="00903283">
        <w:rPr>
          <w:sz w:val="20"/>
          <w:szCs w:val="20"/>
        </w:rPr>
        <w:t>we</w:t>
      </w:r>
      <w:r w:rsidR="00F82AEA" w:rsidRPr="00903283">
        <w:rPr>
          <w:sz w:val="20"/>
          <w:szCs w:val="20"/>
        </w:rPr>
        <w:t xml:space="preserve"> provide legal and related services to </w:t>
      </w:r>
      <w:r w:rsidR="001D7276" w:rsidRPr="00903283">
        <w:rPr>
          <w:sz w:val="20"/>
          <w:szCs w:val="20"/>
        </w:rPr>
        <w:t>our</w:t>
      </w:r>
      <w:r w:rsidR="00F82AEA" w:rsidRPr="00903283">
        <w:rPr>
          <w:sz w:val="20"/>
          <w:szCs w:val="20"/>
        </w:rPr>
        <w:t xml:space="preserve"> clients.  </w:t>
      </w:r>
    </w:p>
    <w:p w14:paraId="282B39AF" w14:textId="77777777" w:rsidR="00F82AEA" w:rsidRPr="00903283" w:rsidRDefault="00F82AEA" w:rsidP="00DF15E3">
      <w:pPr>
        <w:numPr>
          <w:ilvl w:val="0"/>
          <w:numId w:val="0"/>
        </w:numPr>
        <w:spacing w:after="240" w:line="276" w:lineRule="auto"/>
        <w:contextualSpacing/>
        <w:jc w:val="both"/>
        <w:rPr>
          <w:sz w:val="20"/>
          <w:szCs w:val="20"/>
        </w:rPr>
      </w:pPr>
    </w:p>
    <w:p w14:paraId="53C908EB" w14:textId="077345F4" w:rsidR="006B2127" w:rsidRPr="00903283" w:rsidRDefault="00F82AEA" w:rsidP="00DF15E3">
      <w:pPr>
        <w:numPr>
          <w:ilvl w:val="0"/>
          <w:numId w:val="0"/>
        </w:numPr>
        <w:spacing w:after="240" w:line="276" w:lineRule="auto"/>
        <w:contextualSpacing/>
        <w:jc w:val="both"/>
        <w:rPr>
          <w:sz w:val="20"/>
          <w:szCs w:val="20"/>
        </w:rPr>
      </w:pPr>
      <w:r w:rsidRPr="00903283">
        <w:rPr>
          <w:sz w:val="20"/>
          <w:szCs w:val="20"/>
        </w:rPr>
        <w:t>U</w:t>
      </w:r>
      <w:r w:rsidR="006B2127" w:rsidRPr="00903283">
        <w:rPr>
          <w:sz w:val="20"/>
          <w:szCs w:val="20"/>
        </w:rPr>
        <w:t>nless</w:t>
      </w:r>
      <w:r w:rsidR="00826170">
        <w:rPr>
          <w:sz w:val="20"/>
          <w:szCs w:val="20"/>
        </w:rPr>
        <w:t>, and only to the extent that,</w:t>
      </w:r>
      <w:r w:rsidR="006B2127" w:rsidRPr="00903283">
        <w:rPr>
          <w:sz w:val="20"/>
          <w:szCs w:val="20"/>
        </w:rPr>
        <w:t xml:space="preserve"> we agree in writing otherwise</w:t>
      </w:r>
      <w:r w:rsidRPr="00903283">
        <w:rPr>
          <w:sz w:val="20"/>
          <w:szCs w:val="20"/>
        </w:rPr>
        <w:t>, the</w:t>
      </w:r>
      <w:r w:rsidR="001D7276" w:rsidRPr="00903283">
        <w:rPr>
          <w:sz w:val="20"/>
          <w:szCs w:val="20"/>
        </w:rPr>
        <w:t>se</w:t>
      </w:r>
      <w:r w:rsidRPr="00903283">
        <w:rPr>
          <w:sz w:val="20"/>
          <w:szCs w:val="20"/>
        </w:rPr>
        <w:t xml:space="preserve"> </w:t>
      </w:r>
      <w:r w:rsidR="001D7276" w:rsidRPr="00903283">
        <w:rPr>
          <w:sz w:val="20"/>
          <w:szCs w:val="20"/>
        </w:rPr>
        <w:t>t</w:t>
      </w:r>
      <w:r w:rsidRPr="00903283">
        <w:rPr>
          <w:sz w:val="20"/>
          <w:szCs w:val="20"/>
        </w:rPr>
        <w:t>erms will apply to any work we do for you</w:t>
      </w:r>
      <w:r w:rsidR="006B2127" w:rsidRPr="00903283">
        <w:rPr>
          <w:sz w:val="20"/>
          <w:szCs w:val="20"/>
        </w:rPr>
        <w:t xml:space="preserve">.  </w:t>
      </w:r>
      <w:r w:rsidRPr="00903283">
        <w:rPr>
          <w:sz w:val="20"/>
          <w:szCs w:val="20"/>
        </w:rPr>
        <w:t xml:space="preserve">After receiving these </w:t>
      </w:r>
      <w:r w:rsidR="001D7276" w:rsidRPr="00903283">
        <w:rPr>
          <w:sz w:val="20"/>
          <w:szCs w:val="20"/>
        </w:rPr>
        <w:t>t</w:t>
      </w:r>
      <w:r w:rsidRPr="00903283">
        <w:rPr>
          <w:sz w:val="20"/>
          <w:szCs w:val="20"/>
        </w:rPr>
        <w:t>erms, y</w:t>
      </w:r>
      <w:r w:rsidR="006B2127" w:rsidRPr="00903283">
        <w:rPr>
          <w:sz w:val="20"/>
          <w:szCs w:val="20"/>
        </w:rPr>
        <w:t xml:space="preserve">our instruction </w:t>
      </w:r>
      <w:r w:rsidR="008E4663" w:rsidRPr="00903283">
        <w:rPr>
          <w:sz w:val="20"/>
          <w:szCs w:val="20"/>
        </w:rPr>
        <w:t>for</w:t>
      </w:r>
      <w:r w:rsidR="00024623" w:rsidRPr="00903283">
        <w:rPr>
          <w:sz w:val="20"/>
          <w:szCs w:val="20"/>
        </w:rPr>
        <w:t xml:space="preserve"> us to act </w:t>
      </w:r>
      <w:r w:rsidR="00B9545F" w:rsidRPr="00903283">
        <w:rPr>
          <w:sz w:val="20"/>
          <w:szCs w:val="20"/>
        </w:rPr>
        <w:t>in</w:t>
      </w:r>
      <w:r w:rsidR="00806E8F" w:rsidRPr="00903283">
        <w:rPr>
          <w:sz w:val="20"/>
          <w:szCs w:val="20"/>
        </w:rPr>
        <w:t xml:space="preserve"> any given matter </w:t>
      </w:r>
      <w:r w:rsidR="006B2127" w:rsidRPr="00903283">
        <w:rPr>
          <w:sz w:val="20"/>
          <w:szCs w:val="20"/>
        </w:rPr>
        <w:t xml:space="preserve">will be </w:t>
      </w:r>
      <w:r w:rsidR="001D7276" w:rsidRPr="00903283">
        <w:rPr>
          <w:sz w:val="20"/>
          <w:szCs w:val="20"/>
        </w:rPr>
        <w:t>treated as</w:t>
      </w:r>
      <w:r w:rsidR="006B2127" w:rsidRPr="00903283">
        <w:rPr>
          <w:sz w:val="20"/>
          <w:szCs w:val="20"/>
        </w:rPr>
        <w:t xml:space="preserve"> acceptance of the</w:t>
      </w:r>
      <w:r w:rsidR="001D7276" w:rsidRPr="00903283">
        <w:rPr>
          <w:sz w:val="20"/>
          <w:szCs w:val="20"/>
        </w:rPr>
        <w:t>se</w:t>
      </w:r>
      <w:r w:rsidR="006B2127" w:rsidRPr="00903283">
        <w:rPr>
          <w:sz w:val="20"/>
          <w:szCs w:val="20"/>
        </w:rPr>
        <w:t xml:space="preserve"> </w:t>
      </w:r>
      <w:r w:rsidR="001D7276" w:rsidRPr="00903283">
        <w:rPr>
          <w:sz w:val="20"/>
          <w:szCs w:val="20"/>
        </w:rPr>
        <w:t>t</w:t>
      </w:r>
      <w:r w:rsidR="006B2127" w:rsidRPr="00903283">
        <w:rPr>
          <w:sz w:val="20"/>
          <w:szCs w:val="20"/>
        </w:rPr>
        <w:t>erms.</w:t>
      </w:r>
      <w:r w:rsidR="00F73FD8" w:rsidRPr="00903283">
        <w:rPr>
          <w:sz w:val="20"/>
          <w:szCs w:val="20"/>
        </w:rPr>
        <w:t xml:space="preserve">  You do not need to sign any document to indicate your acceptance.</w:t>
      </w:r>
    </w:p>
    <w:p w14:paraId="07006AD3" w14:textId="360EDB3F" w:rsidR="00D065E3" w:rsidRPr="00903283" w:rsidRDefault="00D065E3" w:rsidP="00DF15E3">
      <w:pPr>
        <w:numPr>
          <w:ilvl w:val="0"/>
          <w:numId w:val="0"/>
        </w:numPr>
        <w:spacing w:after="240" w:line="276" w:lineRule="auto"/>
        <w:contextualSpacing/>
        <w:jc w:val="both"/>
        <w:rPr>
          <w:sz w:val="20"/>
          <w:szCs w:val="20"/>
        </w:rPr>
      </w:pPr>
    </w:p>
    <w:p w14:paraId="72FDDB5F" w14:textId="75ABB622" w:rsidR="00D065E3" w:rsidRPr="00903283" w:rsidRDefault="00D065E3" w:rsidP="00DF15E3">
      <w:pPr>
        <w:numPr>
          <w:ilvl w:val="0"/>
          <w:numId w:val="0"/>
        </w:numPr>
        <w:spacing w:after="240" w:line="276" w:lineRule="auto"/>
        <w:contextualSpacing/>
        <w:jc w:val="both"/>
        <w:rPr>
          <w:sz w:val="20"/>
          <w:szCs w:val="20"/>
        </w:rPr>
      </w:pPr>
      <w:r w:rsidRPr="00903283">
        <w:rPr>
          <w:sz w:val="20"/>
          <w:szCs w:val="20"/>
        </w:rPr>
        <w:t>We may change these terms from time to time</w:t>
      </w:r>
      <w:r w:rsidR="00903283" w:rsidRPr="00903283">
        <w:rPr>
          <w:sz w:val="20"/>
          <w:szCs w:val="20"/>
        </w:rPr>
        <w:t xml:space="preserve">.  If we change our terms, </w:t>
      </w:r>
      <w:r w:rsidRPr="00903283">
        <w:rPr>
          <w:sz w:val="20"/>
          <w:szCs w:val="20"/>
        </w:rPr>
        <w:t>we will provide you with a copy of the amended terms.</w:t>
      </w:r>
      <w:r w:rsidR="00826170">
        <w:rPr>
          <w:sz w:val="20"/>
          <w:szCs w:val="20"/>
        </w:rPr>
        <w:t xml:space="preserve">  </w:t>
      </w:r>
    </w:p>
    <w:p w14:paraId="5CE258D2" w14:textId="7276475A" w:rsidR="00F73FD8" w:rsidRPr="00903283" w:rsidRDefault="00F73FD8" w:rsidP="00DF15E3">
      <w:pPr>
        <w:numPr>
          <w:ilvl w:val="0"/>
          <w:numId w:val="0"/>
        </w:numPr>
        <w:spacing w:after="240" w:line="276" w:lineRule="auto"/>
        <w:contextualSpacing/>
        <w:jc w:val="both"/>
        <w:rPr>
          <w:sz w:val="20"/>
          <w:szCs w:val="20"/>
        </w:rPr>
      </w:pPr>
    </w:p>
    <w:p w14:paraId="3E9C4A72" w14:textId="0367B174" w:rsidR="00F73FD8" w:rsidRPr="00903283" w:rsidRDefault="00F73FD8" w:rsidP="00DF15E3">
      <w:pPr>
        <w:numPr>
          <w:ilvl w:val="0"/>
          <w:numId w:val="0"/>
        </w:numPr>
        <w:spacing w:after="240" w:line="276" w:lineRule="auto"/>
        <w:contextualSpacing/>
        <w:jc w:val="both"/>
        <w:rPr>
          <w:sz w:val="20"/>
          <w:szCs w:val="20"/>
        </w:rPr>
      </w:pPr>
      <w:r w:rsidRPr="00903283">
        <w:rPr>
          <w:sz w:val="20"/>
          <w:szCs w:val="20"/>
        </w:rPr>
        <w:t>Please contact us if you have any comments or questions about these terms or any related matters.</w:t>
      </w:r>
    </w:p>
    <w:p w14:paraId="6267F038" w14:textId="77777777" w:rsidR="00B9545F" w:rsidRPr="00903283" w:rsidRDefault="00B9545F" w:rsidP="00DF15E3">
      <w:pPr>
        <w:numPr>
          <w:ilvl w:val="0"/>
          <w:numId w:val="0"/>
        </w:numPr>
        <w:spacing w:after="240" w:line="276" w:lineRule="auto"/>
        <w:contextualSpacing/>
        <w:jc w:val="both"/>
        <w:rPr>
          <w:i/>
          <w:sz w:val="20"/>
          <w:szCs w:val="20"/>
        </w:rPr>
      </w:pPr>
    </w:p>
    <w:p w14:paraId="57FB3308" w14:textId="1395AB20" w:rsidR="00D065E3" w:rsidRPr="00903283" w:rsidRDefault="00D065E3" w:rsidP="00DF15E3">
      <w:pPr>
        <w:numPr>
          <w:ilvl w:val="0"/>
          <w:numId w:val="0"/>
        </w:numPr>
        <w:spacing w:after="240" w:line="276" w:lineRule="auto"/>
        <w:contextualSpacing/>
        <w:jc w:val="both"/>
        <w:rPr>
          <w:i/>
          <w:sz w:val="20"/>
          <w:szCs w:val="20"/>
        </w:rPr>
      </w:pPr>
      <w:r w:rsidRPr="00903283">
        <w:rPr>
          <w:i/>
          <w:sz w:val="20"/>
          <w:szCs w:val="20"/>
        </w:rPr>
        <w:t>Rules of Conduct and Client Care</w:t>
      </w:r>
    </w:p>
    <w:p w14:paraId="1C6C26DC" w14:textId="77777777" w:rsidR="00D065E3" w:rsidRPr="00903283" w:rsidRDefault="00D065E3" w:rsidP="00DF15E3">
      <w:pPr>
        <w:numPr>
          <w:ilvl w:val="0"/>
          <w:numId w:val="0"/>
        </w:numPr>
        <w:spacing w:after="240" w:line="276" w:lineRule="auto"/>
        <w:contextualSpacing/>
        <w:jc w:val="both"/>
        <w:rPr>
          <w:sz w:val="20"/>
          <w:szCs w:val="20"/>
        </w:rPr>
      </w:pPr>
    </w:p>
    <w:p w14:paraId="1C06C6FD" w14:textId="7AF1D738" w:rsidR="00D065E3" w:rsidRPr="00903283" w:rsidRDefault="00B9545F" w:rsidP="00DF15E3">
      <w:pPr>
        <w:numPr>
          <w:ilvl w:val="0"/>
          <w:numId w:val="0"/>
        </w:numPr>
        <w:spacing w:after="240" w:line="276" w:lineRule="auto"/>
        <w:contextualSpacing/>
        <w:jc w:val="both"/>
        <w:rPr>
          <w:sz w:val="20"/>
          <w:szCs w:val="20"/>
        </w:rPr>
      </w:pPr>
      <w:r w:rsidRPr="00903283">
        <w:rPr>
          <w:sz w:val="20"/>
          <w:szCs w:val="20"/>
        </w:rPr>
        <w:t>Evolution</w:t>
      </w:r>
      <w:r w:rsidR="003A68C2">
        <w:rPr>
          <w:sz w:val="20"/>
          <w:szCs w:val="20"/>
        </w:rPr>
        <w:t xml:space="preserve"> Lawyers</w:t>
      </w:r>
      <w:r w:rsidRPr="00903283">
        <w:rPr>
          <w:sz w:val="20"/>
          <w:szCs w:val="20"/>
        </w:rPr>
        <w:t xml:space="preserve">, its directors, and its employed solicitors </w:t>
      </w:r>
      <w:r w:rsidR="00EF3965" w:rsidRPr="00903283">
        <w:rPr>
          <w:sz w:val="20"/>
          <w:szCs w:val="20"/>
        </w:rPr>
        <w:t>must act in accordance with</w:t>
      </w:r>
      <w:r w:rsidRPr="00903283">
        <w:rPr>
          <w:sz w:val="20"/>
          <w:szCs w:val="20"/>
        </w:rPr>
        <w:t xml:space="preserve"> the obligations to clients set out in the Lawyers and Conveyancers Act (Lawyers: Conduct and Client Care) Rules 2008 </w:t>
      </w:r>
      <w:r w:rsidR="005B051D" w:rsidRPr="00903283">
        <w:rPr>
          <w:sz w:val="20"/>
          <w:szCs w:val="20"/>
        </w:rPr>
        <w:t>(</w:t>
      </w:r>
      <w:r w:rsidR="005B051D" w:rsidRPr="00903283">
        <w:rPr>
          <w:b/>
          <w:sz w:val="20"/>
          <w:szCs w:val="20"/>
        </w:rPr>
        <w:t>Rules</w:t>
      </w:r>
      <w:r w:rsidRPr="00903283">
        <w:rPr>
          <w:sz w:val="20"/>
          <w:szCs w:val="20"/>
        </w:rPr>
        <w:t>)</w:t>
      </w:r>
      <w:r w:rsidR="003806FD" w:rsidRPr="00903283">
        <w:rPr>
          <w:sz w:val="20"/>
          <w:szCs w:val="20"/>
        </w:rPr>
        <w:t>.  Those obligations are subject to overr</w:t>
      </w:r>
      <w:r w:rsidR="001E4CC9" w:rsidRPr="00903283">
        <w:rPr>
          <w:sz w:val="20"/>
          <w:szCs w:val="20"/>
        </w:rPr>
        <w:t>iding duties, including to the C</w:t>
      </w:r>
      <w:r w:rsidR="003806FD" w:rsidRPr="00903283">
        <w:rPr>
          <w:sz w:val="20"/>
          <w:szCs w:val="20"/>
        </w:rPr>
        <w:t xml:space="preserve">ourt and justice system.  </w:t>
      </w:r>
    </w:p>
    <w:p w14:paraId="3BC20156" w14:textId="77777777" w:rsidR="00D065E3" w:rsidRPr="00903283" w:rsidRDefault="00D065E3" w:rsidP="00DF15E3">
      <w:pPr>
        <w:numPr>
          <w:ilvl w:val="0"/>
          <w:numId w:val="0"/>
        </w:numPr>
        <w:spacing w:after="240" w:line="276" w:lineRule="auto"/>
        <w:contextualSpacing/>
        <w:jc w:val="both"/>
        <w:rPr>
          <w:sz w:val="20"/>
          <w:szCs w:val="20"/>
        </w:rPr>
      </w:pPr>
    </w:p>
    <w:p w14:paraId="4FD6130C" w14:textId="7D42A1BD" w:rsidR="00D065E3" w:rsidRPr="00903283" w:rsidRDefault="003806FD" w:rsidP="00DF15E3">
      <w:pPr>
        <w:numPr>
          <w:ilvl w:val="0"/>
          <w:numId w:val="0"/>
        </w:numPr>
        <w:spacing w:after="240" w:line="276" w:lineRule="auto"/>
        <w:contextualSpacing/>
        <w:jc w:val="both"/>
        <w:rPr>
          <w:sz w:val="20"/>
          <w:szCs w:val="20"/>
        </w:rPr>
      </w:pPr>
      <w:r w:rsidRPr="00903283">
        <w:rPr>
          <w:sz w:val="20"/>
          <w:szCs w:val="20"/>
        </w:rPr>
        <w:t>If you have any questions about the Rules</w:t>
      </w:r>
      <w:r w:rsidR="00B9545F" w:rsidRPr="00903283">
        <w:rPr>
          <w:sz w:val="20"/>
          <w:szCs w:val="20"/>
        </w:rPr>
        <w:t xml:space="preserve"> or the obligations of lawyers generally</w:t>
      </w:r>
      <w:r w:rsidRPr="00903283">
        <w:rPr>
          <w:sz w:val="20"/>
          <w:szCs w:val="20"/>
        </w:rPr>
        <w:t xml:space="preserve">, please visit </w:t>
      </w:r>
      <w:r w:rsidRPr="00DA4549">
        <w:rPr>
          <w:sz w:val="20"/>
          <w:szCs w:val="20"/>
        </w:rPr>
        <w:t>www.lawyers.org.nz</w:t>
      </w:r>
      <w:r w:rsidRPr="00EE7D47">
        <w:rPr>
          <w:color w:val="000000" w:themeColor="text1"/>
          <w:sz w:val="20"/>
          <w:szCs w:val="20"/>
        </w:rPr>
        <w:t xml:space="preserve"> or call </w:t>
      </w:r>
      <w:r w:rsidRPr="00903283">
        <w:rPr>
          <w:sz w:val="20"/>
          <w:szCs w:val="20"/>
        </w:rPr>
        <w:t>0800 261 801.</w:t>
      </w:r>
    </w:p>
    <w:p w14:paraId="02D68982" w14:textId="77777777" w:rsidR="00EF3965" w:rsidRPr="00903283" w:rsidRDefault="00EF3965" w:rsidP="00DF15E3">
      <w:pPr>
        <w:numPr>
          <w:ilvl w:val="0"/>
          <w:numId w:val="0"/>
        </w:numPr>
        <w:spacing w:after="240" w:line="276" w:lineRule="auto"/>
        <w:contextualSpacing/>
        <w:jc w:val="both"/>
        <w:rPr>
          <w:sz w:val="20"/>
          <w:szCs w:val="20"/>
        </w:rPr>
      </w:pPr>
    </w:p>
    <w:p w14:paraId="7B65F738" w14:textId="77777777" w:rsidR="00EF3965" w:rsidRPr="00903283" w:rsidRDefault="00EF3965" w:rsidP="00DF15E3">
      <w:pPr>
        <w:numPr>
          <w:ilvl w:val="0"/>
          <w:numId w:val="0"/>
        </w:numPr>
        <w:spacing w:after="240" w:line="276" w:lineRule="auto"/>
        <w:contextualSpacing/>
        <w:jc w:val="both"/>
        <w:rPr>
          <w:i/>
          <w:sz w:val="20"/>
          <w:szCs w:val="20"/>
        </w:rPr>
      </w:pPr>
      <w:r w:rsidRPr="00903283">
        <w:rPr>
          <w:i/>
          <w:sz w:val="20"/>
          <w:szCs w:val="20"/>
        </w:rPr>
        <w:t>Letter of Engagement</w:t>
      </w:r>
    </w:p>
    <w:p w14:paraId="11CA2BFD" w14:textId="77777777" w:rsidR="00EF3965" w:rsidRPr="00903283" w:rsidRDefault="00EF3965" w:rsidP="00DF15E3">
      <w:pPr>
        <w:numPr>
          <w:ilvl w:val="0"/>
          <w:numId w:val="0"/>
        </w:numPr>
        <w:spacing w:after="240" w:line="276" w:lineRule="auto"/>
        <w:contextualSpacing/>
        <w:jc w:val="both"/>
        <w:rPr>
          <w:sz w:val="20"/>
          <w:szCs w:val="20"/>
        </w:rPr>
      </w:pPr>
    </w:p>
    <w:p w14:paraId="60D28740" w14:textId="77777777" w:rsidR="00D065E3" w:rsidRPr="00903283" w:rsidRDefault="00EF3965" w:rsidP="00DF15E3">
      <w:pPr>
        <w:numPr>
          <w:ilvl w:val="0"/>
          <w:numId w:val="0"/>
        </w:numPr>
        <w:spacing w:after="240" w:line="276" w:lineRule="auto"/>
        <w:contextualSpacing/>
        <w:jc w:val="both"/>
        <w:rPr>
          <w:sz w:val="20"/>
          <w:szCs w:val="20"/>
        </w:rPr>
      </w:pPr>
      <w:r w:rsidRPr="00903283">
        <w:rPr>
          <w:sz w:val="20"/>
          <w:szCs w:val="20"/>
        </w:rPr>
        <w:t xml:space="preserve">We will send you a letter of engagement before commencing work on any specific matter. </w:t>
      </w:r>
    </w:p>
    <w:p w14:paraId="7801D5D4" w14:textId="56D45617" w:rsidR="00D065E3" w:rsidRPr="00903283" w:rsidRDefault="00D065E3" w:rsidP="00DF15E3">
      <w:pPr>
        <w:numPr>
          <w:ilvl w:val="0"/>
          <w:numId w:val="0"/>
        </w:numPr>
        <w:spacing w:after="240" w:line="276" w:lineRule="auto"/>
        <w:contextualSpacing/>
        <w:jc w:val="both"/>
        <w:rPr>
          <w:sz w:val="20"/>
          <w:szCs w:val="20"/>
        </w:rPr>
      </w:pPr>
    </w:p>
    <w:p w14:paraId="1D8AB309" w14:textId="77777777" w:rsidR="00903283" w:rsidRDefault="00D065E3" w:rsidP="00DF15E3">
      <w:pPr>
        <w:numPr>
          <w:ilvl w:val="0"/>
          <w:numId w:val="0"/>
        </w:numPr>
        <w:spacing w:after="240" w:line="276" w:lineRule="auto"/>
        <w:contextualSpacing/>
        <w:jc w:val="both"/>
        <w:rPr>
          <w:sz w:val="20"/>
          <w:szCs w:val="20"/>
        </w:rPr>
      </w:pPr>
      <w:r w:rsidRPr="00903283">
        <w:rPr>
          <w:sz w:val="20"/>
          <w:szCs w:val="20"/>
        </w:rPr>
        <w:t xml:space="preserve">Our obligations as lawyers are owed to the person or people, entity, or other organisation capable of instructing lawyers named as our client(s) in the letter of engagement. </w:t>
      </w:r>
    </w:p>
    <w:p w14:paraId="2ABA50D1" w14:textId="77777777" w:rsidR="00903283" w:rsidRDefault="00903283" w:rsidP="00DF15E3">
      <w:pPr>
        <w:numPr>
          <w:ilvl w:val="0"/>
          <w:numId w:val="0"/>
        </w:numPr>
        <w:spacing w:after="240" w:line="276" w:lineRule="auto"/>
        <w:contextualSpacing/>
        <w:jc w:val="both"/>
        <w:rPr>
          <w:sz w:val="20"/>
          <w:szCs w:val="20"/>
        </w:rPr>
      </w:pPr>
    </w:p>
    <w:p w14:paraId="51CE216D" w14:textId="77777777" w:rsidR="00903283" w:rsidRDefault="00903283" w:rsidP="00DF15E3">
      <w:pPr>
        <w:numPr>
          <w:ilvl w:val="0"/>
          <w:numId w:val="0"/>
        </w:numPr>
        <w:spacing w:after="240" w:line="276" w:lineRule="auto"/>
        <w:contextualSpacing/>
        <w:jc w:val="both"/>
        <w:rPr>
          <w:sz w:val="20"/>
          <w:szCs w:val="20"/>
        </w:rPr>
      </w:pPr>
    </w:p>
    <w:p w14:paraId="76DC220E" w14:textId="60D4C08F" w:rsidR="00D065E3" w:rsidRPr="00903283" w:rsidRDefault="00D065E3" w:rsidP="00DF15E3">
      <w:pPr>
        <w:numPr>
          <w:ilvl w:val="0"/>
          <w:numId w:val="0"/>
        </w:numPr>
        <w:spacing w:after="240" w:line="276" w:lineRule="auto"/>
        <w:contextualSpacing/>
        <w:jc w:val="both"/>
        <w:rPr>
          <w:sz w:val="20"/>
          <w:szCs w:val="20"/>
        </w:rPr>
      </w:pPr>
      <w:r w:rsidRPr="00903283">
        <w:rPr>
          <w:sz w:val="20"/>
          <w:szCs w:val="20"/>
        </w:rPr>
        <w:t>We refer to th</w:t>
      </w:r>
      <w:r w:rsidR="00903283">
        <w:rPr>
          <w:sz w:val="20"/>
          <w:szCs w:val="20"/>
        </w:rPr>
        <w:t xml:space="preserve">e </w:t>
      </w:r>
      <w:r w:rsidRPr="00903283">
        <w:rPr>
          <w:sz w:val="20"/>
          <w:szCs w:val="20"/>
        </w:rPr>
        <w:t xml:space="preserve">clients </w:t>
      </w:r>
      <w:r w:rsidR="00903283">
        <w:rPr>
          <w:sz w:val="20"/>
          <w:szCs w:val="20"/>
        </w:rPr>
        <w:t xml:space="preserve">named in our letter of engagement </w:t>
      </w:r>
      <w:r w:rsidRPr="00903283">
        <w:rPr>
          <w:sz w:val="20"/>
          <w:szCs w:val="20"/>
        </w:rPr>
        <w:t xml:space="preserve">when referring to “you” or “your” in these </w:t>
      </w:r>
      <w:r w:rsidR="00903283">
        <w:rPr>
          <w:sz w:val="20"/>
          <w:szCs w:val="20"/>
        </w:rPr>
        <w:t xml:space="preserve">standard </w:t>
      </w:r>
      <w:r w:rsidRPr="00903283">
        <w:rPr>
          <w:sz w:val="20"/>
          <w:szCs w:val="20"/>
        </w:rPr>
        <w:t xml:space="preserve">terms. </w:t>
      </w:r>
    </w:p>
    <w:p w14:paraId="69E148ED" w14:textId="02B7A8B5" w:rsidR="005221D4" w:rsidRPr="00903283" w:rsidRDefault="005221D4" w:rsidP="00DF15E3">
      <w:pPr>
        <w:numPr>
          <w:ilvl w:val="0"/>
          <w:numId w:val="0"/>
        </w:numPr>
        <w:spacing w:after="240" w:line="276" w:lineRule="auto"/>
        <w:contextualSpacing/>
        <w:jc w:val="both"/>
        <w:rPr>
          <w:sz w:val="20"/>
          <w:szCs w:val="20"/>
        </w:rPr>
      </w:pPr>
    </w:p>
    <w:p w14:paraId="5ACFDDDA" w14:textId="6AF40D4E" w:rsidR="005221D4" w:rsidRPr="00903283" w:rsidRDefault="005221D4" w:rsidP="00DF15E3">
      <w:pPr>
        <w:numPr>
          <w:ilvl w:val="0"/>
          <w:numId w:val="0"/>
        </w:numPr>
        <w:spacing w:after="240" w:line="276" w:lineRule="auto"/>
        <w:contextualSpacing/>
        <w:jc w:val="both"/>
        <w:rPr>
          <w:sz w:val="20"/>
          <w:szCs w:val="20"/>
        </w:rPr>
      </w:pPr>
      <w:r w:rsidRPr="00903283">
        <w:rPr>
          <w:sz w:val="20"/>
          <w:szCs w:val="20"/>
        </w:rPr>
        <w:t xml:space="preserve">Unless we agree otherwise, our obligations will not extend to any person related to, or associated with, the clients named in the letter of engagement.  This includes, for example, parents, children, or other family members, and shareholders or directors of companies.  </w:t>
      </w:r>
    </w:p>
    <w:p w14:paraId="1C429B5F" w14:textId="20C05D94" w:rsidR="00D065E3" w:rsidRPr="00903283" w:rsidRDefault="00D065E3" w:rsidP="00DF15E3">
      <w:pPr>
        <w:numPr>
          <w:ilvl w:val="0"/>
          <w:numId w:val="0"/>
        </w:numPr>
        <w:spacing w:after="240" w:line="276" w:lineRule="auto"/>
        <w:contextualSpacing/>
        <w:jc w:val="both"/>
        <w:rPr>
          <w:sz w:val="20"/>
          <w:szCs w:val="20"/>
        </w:rPr>
      </w:pPr>
    </w:p>
    <w:p w14:paraId="14065112" w14:textId="2DBE162E" w:rsidR="001E4CC9" w:rsidRPr="00903283" w:rsidRDefault="00D065E3" w:rsidP="00DF15E3">
      <w:pPr>
        <w:numPr>
          <w:ilvl w:val="0"/>
          <w:numId w:val="0"/>
        </w:numPr>
        <w:spacing w:after="240" w:line="276" w:lineRule="auto"/>
        <w:contextualSpacing/>
        <w:jc w:val="both"/>
        <w:rPr>
          <w:sz w:val="20"/>
          <w:szCs w:val="20"/>
        </w:rPr>
      </w:pPr>
      <w:r w:rsidRPr="00903283">
        <w:rPr>
          <w:sz w:val="20"/>
          <w:szCs w:val="20"/>
        </w:rPr>
        <w:t>The l</w:t>
      </w:r>
      <w:r w:rsidR="007D577C" w:rsidRPr="00903283">
        <w:rPr>
          <w:sz w:val="20"/>
          <w:szCs w:val="20"/>
        </w:rPr>
        <w:t>etter</w:t>
      </w:r>
      <w:r w:rsidRPr="00903283">
        <w:rPr>
          <w:sz w:val="20"/>
          <w:szCs w:val="20"/>
        </w:rPr>
        <w:t xml:space="preserve"> of engagement</w:t>
      </w:r>
      <w:r w:rsidR="007D577C" w:rsidRPr="00903283">
        <w:rPr>
          <w:sz w:val="20"/>
          <w:szCs w:val="20"/>
        </w:rPr>
        <w:t xml:space="preserve"> will set out the names and status of the person or persons with overall responsibility for your matter.</w:t>
      </w:r>
      <w:r w:rsidR="005221D4" w:rsidRPr="00903283">
        <w:rPr>
          <w:sz w:val="20"/>
          <w:szCs w:val="20"/>
        </w:rPr>
        <w:t xml:space="preserve">  It will also provide a brief description of the services we will provide in your matter based on your initial instructions.</w:t>
      </w:r>
    </w:p>
    <w:p w14:paraId="5160CFF1" w14:textId="2D03F55C" w:rsidR="006B2127" w:rsidRPr="00903283" w:rsidRDefault="006B2127" w:rsidP="00DF15E3">
      <w:pPr>
        <w:numPr>
          <w:ilvl w:val="0"/>
          <w:numId w:val="0"/>
        </w:numPr>
        <w:spacing w:after="240" w:line="276" w:lineRule="auto"/>
        <w:contextualSpacing/>
        <w:jc w:val="both"/>
        <w:rPr>
          <w:sz w:val="20"/>
          <w:szCs w:val="20"/>
        </w:rPr>
      </w:pPr>
    </w:p>
    <w:p w14:paraId="35FF10CB" w14:textId="4A0319CE" w:rsidR="00F73FD8" w:rsidRPr="00903283" w:rsidRDefault="00F73FD8" w:rsidP="00DF15E3">
      <w:pPr>
        <w:keepNext/>
        <w:numPr>
          <w:ilvl w:val="0"/>
          <w:numId w:val="0"/>
        </w:numPr>
        <w:spacing w:after="240" w:line="276" w:lineRule="auto"/>
        <w:contextualSpacing/>
        <w:jc w:val="both"/>
        <w:rPr>
          <w:i/>
          <w:sz w:val="20"/>
          <w:szCs w:val="20"/>
        </w:rPr>
      </w:pPr>
      <w:r w:rsidRPr="00903283">
        <w:rPr>
          <w:i/>
          <w:sz w:val="20"/>
          <w:szCs w:val="20"/>
        </w:rPr>
        <w:t>Our Role</w:t>
      </w:r>
    </w:p>
    <w:p w14:paraId="72855A7E" w14:textId="00ED92DB" w:rsidR="00F73FD8" w:rsidRPr="00903283" w:rsidRDefault="00F73FD8" w:rsidP="00DF15E3">
      <w:pPr>
        <w:keepNext/>
        <w:numPr>
          <w:ilvl w:val="0"/>
          <w:numId w:val="0"/>
        </w:numPr>
        <w:spacing w:after="240" w:line="276" w:lineRule="auto"/>
        <w:contextualSpacing/>
        <w:jc w:val="both"/>
        <w:rPr>
          <w:i/>
          <w:sz w:val="20"/>
          <w:szCs w:val="20"/>
        </w:rPr>
      </w:pPr>
    </w:p>
    <w:p w14:paraId="40CAEE60" w14:textId="27FE8B97" w:rsidR="005221D4" w:rsidRPr="00903283" w:rsidRDefault="00F73FD8" w:rsidP="00DF15E3">
      <w:pPr>
        <w:keepNext/>
        <w:numPr>
          <w:ilvl w:val="0"/>
          <w:numId w:val="0"/>
        </w:numPr>
        <w:spacing w:after="240" w:line="276" w:lineRule="auto"/>
        <w:contextualSpacing/>
        <w:jc w:val="both"/>
        <w:rPr>
          <w:sz w:val="20"/>
          <w:szCs w:val="20"/>
        </w:rPr>
      </w:pPr>
      <w:r w:rsidRPr="00903283">
        <w:rPr>
          <w:sz w:val="20"/>
          <w:szCs w:val="20"/>
        </w:rPr>
        <w:t xml:space="preserve">We will represent and advise you on all legal matters that we consider to be necessary, reasonable, and in accordance with your instructions.  We rely on you to provide timely and accurate instructions and information.  </w:t>
      </w:r>
    </w:p>
    <w:p w14:paraId="74152B78" w14:textId="77777777" w:rsidR="005221D4" w:rsidRPr="00903283" w:rsidRDefault="005221D4" w:rsidP="00DF15E3">
      <w:pPr>
        <w:numPr>
          <w:ilvl w:val="0"/>
          <w:numId w:val="0"/>
        </w:numPr>
        <w:spacing w:after="240" w:line="276" w:lineRule="auto"/>
        <w:contextualSpacing/>
        <w:jc w:val="both"/>
        <w:rPr>
          <w:sz w:val="20"/>
          <w:szCs w:val="20"/>
        </w:rPr>
      </w:pPr>
    </w:p>
    <w:p w14:paraId="2DA35C6D" w14:textId="0D8D1454" w:rsidR="00F73FD8" w:rsidRPr="00903283" w:rsidRDefault="00F73FD8" w:rsidP="00DF15E3">
      <w:pPr>
        <w:numPr>
          <w:ilvl w:val="0"/>
          <w:numId w:val="0"/>
        </w:numPr>
        <w:spacing w:after="240" w:line="276" w:lineRule="auto"/>
        <w:contextualSpacing/>
        <w:jc w:val="both"/>
        <w:rPr>
          <w:sz w:val="20"/>
          <w:szCs w:val="20"/>
        </w:rPr>
      </w:pPr>
      <w:r w:rsidRPr="00903283">
        <w:rPr>
          <w:sz w:val="20"/>
          <w:szCs w:val="20"/>
        </w:rPr>
        <w:t xml:space="preserve">If any particular task is not contemplated by, or reasonably required to fulfil, your instructions, please do not assume our role will extend to completing that task.  If </w:t>
      </w:r>
      <w:r w:rsidR="005221D4" w:rsidRPr="00903283">
        <w:rPr>
          <w:sz w:val="20"/>
          <w:szCs w:val="20"/>
        </w:rPr>
        <w:t>you have doubt about whether a</w:t>
      </w:r>
      <w:r w:rsidRPr="00903283">
        <w:rPr>
          <w:sz w:val="20"/>
          <w:szCs w:val="20"/>
        </w:rPr>
        <w:t xml:space="preserve"> particular task falls within the scop</w:t>
      </w:r>
      <w:r w:rsidR="005221D4" w:rsidRPr="00903283">
        <w:rPr>
          <w:sz w:val="20"/>
          <w:szCs w:val="20"/>
        </w:rPr>
        <w:t>e of our role, please contact us to confirm</w:t>
      </w:r>
      <w:r w:rsidRPr="00903283">
        <w:rPr>
          <w:sz w:val="20"/>
          <w:szCs w:val="20"/>
        </w:rPr>
        <w:t xml:space="preserve">.           </w:t>
      </w:r>
    </w:p>
    <w:p w14:paraId="6357A297" w14:textId="12379EB8" w:rsidR="00F73FD8" w:rsidRPr="00903283" w:rsidRDefault="00F73FD8" w:rsidP="00DF15E3">
      <w:pPr>
        <w:numPr>
          <w:ilvl w:val="0"/>
          <w:numId w:val="0"/>
        </w:numPr>
        <w:spacing w:after="240" w:line="276" w:lineRule="auto"/>
        <w:contextualSpacing/>
        <w:jc w:val="both"/>
        <w:rPr>
          <w:sz w:val="20"/>
          <w:szCs w:val="20"/>
        </w:rPr>
      </w:pPr>
    </w:p>
    <w:p w14:paraId="3F55A91E" w14:textId="77777777" w:rsidR="00ED5F7C" w:rsidRPr="00903283" w:rsidRDefault="005221D4" w:rsidP="00DF15E3">
      <w:pPr>
        <w:numPr>
          <w:ilvl w:val="0"/>
          <w:numId w:val="0"/>
        </w:numPr>
        <w:spacing w:after="240" w:line="276" w:lineRule="auto"/>
        <w:contextualSpacing/>
        <w:jc w:val="both"/>
        <w:rPr>
          <w:sz w:val="20"/>
          <w:szCs w:val="20"/>
        </w:rPr>
      </w:pPr>
      <w:r w:rsidRPr="00903283">
        <w:rPr>
          <w:sz w:val="20"/>
          <w:szCs w:val="20"/>
        </w:rPr>
        <w:t xml:space="preserve">Unless we agree otherwise, </w:t>
      </w:r>
      <w:r w:rsidR="00F73FD8" w:rsidRPr="00903283">
        <w:rPr>
          <w:sz w:val="20"/>
          <w:szCs w:val="20"/>
        </w:rPr>
        <w:t xml:space="preserve">our services will </w:t>
      </w:r>
      <w:r w:rsidRPr="00903283">
        <w:rPr>
          <w:sz w:val="20"/>
          <w:szCs w:val="20"/>
        </w:rPr>
        <w:t xml:space="preserve">not </w:t>
      </w:r>
      <w:r w:rsidR="00F73FD8" w:rsidRPr="00903283">
        <w:rPr>
          <w:sz w:val="20"/>
          <w:szCs w:val="20"/>
        </w:rPr>
        <w:t xml:space="preserve">include </w:t>
      </w:r>
      <w:r w:rsidR="00B6371E" w:rsidRPr="00903283">
        <w:rPr>
          <w:sz w:val="20"/>
          <w:szCs w:val="20"/>
        </w:rPr>
        <w:t xml:space="preserve">providing advice or other services related to taxation, commercial, or financial matters. </w:t>
      </w:r>
    </w:p>
    <w:p w14:paraId="12BDAB23" w14:textId="77777777" w:rsidR="00ED5F7C" w:rsidRPr="00903283" w:rsidRDefault="00ED5F7C" w:rsidP="00DF15E3">
      <w:pPr>
        <w:numPr>
          <w:ilvl w:val="0"/>
          <w:numId w:val="0"/>
        </w:numPr>
        <w:spacing w:after="240" w:line="276" w:lineRule="auto"/>
        <w:contextualSpacing/>
        <w:jc w:val="both"/>
        <w:rPr>
          <w:sz w:val="20"/>
          <w:szCs w:val="20"/>
        </w:rPr>
      </w:pPr>
    </w:p>
    <w:p w14:paraId="34055838" w14:textId="7290A882" w:rsidR="00F73FD8" w:rsidRPr="00903283" w:rsidRDefault="00ED5F7C" w:rsidP="00DF15E3">
      <w:pPr>
        <w:numPr>
          <w:ilvl w:val="0"/>
          <w:numId w:val="0"/>
        </w:numPr>
        <w:spacing w:after="240" w:line="276" w:lineRule="auto"/>
        <w:contextualSpacing/>
        <w:jc w:val="both"/>
        <w:rPr>
          <w:sz w:val="20"/>
          <w:szCs w:val="20"/>
        </w:rPr>
      </w:pPr>
      <w:r w:rsidRPr="00903283">
        <w:rPr>
          <w:sz w:val="20"/>
          <w:szCs w:val="20"/>
        </w:rPr>
        <w:t>We are qualified to advise on New Zealand law.  If we assist you in respect of matters governed by foreign law, we do so on the basis that we do not accept any responsibility for your legal position under that foreign law.</w:t>
      </w:r>
      <w:r w:rsidR="00B6371E" w:rsidRPr="00903283">
        <w:rPr>
          <w:sz w:val="20"/>
          <w:szCs w:val="20"/>
        </w:rPr>
        <w:t xml:space="preserve"> </w:t>
      </w:r>
    </w:p>
    <w:p w14:paraId="5E5BCD06" w14:textId="0C2F822C" w:rsidR="00ED5F7C" w:rsidRPr="00903283" w:rsidRDefault="00ED5F7C" w:rsidP="00DF15E3">
      <w:pPr>
        <w:numPr>
          <w:ilvl w:val="0"/>
          <w:numId w:val="0"/>
        </w:numPr>
        <w:spacing w:after="240" w:line="276" w:lineRule="auto"/>
        <w:contextualSpacing/>
        <w:jc w:val="both"/>
        <w:rPr>
          <w:sz w:val="20"/>
          <w:szCs w:val="20"/>
        </w:rPr>
      </w:pPr>
    </w:p>
    <w:p w14:paraId="23E5C4FD" w14:textId="77777777" w:rsidR="00903283" w:rsidRDefault="00903283" w:rsidP="00DF15E3">
      <w:pPr>
        <w:numPr>
          <w:ilvl w:val="0"/>
          <w:numId w:val="0"/>
        </w:numPr>
        <w:spacing w:after="240" w:line="276" w:lineRule="auto"/>
        <w:contextualSpacing/>
        <w:jc w:val="both"/>
        <w:rPr>
          <w:sz w:val="20"/>
          <w:szCs w:val="20"/>
        </w:rPr>
      </w:pPr>
    </w:p>
    <w:p w14:paraId="0F5198D6" w14:textId="77777777" w:rsidR="00903283" w:rsidRDefault="00903283" w:rsidP="00DF15E3">
      <w:pPr>
        <w:numPr>
          <w:ilvl w:val="0"/>
          <w:numId w:val="0"/>
        </w:numPr>
        <w:spacing w:after="240" w:line="276" w:lineRule="auto"/>
        <w:contextualSpacing/>
        <w:jc w:val="both"/>
        <w:rPr>
          <w:sz w:val="20"/>
          <w:szCs w:val="20"/>
        </w:rPr>
      </w:pPr>
    </w:p>
    <w:p w14:paraId="3527916F" w14:textId="40C2E17F" w:rsidR="00F73FD8" w:rsidRPr="00903283" w:rsidRDefault="00F73FD8" w:rsidP="00DF15E3">
      <w:pPr>
        <w:numPr>
          <w:ilvl w:val="0"/>
          <w:numId w:val="0"/>
        </w:numPr>
        <w:spacing w:after="240" w:line="276" w:lineRule="auto"/>
        <w:contextualSpacing/>
        <w:jc w:val="both"/>
        <w:rPr>
          <w:sz w:val="20"/>
          <w:szCs w:val="20"/>
        </w:rPr>
      </w:pPr>
      <w:r w:rsidRPr="00903283">
        <w:rPr>
          <w:sz w:val="20"/>
          <w:szCs w:val="20"/>
        </w:rPr>
        <w:t>When your instructions on a</w:t>
      </w:r>
      <w:r w:rsidR="00B6371E" w:rsidRPr="00903283">
        <w:rPr>
          <w:sz w:val="20"/>
          <w:szCs w:val="20"/>
        </w:rPr>
        <w:t>ny given</w:t>
      </w:r>
      <w:r w:rsidRPr="00903283">
        <w:rPr>
          <w:sz w:val="20"/>
          <w:szCs w:val="20"/>
        </w:rPr>
        <w:t xml:space="preserve"> matter are completed, our representation </w:t>
      </w:r>
      <w:r w:rsidR="00B6371E" w:rsidRPr="00903283">
        <w:rPr>
          <w:sz w:val="20"/>
          <w:szCs w:val="20"/>
        </w:rPr>
        <w:t xml:space="preserve">for you in that matter will end.  </w:t>
      </w:r>
      <w:r w:rsidRPr="00903283">
        <w:rPr>
          <w:sz w:val="20"/>
          <w:szCs w:val="20"/>
        </w:rPr>
        <w:t xml:space="preserve">We will only </w:t>
      </w:r>
      <w:r w:rsidR="00B6371E" w:rsidRPr="00903283">
        <w:rPr>
          <w:sz w:val="20"/>
          <w:szCs w:val="20"/>
        </w:rPr>
        <w:t>provide advice about issues arising after your matter is complete, including advice about post-transaction compliance requirements and changes to relevant law, if that advice is within the scope of your instructions</w:t>
      </w:r>
      <w:r w:rsidRPr="00903283">
        <w:rPr>
          <w:sz w:val="20"/>
          <w:szCs w:val="20"/>
        </w:rPr>
        <w:t>.</w:t>
      </w:r>
    </w:p>
    <w:p w14:paraId="5A6CDEEE" w14:textId="4B76EBC1" w:rsidR="00ED5F7C" w:rsidRPr="00903283" w:rsidRDefault="00ED5F7C" w:rsidP="00DF15E3">
      <w:pPr>
        <w:numPr>
          <w:ilvl w:val="0"/>
          <w:numId w:val="0"/>
        </w:numPr>
        <w:spacing w:after="240" w:line="276" w:lineRule="auto"/>
        <w:contextualSpacing/>
        <w:jc w:val="both"/>
        <w:rPr>
          <w:i/>
          <w:sz w:val="20"/>
          <w:szCs w:val="20"/>
        </w:rPr>
      </w:pPr>
    </w:p>
    <w:p w14:paraId="2C3F2242" w14:textId="73329F03" w:rsidR="00ED5F7C" w:rsidRPr="00903283" w:rsidRDefault="00ED5F7C" w:rsidP="00DF15E3">
      <w:pPr>
        <w:numPr>
          <w:ilvl w:val="0"/>
          <w:numId w:val="0"/>
        </w:numPr>
        <w:spacing w:after="240" w:line="276" w:lineRule="auto"/>
        <w:contextualSpacing/>
        <w:jc w:val="both"/>
        <w:rPr>
          <w:i/>
          <w:sz w:val="20"/>
          <w:szCs w:val="20"/>
        </w:rPr>
      </w:pPr>
      <w:r w:rsidRPr="00903283">
        <w:rPr>
          <w:i/>
          <w:sz w:val="20"/>
          <w:szCs w:val="20"/>
        </w:rPr>
        <w:t>Use of Our Advice</w:t>
      </w:r>
    </w:p>
    <w:p w14:paraId="780B1A0B" w14:textId="5CF2FDD2" w:rsidR="00ED5F7C" w:rsidRPr="00903283" w:rsidRDefault="00ED5F7C" w:rsidP="00DF15E3">
      <w:pPr>
        <w:numPr>
          <w:ilvl w:val="0"/>
          <w:numId w:val="0"/>
        </w:numPr>
        <w:spacing w:after="240" w:line="276" w:lineRule="auto"/>
        <w:contextualSpacing/>
        <w:jc w:val="both"/>
        <w:rPr>
          <w:i/>
          <w:sz w:val="20"/>
          <w:szCs w:val="20"/>
        </w:rPr>
      </w:pPr>
    </w:p>
    <w:p w14:paraId="71005BCB" w14:textId="329D6E9A" w:rsidR="00ED5F7C" w:rsidRPr="00903283" w:rsidRDefault="00ED5F7C" w:rsidP="00DF15E3">
      <w:pPr>
        <w:numPr>
          <w:ilvl w:val="0"/>
          <w:numId w:val="0"/>
        </w:numPr>
        <w:spacing w:after="240" w:line="276" w:lineRule="auto"/>
        <w:contextualSpacing/>
        <w:jc w:val="both"/>
        <w:rPr>
          <w:sz w:val="20"/>
          <w:szCs w:val="20"/>
        </w:rPr>
      </w:pPr>
      <w:r w:rsidRPr="00903283">
        <w:rPr>
          <w:sz w:val="20"/>
          <w:szCs w:val="20"/>
        </w:rPr>
        <w:t xml:space="preserve">Our advice is given in your interests and solely for your benefit.  No other party may rely on our advice. </w:t>
      </w:r>
    </w:p>
    <w:p w14:paraId="05D5D064" w14:textId="77777777" w:rsidR="00ED5F7C" w:rsidRPr="00903283" w:rsidRDefault="00ED5F7C" w:rsidP="00DF15E3">
      <w:pPr>
        <w:numPr>
          <w:ilvl w:val="0"/>
          <w:numId w:val="0"/>
        </w:numPr>
        <w:spacing w:after="240" w:line="276" w:lineRule="auto"/>
        <w:contextualSpacing/>
        <w:jc w:val="both"/>
        <w:rPr>
          <w:sz w:val="20"/>
          <w:szCs w:val="20"/>
        </w:rPr>
      </w:pPr>
    </w:p>
    <w:p w14:paraId="0D67F7AE" w14:textId="70FBD195" w:rsidR="00B6371E" w:rsidRPr="00903283" w:rsidRDefault="00B6371E" w:rsidP="00DF15E3">
      <w:pPr>
        <w:numPr>
          <w:ilvl w:val="0"/>
          <w:numId w:val="0"/>
        </w:numPr>
        <w:spacing w:after="240" w:line="276" w:lineRule="auto"/>
        <w:contextualSpacing/>
        <w:jc w:val="both"/>
        <w:rPr>
          <w:sz w:val="20"/>
          <w:szCs w:val="20"/>
        </w:rPr>
      </w:pPr>
      <w:r w:rsidRPr="00903283">
        <w:rPr>
          <w:sz w:val="20"/>
          <w:szCs w:val="20"/>
        </w:rPr>
        <w:t>Our name, advice, services, and opinions may not be used in, or in connection with, any offering document, financial statement, or other public document or statement without our prior, written consent.</w:t>
      </w:r>
    </w:p>
    <w:p w14:paraId="0AD3A5AB" w14:textId="77777777" w:rsidR="00F73FD8" w:rsidRPr="00903283" w:rsidRDefault="00F73FD8" w:rsidP="00DF15E3">
      <w:pPr>
        <w:numPr>
          <w:ilvl w:val="0"/>
          <w:numId w:val="0"/>
        </w:numPr>
        <w:spacing w:after="240" w:line="276" w:lineRule="auto"/>
        <w:contextualSpacing/>
        <w:jc w:val="both"/>
        <w:rPr>
          <w:i/>
          <w:sz w:val="20"/>
          <w:szCs w:val="20"/>
        </w:rPr>
      </w:pPr>
    </w:p>
    <w:p w14:paraId="0A16376E" w14:textId="153419EF" w:rsidR="006B2127" w:rsidRPr="00903283" w:rsidRDefault="003C45A1" w:rsidP="00DF15E3">
      <w:pPr>
        <w:numPr>
          <w:ilvl w:val="0"/>
          <w:numId w:val="0"/>
        </w:numPr>
        <w:spacing w:after="240" w:line="276" w:lineRule="auto"/>
        <w:contextualSpacing/>
        <w:jc w:val="both"/>
        <w:rPr>
          <w:i/>
          <w:sz w:val="20"/>
          <w:szCs w:val="20"/>
        </w:rPr>
      </w:pPr>
      <w:r w:rsidRPr="00903283">
        <w:rPr>
          <w:i/>
          <w:sz w:val="20"/>
          <w:szCs w:val="20"/>
        </w:rPr>
        <w:t>S</w:t>
      </w:r>
      <w:r w:rsidR="0053701D" w:rsidRPr="00903283">
        <w:rPr>
          <w:i/>
          <w:sz w:val="20"/>
          <w:szCs w:val="20"/>
        </w:rPr>
        <w:t>tandard of W</w:t>
      </w:r>
      <w:r w:rsidR="006B2127" w:rsidRPr="00903283">
        <w:rPr>
          <w:i/>
          <w:sz w:val="20"/>
          <w:szCs w:val="20"/>
        </w:rPr>
        <w:t>ork</w:t>
      </w:r>
    </w:p>
    <w:p w14:paraId="11593980" w14:textId="77777777" w:rsidR="0053701D" w:rsidRPr="00903283" w:rsidRDefault="0053701D" w:rsidP="00DF15E3">
      <w:pPr>
        <w:numPr>
          <w:ilvl w:val="0"/>
          <w:numId w:val="0"/>
        </w:numPr>
        <w:spacing w:after="240" w:line="276" w:lineRule="auto"/>
        <w:contextualSpacing/>
        <w:jc w:val="both"/>
        <w:rPr>
          <w:i/>
          <w:sz w:val="20"/>
          <w:szCs w:val="20"/>
        </w:rPr>
      </w:pPr>
    </w:p>
    <w:p w14:paraId="3804B2D6" w14:textId="22B17FAB" w:rsidR="0053701D" w:rsidRPr="00903283" w:rsidRDefault="0053701D" w:rsidP="00DF15E3">
      <w:pPr>
        <w:numPr>
          <w:ilvl w:val="0"/>
          <w:numId w:val="0"/>
        </w:numPr>
        <w:spacing w:after="240" w:line="276" w:lineRule="auto"/>
        <w:contextualSpacing/>
        <w:jc w:val="both"/>
        <w:rPr>
          <w:sz w:val="20"/>
          <w:szCs w:val="20"/>
        </w:rPr>
      </w:pPr>
      <w:r w:rsidRPr="00903283">
        <w:rPr>
          <w:sz w:val="20"/>
          <w:szCs w:val="20"/>
        </w:rPr>
        <w:t xml:space="preserve">When providing legal services to you, </w:t>
      </w:r>
      <w:r w:rsidR="00126D8A" w:rsidRPr="00903283">
        <w:rPr>
          <w:sz w:val="20"/>
          <w:szCs w:val="20"/>
        </w:rPr>
        <w:t>we will:</w:t>
      </w:r>
    </w:p>
    <w:p w14:paraId="647C1D4D" w14:textId="7A134A6C"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act</w:t>
      </w:r>
      <w:r w:rsidRPr="00903283">
        <w:rPr>
          <w:iCs/>
          <w:color w:val="000000"/>
          <w:sz w:val="20"/>
          <w:szCs w:val="20"/>
          <w:bdr w:val="none" w:sz="0" w:space="0" w:color="auto" w:frame="1"/>
        </w:rPr>
        <w:t xml:space="preserve"> competently, in a timely way, and in accordance with instructions received and arrangements made;</w:t>
      </w:r>
    </w:p>
    <w:p w14:paraId="00898A20"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3F7E0C3B" w14:textId="5BCA7223"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protect</w:t>
      </w:r>
      <w:r w:rsidRPr="00903283">
        <w:rPr>
          <w:iCs/>
          <w:color w:val="000000"/>
          <w:sz w:val="20"/>
          <w:szCs w:val="20"/>
          <w:bdr w:val="none" w:sz="0" w:space="0" w:color="auto" w:frame="1"/>
        </w:rPr>
        <w:t xml:space="preserve"> and promote your interests</w:t>
      </w:r>
      <w:r w:rsidR="00AF49A3" w:rsidRPr="00903283">
        <w:rPr>
          <w:iCs/>
          <w:color w:val="000000"/>
          <w:sz w:val="20"/>
          <w:szCs w:val="20"/>
          <w:bdr w:val="none" w:sz="0" w:space="0" w:color="auto" w:frame="1"/>
        </w:rPr>
        <w:t xml:space="preserve">, </w:t>
      </w:r>
      <w:r w:rsidRPr="00903283">
        <w:rPr>
          <w:iCs/>
          <w:color w:val="000000"/>
          <w:sz w:val="20"/>
          <w:szCs w:val="20"/>
          <w:bdr w:val="none" w:sz="0" w:space="0" w:color="auto" w:frame="1"/>
        </w:rPr>
        <w:t>and act for you free from compromising influences or loyalties;</w:t>
      </w:r>
    </w:p>
    <w:p w14:paraId="76E8AB52"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04CD623B" w14:textId="3784A632"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discuss</w:t>
      </w:r>
      <w:r w:rsidRPr="00903283">
        <w:rPr>
          <w:iCs/>
          <w:color w:val="000000"/>
          <w:sz w:val="20"/>
          <w:szCs w:val="20"/>
          <w:bdr w:val="none" w:sz="0" w:space="0" w:color="auto" w:frame="1"/>
        </w:rPr>
        <w:t xml:space="preserve"> with you your objectives and how they should best be achieved;</w:t>
      </w:r>
    </w:p>
    <w:p w14:paraId="6C0BCB42"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1894F5DC" w14:textId="6B6377A9" w:rsidR="00903283"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provide</w:t>
      </w:r>
      <w:r w:rsidRPr="00903283">
        <w:rPr>
          <w:iCs/>
          <w:color w:val="000000"/>
          <w:sz w:val="20"/>
          <w:szCs w:val="20"/>
          <w:bdr w:val="none" w:sz="0" w:space="0" w:color="auto" w:frame="1"/>
        </w:rPr>
        <w:t xml:space="preserve"> you with information about the work to be done, who will do it</w:t>
      </w:r>
      <w:r w:rsidR="00AF49A3" w:rsidRPr="00903283">
        <w:rPr>
          <w:iCs/>
          <w:color w:val="000000"/>
          <w:sz w:val="20"/>
          <w:szCs w:val="20"/>
          <w:bdr w:val="none" w:sz="0" w:space="0" w:color="auto" w:frame="1"/>
        </w:rPr>
        <w:t>,</w:t>
      </w:r>
      <w:r w:rsidRPr="00903283">
        <w:rPr>
          <w:iCs/>
          <w:color w:val="000000"/>
          <w:sz w:val="20"/>
          <w:szCs w:val="20"/>
          <w:bdr w:val="none" w:sz="0" w:space="0" w:color="auto" w:frame="1"/>
        </w:rPr>
        <w:t xml:space="preserve"> and the way the services will be provided</w:t>
      </w:r>
      <w:r w:rsidR="0053701D" w:rsidRPr="00903283">
        <w:rPr>
          <w:iCs/>
          <w:color w:val="000000"/>
          <w:sz w:val="20"/>
          <w:szCs w:val="20"/>
          <w:bdr w:val="none" w:sz="0" w:space="0" w:color="auto" w:frame="1"/>
        </w:rPr>
        <w:t>;</w:t>
      </w:r>
    </w:p>
    <w:p w14:paraId="4B410621" w14:textId="77777777" w:rsidR="00903283" w:rsidRPr="00903283" w:rsidRDefault="00903283" w:rsidP="00EE7D47">
      <w:pPr>
        <w:pStyle w:val="ListParagraph"/>
        <w:numPr>
          <w:ilvl w:val="0"/>
          <w:numId w:val="0"/>
        </w:numPr>
        <w:spacing w:after="240" w:line="276" w:lineRule="auto"/>
        <w:ind w:left="567" w:hanging="567"/>
        <w:jc w:val="both"/>
        <w:rPr>
          <w:color w:val="000000"/>
          <w:sz w:val="20"/>
          <w:szCs w:val="20"/>
        </w:rPr>
      </w:pPr>
    </w:p>
    <w:p w14:paraId="5A92DBB5" w14:textId="08E82BA9"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charge</w:t>
      </w:r>
      <w:r w:rsidRPr="00903283">
        <w:rPr>
          <w:iCs/>
          <w:color w:val="000000"/>
          <w:sz w:val="20"/>
          <w:szCs w:val="20"/>
          <w:bdr w:val="none" w:sz="0" w:space="0" w:color="auto" w:frame="1"/>
        </w:rPr>
        <w:t xml:space="preserve"> you a fee that is fair and reasonable</w:t>
      </w:r>
      <w:r w:rsidR="00AF49A3" w:rsidRPr="00903283">
        <w:rPr>
          <w:iCs/>
          <w:color w:val="000000"/>
          <w:sz w:val="20"/>
          <w:szCs w:val="20"/>
          <w:bdr w:val="none" w:sz="0" w:space="0" w:color="auto" w:frame="1"/>
        </w:rPr>
        <w:t>,</w:t>
      </w:r>
      <w:r w:rsidRPr="00903283">
        <w:rPr>
          <w:iCs/>
          <w:color w:val="000000"/>
          <w:sz w:val="20"/>
          <w:szCs w:val="20"/>
          <w:bdr w:val="none" w:sz="0" w:space="0" w:color="auto" w:frame="1"/>
        </w:rPr>
        <w:t xml:space="preserve"> and let you know how and when you will be billed;</w:t>
      </w:r>
    </w:p>
    <w:p w14:paraId="5372BAAB"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57736BAE" w14:textId="1B818908"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give</w:t>
      </w:r>
      <w:r w:rsidRPr="00903283">
        <w:rPr>
          <w:iCs/>
          <w:color w:val="000000"/>
          <w:sz w:val="20"/>
          <w:szCs w:val="20"/>
          <w:bdr w:val="none" w:sz="0" w:space="0" w:color="auto" w:frame="1"/>
        </w:rPr>
        <w:t xml:space="preserve"> you clear information and advice;</w:t>
      </w:r>
    </w:p>
    <w:p w14:paraId="2B9ED884"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762107D2" w14:textId="737005E3"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protect</w:t>
      </w:r>
      <w:r w:rsidRPr="00903283">
        <w:rPr>
          <w:iCs/>
          <w:color w:val="000000"/>
          <w:sz w:val="20"/>
          <w:szCs w:val="20"/>
          <w:bdr w:val="none" w:sz="0" w:space="0" w:color="auto" w:frame="1"/>
        </w:rPr>
        <w:t xml:space="preserve"> your privacy and ensure appropriate confidentiality;</w:t>
      </w:r>
    </w:p>
    <w:p w14:paraId="795526D9" w14:textId="60EC8164" w:rsidR="00DF15E3" w:rsidRDefault="00DF15E3" w:rsidP="00EE7D47">
      <w:pPr>
        <w:pStyle w:val="ListParagraph"/>
        <w:numPr>
          <w:ilvl w:val="0"/>
          <w:numId w:val="0"/>
        </w:numPr>
        <w:spacing w:after="240" w:line="276" w:lineRule="auto"/>
        <w:ind w:left="567" w:hanging="567"/>
        <w:jc w:val="both"/>
        <w:rPr>
          <w:color w:val="000000"/>
          <w:sz w:val="20"/>
          <w:szCs w:val="20"/>
        </w:rPr>
      </w:pPr>
    </w:p>
    <w:p w14:paraId="6C2CBC62" w14:textId="77777777" w:rsidR="000939B1" w:rsidRPr="00903283" w:rsidRDefault="000939B1" w:rsidP="00EE7D47">
      <w:pPr>
        <w:pStyle w:val="ListParagraph"/>
        <w:numPr>
          <w:ilvl w:val="0"/>
          <w:numId w:val="0"/>
        </w:numPr>
        <w:spacing w:after="240" w:line="276" w:lineRule="auto"/>
        <w:ind w:left="567" w:hanging="567"/>
        <w:jc w:val="both"/>
        <w:rPr>
          <w:color w:val="000000"/>
          <w:sz w:val="20"/>
          <w:szCs w:val="20"/>
        </w:rPr>
      </w:pPr>
    </w:p>
    <w:p w14:paraId="6CC3FD61" w14:textId="07E50DF5"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treat</w:t>
      </w:r>
      <w:r w:rsidRPr="00903283">
        <w:rPr>
          <w:iCs/>
          <w:color w:val="000000"/>
          <w:sz w:val="20"/>
          <w:szCs w:val="20"/>
          <w:bdr w:val="none" w:sz="0" w:space="0" w:color="auto" w:frame="1"/>
        </w:rPr>
        <w:t xml:space="preserve"> you fairly, respectfully, and without discrimination;</w:t>
      </w:r>
    </w:p>
    <w:p w14:paraId="3704D49B" w14:textId="77777777" w:rsidR="00DF15E3" w:rsidRPr="00903283" w:rsidRDefault="00DF15E3" w:rsidP="00DF15E3">
      <w:pPr>
        <w:pStyle w:val="ListParagraph"/>
        <w:numPr>
          <w:ilvl w:val="0"/>
          <w:numId w:val="0"/>
        </w:numPr>
        <w:spacing w:after="240" w:line="276" w:lineRule="auto"/>
        <w:ind w:left="851"/>
        <w:jc w:val="both"/>
        <w:rPr>
          <w:color w:val="000000"/>
          <w:sz w:val="20"/>
          <w:szCs w:val="20"/>
        </w:rPr>
      </w:pPr>
    </w:p>
    <w:p w14:paraId="64DFEDA4" w14:textId="52C05189"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keep</w:t>
      </w:r>
      <w:r w:rsidRPr="00903283">
        <w:rPr>
          <w:iCs/>
          <w:color w:val="000000"/>
          <w:sz w:val="20"/>
          <w:szCs w:val="20"/>
          <w:bdr w:val="none" w:sz="0" w:space="0" w:color="auto" w:frame="1"/>
        </w:rPr>
        <w:t xml:space="preserve"> you informed about the work being done</w:t>
      </w:r>
      <w:r w:rsidR="00AF49A3" w:rsidRPr="00903283">
        <w:rPr>
          <w:iCs/>
          <w:color w:val="000000"/>
          <w:sz w:val="20"/>
          <w:szCs w:val="20"/>
          <w:bdr w:val="none" w:sz="0" w:space="0" w:color="auto" w:frame="1"/>
        </w:rPr>
        <w:t>,</w:t>
      </w:r>
      <w:r w:rsidRPr="00903283">
        <w:rPr>
          <w:iCs/>
          <w:color w:val="000000"/>
          <w:sz w:val="20"/>
          <w:szCs w:val="20"/>
          <w:bdr w:val="none" w:sz="0" w:space="0" w:color="auto" w:frame="1"/>
        </w:rPr>
        <w:t xml:space="preserve"> and advise you when it is completed;</w:t>
      </w:r>
      <w:r w:rsidR="003C45A1" w:rsidRPr="00903283">
        <w:rPr>
          <w:iCs/>
          <w:color w:val="000000"/>
          <w:sz w:val="20"/>
          <w:szCs w:val="20"/>
          <w:bdr w:val="none" w:sz="0" w:space="0" w:color="auto" w:frame="1"/>
        </w:rPr>
        <w:t xml:space="preserve"> an</w:t>
      </w:r>
      <w:r w:rsidR="00AA319D" w:rsidRPr="00903283">
        <w:rPr>
          <w:iCs/>
          <w:color w:val="000000"/>
          <w:sz w:val="20"/>
          <w:szCs w:val="20"/>
          <w:bdr w:val="none" w:sz="0" w:space="0" w:color="auto" w:frame="1"/>
        </w:rPr>
        <w:t>d</w:t>
      </w:r>
    </w:p>
    <w:p w14:paraId="4E250D94"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61BE453C" w14:textId="4D1C34DE"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let</w:t>
      </w:r>
      <w:r w:rsidRPr="00903283">
        <w:rPr>
          <w:iCs/>
          <w:color w:val="000000"/>
          <w:sz w:val="20"/>
          <w:szCs w:val="20"/>
          <w:bdr w:val="none" w:sz="0" w:space="0" w:color="auto" w:frame="1"/>
        </w:rPr>
        <w:t xml:space="preserve"> you know how to make a complaint</w:t>
      </w:r>
      <w:r w:rsidR="00AF49A3" w:rsidRPr="00903283">
        <w:rPr>
          <w:iCs/>
          <w:color w:val="000000"/>
          <w:sz w:val="20"/>
          <w:szCs w:val="20"/>
          <w:bdr w:val="none" w:sz="0" w:space="0" w:color="auto" w:frame="1"/>
        </w:rPr>
        <w:t>,</w:t>
      </w:r>
      <w:r w:rsidRPr="00903283">
        <w:rPr>
          <w:iCs/>
          <w:color w:val="000000"/>
          <w:sz w:val="20"/>
          <w:szCs w:val="20"/>
          <w:bdr w:val="none" w:sz="0" w:space="0" w:color="auto" w:frame="1"/>
        </w:rPr>
        <w:t xml:space="preserve"> and deal with any complaint promptly and fairly.</w:t>
      </w:r>
    </w:p>
    <w:p w14:paraId="5B73021C" w14:textId="1CF18FFB" w:rsidR="00126D8A" w:rsidRPr="00903283" w:rsidRDefault="00ED5F7C" w:rsidP="00DF15E3">
      <w:pPr>
        <w:numPr>
          <w:ilvl w:val="0"/>
          <w:numId w:val="0"/>
        </w:numPr>
        <w:spacing w:after="240" w:line="276" w:lineRule="auto"/>
        <w:contextualSpacing/>
        <w:jc w:val="both"/>
        <w:rPr>
          <w:i/>
          <w:sz w:val="20"/>
          <w:szCs w:val="20"/>
        </w:rPr>
      </w:pPr>
      <w:r w:rsidRPr="00903283">
        <w:rPr>
          <w:i/>
          <w:sz w:val="20"/>
          <w:szCs w:val="20"/>
        </w:rPr>
        <w:t xml:space="preserve">Our </w:t>
      </w:r>
      <w:r w:rsidR="00126D8A" w:rsidRPr="00903283">
        <w:rPr>
          <w:i/>
          <w:sz w:val="20"/>
          <w:szCs w:val="20"/>
        </w:rPr>
        <w:t>Fees</w:t>
      </w:r>
    </w:p>
    <w:p w14:paraId="6624DAEA" w14:textId="77777777" w:rsidR="0053701D" w:rsidRPr="00903283" w:rsidRDefault="0053701D" w:rsidP="00DF15E3">
      <w:pPr>
        <w:numPr>
          <w:ilvl w:val="0"/>
          <w:numId w:val="0"/>
        </w:numPr>
        <w:spacing w:after="240" w:line="276" w:lineRule="auto"/>
        <w:contextualSpacing/>
        <w:jc w:val="both"/>
        <w:rPr>
          <w:i/>
          <w:sz w:val="20"/>
          <w:szCs w:val="20"/>
        </w:rPr>
      </w:pPr>
    </w:p>
    <w:p w14:paraId="611EA7C9" w14:textId="1229B61A" w:rsidR="003734CC" w:rsidRPr="00903283" w:rsidRDefault="004F2F24" w:rsidP="00DF15E3">
      <w:pPr>
        <w:numPr>
          <w:ilvl w:val="0"/>
          <w:numId w:val="0"/>
        </w:numPr>
        <w:spacing w:after="240" w:line="276" w:lineRule="auto"/>
        <w:contextualSpacing/>
        <w:jc w:val="both"/>
        <w:rPr>
          <w:sz w:val="20"/>
          <w:szCs w:val="20"/>
        </w:rPr>
      </w:pPr>
      <w:r w:rsidRPr="00903283">
        <w:rPr>
          <w:sz w:val="20"/>
          <w:szCs w:val="20"/>
        </w:rPr>
        <w:t xml:space="preserve">The Rules prevent us from charging you more than a fee </w:t>
      </w:r>
      <w:r w:rsidR="003734CC" w:rsidRPr="00903283">
        <w:rPr>
          <w:sz w:val="20"/>
          <w:szCs w:val="20"/>
        </w:rPr>
        <w:t>that is reasona</w:t>
      </w:r>
      <w:r w:rsidR="00ED5F7C" w:rsidRPr="00903283">
        <w:rPr>
          <w:sz w:val="20"/>
          <w:szCs w:val="20"/>
        </w:rPr>
        <w:t>ble for the services provided.  T</w:t>
      </w:r>
      <w:r w:rsidR="003734CC" w:rsidRPr="00903283">
        <w:rPr>
          <w:sz w:val="20"/>
          <w:szCs w:val="20"/>
        </w:rPr>
        <w:t>he factors to be taken into account in determining if a fee is reasonable include:</w:t>
      </w:r>
    </w:p>
    <w:p w14:paraId="03D635BC" w14:textId="42C66E0F"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time and labour expended;</w:t>
      </w:r>
    </w:p>
    <w:p w14:paraId="439453A5"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7CFF5217" w14:textId="3BEB0E67"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skill, specialised knowledge, and responsibility required to perform the services properly;</w:t>
      </w:r>
    </w:p>
    <w:p w14:paraId="0742F4A5"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0BC0CDD9" w14:textId="2C59ACB2"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the importance of the matter to </w:t>
      </w:r>
      <w:r w:rsidR="00AF49A3" w:rsidRPr="00903283">
        <w:rPr>
          <w:sz w:val="20"/>
          <w:szCs w:val="20"/>
        </w:rPr>
        <w:t>you</w:t>
      </w:r>
      <w:r w:rsidRPr="00903283">
        <w:rPr>
          <w:sz w:val="20"/>
          <w:szCs w:val="20"/>
        </w:rPr>
        <w:t xml:space="preserve"> and the results achieved;</w:t>
      </w:r>
    </w:p>
    <w:p w14:paraId="34A73B63"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37506132" w14:textId="2EB01876"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urgency and circumstances in which the matter is undertaken and any time limitations imposed, including those</w:t>
      </w:r>
      <w:r w:rsidR="00AF49A3" w:rsidRPr="00903283">
        <w:rPr>
          <w:sz w:val="20"/>
          <w:szCs w:val="20"/>
        </w:rPr>
        <w:t xml:space="preserve"> you impose;</w:t>
      </w:r>
    </w:p>
    <w:p w14:paraId="7A6D3A44"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1C930985" w14:textId="6F03A8BD"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the degree of risk </w:t>
      </w:r>
      <w:r w:rsidR="00AF49A3" w:rsidRPr="00903283">
        <w:rPr>
          <w:sz w:val="20"/>
          <w:szCs w:val="20"/>
        </w:rPr>
        <w:t>we assume</w:t>
      </w:r>
      <w:r w:rsidRPr="00903283">
        <w:rPr>
          <w:sz w:val="20"/>
          <w:szCs w:val="20"/>
        </w:rPr>
        <w:t xml:space="preserve"> in undertaking the services, including the amount or value of any proper</w:t>
      </w:r>
      <w:r w:rsidR="00AF49A3" w:rsidRPr="00903283">
        <w:rPr>
          <w:sz w:val="20"/>
          <w:szCs w:val="20"/>
        </w:rPr>
        <w:t>ty involved;</w:t>
      </w:r>
    </w:p>
    <w:p w14:paraId="6C031F07"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A034FCB" w14:textId="4B613A37"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complexity of the matter and the difficulty or no</w:t>
      </w:r>
      <w:r w:rsidR="00AF49A3" w:rsidRPr="00903283">
        <w:rPr>
          <w:sz w:val="20"/>
          <w:szCs w:val="20"/>
        </w:rPr>
        <w:t>velty of the questions involved;</w:t>
      </w:r>
    </w:p>
    <w:p w14:paraId="4042DCA7"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7C18FFB4" w14:textId="4ECA4195" w:rsidR="003734CC" w:rsidRPr="00903283" w:rsidRDefault="00AF49A3" w:rsidP="00EE7D47">
      <w:pPr>
        <w:pStyle w:val="ListParagraph"/>
        <w:numPr>
          <w:ilvl w:val="0"/>
          <w:numId w:val="32"/>
        </w:numPr>
        <w:spacing w:after="240" w:line="276" w:lineRule="auto"/>
        <w:ind w:left="567" w:hanging="567"/>
        <w:jc w:val="both"/>
        <w:rPr>
          <w:sz w:val="20"/>
          <w:szCs w:val="20"/>
        </w:rPr>
      </w:pPr>
      <w:r w:rsidRPr="00903283">
        <w:rPr>
          <w:sz w:val="20"/>
          <w:szCs w:val="20"/>
        </w:rPr>
        <w:t>our</w:t>
      </w:r>
      <w:r w:rsidR="003734CC" w:rsidRPr="00903283">
        <w:rPr>
          <w:sz w:val="20"/>
          <w:szCs w:val="20"/>
        </w:rPr>
        <w:t xml:space="preserve"> experience, reputation, and ability</w:t>
      </w:r>
      <w:r w:rsidRPr="00903283">
        <w:rPr>
          <w:sz w:val="20"/>
          <w:szCs w:val="20"/>
        </w:rPr>
        <w:t>;</w:t>
      </w:r>
    </w:p>
    <w:p w14:paraId="0A109FCB"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0A743C90" w14:textId="6017BF3E"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the possibility that the acceptance of the particular retainer will preclude </w:t>
      </w:r>
      <w:r w:rsidR="00AF49A3" w:rsidRPr="00903283">
        <w:rPr>
          <w:sz w:val="20"/>
          <w:szCs w:val="20"/>
        </w:rPr>
        <w:t xml:space="preserve">us being </w:t>
      </w:r>
      <w:r w:rsidRPr="00903283">
        <w:rPr>
          <w:sz w:val="20"/>
          <w:szCs w:val="20"/>
        </w:rPr>
        <w:t>engage</w:t>
      </w:r>
      <w:r w:rsidR="00AF49A3" w:rsidRPr="00903283">
        <w:rPr>
          <w:sz w:val="20"/>
          <w:szCs w:val="20"/>
        </w:rPr>
        <w:t>d by other clients;</w:t>
      </w:r>
    </w:p>
    <w:p w14:paraId="2DCC5640"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2844063A" w14:textId="3ACEE24C"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whether the fee is fixed or conditional (whet</w:t>
      </w:r>
      <w:r w:rsidR="00AF49A3" w:rsidRPr="00903283">
        <w:rPr>
          <w:sz w:val="20"/>
          <w:szCs w:val="20"/>
        </w:rPr>
        <w:t>her in litigation or otherwise);</w:t>
      </w:r>
    </w:p>
    <w:p w14:paraId="413B7EEB"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54AFB576" w14:textId="1315AA85"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any quote or estimate of fees </w:t>
      </w:r>
      <w:r w:rsidR="00AF49A3" w:rsidRPr="00903283">
        <w:rPr>
          <w:sz w:val="20"/>
          <w:szCs w:val="20"/>
        </w:rPr>
        <w:t>we provide;</w:t>
      </w:r>
    </w:p>
    <w:p w14:paraId="73D15A43" w14:textId="70872FF7"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any fee agreement (including a conditional fee agreement) </w:t>
      </w:r>
      <w:r w:rsidR="00AF49A3" w:rsidRPr="00903283">
        <w:rPr>
          <w:sz w:val="20"/>
          <w:szCs w:val="20"/>
        </w:rPr>
        <w:t>we enter into with you;</w:t>
      </w:r>
    </w:p>
    <w:p w14:paraId="73864EDA"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180B9D8" w14:textId="1E350826"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reasona</w:t>
      </w:r>
      <w:r w:rsidR="00AF49A3" w:rsidRPr="00903283">
        <w:rPr>
          <w:sz w:val="20"/>
          <w:szCs w:val="20"/>
        </w:rPr>
        <w:t>ble costs of running a practice; and</w:t>
      </w:r>
    </w:p>
    <w:p w14:paraId="4DD4122F"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1D4870F" w14:textId="028BF21E"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fee customarily charged in the market and locality for similar legal services.</w:t>
      </w:r>
    </w:p>
    <w:p w14:paraId="4FF9E213" w14:textId="418B2F18" w:rsidR="00B8499B" w:rsidRPr="00903283" w:rsidRDefault="004F2F24" w:rsidP="00DF15E3">
      <w:pPr>
        <w:numPr>
          <w:ilvl w:val="0"/>
          <w:numId w:val="0"/>
        </w:numPr>
        <w:spacing w:after="240" w:line="276" w:lineRule="auto"/>
        <w:contextualSpacing/>
        <w:jc w:val="both"/>
        <w:rPr>
          <w:sz w:val="20"/>
          <w:szCs w:val="20"/>
        </w:rPr>
      </w:pPr>
      <w:r w:rsidRPr="00903283">
        <w:rPr>
          <w:sz w:val="20"/>
          <w:szCs w:val="20"/>
        </w:rPr>
        <w:t xml:space="preserve">We will take factors such as these into account when </w:t>
      </w:r>
      <w:r w:rsidR="00681AB6" w:rsidRPr="00903283">
        <w:rPr>
          <w:sz w:val="20"/>
          <w:szCs w:val="20"/>
        </w:rPr>
        <w:t>determining our fee</w:t>
      </w:r>
      <w:r w:rsidRPr="00903283">
        <w:rPr>
          <w:sz w:val="20"/>
          <w:szCs w:val="20"/>
        </w:rPr>
        <w:t>.</w:t>
      </w:r>
      <w:r w:rsidR="00681AB6" w:rsidRPr="00903283">
        <w:rPr>
          <w:sz w:val="20"/>
          <w:szCs w:val="20"/>
        </w:rPr>
        <w:t xml:space="preserve">  </w:t>
      </w:r>
      <w:r w:rsidR="00ED5F7C" w:rsidRPr="00903283">
        <w:rPr>
          <w:sz w:val="20"/>
          <w:szCs w:val="20"/>
        </w:rPr>
        <w:t>G</w:t>
      </w:r>
      <w:r w:rsidR="00AF49A3" w:rsidRPr="00903283">
        <w:rPr>
          <w:sz w:val="20"/>
          <w:szCs w:val="20"/>
        </w:rPr>
        <w:t xml:space="preserve">enerally, unless we have agreed </w:t>
      </w:r>
      <w:r w:rsidR="00681AB6" w:rsidRPr="00903283">
        <w:rPr>
          <w:sz w:val="20"/>
          <w:szCs w:val="20"/>
        </w:rPr>
        <w:t>a fixed fee</w:t>
      </w:r>
      <w:r w:rsidR="00ED5F7C" w:rsidRPr="00903283">
        <w:rPr>
          <w:sz w:val="20"/>
          <w:szCs w:val="20"/>
        </w:rPr>
        <w:t>,</w:t>
      </w:r>
      <w:r w:rsidR="00AF49A3" w:rsidRPr="00903283">
        <w:rPr>
          <w:sz w:val="20"/>
          <w:szCs w:val="20"/>
        </w:rPr>
        <w:t xml:space="preserve"> o</w:t>
      </w:r>
      <w:r w:rsidR="0053701D" w:rsidRPr="00903283">
        <w:rPr>
          <w:sz w:val="20"/>
          <w:szCs w:val="20"/>
        </w:rPr>
        <w:t>ur fees</w:t>
      </w:r>
      <w:r w:rsidR="00AF49A3" w:rsidRPr="00903283">
        <w:rPr>
          <w:sz w:val="20"/>
          <w:szCs w:val="20"/>
        </w:rPr>
        <w:t xml:space="preserve"> will be calculated </w:t>
      </w:r>
      <w:r w:rsidR="0053701D" w:rsidRPr="00903283">
        <w:rPr>
          <w:sz w:val="20"/>
          <w:szCs w:val="20"/>
        </w:rPr>
        <w:t xml:space="preserve">on an hourly basis.  </w:t>
      </w:r>
    </w:p>
    <w:p w14:paraId="3C044488" w14:textId="7F52BFD7" w:rsidR="00ED5F7C" w:rsidRPr="00903283" w:rsidRDefault="00ED5F7C" w:rsidP="00DF15E3">
      <w:pPr>
        <w:numPr>
          <w:ilvl w:val="0"/>
          <w:numId w:val="0"/>
        </w:numPr>
        <w:spacing w:after="240" w:line="276" w:lineRule="auto"/>
        <w:contextualSpacing/>
        <w:jc w:val="both"/>
        <w:rPr>
          <w:sz w:val="20"/>
          <w:szCs w:val="20"/>
        </w:rPr>
      </w:pPr>
    </w:p>
    <w:p w14:paraId="74857882" w14:textId="73987D1A" w:rsidR="00ED5F7C" w:rsidRPr="00903283" w:rsidRDefault="00AF49A3" w:rsidP="00DF15E3">
      <w:pPr>
        <w:numPr>
          <w:ilvl w:val="0"/>
          <w:numId w:val="0"/>
        </w:numPr>
        <w:spacing w:after="240" w:line="276" w:lineRule="auto"/>
        <w:contextualSpacing/>
        <w:jc w:val="both"/>
        <w:rPr>
          <w:sz w:val="20"/>
          <w:szCs w:val="20"/>
        </w:rPr>
      </w:pPr>
      <w:r w:rsidRPr="00903283">
        <w:rPr>
          <w:sz w:val="20"/>
          <w:szCs w:val="20"/>
        </w:rPr>
        <w:t xml:space="preserve">Our </w:t>
      </w:r>
      <w:r w:rsidR="0053701D" w:rsidRPr="00903283">
        <w:rPr>
          <w:sz w:val="20"/>
          <w:szCs w:val="20"/>
        </w:rPr>
        <w:t>hourly rates</w:t>
      </w:r>
      <w:r w:rsidR="00126D8A" w:rsidRPr="00903283">
        <w:rPr>
          <w:sz w:val="20"/>
          <w:szCs w:val="20"/>
        </w:rPr>
        <w:t xml:space="preserve"> </w:t>
      </w:r>
      <w:r w:rsidR="0053701D" w:rsidRPr="00903283">
        <w:rPr>
          <w:sz w:val="20"/>
          <w:szCs w:val="20"/>
        </w:rPr>
        <w:t>are staggered, based</w:t>
      </w:r>
      <w:r w:rsidR="00126D8A" w:rsidRPr="00903283">
        <w:rPr>
          <w:sz w:val="20"/>
          <w:szCs w:val="20"/>
        </w:rPr>
        <w:t xml:space="preserve"> on the type of </w:t>
      </w:r>
      <w:r w:rsidR="00B8499B" w:rsidRPr="00903283">
        <w:rPr>
          <w:sz w:val="20"/>
          <w:szCs w:val="20"/>
        </w:rPr>
        <w:t>services being provided; not</w:t>
      </w:r>
      <w:r w:rsidRPr="00903283">
        <w:rPr>
          <w:sz w:val="20"/>
          <w:szCs w:val="20"/>
        </w:rPr>
        <w:t xml:space="preserve"> the </w:t>
      </w:r>
      <w:r w:rsidR="004F2F24" w:rsidRPr="00903283">
        <w:rPr>
          <w:sz w:val="20"/>
          <w:szCs w:val="20"/>
        </w:rPr>
        <w:t>particular person providing the services</w:t>
      </w:r>
      <w:r w:rsidR="00024623" w:rsidRPr="00903283">
        <w:rPr>
          <w:sz w:val="20"/>
          <w:szCs w:val="20"/>
        </w:rPr>
        <w:t xml:space="preserve">.  </w:t>
      </w:r>
      <w:r w:rsidR="004F2F24" w:rsidRPr="00903283">
        <w:rPr>
          <w:sz w:val="20"/>
          <w:szCs w:val="20"/>
        </w:rPr>
        <w:t>The rates</w:t>
      </w:r>
      <w:r w:rsidR="00024623" w:rsidRPr="00903283">
        <w:rPr>
          <w:sz w:val="20"/>
          <w:szCs w:val="20"/>
        </w:rPr>
        <w:t xml:space="preserve"> are divided into </w:t>
      </w:r>
      <w:r w:rsidR="00C76304" w:rsidRPr="00903283">
        <w:rPr>
          <w:sz w:val="20"/>
          <w:szCs w:val="20"/>
        </w:rPr>
        <w:t xml:space="preserve">three </w:t>
      </w:r>
      <w:r w:rsidR="00024623" w:rsidRPr="00903283">
        <w:rPr>
          <w:sz w:val="20"/>
          <w:szCs w:val="20"/>
        </w:rPr>
        <w:t>categories</w:t>
      </w:r>
      <w:r w:rsidR="0053701D" w:rsidRPr="00903283">
        <w:rPr>
          <w:sz w:val="20"/>
          <w:szCs w:val="20"/>
        </w:rPr>
        <w:t>,</w:t>
      </w:r>
      <w:r w:rsidR="00024623" w:rsidRPr="00903283">
        <w:rPr>
          <w:sz w:val="20"/>
          <w:szCs w:val="20"/>
        </w:rPr>
        <w:t xml:space="preserve"> </w:t>
      </w:r>
      <w:r w:rsidR="004F2F24" w:rsidRPr="00903283">
        <w:rPr>
          <w:sz w:val="20"/>
          <w:szCs w:val="20"/>
        </w:rPr>
        <w:t xml:space="preserve">with </w:t>
      </w:r>
      <w:r w:rsidR="00024623" w:rsidRPr="00903283">
        <w:rPr>
          <w:sz w:val="20"/>
          <w:szCs w:val="20"/>
        </w:rPr>
        <w:t xml:space="preserve">the hourly rates for each </w:t>
      </w:r>
      <w:r w:rsidR="004F2F24" w:rsidRPr="00903283">
        <w:rPr>
          <w:sz w:val="20"/>
          <w:szCs w:val="20"/>
        </w:rPr>
        <w:t xml:space="preserve">category </w:t>
      </w:r>
      <w:r w:rsidR="00024623" w:rsidRPr="00903283">
        <w:rPr>
          <w:sz w:val="20"/>
          <w:szCs w:val="20"/>
        </w:rPr>
        <w:t>reflect</w:t>
      </w:r>
      <w:r w:rsidR="004F2F24" w:rsidRPr="00903283">
        <w:rPr>
          <w:sz w:val="20"/>
          <w:szCs w:val="20"/>
        </w:rPr>
        <w:t>ing</w:t>
      </w:r>
      <w:r w:rsidR="00024623" w:rsidRPr="00903283">
        <w:rPr>
          <w:sz w:val="20"/>
          <w:szCs w:val="20"/>
        </w:rPr>
        <w:t xml:space="preserve"> the </w:t>
      </w:r>
      <w:r w:rsidR="004F2F24" w:rsidRPr="00903283">
        <w:rPr>
          <w:sz w:val="20"/>
          <w:szCs w:val="20"/>
        </w:rPr>
        <w:t xml:space="preserve">overall </w:t>
      </w:r>
      <w:r w:rsidR="00024623" w:rsidRPr="00903283">
        <w:rPr>
          <w:sz w:val="20"/>
          <w:szCs w:val="20"/>
        </w:rPr>
        <w:t>level of skill and expertise required</w:t>
      </w:r>
      <w:r w:rsidR="00B8499B" w:rsidRPr="00903283">
        <w:rPr>
          <w:sz w:val="20"/>
          <w:szCs w:val="20"/>
        </w:rPr>
        <w:t xml:space="preserve"> for the service being provided</w:t>
      </w:r>
      <w:r w:rsidR="00024623" w:rsidRPr="00903283">
        <w:rPr>
          <w:sz w:val="20"/>
          <w:szCs w:val="20"/>
        </w:rPr>
        <w:t>.</w:t>
      </w:r>
      <w:r w:rsidR="0053701D" w:rsidRPr="00903283">
        <w:rPr>
          <w:sz w:val="20"/>
          <w:szCs w:val="20"/>
        </w:rPr>
        <w:t xml:space="preserve">  </w:t>
      </w:r>
    </w:p>
    <w:p w14:paraId="484BD2C5" w14:textId="77777777" w:rsidR="00352494" w:rsidRPr="00903283" w:rsidRDefault="00352494" w:rsidP="00DF15E3">
      <w:pPr>
        <w:numPr>
          <w:ilvl w:val="0"/>
          <w:numId w:val="0"/>
        </w:numPr>
        <w:spacing w:after="240" w:line="276" w:lineRule="auto"/>
        <w:contextualSpacing/>
        <w:jc w:val="both"/>
        <w:rPr>
          <w:sz w:val="20"/>
          <w:szCs w:val="20"/>
        </w:rPr>
      </w:pPr>
    </w:p>
    <w:p w14:paraId="28DEA3BA" w14:textId="4C2ADE2F" w:rsidR="0053701D" w:rsidRPr="00903283" w:rsidRDefault="004F2F24" w:rsidP="00DF15E3">
      <w:pPr>
        <w:numPr>
          <w:ilvl w:val="0"/>
          <w:numId w:val="0"/>
        </w:numPr>
        <w:spacing w:after="240" w:line="276" w:lineRule="auto"/>
        <w:contextualSpacing/>
        <w:jc w:val="both"/>
        <w:rPr>
          <w:sz w:val="20"/>
          <w:szCs w:val="20"/>
        </w:rPr>
      </w:pPr>
      <w:r w:rsidRPr="00903283">
        <w:rPr>
          <w:sz w:val="20"/>
          <w:szCs w:val="20"/>
        </w:rPr>
        <w:t>Examples of the types of service</w:t>
      </w:r>
      <w:r w:rsidR="00B8499B" w:rsidRPr="00903283">
        <w:rPr>
          <w:sz w:val="20"/>
          <w:szCs w:val="20"/>
        </w:rPr>
        <w:t>s</w:t>
      </w:r>
      <w:r w:rsidRPr="00903283">
        <w:rPr>
          <w:sz w:val="20"/>
          <w:szCs w:val="20"/>
        </w:rPr>
        <w:t xml:space="preserve"> in each category are set out in the following table</w:t>
      </w:r>
      <w:r w:rsidR="00352494" w:rsidRPr="00903283">
        <w:rPr>
          <w:sz w:val="20"/>
          <w:szCs w:val="20"/>
        </w:rPr>
        <w:t xml:space="preserve">. </w:t>
      </w:r>
    </w:p>
    <w:p w14:paraId="239A9900" w14:textId="77777777" w:rsidR="00352494" w:rsidRPr="00903283" w:rsidRDefault="00352494" w:rsidP="00DF15E3">
      <w:pPr>
        <w:numPr>
          <w:ilvl w:val="0"/>
          <w:numId w:val="0"/>
        </w:numPr>
        <w:spacing w:after="240" w:line="276" w:lineRule="auto"/>
        <w:contextualSpacing/>
        <w:jc w:val="both"/>
        <w:rPr>
          <w:sz w:val="20"/>
          <w:szCs w:val="20"/>
        </w:rPr>
      </w:pPr>
    </w:p>
    <w:tbl>
      <w:tblPr>
        <w:tblStyle w:val="TableGrid"/>
        <w:tblW w:w="0" w:type="auto"/>
        <w:tblLook w:val="04A0" w:firstRow="1" w:lastRow="0" w:firstColumn="1" w:lastColumn="0" w:noHBand="0" w:noVBand="1"/>
      </w:tblPr>
      <w:tblGrid>
        <w:gridCol w:w="1093"/>
        <w:gridCol w:w="581"/>
        <w:gridCol w:w="2497"/>
      </w:tblGrid>
      <w:tr w:rsidR="000218B2" w:rsidRPr="00903283" w14:paraId="6D7947FF" w14:textId="77777777" w:rsidTr="00903283">
        <w:trPr>
          <w:trHeight w:val="402"/>
        </w:trPr>
        <w:tc>
          <w:tcPr>
            <w:tcW w:w="1129" w:type="dxa"/>
          </w:tcPr>
          <w:p w14:paraId="003BDA3C" w14:textId="643D5DC8" w:rsidR="00024623" w:rsidRPr="00903283" w:rsidRDefault="007C2941" w:rsidP="00DF15E3">
            <w:pPr>
              <w:numPr>
                <w:ilvl w:val="0"/>
                <w:numId w:val="0"/>
              </w:numPr>
              <w:spacing w:after="240" w:line="276" w:lineRule="auto"/>
              <w:contextualSpacing/>
              <w:jc w:val="center"/>
              <w:rPr>
                <w:b/>
                <w:sz w:val="19"/>
                <w:szCs w:val="19"/>
              </w:rPr>
            </w:pPr>
            <w:r w:rsidRPr="00903283">
              <w:rPr>
                <w:b/>
                <w:sz w:val="19"/>
                <w:szCs w:val="19"/>
              </w:rPr>
              <w:t>Fee Category</w:t>
            </w:r>
          </w:p>
        </w:tc>
        <w:tc>
          <w:tcPr>
            <w:tcW w:w="284" w:type="dxa"/>
          </w:tcPr>
          <w:p w14:paraId="132FE41A" w14:textId="0918720D" w:rsidR="00024623" w:rsidRPr="00903283" w:rsidRDefault="007C2941" w:rsidP="00DF15E3">
            <w:pPr>
              <w:numPr>
                <w:ilvl w:val="0"/>
                <w:numId w:val="0"/>
              </w:numPr>
              <w:spacing w:after="240" w:line="276" w:lineRule="auto"/>
              <w:contextualSpacing/>
              <w:jc w:val="center"/>
              <w:rPr>
                <w:b/>
                <w:sz w:val="19"/>
                <w:szCs w:val="19"/>
              </w:rPr>
            </w:pPr>
            <w:r w:rsidRPr="00903283">
              <w:rPr>
                <w:b/>
                <w:sz w:val="19"/>
                <w:szCs w:val="19"/>
              </w:rPr>
              <w:t>Rate</w:t>
            </w:r>
          </w:p>
        </w:tc>
        <w:tc>
          <w:tcPr>
            <w:tcW w:w="2758" w:type="dxa"/>
          </w:tcPr>
          <w:p w14:paraId="2F4E64AF" w14:textId="7A74F19F" w:rsidR="00024623" w:rsidRPr="00903283" w:rsidRDefault="004F2F24" w:rsidP="00DF15E3">
            <w:pPr>
              <w:numPr>
                <w:ilvl w:val="0"/>
                <w:numId w:val="0"/>
              </w:numPr>
              <w:spacing w:after="240" w:line="276" w:lineRule="auto"/>
              <w:contextualSpacing/>
              <w:jc w:val="both"/>
              <w:rPr>
                <w:b/>
                <w:sz w:val="19"/>
                <w:szCs w:val="19"/>
              </w:rPr>
            </w:pPr>
            <w:r w:rsidRPr="00903283">
              <w:rPr>
                <w:b/>
                <w:sz w:val="19"/>
                <w:szCs w:val="19"/>
              </w:rPr>
              <w:t>Service Examples</w:t>
            </w:r>
            <w:r w:rsidR="007C2941" w:rsidRPr="00903283">
              <w:rPr>
                <w:b/>
                <w:sz w:val="19"/>
                <w:szCs w:val="19"/>
              </w:rPr>
              <w:t xml:space="preserve"> </w:t>
            </w:r>
          </w:p>
        </w:tc>
      </w:tr>
      <w:tr w:rsidR="000218B2" w:rsidRPr="00903283" w14:paraId="7137C0D5" w14:textId="77777777" w:rsidTr="00903283">
        <w:trPr>
          <w:trHeight w:val="699"/>
        </w:trPr>
        <w:tc>
          <w:tcPr>
            <w:tcW w:w="1129" w:type="dxa"/>
          </w:tcPr>
          <w:p w14:paraId="6588F3DC" w14:textId="3ED6B0CD" w:rsidR="00352494" w:rsidRPr="00903283" w:rsidRDefault="00352494" w:rsidP="00DF15E3">
            <w:pPr>
              <w:numPr>
                <w:ilvl w:val="0"/>
                <w:numId w:val="0"/>
              </w:numPr>
              <w:spacing w:after="240" w:line="276" w:lineRule="auto"/>
              <w:contextualSpacing/>
              <w:jc w:val="center"/>
              <w:rPr>
                <w:sz w:val="18"/>
                <w:szCs w:val="18"/>
              </w:rPr>
            </w:pPr>
            <w:r w:rsidRPr="00903283">
              <w:rPr>
                <w:sz w:val="18"/>
                <w:szCs w:val="18"/>
              </w:rPr>
              <w:t xml:space="preserve">Category </w:t>
            </w:r>
            <w:r w:rsidR="00024623" w:rsidRPr="00903283">
              <w:rPr>
                <w:sz w:val="18"/>
                <w:szCs w:val="18"/>
              </w:rPr>
              <w:t>A</w:t>
            </w:r>
          </w:p>
          <w:p w14:paraId="60CBFD6B" w14:textId="6CB1369C" w:rsidR="00024623" w:rsidRPr="00903283" w:rsidRDefault="007C2941" w:rsidP="00DF15E3">
            <w:pPr>
              <w:numPr>
                <w:ilvl w:val="0"/>
                <w:numId w:val="0"/>
              </w:numPr>
              <w:spacing w:after="240" w:line="276" w:lineRule="auto"/>
              <w:contextualSpacing/>
              <w:jc w:val="center"/>
              <w:rPr>
                <w:sz w:val="18"/>
                <w:szCs w:val="18"/>
              </w:rPr>
            </w:pPr>
            <w:r w:rsidRPr="00903283">
              <w:rPr>
                <w:sz w:val="18"/>
                <w:szCs w:val="18"/>
              </w:rPr>
              <w:t>Core Legal Services</w:t>
            </w:r>
          </w:p>
        </w:tc>
        <w:tc>
          <w:tcPr>
            <w:tcW w:w="284" w:type="dxa"/>
          </w:tcPr>
          <w:p w14:paraId="0CC5CE69" w14:textId="30B51177" w:rsidR="00024623" w:rsidRPr="00903283" w:rsidRDefault="00024623" w:rsidP="00DF15E3">
            <w:pPr>
              <w:numPr>
                <w:ilvl w:val="0"/>
                <w:numId w:val="0"/>
              </w:numPr>
              <w:spacing w:after="240" w:line="276" w:lineRule="auto"/>
              <w:contextualSpacing/>
              <w:jc w:val="center"/>
              <w:rPr>
                <w:sz w:val="18"/>
                <w:szCs w:val="18"/>
              </w:rPr>
            </w:pPr>
            <w:r w:rsidRPr="00903283">
              <w:rPr>
                <w:sz w:val="18"/>
                <w:szCs w:val="18"/>
              </w:rPr>
              <w:t>$350</w:t>
            </w:r>
          </w:p>
        </w:tc>
        <w:tc>
          <w:tcPr>
            <w:tcW w:w="2758" w:type="dxa"/>
          </w:tcPr>
          <w:p w14:paraId="1B8C5223" w14:textId="1D156732" w:rsidR="00024623" w:rsidRPr="00903283" w:rsidRDefault="00A938D6" w:rsidP="00903283">
            <w:pPr>
              <w:numPr>
                <w:ilvl w:val="0"/>
                <w:numId w:val="0"/>
              </w:numPr>
              <w:spacing w:after="240" w:line="276" w:lineRule="auto"/>
              <w:contextualSpacing/>
              <w:rPr>
                <w:sz w:val="18"/>
                <w:szCs w:val="18"/>
              </w:rPr>
            </w:pPr>
            <w:r w:rsidRPr="00903283">
              <w:rPr>
                <w:sz w:val="18"/>
                <w:szCs w:val="18"/>
              </w:rPr>
              <w:t xml:space="preserve">Original drafting of instruments and claims, </w:t>
            </w:r>
            <w:r w:rsidR="00ED5F7C" w:rsidRPr="00903283">
              <w:rPr>
                <w:sz w:val="18"/>
                <w:szCs w:val="18"/>
              </w:rPr>
              <w:t>drafting</w:t>
            </w:r>
            <w:r w:rsidR="00903283">
              <w:rPr>
                <w:sz w:val="18"/>
                <w:szCs w:val="18"/>
              </w:rPr>
              <w:t xml:space="preserve"> </w:t>
            </w:r>
            <w:r w:rsidRPr="00903283">
              <w:rPr>
                <w:sz w:val="18"/>
                <w:szCs w:val="18"/>
              </w:rPr>
              <w:t>legal opinion</w:t>
            </w:r>
            <w:r w:rsidR="00903283">
              <w:rPr>
                <w:sz w:val="18"/>
                <w:szCs w:val="18"/>
              </w:rPr>
              <w:t>s</w:t>
            </w:r>
            <w:r w:rsidRPr="00903283">
              <w:rPr>
                <w:sz w:val="18"/>
                <w:szCs w:val="18"/>
              </w:rPr>
              <w:t xml:space="preserve">, providing written legal advice, </w:t>
            </w:r>
            <w:r w:rsidR="00ED5F7C" w:rsidRPr="00903283">
              <w:rPr>
                <w:sz w:val="18"/>
                <w:szCs w:val="18"/>
              </w:rPr>
              <w:t xml:space="preserve">corresponding with </w:t>
            </w:r>
            <w:r w:rsidR="00352494" w:rsidRPr="00903283">
              <w:rPr>
                <w:sz w:val="18"/>
                <w:szCs w:val="18"/>
              </w:rPr>
              <w:t xml:space="preserve">other lawyers, the Court, institutions, and other </w:t>
            </w:r>
            <w:r w:rsidR="00ED5F7C" w:rsidRPr="00903283">
              <w:rPr>
                <w:sz w:val="18"/>
                <w:szCs w:val="18"/>
              </w:rPr>
              <w:t xml:space="preserve">third parties on your behalf, </w:t>
            </w:r>
            <w:r w:rsidR="00CA2769" w:rsidRPr="00903283">
              <w:rPr>
                <w:sz w:val="18"/>
                <w:szCs w:val="18"/>
              </w:rPr>
              <w:t>providing substantive legal advice</w:t>
            </w:r>
            <w:r w:rsidR="00ED5F7C" w:rsidRPr="00903283">
              <w:rPr>
                <w:sz w:val="18"/>
                <w:szCs w:val="18"/>
              </w:rPr>
              <w:t xml:space="preserve"> to you,</w:t>
            </w:r>
            <w:r w:rsidR="00CA2769" w:rsidRPr="00903283">
              <w:rPr>
                <w:sz w:val="18"/>
                <w:szCs w:val="18"/>
              </w:rPr>
              <w:t xml:space="preserve"> </w:t>
            </w:r>
            <w:r w:rsidR="00ED5F7C" w:rsidRPr="00903283">
              <w:rPr>
                <w:sz w:val="18"/>
                <w:szCs w:val="18"/>
              </w:rPr>
              <w:t xml:space="preserve">representing you in </w:t>
            </w:r>
            <w:r w:rsidRPr="00903283">
              <w:rPr>
                <w:sz w:val="18"/>
                <w:szCs w:val="18"/>
              </w:rPr>
              <w:t>Court</w:t>
            </w:r>
            <w:r w:rsidR="00ED5F7C" w:rsidRPr="00903283">
              <w:rPr>
                <w:sz w:val="18"/>
                <w:szCs w:val="18"/>
              </w:rPr>
              <w:t xml:space="preserve"> </w:t>
            </w:r>
            <w:r w:rsidR="00352494" w:rsidRPr="00903283">
              <w:rPr>
                <w:sz w:val="18"/>
                <w:szCs w:val="18"/>
              </w:rPr>
              <w:t xml:space="preserve">or in another formal disputes process (and preparing for that representation), </w:t>
            </w:r>
            <w:r w:rsidR="00C76304" w:rsidRPr="00903283">
              <w:rPr>
                <w:sz w:val="18"/>
                <w:szCs w:val="18"/>
              </w:rPr>
              <w:t>and attending a meeting at your request</w:t>
            </w:r>
            <w:r w:rsidR="00CA2769" w:rsidRPr="00903283">
              <w:rPr>
                <w:sz w:val="18"/>
                <w:szCs w:val="18"/>
              </w:rPr>
              <w:t>.</w:t>
            </w:r>
          </w:p>
        </w:tc>
      </w:tr>
      <w:tr w:rsidR="000218B2" w:rsidRPr="00903283" w14:paraId="4D20E9A8" w14:textId="77777777" w:rsidTr="00903283">
        <w:trPr>
          <w:trHeight w:val="1260"/>
        </w:trPr>
        <w:tc>
          <w:tcPr>
            <w:tcW w:w="1129" w:type="dxa"/>
          </w:tcPr>
          <w:p w14:paraId="06C7282C" w14:textId="79BA98AF" w:rsidR="00352494" w:rsidRPr="00903283" w:rsidRDefault="00352494" w:rsidP="00DF15E3">
            <w:pPr>
              <w:numPr>
                <w:ilvl w:val="0"/>
                <w:numId w:val="0"/>
              </w:numPr>
              <w:spacing w:after="240" w:line="276" w:lineRule="auto"/>
              <w:contextualSpacing/>
              <w:jc w:val="center"/>
              <w:rPr>
                <w:sz w:val="18"/>
                <w:szCs w:val="18"/>
              </w:rPr>
            </w:pPr>
            <w:r w:rsidRPr="00903283">
              <w:rPr>
                <w:sz w:val="18"/>
                <w:szCs w:val="18"/>
              </w:rPr>
              <w:t>Category B</w:t>
            </w:r>
          </w:p>
          <w:p w14:paraId="02EDAD75" w14:textId="06805A54" w:rsidR="00024623" w:rsidRPr="00903283" w:rsidRDefault="007C2941" w:rsidP="00DF15E3">
            <w:pPr>
              <w:numPr>
                <w:ilvl w:val="0"/>
                <w:numId w:val="0"/>
              </w:numPr>
              <w:spacing w:after="240" w:line="276" w:lineRule="auto"/>
              <w:contextualSpacing/>
              <w:jc w:val="center"/>
              <w:rPr>
                <w:sz w:val="18"/>
                <w:szCs w:val="18"/>
              </w:rPr>
            </w:pPr>
            <w:r w:rsidRPr="00903283">
              <w:rPr>
                <w:sz w:val="18"/>
                <w:szCs w:val="18"/>
              </w:rPr>
              <w:t>Related Legal Services</w:t>
            </w:r>
          </w:p>
        </w:tc>
        <w:tc>
          <w:tcPr>
            <w:tcW w:w="284" w:type="dxa"/>
          </w:tcPr>
          <w:p w14:paraId="73242191" w14:textId="2D6BC33B" w:rsidR="00024623" w:rsidRPr="00903283" w:rsidRDefault="00024623" w:rsidP="00DF15E3">
            <w:pPr>
              <w:numPr>
                <w:ilvl w:val="0"/>
                <w:numId w:val="0"/>
              </w:numPr>
              <w:spacing w:after="240" w:line="276" w:lineRule="auto"/>
              <w:contextualSpacing/>
              <w:jc w:val="center"/>
              <w:rPr>
                <w:sz w:val="18"/>
                <w:szCs w:val="18"/>
              </w:rPr>
            </w:pPr>
            <w:r w:rsidRPr="00903283">
              <w:rPr>
                <w:sz w:val="18"/>
                <w:szCs w:val="18"/>
              </w:rPr>
              <w:t>$250</w:t>
            </w:r>
          </w:p>
        </w:tc>
        <w:tc>
          <w:tcPr>
            <w:tcW w:w="2758" w:type="dxa"/>
          </w:tcPr>
          <w:p w14:paraId="4C289D21" w14:textId="422D7457" w:rsidR="00024623" w:rsidRPr="00903283" w:rsidRDefault="00C76304" w:rsidP="00903283">
            <w:pPr>
              <w:numPr>
                <w:ilvl w:val="0"/>
                <w:numId w:val="0"/>
              </w:numPr>
              <w:spacing w:after="240" w:line="276" w:lineRule="auto"/>
              <w:contextualSpacing/>
              <w:rPr>
                <w:sz w:val="18"/>
                <w:szCs w:val="18"/>
              </w:rPr>
            </w:pPr>
            <w:r w:rsidRPr="00903283">
              <w:rPr>
                <w:sz w:val="18"/>
                <w:szCs w:val="18"/>
              </w:rPr>
              <w:t>Reviewing documents and evidence, r</w:t>
            </w:r>
            <w:r w:rsidR="00F015C9" w:rsidRPr="00903283">
              <w:rPr>
                <w:sz w:val="18"/>
                <w:szCs w:val="18"/>
              </w:rPr>
              <w:t>esearching the law, considering application of the law, complet</w:t>
            </w:r>
            <w:r w:rsidRPr="00903283">
              <w:rPr>
                <w:sz w:val="18"/>
                <w:szCs w:val="18"/>
              </w:rPr>
              <w:t xml:space="preserve">ing a basic precedent document, </w:t>
            </w:r>
            <w:r w:rsidR="00C27640" w:rsidRPr="00903283">
              <w:rPr>
                <w:sz w:val="18"/>
                <w:szCs w:val="18"/>
              </w:rPr>
              <w:t xml:space="preserve">reporting to you about the progress of your matter, </w:t>
            </w:r>
            <w:r w:rsidRPr="00903283">
              <w:rPr>
                <w:sz w:val="18"/>
                <w:szCs w:val="18"/>
              </w:rPr>
              <w:t>and</w:t>
            </w:r>
            <w:r w:rsidR="00F015C9" w:rsidRPr="00903283">
              <w:rPr>
                <w:sz w:val="18"/>
                <w:szCs w:val="18"/>
              </w:rPr>
              <w:t xml:space="preserve"> </w:t>
            </w:r>
            <w:r w:rsidR="000218B2" w:rsidRPr="00903283">
              <w:rPr>
                <w:sz w:val="18"/>
                <w:szCs w:val="18"/>
              </w:rPr>
              <w:t>seeking further instructions</w:t>
            </w:r>
            <w:r w:rsidR="00C27640" w:rsidRPr="00903283">
              <w:rPr>
                <w:sz w:val="18"/>
                <w:szCs w:val="18"/>
              </w:rPr>
              <w:t>, information, or documents from you</w:t>
            </w:r>
            <w:r w:rsidRPr="00903283">
              <w:rPr>
                <w:sz w:val="18"/>
                <w:szCs w:val="18"/>
              </w:rPr>
              <w:t>.</w:t>
            </w:r>
            <w:r w:rsidR="00F015C9" w:rsidRPr="00903283">
              <w:rPr>
                <w:sz w:val="18"/>
                <w:szCs w:val="18"/>
              </w:rPr>
              <w:t xml:space="preserve"> </w:t>
            </w:r>
          </w:p>
        </w:tc>
      </w:tr>
      <w:tr w:rsidR="000218B2" w:rsidRPr="00903283" w14:paraId="64ED535C" w14:textId="77777777" w:rsidTr="00903283">
        <w:trPr>
          <w:trHeight w:val="699"/>
        </w:trPr>
        <w:tc>
          <w:tcPr>
            <w:tcW w:w="1129" w:type="dxa"/>
          </w:tcPr>
          <w:p w14:paraId="1A4F4F43" w14:textId="2D80C198" w:rsidR="00352494" w:rsidRPr="00903283" w:rsidRDefault="00352494" w:rsidP="00DF15E3">
            <w:pPr>
              <w:numPr>
                <w:ilvl w:val="0"/>
                <w:numId w:val="0"/>
              </w:numPr>
              <w:spacing w:after="240" w:line="276" w:lineRule="auto"/>
              <w:contextualSpacing/>
              <w:jc w:val="center"/>
              <w:rPr>
                <w:sz w:val="18"/>
                <w:szCs w:val="18"/>
              </w:rPr>
            </w:pPr>
            <w:r w:rsidRPr="00903283">
              <w:rPr>
                <w:sz w:val="18"/>
                <w:szCs w:val="18"/>
              </w:rPr>
              <w:t>Category C</w:t>
            </w:r>
          </w:p>
          <w:p w14:paraId="02B0B6BD" w14:textId="4D499112" w:rsidR="00024623" w:rsidRPr="00903283" w:rsidRDefault="00C76304" w:rsidP="00DF15E3">
            <w:pPr>
              <w:numPr>
                <w:ilvl w:val="0"/>
                <w:numId w:val="0"/>
              </w:numPr>
              <w:spacing w:after="240" w:line="276" w:lineRule="auto"/>
              <w:contextualSpacing/>
              <w:jc w:val="center"/>
              <w:rPr>
                <w:sz w:val="18"/>
                <w:szCs w:val="18"/>
              </w:rPr>
            </w:pPr>
            <w:r w:rsidRPr="00903283">
              <w:rPr>
                <w:sz w:val="18"/>
                <w:szCs w:val="18"/>
              </w:rPr>
              <w:t xml:space="preserve">Incidental </w:t>
            </w:r>
            <w:r w:rsidR="007C2941" w:rsidRPr="00903283">
              <w:rPr>
                <w:sz w:val="18"/>
                <w:szCs w:val="18"/>
              </w:rPr>
              <w:t>Services</w:t>
            </w:r>
          </w:p>
        </w:tc>
        <w:tc>
          <w:tcPr>
            <w:tcW w:w="284" w:type="dxa"/>
          </w:tcPr>
          <w:p w14:paraId="505F28EE" w14:textId="21B37549" w:rsidR="00024623" w:rsidRPr="00903283" w:rsidRDefault="00024623" w:rsidP="00DF15E3">
            <w:pPr>
              <w:numPr>
                <w:ilvl w:val="0"/>
                <w:numId w:val="0"/>
              </w:numPr>
              <w:spacing w:after="240" w:line="276" w:lineRule="auto"/>
              <w:contextualSpacing/>
              <w:jc w:val="center"/>
              <w:rPr>
                <w:sz w:val="18"/>
                <w:szCs w:val="18"/>
              </w:rPr>
            </w:pPr>
            <w:r w:rsidRPr="00903283">
              <w:rPr>
                <w:sz w:val="18"/>
                <w:szCs w:val="18"/>
              </w:rPr>
              <w:t>$150</w:t>
            </w:r>
          </w:p>
        </w:tc>
        <w:tc>
          <w:tcPr>
            <w:tcW w:w="2758" w:type="dxa"/>
          </w:tcPr>
          <w:p w14:paraId="6DB21C1C" w14:textId="6DC39836" w:rsidR="00024623" w:rsidRPr="00903283" w:rsidRDefault="00C76304" w:rsidP="00903283">
            <w:pPr>
              <w:numPr>
                <w:ilvl w:val="0"/>
                <w:numId w:val="0"/>
              </w:numPr>
              <w:spacing w:after="240" w:line="276" w:lineRule="auto"/>
              <w:contextualSpacing/>
              <w:rPr>
                <w:sz w:val="18"/>
                <w:szCs w:val="18"/>
              </w:rPr>
            </w:pPr>
            <w:r w:rsidRPr="00903283">
              <w:rPr>
                <w:sz w:val="18"/>
                <w:szCs w:val="18"/>
              </w:rPr>
              <w:t>Proof-reading, compiling a bundle of documents or authorities, and general matter management</w:t>
            </w:r>
            <w:r w:rsidR="00352494" w:rsidRPr="00903283">
              <w:rPr>
                <w:sz w:val="18"/>
                <w:szCs w:val="18"/>
              </w:rPr>
              <w:t xml:space="preserve"> and administration</w:t>
            </w:r>
            <w:r w:rsidRPr="00903283">
              <w:rPr>
                <w:sz w:val="18"/>
                <w:szCs w:val="18"/>
              </w:rPr>
              <w:t xml:space="preserve">.  </w:t>
            </w:r>
          </w:p>
        </w:tc>
      </w:tr>
    </w:tbl>
    <w:p w14:paraId="7ABE0720" w14:textId="77777777" w:rsidR="004F2F24" w:rsidRPr="00903283" w:rsidRDefault="004F2F24" w:rsidP="00DF15E3">
      <w:pPr>
        <w:numPr>
          <w:ilvl w:val="0"/>
          <w:numId w:val="0"/>
        </w:numPr>
        <w:spacing w:after="240" w:line="276" w:lineRule="auto"/>
        <w:contextualSpacing/>
        <w:jc w:val="both"/>
        <w:rPr>
          <w:sz w:val="20"/>
          <w:szCs w:val="20"/>
        </w:rPr>
      </w:pPr>
    </w:p>
    <w:p w14:paraId="292FBA5C" w14:textId="77777777" w:rsidR="00ED5F7C" w:rsidRPr="00903283" w:rsidRDefault="00B8499B" w:rsidP="00DF15E3">
      <w:pPr>
        <w:numPr>
          <w:ilvl w:val="0"/>
          <w:numId w:val="0"/>
        </w:numPr>
        <w:spacing w:after="240" w:line="276" w:lineRule="auto"/>
        <w:contextualSpacing/>
        <w:jc w:val="both"/>
        <w:rPr>
          <w:sz w:val="20"/>
          <w:szCs w:val="20"/>
        </w:rPr>
      </w:pPr>
      <w:r w:rsidRPr="00903283">
        <w:rPr>
          <w:sz w:val="20"/>
          <w:szCs w:val="20"/>
        </w:rPr>
        <w:t>This</w:t>
      </w:r>
      <w:r w:rsidR="004F2F24" w:rsidRPr="00903283">
        <w:rPr>
          <w:sz w:val="20"/>
          <w:szCs w:val="20"/>
        </w:rPr>
        <w:t xml:space="preserve"> table is given for illustration purposes</w:t>
      </w:r>
      <w:r w:rsidR="00681AB6" w:rsidRPr="00903283">
        <w:rPr>
          <w:sz w:val="20"/>
          <w:szCs w:val="20"/>
        </w:rPr>
        <w:t xml:space="preserve"> only</w:t>
      </w:r>
      <w:r w:rsidR="004F2F24" w:rsidRPr="00903283">
        <w:rPr>
          <w:sz w:val="20"/>
          <w:szCs w:val="20"/>
        </w:rPr>
        <w:t>.</w:t>
      </w:r>
      <w:r w:rsidR="004F2F24" w:rsidRPr="00903283" w:rsidDel="004F2F24">
        <w:rPr>
          <w:sz w:val="20"/>
          <w:szCs w:val="20"/>
        </w:rPr>
        <w:t xml:space="preserve"> </w:t>
      </w:r>
      <w:r w:rsidR="004F2F24" w:rsidRPr="00903283">
        <w:rPr>
          <w:sz w:val="20"/>
          <w:szCs w:val="20"/>
        </w:rPr>
        <w:t xml:space="preserve"> </w:t>
      </w:r>
      <w:r w:rsidR="00EC21A4" w:rsidRPr="00903283">
        <w:rPr>
          <w:sz w:val="20"/>
          <w:szCs w:val="20"/>
        </w:rPr>
        <w:t>Evolution is responsible for determining the appropriate fee categories for its attendances</w:t>
      </w:r>
      <w:r w:rsidR="004F2F24" w:rsidRPr="00903283">
        <w:rPr>
          <w:sz w:val="20"/>
          <w:szCs w:val="20"/>
        </w:rPr>
        <w:t xml:space="preserve">, based on the circumstances of the particular matter and the specific services </w:t>
      </w:r>
      <w:r w:rsidRPr="00903283">
        <w:rPr>
          <w:sz w:val="20"/>
          <w:szCs w:val="20"/>
        </w:rPr>
        <w:t xml:space="preserve">being </w:t>
      </w:r>
      <w:r w:rsidR="004F2F24" w:rsidRPr="00903283">
        <w:rPr>
          <w:sz w:val="20"/>
          <w:szCs w:val="20"/>
        </w:rPr>
        <w:t>provided</w:t>
      </w:r>
      <w:r w:rsidR="00EC21A4" w:rsidRPr="00903283">
        <w:rPr>
          <w:sz w:val="20"/>
          <w:szCs w:val="20"/>
        </w:rPr>
        <w:t xml:space="preserve">. </w:t>
      </w:r>
      <w:r w:rsidR="004F2F24" w:rsidRPr="00903283">
        <w:rPr>
          <w:sz w:val="20"/>
          <w:szCs w:val="20"/>
        </w:rPr>
        <w:t xml:space="preserve"> </w:t>
      </w:r>
    </w:p>
    <w:p w14:paraId="3D18072C" w14:textId="77777777" w:rsidR="00ED5F7C" w:rsidRPr="00903283" w:rsidRDefault="00ED5F7C" w:rsidP="00DF15E3">
      <w:pPr>
        <w:numPr>
          <w:ilvl w:val="0"/>
          <w:numId w:val="0"/>
        </w:numPr>
        <w:spacing w:after="240" w:line="276" w:lineRule="auto"/>
        <w:contextualSpacing/>
        <w:jc w:val="both"/>
        <w:rPr>
          <w:sz w:val="20"/>
          <w:szCs w:val="20"/>
        </w:rPr>
      </w:pPr>
    </w:p>
    <w:p w14:paraId="09DC0423" w14:textId="270D1CD6" w:rsidR="007C2941" w:rsidRPr="00903283" w:rsidRDefault="004F2F24" w:rsidP="00DF15E3">
      <w:pPr>
        <w:numPr>
          <w:ilvl w:val="0"/>
          <w:numId w:val="0"/>
        </w:numPr>
        <w:spacing w:after="240" w:line="276" w:lineRule="auto"/>
        <w:contextualSpacing/>
        <w:jc w:val="both"/>
        <w:rPr>
          <w:sz w:val="20"/>
          <w:szCs w:val="20"/>
        </w:rPr>
      </w:pPr>
      <w:r w:rsidRPr="00903283">
        <w:rPr>
          <w:sz w:val="20"/>
          <w:szCs w:val="20"/>
        </w:rPr>
        <w:t xml:space="preserve">All </w:t>
      </w:r>
      <w:r w:rsidR="00681AB6" w:rsidRPr="00903283">
        <w:rPr>
          <w:sz w:val="20"/>
          <w:szCs w:val="20"/>
        </w:rPr>
        <w:t xml:space="preserve">hourly </w:t>
      </w:r>
      <w:r w:rsidRPr="00903283">
        <w:rPr>
          <w:sz w:val="20"/>
          <w:szCs w:val="20"/>
        </w:rPr>
        <w:t>rates are in New Zealand dollars and exclusive of Goods and Services Tax</w:t>
      </w:r>
      <w:r w:rsidR="009B62C3" w:rsidRPr="00903283">
        <w:rPr>
          <w:sz w:val="20"/>
          <w:szCs w:val="20"/>
        </w:rPr>
        <w:t xml:space="preserve"> (</w:t>
      </w:r>
      <w:r w:rsidR="009B62C3" w:rsidRPr="00903283">
        <w:rPr>
          <w:b/>
          <w:sz w:val="20"/>
          <w:szCs w:val="20"/>
        </w:rPr>
        <w:t>GST</w:t>
      </w:r>
      <w:r w:rsidR="009B62C3" w:rsidRPr="00903283">
        <w:rPr>
          <w:sz w:val="20"/>
          <w:szCs w:val="20"/>
        </w:rPr>
        <w:t>)</w:t>
      </w:r>
      <w:r w:rsidRPr="00903283">
        <w:rPr>
          <w:sz w:val="20"/>
          <w:szCs w:val="20"/>
        </w:rPr>
        <w:t xml:space="preserve">.  </w:t>
      </w:r>
      <w:r w:rsidR="00EC21A4" w:rsidRPr="00903283">
        <w:rPr>
          <w:sz w:val="20"/>
          <w:szCs w:val="20"/>
        </w:rPr>
        <w:t xml:space="preserve"> </w:t>
      </w:r>
    </w:p>
    <w:p w14:paraId="0E35F62F" w14:textId="77777777" w:rsidR="00EC21A4" w:rsidRPr="00903283" w:rsidRDefault="00EC21A4" w:rsidP="00DF15E3">
      <w:pPr>
        <w:numPr>
          <w:ilvl w:val="0"/>
          <w:numId w:val="0"/>
        </w:numPr>
        <w:spacing w:after="240" w:line="276" w:lineRule="auto"/>
        <w:contextualSpacing/>
        <w:jc w:val="both"/>
        <w:rPr>
          <w:sz w:val="20"/>
          <w:szCs w:val="20"/>
        </w:rPr>
      </w:pPr>
    </w:p>
    <w:p w14:paraId="473224DE" w14:textId="19FBFA72" w:rsidR="00EC21A4" w:rsidRPr="00903283" w:rsidRDefault="00EC21A4" w:rsidP="00DF15E3">
      <w:pPr>
        <w:numPr>
          <w:ilvl w:val="0"/>
          <w:numId w:val="0"/>
        </w:numPr>
        <w:spacing w:after="240" w:line="276" w:lineRule="auto"/>
        <w:contextualSpacing/>
        <w:jc w:val="both"/>
        <w:rPr>
          <w:i/>
          <w:sz w:val="20"/>
          <w:szCs w:val="20"/>
        </w:rPr>
      </w:pPr>
      <w:r w:rsidRPr="00903283">
        <w:rPr>
          <w:i/>
          <w:sz w:val="20"/>
          <w:szCs w:val="20"/>
        </w:rPr>
        <w:t>Invoicing and Payment</w:t>
      </w:r>
    </w:p>
    <w:p w14:paraId="69BD3089" w14:textId="77777777" w:rsidR="00EC21A4" w:rsidRPr="00903283" w:rsidRDefault="00EC21A4" w:rsidP="00DF15E3">
      <w:pPr>
        <w:numPr>
          <w:ilvl w:val="0"/>
          <w:numId w:val="0"/>
        </w:numPr>
        <w:spacing w:after="240" w:line="276" w:lineRule="auto"/>
        <w:contextualSpacing/>
        <w:jc w:val="both"/>
        <w:rPr>
          <w:sz w:val="20"/>
          <w:szCs w:val="20"/>
        </w:rPr>
      </w:pPr>
    </w:p>
    <w:p w14:paraId="527A086C" w14:textId="3C2791C3" w:rsidR="0055779A" w:rsidRPr="00903283" w:rsidRDefault="000F69CB" w:rsidP="00DF15E3">
      <w:pPr>
        <w:numPr>
          <w:ilvl w:val="0"/>
          <w:numId w:val="0"/>
        </w:numPr>
        <w:spacing w:after="240" w:line="276" w:lineRule="auto"/>
        <w:contextualSpacing/>
        <w:jc w:val="both"/>
        <w:rPr>
          <w:sz w:val="20"/>
          <w:szCs w:val="20"/>
        </w:rPr>
      </w:pPr>
      <w:r w:rsidRPr="00903283">
        <w:rPr>
          <w:sz w:val="20"/>
          <w:szCs w:val="20"/>
        </w:rPr>
        <w:t>Fees will be invoiced on a monthly basis and on completion of the matter</w:t>
      </w:r>
      <w:r w:rsidR="007C2941" w:rsidRPr="00903283">
        <w:rPr>
          <w:sz w:val="20"/>
          <w:szCs w:val="20"/>
        </w:rPr>
        <w:t>, unless otherwise agreed</w:t>
      </w:r>
      <w:r w:rsidRPr="00903283">
        <w:rPr>
          <w:sz w:val="20"/>
          <w:szCs w:val="20"/>
        </w:rPr>
        <w:t xml:space="preserve">.  </w:t>
      </w:r>
      <w:r w:rsidR="003F64D7" w:rsidRPr="00903283">
        <w:rPr>
          <w:sz w:val="20"/>
          <w:szCs w:val="20"/>
        </w:rPr>
        <w:t xml:space="preserve">Payment is due </w:t>
      </w:r>
      <w:r w:rsidR="0055779A" w:rsidRPr="00903283">
        <w:rPr>
          <w:sz w:val="20"/>
          <w:szCs w:val="20"/>
        </w:rPr>
        <w:t xml:space="preserve">within </w:t>
      </w:r>
      <w:r w:rsidR="009B62C3" w:rsidRPr="00903283">
        <w:rPr>
          <w:sz w:val="20"/>
          <w:szCs w:val="20"/>
        </w:rPr>
        <w:t>14</w:t>
      </w:r>
      <w:r w:rsidR="003F64D7" w:rsidRPr="00903283">
        <w:rPr>
          <w:sz w:val="20"/>
          <w:szCs w:val="20"/>
        </w:rPr>
        <w:t xml:space="preserve"> days </w:t>
      </w:r>
      <w:r w:rsidR="0055779A" w:rsidRPr="00903283">
        <w:rPr>
          <w:sz w:val="20"/>
          <w:szCs w:val="20"/>
        </w:rPr>
        <w:t xml:space="preserve">of </w:t>
      </w:r>
      <w:r w:rsidR="007C2941" w:rsidRPr="00903283">
        <w:rPr>
          <w:sz w:val="20"/>
          <w:szCs w:val="20"/>
        </w:rPr>
        <w:t>the date of the invoice</w:t>
      </w:r>
      <w:r w:rsidR="003F64D7" w:rsidRPr="00903283">
        <w:rPr>
          <w:sz w:val="20"/>
          <w:szCs w:val="20"/>
        </w:rPr>
        <w:t>.</w:t>
      </w:r>
    </w:p>
    <w:p w14:paraId="1759642E" w14:textId="77777777" w:rsidR="0055779A" w:rsidRPr="00903283" w:rsidRDefault="0055779A" w:rsidP="00DF15E3">
      <w:pPr>
        <w:numPr>
          <w:ilvl w:val="0"/>
          <w:numId w:val="0"/>
        </w:numPr>
        <w:spacing w:after="240" w:line="276" w:lineRule="auto"/>
        <w:contextualSpacing/>
        <w:jc w:val="both"/>
        <w:rPr>
          <w:sz w:val="20"/>
          <w:szCs w:val="20"/>
        </w:rPr>
      </w:pPr>
    </w:p>
    <w:p w14:paraId="453D8952" w14:textId="47D963B5" w:rsidR="000F69CB" w:rsidRPr="00903283" w:rsidRDefault="0055779A" w:rsidP="00DF15E3">
      <w:pPr>
        <w:numPr>
          <w:ilvl w:val="0"/>
          <w:numId w:val="0"/>
        </w:numPr>
        <w:spacing w:after="240" w:line="276" w:lineRule="auto"/>
        <w:contextualSpacing/>
        <w:jc w:val="both"/>
        <w:rPr>
          <w:sz w:val="20"/>
          <w:szCs w:val="20"/>
        </w:rPr>
      </w:pPr>
      <w:r w:rsidRPr="00903283">
        <w:rPr>
          <w:sz w:val="20"/>
          <w:szCs w:val="20"/>
        </w:rPr>
        <w:t>Our invoices may be paid by electronic funds transfer</w:t>
      </w:r>
      <w:r w:rsidR="003F64D7" w:rsidRPr="00903283">
        <w:rPr>
          <w:sz w:val="20"/>
          <w:szCs w:val="20"/>
        </w:rPr>
        <w:t xml:space="preserve"> </w:t>
      </w:r>
      <w:r w:rsidRPr="00903283">
        <w:rPr>
          <w:sz w:val="20"/>
          <w:szCs w:val="20"/>
        </w:rPr>
        <w:t>to our bank account</w:t>
      </w:r>
      <w:r w:rsidR="00352494" w:rsidRPr="00903283">
        <w:rPr>
          <w:sz w:val="20"/>
          <w:szCs w:val="20"/>
        </w:rPr>
        <w:t>, by debit or credit card,</w:t>
      </w:r>
      <w:r w:rsidRPr="00903283">
        <w:rPr>
          <w:sz w:val="20"/>
          <w:szCs w:val="20"/>
        </w:rPr>
        <w:t xml:space="preserve"> or, if we hold funds for you in our trust account, by way of deduction from those funds.</w:t>
      </w:r>
      <w:r w:rsidR="00D26BD5" w:rsidRPr="00903283">
        <w:rPr>
          <w:sz w:val="20"/>
          <w:szCs w:val="20"/>
        </w:rPr>
        <w:t xml:space="preserve">  We do not accept payment of our invoices in cash.</w:t>
      </w:r>
      <w:r w:rsidRPr="00903283">
        <w:rPr>
          <w:sz w:val="20"/>
          <w:szCs w:val="20"/>
        </w:rPr>
        <w:t xml:space="preserve"> </w:t>
      </w:r>
    </w:p>
    <w:p w14:paraId="469C5103" w14:textId="77777777" w:rsidR="009B62C3" w:rsidRPr="00903283" w:rsidRDefault="009B62C3" w:rsidP="00DF15E3">
      <w:pPr>
        <w:numPr>
          <w:ilvl w:val="0"/>
          <w:numId w:val="0"/>
        </w:numPr>
        <w:spacing w:after="240" w:line="276" w:lineRule="auto"/>
        <w:contextualSpacing/>
        <w:jc w:val="both"/>
        <w:rPr>
          <w:sz w:val="20"/>
          <w:szCs w:val="20"/>
        </w:rPr>
      </w:pPr>
    </w:p>
    <w:p w14:paraId="38646F86" w14:textId="18575BA7" w:rsidR="00681018" w:rsidRDefault="007775DB" w:rsidP="00DF15E3">
      <w:pPr>
        <w:numPr>
          <w:ilvl w:val="0"/>
          <w:numId w:val="0"/>
        </w:numPr>
        <w:spacing w:after="240" w:line="276" w:lineRule="auto"/>
        <w:contextualSpacing/>
        <w:jc w:val="both"/>
        <w:rPr>
          <w:sz w:val="20"/>
          <w:szCs w:val="20"/>
        </w:rPr>
      </w:pPr>
      <w:r w:rsidRPr="00903283">
        <w:rPr>
          <w:sz w:val="20"/>
          <w:szCs w:val="20"/>
        </w:rPr>
        <w:t>Please let us know</w:t>
      </w:r>
      <w:r w:rsidR="00681018">
        <w:rPr>
          <w:sz w:val="20"/>
          <w:szCs w:val="20"/>
        </w:rPr>
        <w:t xml:space="preserve"> as soon as possible</w:t>
      </w:r>
      <w:r w:rsidRPr="00903283">
        <w:rPr>
          <w:sz w:val="20"/>
          <w:szCs w:val="20"/>
        </w:rPr>
        <w:t xml:space="preserve"> if you are </w:t>
      </w:r>
      <w:r w:rsidR="00681018">
        <w:rPr>
          <w:sz w:val="20"/>
          <w:szCs w:val="20"/>
        </w:rPr>
        <w:t>unable</w:t>
      </w:r>
      <w:r w:rsidRPr="00903283">
        <w:rPr>
          <w:sz w:val="20"/>
          <w:szCs w:val="20"/>
        </w:rPr>
        <w:t xml:space="preserve"> to pay </w:t>
      </w:r>
      <w:r w:rsidR="00681018">
        <w:rPr>
          <w:sz w:val="20"/>
          <w:szCs w:val="20"/>
        </w:rPr>
        <w:t>our</w:t>
      </w:r>
      <w:r w:rsidRPr="00903283">
        <w:rPr>
          <w:sz w:val="20"/>
          <w:szCs w:val="20"/>
        </w:rPr>
        <w:t xml:space="preserve"> invoice by the due date.  </w:t>
      </w:r>
    </w:p>
    <w:p w14:paraId="183091DE" w14:textId="77777777" w:rsidR="00681018" w:rsidRDefault="00681018" w:rsidP="00DF15E3">
      <w:pPr>
        <w:numPr>
          <w:ilvl w:val="0"/>
          <w:numId w:val="0"/>
        </w:numPr>
        <w:spacing w:after="240" w:line="276" w:lineRule="auto"/>
        <w:contextualSpacing/>
        <w:jc w:val="both"/>
        <w:rPr>
          <w:sz w:val="20"/>
          <w:szCs w:val="20"/>
        </w:rPr>
      </w:pPr>
    </w:p>
    <w:p w14:paraId="3FD820F1" w14:textId="001747F7" w:rsidR="00DA4549" w:rsidRDefault="007775DB" w:rsidP="00DF15E3">
      <w:pPr>
        <w:numPr>
          <w:ilvl w:val="0"/>
          <w:numId w:val="0"/>
        </w:numPr>
        <w:spacing w:after="240" w:line="276" w:lineRule="auto"/>
        <w:contextualSpacing/>
        <w:jc w:val="both"/>
        <w:rPr>
          <w:sz w:val="20"/>
          <w:szCs w:val="20"/>
        </w:rPr>
      </w:pPr>
      <w:r w:rsidRPr="00903283">
        <w:rPr>
          <w:sz w:val="20"/>
          <w:szCs w:val="20"/>
        </w:rPr>
        <w:t xml:space="preserve">If an invoice is not paid </w:t>
      </w:r>
      <w:r w:rsidR="00DA4549">
        <w:rPr>
          <w:sz w:val="20"/>
          <w:szCs w:val="20"/>
        </w:rPr>
        <w:t>when due,</w:t>
      </w:r>
      <w:r w:rsidRPr="00903283">
        <w:rPr>
          <w:sz w:val="20"/>
          <w:szCs w:val="20"/>
        </w:rPr>
        <w:t xml:space="preserve"> we may</w:t>
      </w:r>
      <w:r w:rsidR="00DA4549">
        <w:rPr>
          <w:sz w:val="20"/>
          <w:szCs w:val="20"/>
        </w:rPr>
        <w:t>:</w:t>
      </w:r>
    </w:p>
    <w:p w14:paraId="52693BBF" w14:textId="3992DF3D" w:rsidR="00DA4549" w:rsidRDefault="007775DB" w:rsidP="00DA4549">
      <w:pPr>
        <w:pStyle w:val="ListParagraph"/>
        <w:numPr>
          <w:ilvl w:val="0"/>
          <w:numId w:val="32"/>
        </w:numPr>
        <w:spacing w:after="240" w:line="276" w:lineRule="auto"/>
        <w:ind w:left="567" w:hanging="567"/>
        <w:jc w:val="both"/>
        <w:rPr>
          <w:sz w:val="20"/>
          <w:szCs w:val="20"/>
        </w:rPr>
      </w:pPr>
      <w:r w:rsidRPr="00903283">
        <w:rPr>
          <w:sz w:val="20"/>
          <w:szCs w:val="20"/>
        </w:rPr>
        <w:t xml:space="preserve">charge interest on </w:t>
      </w:r>
      <w:r w:rsidR="00DA4549">
        <w:rPr>
          <w:sz w:val="20"/>
          <w:szCs w:val="20"/>
        </w:rPr>
        <w:t>the outstanding amount</w:t>
      </w:r>
      <w:r w:rsidRPr="00903283">
        <w:rPr>
          <w:sz w:val="20"/>
          <w:szCs w:val="20"/>
        </w:rPr>
        <w:t xml:space="preserve"> at the rate of </w:t>
      </w:r>
      <w:r w:rsidR="009B44A7">
        <w:rPr>
          <w:sz w:val="20"/>
          <w:szCs w:val="20"/>
        </w:rPr>
        <w:t>1</w:t>
      </w:r>
      <w:r w:rsidR="00D81D4A">
        <w:rPr>
          <w:sz w:val="20"/>
          <w:szCs w:val="20"/>
        </w:rPr>
        <w:t>5</w:t>
      </w:r>
      <w:r w:rsidR="00EC21A4" w:rsidRPr="00903283">
        <w:rPr>
          <w:sz w:val="20"/>
          <w:szCs w:val="20"/>
        </w:rPr>
        <w:t xml:space="preserve">% per annum, calculated daily </w:t>
      </w:r>
      <w:r w:rsidR="00DA4549">
        <w:rPr>
          <w:sz w:val="20"/>
          <w:szCs w:val="20"/>
        </w:rPr>
        <w:t>based on</w:t>
      </w:r>
      <w:r w:rsidR="00EC21A4" w:rsidRPr="00903283">
        <w:rPr>
          <w:sz w:val="20"/>
          <w:szCs w:val="20"/>
        </w:rPr>
        <w:t xml:space="preserve"> a year of 365 days</w:t>
      </w:r>
      <w:r w:rsidR="00DA4549">
        <w:rPr>
          <w:sz w:val="20"/>
          <w:szCs w:val="20"/>
        </w:rPr>
        <w:t>, from the due date until the date of actual payment;</w:t>
      </w:r>
    </w:p>
    <w:p w14:paraId="390EA789" w14:textId="77777777" w:rsidR="00DA4549" w:rsidRDefault="00DA4549" w:rsidP="00DA4549">
      <w:pPr>
        <w:pStyle w:val="ListParagraph"/>
        <w:numPr>
          <w:ilvl w:val="0"/>
          <w:numId w:val="0"/>
        </w:numPr>
        <w:spacing w:after="240" w:line="276" w:lineRule="auto"/>
        <w:ind w:left="567"/>
        <w:jc w:val="both"/>
        <w:rPr>
          <w:sz w:val="20"/>
          <w:szCs w:val="20"/>
        </w:rPr>
      </w:pPr>
    </w:p>
    <w:p w14:paraId="20629AC3" w14:textId="3822A0A6" w:rsidR="00DA4549" w:rsidRPr="00681018" w:rsidRDefault="00DA4549" w:rsidP="00681018">
      <w:pPr>
        <w:pStyle w:val="ListParagraph"/>
        <w:numPr>
          <w:ilvl w:val="0"/>
          <w:numId w:val="32"/>
        </w:numPr>
        <w:spacing w:after="240" w:line="276" w:lineRule="auto"/>
        <w:ind w:left="567" w:hanging="567"/>
        <w:jc w:val="both"/>
        <w:rPr>
          <w:sz w:val="20"/>
          <w:szCs w:val="20"/>
        </w:rPr>
      </w:pPr>
      <w:r w:rsidRPr="00681018">
        <w:rPr>
          <w:sz w:val="20"/>
          <w:szCs w:val="20"/>
        </w:rPr>
        <w:t xml:space="preserve">charge you </w:t>
      </w:r>
      <w:r w:rsidR="00681018">
        <w:rPr>
          <w:sz w:val="20"/>
          <w:szCs w:val="20"/>
        </w:rPr>
        <w:t xml:space="preserve">for the fees, expenses, and disbursements we incur in </w:t>
      </w:r>
      <w:r w:rsidRPr="00681018">
        <w:rPr>
          <w:sz w:val="20"/>
          <w:szCs w:val="20"/>
        </w:rPr>
        <w:t>recovering or attempting to r</w:t>
      </w:r>
      <w:r w:rsidR="00681018">
        <w:rPr>
          <w:sz w:val="20"/>
          <w:szCs w:val="20"/>
        </w:rPr>
        <w:t xml:space="preserve">ecover your outstanding indebtedness to us, on a solicitor-client basis.  </w:t>
      </w:r>
      <w:r w:rsidR="00681018" w:rsidRPr="00681018">
        <w:rPr>
          <w:sz w:val="20"/>
          <w:szCs w:val="20"/>
        </w:rPr>
        <w:t>We may charge those fees, disbursements, and expenses to you in accordance with these standard terms, as if you were our client for the matter; or</w:t>
      </w:r>
    </w:p>
    <w:p w14:paraId="01D7E9DC" w14:textId="77777777" w:rsidR="00DA4549" w:rsidRPr="00DA4549" w:rsidRDefault="00DA4549" w:rsidP="00DA4549">
      <w:pPr>
        <w:pStyle w:val="ListParagraph"/>
        <w:numPr>
          <w:ilvl w:val="0"/>
          <w:numId w:val="0"/>
        </w:numPr>
        <w:ind w:left="720"/>
        <w:rPr>
          <w:sz w:val="20"/>
          <w:szCs w:val="20"/>
        </w:rPr>
      </w:pPr>
    </w:p>
    <w:p w14:paraId="31C8B055" w14:textId="3F8754C5" w:rsidR="007775DB" w:rsidRPr="00903283" w:rsidRDefault="007775DB" w:rsidP="00DA4549">
      <w:pPr>
        <w:pStyle w:val="ListParagraph"/>
        <w:numPr>
          <w:ilvl w:val="0"/>
          <w:numId w:val="32"/>
        </w:numPr>
        <w:spacing w:after="240" w:line="276" w:lineRule="auto"/>
        <w:ind w:left="567" w:hanging="567"/>
        <w:jc w:val="both"/>
        <w:rPr>
          <w:sz w:val="20"/>
          <w:szCs w:val="20"/>
        </w:rPr>
      </w:pPr>
      <w:r w:rsidRPr="00903283">
        <w:rPr>
          <w:sz w:val="20"/>
          <w:szCs w:val="20"/>
        </w:rPr>
        <w:t>cease acting for you.</w:t>
      </w:r>
    </w:p>
    <w:p w14:paraId="4F375E28" w14:textId="7F593759" w:rsidR="00F42ACB" w:rsidRPr="00903283" w:rsidRDefault="00F42ACB" w:rsidP="00681018">
      <w:pPr>
        <w:keepLines/>
        <w:numPr>
          <w:ilvl w:val="0"/>
          <w:numId w:val="0"/>
        </w:numPr>
        <w:spacing w:after="240" w:line="276" w:lineRule="auto"/>
        <w:contextualSpacing/>
        <w:jc w:val="both"/>
        <w:rPr>
          <w:sz w:val="20"/>
          <w:szCs w:val="20"/>
        </w:rPr>
      </w:pPr>
      <w:r w:rsidRPr="00903283">
        <w:rPr>
          <w:sz w:val="20"/>
          <w:szCs w:val="20"/>
        </w:rPr>
        <w:t>It is you</w:t>
      </w:r>
      <w:r w:rsidR="00352494" w:rsidRPr="00903283">
        <w:rPr>
          <w:sz w:val="20"/>
          <w:szCs w:val="20"/>
        </w:rPr>
        <w:t>r responsibility to pay our invoices</w:t>
      </w:r>
      <w:r w:rsidR="00D81D4A">
        <w:rPr>
          <w:sz w:val="20"/>
          <w:szCs w:val="20"/>
        </w:rPr>
        <w:t xml:space="preserve"> when due</w:t>
      </w:r>
      <w:r w:rsidR="00352494" w:rsidRPr="00903283">
        <w:rPr>
          <w:sz w:val="20"/>
          <w:szCs w:val="20"/>
        </w:rPr>
        <w:t xml:space="preserve">.  </w:t>
      </w:r>
      <w:r w:rsidR="00B0534D" w:rsidRPr="00903283">
        <w:rPr>
          <w:sz w:val="20"/>
          <w:szCs w:val="20"/>
        </w:rPr>
        <w:t xml:space="preserve">If we are acting for more than one person in a matter, each client, and all of them together, will be responsible for paying our invoices.  </w:t>
      </w:r>
      <w:r w:rsidR="00352494" w:rsidRPr="00903283">
        <w:rPr>
          <w:sz w:val="20"/>
          <w:szCs w:val="20"/>
        </w:rPr>
        <w:t xml:space="preserve">It does not matter if </w:t>
      </w:r>
      <w:r w:rsidRPr="00903283">
        <w:rPr>
          <w:sz w:val="20"/>
          <w:szCs w:val="20"/>
        </w:rPr>
        <w:t>you expect another person to reimburse you or pay the fee on your behalf.</w:t>
      </w:r>
      <w:r w:rsidR="0061568A" w:rsidRPr="00903283">
        <w:rPr>
          <w:sz w:val="20"/>
          <w:szCs w:val="20"/>
        </w:rPr>
        <w:t xml:space="preserve">  Your responsibility to pay our invoice will also not </w:t>
      </w:r>
      <w:r w:rsidR="00925749">
        <w:rPr>
          <w:sz w:val="20"/>
          <w:szCs w:val="20"/>
        </w:rPr>
        <w:t>be affected by our invoice being addressed to another person</w:t>
      </w:r>
      <w:r w:rsidR="0061568A" w:rsidRPr="00903283">
        <w:rPr>
          <w:sz w:val="20"/>
          <w:szCs w:val="20"/>
        </w:rPr>
        <w:t xml:space="preserve">.  </w:t>
      </w:r>
    </w:p>
    <w:p w14:paraId="425B9BB5" w14:textId="77777777" w:rsidR="003C45A1" w:rsidRPr="00903283" w:rsidRDefault="003C45A1" w:rsidP="00EE7D47">
      <w:pPr>
        <w:numPr>
          <w:ilvl w:val="0"/>
          <w:numId w:val="0"/>
        </w:numPr>
        <w:spacing w:after="240" w:line="276" w:lineRule="auto"/>
        <w:contextualSpacing/>
        <w:jc w:val="both"/>
        <w:rPr>
          <w:sz w:val="20"/>
          <w:szCs w:val="20"/>
        </w:rPr>
      </w:pPr>
    </w:p>
    <w:p w14:paraId="4F7147D8" w14:textId="160AAD71" w:rsidR="000F69CB" w:rsidRPr="00903283" w:rsidRDefault="000F69CB" w:rsidP="00EE7D47">
      <w:pPr>
        <w:numPr>
          <w:ilvl w:val="0"/>
          <w:numId w:val="0"/>
        </w:numPr>
        <w:spacing w:after="240" w:line="276" w:lineRule="auto"/>
        <w:contextualSpacing/>
        <w:jc w:val="both"/>
        <w:rPr>
          <w:i/>
          <w:sz w:val="20"/>
          <w:szCs w:val="20"/>
        </w:rPr>
      </w:pPr>
      <w:r w:rsidRPr="00903283">
        <w:rPr>
          <w:i/>
          <w:sz w:val="20"/>
          <w:szCs w:val="20"/>
        </w:rPr>
        <w:t>Estimates</w:t>
      </w:r>
      <w:r w:rsidR="00783F68" w:rsidRPr="00903283">
        <w:rPr>
          <w:i/>
          <w:sz w:val="20"/>
          <w:szCs w:val="20"/>
        </w:rPr>
        <w:t xml:space="preserve"> and </w:t>
      </w:r>
      <w:r w:rsidR="0061568A" w:rsidRPr="00903283">
        <w:rPr>
          <w:i/>
          <w:sz w:val="20"/>
          <w:szCs w:val="20"/>
        </w:rPr>
        <w:t xml:space="preserve">Fixed </w:t>
      </w:r>
      <w:r w:rsidR="00783F68" w:rsidRPr="00903283">
        <w:rPr>
          <w:i/>
          <w:sz w:val="20"/>
          <w:szCs w:val="20"/>
        </w:rPr>
        <w:t xml:space="preserve">Fees </w:t>
      </w:r>
    </w:p>
    <w:p w14:paraId="47DE022F" w14:textId="77777777" w:rsidR="006A50B1" w:rsidRPr="00903283" w:rsidRDefault="006A50B1" w:rsidP="00EE7D47">
      <w:pPr>
        <w:numPr>
          <w:ilvl w:val="0"/>
          <w:numId w:val="0"/>
        </w:numPr>
        <w:spacing w:after="240" w:line="276" w:lineRule="auto"/>
        <w:contextualSpacing/>
        <w:jc w:val="both"/>
        <w:rPr>
          <w:i/>
          <w:sz w:val="20"/>
          <w:szCs w:val="20"/>
        </w:rPr>
      </w:pPr>
    </w:p>
    <w:p w14:paraId="451DD943" w14:textId="77777777" w:rsidR="000939B1" w:rsidRDefault="000F69CB" w:rsidP="00EE7D47">
      <w:pPr>
        <w:numPr>
          <w:ilvl w:val="0"/>
          <w:numId w:val="0"/>
        </w:numPr>
        <w:spacing w:after="240" w:line="276" w:lineRule="auto"/>
        <w:contextualSpacing/>
        <w:jc w:val="both"/>
        <w:rPr>
          <w:sz w:val="20"/>
          <w:szCs w:val="20"/>
        </w:rPr>
      </w:pPr>
      <w:r w:rsidRPr="00903283">
        <w:rPr>
          <w:sz w:val="20"/>
          <w:szCs w:val="20"/>
        </w:rPr>
        <w:t xml:space="preserve">We will provide a fee estimate for a matter upon request.  </w:t>
      </w:r>
      <w:r w:rsidR="00EC21A4" w:rsidRPr="00903283">
        <w:rPr>
          <w:sz w:val="20"/>
          <w:szCs w:val="20"/>
        </w:rPr>
        <w:t>Any fee estimate will be</w:t>
      </w:r>
      <w:r w:rsidRPr="00903283">
        <w:rPr>
          <w:sz w:val="20"/>
          <w:szCs w:val="20"/>
        </w:rPr>
        <w:t xml:space="preserve"> indicative</w:t>
      </w:r>
      <w:r w:rsidR="0061568A" w:rsidRPr="00903283">
        <w:rPr>
          <w:sz w:val="20"/>
          <w:szCs w:val="20"/>
        </w:rPr>
        <w:t xml:space="preserve"> based on the information you provide and the assumptions we are reasonably able to make.  No estimate we provide</w:t>
      </w:r>
      <w:r w:rsidRPr="00903283">
        <w:rPr>
          <w:sz w:val="20"/>
          <w:szCs w:val="20"/>
        </w:rPr>
        <w:t xml:space="preserve"> will </w:t>
      </w:r>
      <w:r w:rsidR="0061568A" w:rsidRPr="00903283">
        <w:rPr>
          <w:sz w:val="20"/>
          <w:szCs w:val="20"/>
        </w:rPr>
        <w:t>b</w:t>
      </w:r>
      <w:r w:rsidRPr="00903283">
        <w:rPr>
          <w:sz w:val="20"/>
          <w:szCs w:val="20"/>
        </w:rPr>
        <w:t xml:space="preserve">e </w:t>
      </w:r>
      <w:r w:rsidR="0061568A" w:rsidRPr="00903283">
        <w:rPr>
          <w:sz w:val="20"/>
          <w:szCs w:val="20"/>
        </w:rPr>
        <w:t xml:space="preserve">treated as a quote or maximum fee unless specifically stated to be a “fixed fee” in the letter of engagement.  </w:t>
      </w:r>
    </w:p>
    <w:p w14:paraId="0D56C615" w14:textId="77777777" w:rsidR="000939B1" w:rsidRDefault="000939B1" w:rsidP="00EE7D47">
      <w:pPr>
        <w:numPr>
          <w:ilvl w:val="0"/>
          <w:numId w:val="0"/>
        </w:numPr>
        <w:spacing w:after="240" w:line="276" w:lineRule="auto"/>
        <w:contextualSpacing/>
        <w:jc w:val="both"/>
        <w:rPr>
          <w:sz w:val="20"/>
          <w:szCs w:val="20"/>
        </w:rPr>
      </w:pPr>
    </w:p>
    <w:p w14:paraId="0D5BEB44" w14:textId="2524BC41" w:rsidR="0061568A" w:rsidRPr="00903283" w:rsidRDefault="0061568A" w:rsidP="00EE7D47">
      <w:pPr>
        <w:numPr>
          <w:ilvl w:val="0"/>
          <w:numId w:val="0"/>
        </w:numPr>
        <w:spacing w:after="240" w:line="276" w:lineRule="auto"/>
        <w:contextualSpacing/>
        <w:jc w:val="both"/>
        <w:rPr>
          <w:sz w:val="20"/>
          <w:szCs w:val="20"/>
        </w:rPr>
      </w:pPr>
      <w:r w:rsidRPr="00903283">
        <w:rPr>
          <w:sz w:val="20"/>
          <w:szCs w:val="20"/>
        </w:rPr>
        <w:t xml:space="preserve">To the extent we provide a fixed fee in our letter of engagement, the fee will only extend to the particular services described in that letter.  </w:t>
      </w:r>
      <w:r w:rsidR="000F69CB" w:rsidRPr="00903283">
        <w:rPr>
          <w:sz w:val="20"/>
          <w:szCs w:val="20"/>
        </w:rPr>
        <w:t xml:space="preserve">  </w:t>
      </w:r>
    </w:p>
    <w:p w14:paraId="089919DC" w14:textId="77777777" w:rsidR="0061568A" w:rsidRPr="00903283" w:rsidRDefault="0061568A" w:rsidP="00EE7D47">
      <w:pPr>
        <w:numPr>
          <w:ilvl w:val="0"/>
          <w:numId w:val="0"/>
        </w:numPr>
        <w:spacing w:after="240" w:line="276" w:lineRule="auto"/>
        <w:contextualSpacing/>
        <w:jc w:val="both"/>
        <w:rPr>
          <w:sz w:val="20"/>
          <w:szCs w:val="20"/>
        </w:rPr>
      </w:pPr>
    </w:p>
    <w:p w14:paraId="2B06A150" w14:textId="032E8CA8" w:rsidR="000F69CB" w:rsidRPr="00903283" w:rsidRDefault="0061568A" w:rsidP="00EE7D47">
      <w:pPr>
        <w:numPr>
          <w:ilvl w:val="0"/>
          <w:numId w:val="0"/>
        </w:numPr>
        <w:spacing w:after="240" w:line="276" w:lineRule="auto"/>
        <w:contextualSpacing/>
        <w:jc w:val="both"/>
        <w:rPr>
          <w:sz w:val="20"/>
          <w:szCs w:val="20"/>
        </w:rPr>
      </w:pPr>
      <w:r w:rsidRPr="00903283">
        <w:rPr>
          <w:sz w:val="20"/>
          <w:szCs w:val="20"/>
        </w:rPr>
        <w:t xml:space="preserve">If you ask us, we will </w:t>
      </w:r>
      <w:r w:rsidR="000F69CB" w:rsidRPr="00903283">
        <w:rPr>
          <w:sz w:val="20"/>
          <w:szCs w:val="20"/>
        </w:rPr>
        <w:t xml:space="preserve">keep you updated </w:t>
      </w:r>
      <w:r w:rsidRPr="00903283">
        <w:rPr>
          <w:sz w:val="20"/>
          <w:szCs w:val="20"/>
        </w:rPr>
        <w:t>if we believe</w:t>
      </w:r>
      <w:r w:rsidR="000F69CB" w:rsidRPr="00903283">
        <w:rPr>
          <w:sz w:val="20"/>
          <w:szCs w:val="20"/>
        </w:rPr>
        <w:t xml:space="preserve"> the fee estimate </w:t>
      </w:r>
      <w:r w:rsidRPr="00903283">
        <w:rPr>
          <w:sz w:val="20"/>
          <w:szCs w:val="20"/>
        </w:rPr>
        <w:t xml:space="preserve">needs to be adjusted or will be exceeded.  If we have provided a fixed fee for any particular service, we will advise you if we believe additional attendances are required.  Those additional attendances will not be included in the fixed fee.  </w:t>
      </w:r>
    </w:p>
    <w:p w14:paraId="763068BA" w14:textId="7E86B3F0" w:rsidR="00AA0F2D" w:rsidRPr="00903283" w:rsidRDefault="00AA0F2D" w:rsidP="00DF15E3">
      <w:pPr>
        <w:numPr>
          <w:ilvl w:val="0"/>
          <w:numId w:val="0"/>
        </w:numPr>
        <w:spacing w:after="240" w:line="276" w:lineRule="auto"/>
        <w:contextualSpacing/>
        <w:jc w:val="both"/>
        <w:rPr>
          <w:sz w:val="20"/>
          <w:szCs w:val="20"/>
        </w:rPr>
      </w:pPr>
    </w:p>
    <w:p w14:paraId="45FA5780" w14:textId="281F6196" w:rsidR="00AA0F2D" w:rsidRPr="00903283" w:rsidRDefault="00AA0F2D" w:rsidP="00DF15E3">
      <w:pPr>
        <w:numPr>
          <w:ilvl w:val="0"/>
          <w:numId w:val="0"/>
        </w:numPr>
        <w:spacing w:after="240" w:line="276" w:lineRule="auto"/>
        <w:contextualSpacing/>
        <w:jc w:val="both"/>
        <w:rPr>
          <w:sz w:val="20"/>
          <w:szCs w:val="20"/>
        </w:rPr>
      </w:pPr>
      <w:r w:rsidRPr="00903283">
        <w:rPr>
          <w:sz w:val="20"/>
          <w:szCs w:val="20"/>
        </w:rPr>
        <w:t>Any estimate or fixed fee will be subject to the following assumptions:</w:t>
      </w:r>
    </w:p>
    <w:p w14:paraId="31707BF2" w14:textId="163679AA" w:rsidR="00AA0F2D"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 xml:space="preserve">Your instructions are </w:t>
      </w:r>
      <w:r w:rsidR="00F45AE3" w:rsidRPr="00903283">
        <w:rPr>
          <w:sz w:val="20"/>
          <w:szCs w:val="20"/>
        </w:rPr>
        <w:t>accurate and complete</w:t>
      </w:r>
      <w:r w:rsidRPr="00903283">
        <w:rPr>
          <w:sz w:val="20"/>
          <w:szCs w:val="20"/>
        </w:rPr>
        <w:t>.</w:t>
      </w:r>
    </w:p>
    <w:p w14:paraId="3B2634FE"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34FB4C7" w14:textId="699036A1" w:rsidR="00AA0F2D" w:rsidRPr="00015AD9" w:rsidRDefault="00AA0F2D" w:rsidP="00015AD9">
      <w:pPr>
        <w:pStyle w:val="ListParagraph"/>
        <w:numPr>
          <w:ilvl w:val="0"/>
          <w:numId w:val="39"/>
        </w:numPr>
        <w:spacing w:after="240" w:line="276" w:lineRule="auto"/>
        <w:ind w:left="567" w:hanging="567"/>
        <w:jc w:val="both"/>
        <w:rPr>
          <w:sz w:val="20"/>
          <w:szCs w:val="20"/>
        </w:rPr>
      </w:pPr>
      <w:r w:rsidRPr="00903283">
        <w:rPr>
          <w:sz w:val="20"/>
          <w:szCs w:val="20"/>
        </w:rPr>
        <w:t xml:space="preserve">The matter will proceed </w:t>
      </w:r>
      <w:r w:rsidR="00F45AE3" w:rsidRPr="00903283">
        <w:rPr>
          <w:sz w:val="20"/>
          <w:szCs w:val="20"/>
        </w:rPr>
        <w:t>to completion</w:t>
      </w:r>
      <w:r w:rsidRPr="00903283">
        <w:rPr>
          <w:sz w:val="20"/>
          <w:szCs w:val="20"/>
        </w:rPr>
        <w:t xml:space="preserve"> in the manner anticipated </w:t>
      </w:r>
      <w:r w:rsidR="00015AD9">
        <w:rPr>
          <w:sz w:val="20"/>
          <w:szCs w:val="20"/>
        </w:rPr>
        <w:t>by</w:t>
      </w:r>
      <w:r w:rsidRPr="00903283">
        <w:rPr>
          <w:sz w:val="20"/>
          <w:szCs w:val="20"/>
        </w:rPr>
        <w:t xml:space="preserve"> your instructions and</w:t>
      </w:r>
      <w:r w:rsidR="00015AD9">
        <w:rPr>
          <w:sz w:val="20"/>
          <w:szCs w:val="20"/>
        </w:rPr>
        <w:t xml:space="preserve"> w</w:t>
      </w:r>
      <w:r w:rsidRPr="00015AD9">
        <w:rPr>
          <w:sz w:val="20"/>
          <w:szCs w:val="20"/>
        </w:rPr>
        <w:t>it</w:t>
      </w:r>
      <w:r w:rsidR="00015AD9" w:rsidRPr="00015AD9">
        <w:rPr>
          <w:sz w:val="20"/>
          <w:szCs w:val="20"/>
        </w:rPr>
        <w:t xml:space="preserve">hin any indicated, or a normal, </w:t>
      </w:r>
      <w:r w:rsidRPr="00015AD9">
        <w:rPr>
          <w:sz w:val="20"/>
          <w:szCs w:val="20"/>
        </w:rPr>
        <w:t>timeframe.</w:t>
      </w:r>
    </w:p>
    <w:p w14:paraId="337029F5"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63D7032B" w14:textId="04F483C7" w:rsidR="00AA0F2D"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You will provide any required information or instructions in a timely and efficient manner.</w:t>
      </w:r>
    </w:p>
    <w:p w14:paraId="1E7C614F"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AA17065" w14:textId="71066C79" w:rsidR="00AA0F2D"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No unforeseen impediments will arise.</w:t>
      </w:r>
    </w:p>
    <w:p w14:paraId="3C25FF58"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2E61C27C" w14:textId="24ADD736" w:rsidR="00AA0F2D"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All parties and their advisers involved in the matter will be co-operative and reasonable.</w:t>
      </w:r>
    </w:p>
    <w:p w14:paraId="590F52DF"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3239F10B" w14:textId="18C1ACCF" w:rsidR="00F45AE3"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Any third party or regulatory consents or approvals will be given in a timely manner.</w:t>
      </w:r>
    </w:p>
    <w:p w14:paraId="3F07B684" w14:textId="34347695" w:rsidR="00F45AE3" w:rsidRPr="00903283" w:rsidRDefault="00F45AE3" w:rsidP="00DF15E3">
      <w:pPr>
        <w:numPr>
          <w:ilvl w:val="0"/>
          <w:numId w:val="0"/>
        </w:numPr>
        <w:spacing w:after="240" w:line="276" w:lineRule="auto"/>
        <w:contextualSpacing/>
        <w:jc w:val="both"/>
        <w:rPr>
          <w:sz w:val="20"/>
          <w:szCs w:val="20"/>
        </w:rPr>
      </w:pPr>
      <w:r w:rsidRPr="00903283">
        <w:rPr>
          <w:sz w:val="20"/>
          <w:szCs w:val="20"/>
        </w:rPr>
        <w:t>All estimates and fixed fees will include our fee only, and will exclude GST and any anticipated disbursements, unless stated otherwise.</w:t>
      </w:r>
    </w:p>
    <w:p w14:paraId="0660CBC3" w14:textId="0229971B" w:rsidR="00AA0F2D" w:rsidRPr="00903283" w:rsidRDefault="00AA0F2D" w:rsidP="00DF15E3">
      <w:pPr>
        <w:numPr>
          <w:ilvl w:val="0"/>
          <w:numId w:val="0"/>
        </w:numPr>
        <w:spacing w:after="240" w:line="276" w:lineRule="auto"/>
        <w:contextualSpacing/>
        <w:jc w:val="both"/>
        <w:rPr>
          <w:sz w:val="20"/>
          <w:szCs w:val="20"/>
        </w:rPr>
      </w:pPr>
    </w:p>
    <w:p w14:paraId="01071D8D" w14:textId="1F2482D9" w:rsidR="00F42ACB" w:rsidRPr="00903283" w:rsidRDefault="00EC21A4" w:rsidP="00DF15E3">
      <w:pPr>
        <w:keepNext/>
        <w:numPr>
          <w:ilvl w:val="0"/>
          <w:numId w:val="0"/>
        </w:numPr>
        <w:spacing w:after="240" w:line="276" w:lineRule="auto"/>
        <w:contextualSpacing/>
        <w:jc w:val="both"/>
        <w:rPr>
          <w:i/>
          <w:sz w:val="20"/>
          <w:szCs w:val="20"/>
        </w:rPr>
      </w:pPr>
      <w:r w:rsidRPr="00903283">
        <w:rPr>
          <w:i/>
          <w:sz w:val="20"/>
          <w:szCs w:val="20"/>
        </w:rPr>
        <w:t>Disbursements and E</w:t>
      </w:r>
      <w:r w:rsidR="00F42ACB" w:rsidRPr="00903283">
        <w:rPr>
          <w:i/>
          <w:sz w:val="20"/>
          <w:szCs w:val="20"/>
        </w:rPr>
        <w:t>xpenses</w:t>
      </w:r>
    </w:p>
    <w:p w14:paraId="090548A6" w14:textId="77777777" w:rsidR="006A50B1" w:rsidRPr="00903283" w:rsidRDefault="006A50B1" w:rsidP="00DF15E3">
      <w:pPr>
        <w:keepNext/>
        <w:numPr>
          <w:ilvl w:val="0"/>
          <w:numId w:val="0"/>
        </w:numPr>
        <w:spacing w:after="240" w:line="276" w:lineRule="auto"/>
        <w:contextualSpacing/>
        <w:jc w:val="both"/>
        <w:rPr>
          <w:i/>
          <w:sz w:val="20"/>
          <w:szCs w:val="20"/>
        </w:rPr>
      </w:pPr>
    </w:p>
    <w:p w14:paraId="09F3C42F" w14:textId="44A84162" w:rsidR="00BD158B" w:rsidRPr="00903283" w:rsidRDefault="00F42ACB" w:rsidP="00DF15E3">
      <w:pPr>
        <w:keepNext/>
        <w:numPr>
          <w:ilvl w:val="0"/>
          <w:numId w:val="0"/>
        </w:numPr>
        <w:spacing w:after="240" w:line="276" w:lineRule="auto"/>
        <w:contextualSpacing/>
        <w:jc w:val="both"/>
        <w:rPr>
          <w:sz w:val="20"/>
          <w:szCs w:val="20"/>
        </w:rPr>
      </w:pPr>
      <w:r w:rsidRPr="00903283">
        <w:rPr>
          <w:sz w:val="20"/>
          <w:szCs w:val="20"/>
        </w:rPr>
        <w:t xml:space="preserve">In addition to </w:t>
      </w:r>
      <w:r w:rsidR="0061568A" w:rsidRPr="00903283">
        <w:rPr>
          <w:sz w:val="20"/>
          <w:szCs w:val="20"/>
        </w:rPr>
        <w:t>our</w:t>
      </w:r>
      <w:r w:rsidRPr="00903283">
        <w:rPr>
          <w:sz w:val="20"/>
          <w:szCs w:val="20"/>
        </w:rPr>
        <w:t xml:space="preserve"> fee, we will charge you for disbursements </w:t>
      </w:r>
      <w:r w:rsidR="00BD158B" w:rsidRPr="00903283">
        <w:rPr>
          <w:sz w:val="20"/>
          <w:szCs w:val="20"/>
        </w:rPr>
        <w:t xml:space="preserve">and expenses </w:t>
      </w:r>
      <w:r w:rsidRPr="00903283">
        <w:rPr>
          <w:sz w:val="20"/>
          <w:szCs w:val="20"/>
        </w:rPr>
        <w:t xml:space="preserve">incurred </w:t>
      </w:r>
      <w:r w:rsidR="008E4663" w:rsidRPr="00903283">
        <w:rPr>
          <w:sz w:val="20"/>
          <w:szCs w:val="20"/>
        </w:rPr>
        <w:t>in the course of providing</w:t>
      </w:r>
      <w:r w:rsidRPr="00903283">
        <w:rPr>
          <w:sz w:val="20"/>
          <w:szCs w:val="20"/>
        </w:rPr>
        <w:t xml:space="preserve"> service</w:t>
      </w:r>
      <w:r w:rsidR="008E4663" w:rsidRPr="00903283">
        <w:rPr>
          <w:sz w:val="20"/>
          <w:szCs w:val="20"/>
        </w:rPr>
        <w:t>s</w:t>
      </w:r>
      <w:r w:rsidR="0061568A" w:rsidRPr="00903283">
        <w:rPr>
          <w:sz w:val="20"/>
          <w:szCs w:val="20"/>
        </w:rPr>
        <w:t xml:space="preserve"> to you</w:t>
      </w:r>
      <w:r w:rsidRPr="00903283">
        <w:rPr>
          <w:sz w:val="20"/>
          <w:szCs w:val="20"/>
        </w:rPr>
        <w:t>.</w:t>
      </w:r>
      <w:r w:rsidR="004266C1" w:rsidRPr="00903283">
        <w:rPr>
          <w:sz w:val="20"/>
          <w:szCs w:val="20"/>
        </w:rPr>
        <w:t xml:space="preserve">  GST is payable on </w:t>
      </w:r>
      <w:r w:rsidRPr="00903283">
        <w:rPr>
          <w:sz w:val="20"/>
          <w:szCs w:val="20"/>
        </w:rPr>
        <w:t>disbursements</w:t>
      </w:r>
      <w:r w:rsidR="00681018">
        <w:rPr>
          <w:sz w:val="20"/>
          <w:szCs w:val="20"/>
        </w:rPr>
        <w:t xml:space="preserve"> and expenses</w:t>
      </w:r>
      <w:r w:rsidRPr="00903283">
        <w:rPr>
          <w:sz w:val="20"/>
          <w:szCs w:val="20"/>
        </w:rPr>
        <w:t>.</w:t>
      </w:r>
    </w:p>
    <w:p w14:paraId="00CCCBAD" w14:textId="21D19043" w:rsidR="00EE7D47" w:rsidRDefault="00EE7D47" w:rsidP="00DF15E3">
      <w:pPr>
        <w:keepNext/>
        <w:numPr>
          <w:ilvl w:val="0"/>
          <w:numId w:val="0"/>
        </w:numPr>
        <w:spacing w:after="240" w:line="276" w:lineRule="auto"/>
        <w:contextualSpacing/>
        <w:jc w:val="both"/>
        <w:rPr>
          <w:sz w:val="20"/>
          <w:szCs w:val="20"/>
        </w:rPr>
      </w:pPr>
    </w:p>
    <w:p w14:paraId="62016BA7" w14:textId="52BEE7BB" w:rsidR="00BD158B" w:rsidRPr="00903283" w:rsidRDefault="00F42ACB" w:rsidP="00DF15E3">
      <w:pPr>
        <w:keepNext/>
        <w:numPr>
          <w:ilvl w:val="0"/>
          <w:numId w:val="0"/>
        </w:numPr>
        <w:spacing w:after="240" w:line="276" w:lineRule="auto"/>
        <w:contextualSpacing/>
        <w:jc w:val="both"/>
        <w:rPr>
          <w:sz w:val="20"/>
          <w:szCs w:val="20"/>
        </w:rPr>
      </w:pPr>
      <w:r w:rsidRPr="00903283">
        <w:rPr>
          <w:sz w:val="20"/>
          <w:szCs w:val="20"/>
        </w:rPr>
        <w:t xml:space="preserve">Third party disbursements, </w:t>
      </w:r>
      <w:r w:rsidR="00B8499B" w:rsidRPr="00903283">
        <w:rPr>
          <w:sz w:val="20"/>
          <w:szCs w:val="20"/>
        </w:rPr>
        <w:t>including travel and accommodation costs, registration and filing costs, court charges, and the fees of any agents, experts, and other professionals we appoint</w:t>
      </w:r>
      <w:r w:rsidR="004266C1" w:rsidRPr="00903283">
        <w:rPr>
          <w:sz w:val="20"/>
          <w:szCs w:val="20"/>
        </w:rPr>
        <w:t xml:space="preserve">, will be </w:t>
      </w:r>
      <w:r w:rsidR="00B8499B" w:rsidRPr="00903283">
        <w:rPr>
          <w:sz w:val="20"/>
          <w:szCs w:val="20"/>
        </w:rPr>
        <w:t>charged at the amount charged to us.</w:t>
      </w:r>
      <w:r w:rsidR="00BD158B" w:rsidRPr="00903283">
        <w:rPr>
          <w:sz w:val="20"/>
          <w:szCs w:val="20"/>
        </w:rPr>
        <w:t xml:space="preserve">  </w:t>
      </w:r>
    </w:p>
    <w:p w14:paraId="6F7D3F03" w14:textId="77777777" w:rsidR="00BD158B" w:rsidRPr="00903283" w:rsidRDefault="00BD158B" w:rsidP="00DF15E3">
      <w:pPr>
        <w:keepNext/>
        <w:numPr>
          <w:ilvl w:val="0"/>
          <w:numId w:val="0"/>
        </w:numPr>
        <w:spacing w:after="240" w:line="276" w:lineRule="auto"/>
        <w:contextualSpacing/>
        <w:jc w:val="both"/>
        <w:rPr>
          <w:sz w:val="20"/>
          <w:szCs w:val="20"/>
        </w:rPr>
      </w:pPr>
    </w:p>
    <w:p w14:paraId="3BEC2444" w14:textId="2A8E7BD7" w:rsidR="00BD158B" w:rsidRPr="00903283" w:rsidRDefault="00BD158B" w:rsidP="00DF15E3">
      <w:pPr>
        <w:keepNext/>
        <w:numPr>
          <w:ilvl w:val="0"/>
          <w:numId w:val="0"/>
        </w:numPr>
        <w:spacing w:after="240" w:line="276" w:lineRule="auto"/>
        <w:contextualSpacing/>
        <w:jc w:val="both"/>
        <w:rPr>
          <w:sz w:val="20"/>
          <w:szCs w:val="20"/>
        </w:rPr>
      </w:pPr>
      <w:r w:rsidRPr="00903283">
        <w:rPr>
          <w:sz w:val="20"/>
          <w:szCs w:val="20"/>
        </w:rPr>
        <w:t xml:space="preserve">It will be up to us to determine whether or not any particular third party disbursement is necessary for your matter.  We will not require your separate authorisation to incur such disbursements if we believe they are </w:t>
      </w:r>
      <w:r w:rsidR="00607177" w:rsidRPr="00903283">
        <w:rPr>
          <w:sz w:val="20"/>
          <w:szCs w:val="20"/>
        </w:rPr>
        <w:t xml:space="preserve">reasonable and </w:t>
      </w:r>
      <w:r w:rsidRPr="00903283">
        <w:rPr>
          <w:sz w:val="20"/>
          <w:szCs w:val="20"/>
        </w:rPr>
        <w:t>necessary</w:t>
      </w:r>
      <w:r w:rsidR="00607177" w:rsidRPr="00903283">
        <w:rPr>
          <w:sz w:val="20"/>
          <w:szCs w:val="20"/>
        </w:rPr>
        <w:t xml:space="preserve"> to fulfil your instructions</w:t>
      </w:r>
      <w:r w:rsidRPr="00903283">
        <w:rPr>
          <w:sz w:val="20"/>
          <w:szCs w:val="20"/>
        </w:rPr>
        <w:t xml:space="preserve">.      </w:t>
      </w:r>
    </w:p>
    <w:p w14:paraId="1E4BBCE9" w14:textId="77777777" w:rsidR="00BD158B" w:rsidRPr="00903283" w:rsidRDefault="00BD158B" w:rsidP="00DF15E3">
      <w:pPr>
        <w:numPr>
          <w:ilvl w:val="0"/>
          <w:numId w:val="0"/>
        </w:numPr>
        <w:spacing w:after="240" w:line="276" w:lineRule="auto"/>
        <w:contextualSpacing/>
        <w:jc w:val="both"/>
        <w:rPr>
          <w:sz w:val="20"/>
          <w:szCs w:val="20"/>
        </w:rPr>
      </w:pPr>
    </w:p>
    <w:p w14:paraId="49A41C6A" w14:textId="5A0BF175" w:rsidR="00BD158B" w:rsidRPr="00903283" w:rsidRDefault="00BD158B" w:rsidP="00DF15E3">
      <w:pPr>
        <w:numPr>
          <w:ilvl w:val="0"/>
          <w:numId w:val="0"/>
        </w:numPr>
        <w:spacing w:after="240" w:line="276" w:lineRule="auto"/>
        <w:contextualSpacing/>
        <w:jc w:val="both"/>
        <w:rPr>
          <w:sz w:val="20"/>
          <w:szCs w:val="20"/>
        </w:rPr>
      </w:pPr>
      <w:r w:rsidRPr="00903283">
        <w:rPr>
          <w:sz w:val="20"/>
          <w:szCs w:val="20"/>
        </w:rPr>
        <w:t>An internal fee of $50 or 1% of the invoiced fee amount, whichever is greater, will be charged for each matter.  This fee covers office and other administration costs that we incur when providing our services to you, including postage (except urgent couriers), photocopying, faxes, and toll calls.</w:t>
      </w:r>
    </w:p>
    <w:p w14:paraId="148B8BF1" w14:textId="77777777" w:rsidR="00BD158B" w:rsidRPr="00903283" w:rsidRDefault="00BD158B" w:rsidP="00DF15E3">
      <w:pPr>
        <w:numPr>
          <w:ilvl w:val="0"/>
          <w:numId w:val="0"/>
        </w:numPr>
        <w:spacing w:after="240" w:line="276" w:lineRule="auto"/>
        <w:contextualSpacing/>
        <w:jc w:val="both"/>
        <w:rPr>
          <w:sz w:val="20"/>
          <w:szCs w:val="20"/>
        </w:rPr>
      </w:pPr>
    </w:p>
    <w:p w14:paraId="56F4EA66" w14:textId="37E2D82A" w:rsidR="00F42ACB" w:rsidRPr="00903283" w:rsidRDefault="009B62C3" w:rsidP="00DF15E3">
      <w:pPr>
        <w:numPr>
          <w:ilvl w:val="0"/>
          <w:numId w:val="0"/>
        </w:numPr>
        <w:spacing w:after="240" w:line="276" w:lineRule="auto"/>
        <w:contextualSpacing/>
        <w:jc w:val="both"/>
        <w:rPr>
          <w:sz w:val="20"/>
          <w:szCs w:val="20"/>
        </w:rPr>
      </w:pPr>
      <w:r w:rsidRPr="00903283">
        <w:rPr>
          <w:sz w:val="20"/>
          <w:szCs w:val="20"/>
        </w:rPr>
        <w:t>A disbursement fee equal to 1.95% of the transaction value will be charged on all credit or debit card payments of $1,000 or more.</w:t>
      </w:r>
      <w:r w:rsidR="00BD158B" w:rsidRPr="00903283">
        <w:rPr>
          <w:sz w:val="20"/>
          <w:szCs w:val="20"/>
        </w:rPr>
        <w:t xml:space="preserve">  We may, at our discretion, invoice you separately for this fee after paying any invoice by credit or debit card.  </w:t>
      </w:r>
    </w:p>
    <w:p w14:paraId="06FFDC60" w14:textId="77777777" w:rsidR="00CB255C" w:rsidRPr="00903283" w:rsidRDefault="00CB255C" w:rsidP="00DF15E3">
      <w:pPr>
        <w:numPr>
          <w:ilvl w:val="0"/>
          <w:numId w:val="0"/>
        </w:numPr>
        <w:spacing w:after="240" w:line="276" w:lineRule="auto"/>
        <w:contextualSpacing/>
        <w:jc w:val="both"/>
        <w:rPr>
          <w:sz w:val="20"/>
          <w:szCs w:val="20"/>
        </w:rPr>
      </w:pPr>
    </w:p>
    <w:p w14:paraId="20B5F670" w14:textId="467EE793" w:rsidR="00CB255C" w:rsidRPr="00903283" w:rsidRDefault="00CB255C" w:rsidP="00DF15E3">
      <w:pPr>
        <w:numPr>
          <w:ilvl w:val="0"/>
          <w:numId w:val="0"/>
        </w:numPr>
        <w:spacing w:after="240" w:line="276" w:lineRule="auto"/>
        <w:contextualSpacing/>
        <w:jc w:val="both"/>
        <w:rPr>
          <w:sz w:val="20"/>
          <w:szCs w:val="20"/>
        </w:rPr>
      </w:pPr>
      <w:r w:rsidRPr="00903283">
        <w:rPr>
          <w:sz w:val="20"/>
          <w:szCs w:val="20"/>
        </w:rPr>
        <w:t xml:space="preserve">If we are required to travel more than </w:t>
      </w:r>
      <w:r w:rsidR="00BC74F9" w:rsidRPr="00903283">
        <w:rPr>
          <w:sz w:val="20"/>
          <w:szCs w:val="20"/>
        </w:rPr>
        <w:t>1</w:t>
      </w:r>
      <w:r w:rsidR="006E030C" w:rsidRPr="00903283">
        <w:rPr>
          <w:sz w:val="20"/>
          <w:szCs w:val="20"/>
        </w:rPr>
        <w:t xml:space="preserve">0 kilometres </w:t>
      </w:r>
      <w:r w:rsidRPr="00903283">
        <w:rPr>
          <w:sz w:val="20"/>
          <w:szCs w:val="20"/>
        </w:rPr>
        <w:t>to meet you, we may charge a mileage disbursement.  Mileage is charged at the rate of $0.74 per kilometre.</w:t>
      </w:r>
    </w:p>
    <w:p w14:paraId="0D86CC52" w14:textId="07591812" w:rsidR="00BD158B" w:rsidRPr="00903283" w:rsidRDefault="00BD158B" w:rsidP="00DF15E3">
      <w:pPr>
        <w:numPr>
          <w:ilvl w:val="0"/>
          <w:numId w:val="0"/>
        </w:numPr>
        <w:spacing w:after="240" w:line="276" w:lineRule="auto"/>
        <w:contextualSpacing/>
        <w:jc w:val="both"/>
        <w:rPr>
          <w:sz w:val="20"/>
          <w:szCs w:val="20"/>
        </w:rPr>
      </w:pPr>
    </w:p>
    <w:p w14:paraId="0CE90618" w14:textId="173B0C31" w:rsidR="00344B01" w:rsidRPr="00903283" w:rsidRDefault="00BD158B" w:rsidP="00DF15E3">
      <w:pPr>
        <w:numPr>
          <w:ilvl w:val="0"/>
          <w:numId w:val="0"/>
        </w:numPr>
        <w:spacing w:after="240" w:line="276" w:lineRule="auto"/>
        <w:contextualSpacing/>
        <w:jc w:val="both"/>
        <w:rPr>
          <w:sz w:val="20"/>
          <w:szCs w:val="20"/>
        </w:rPr>
      </w:pPr>
      <w:r w:rsidRPr="00903283">
        <w:rPr>
          <w:sz w:val="20"/>
          <w:szCs w:val="20"/>
        </w:rPr>
        <w:t xml:space="preserve">We also charge a $25 file storage fee.  This fee covers the storage and retention of your documents as required by law.  </w:t>
      </w:r>
    </w:p>
    <w:p w14:paraId="3E1B6B89" w14:textId="05E11C67" w:rsidR="00903283" w:rsidRDefault="00903283" w:rsidP="00DF15E3">
      <w:pPr>
        <w:numPr>
          <w:ilvl w:val="0"/>
          <w:numId w:val="0"/>
        </w:numPr>
        <w:spacing w:after="240" w:line="276" w:lineRule="auto"/>
        <w:contextualSpacing/>
        <w:jc w:val="both"/>
        <w:rPr>
          <w:i/>
          <w:sz w:val="20"/>
          <w:szCs w:val="20"/>
        </w:rPr>
      </w:pPr>
    </w:p>
    <w:p w14:paraId="280B600E" w14:textId="77777777" w:rsidR="00681018" w:rsidRDefault="00681018" w:rsidP="00DF15E3">
      <w:pPr>
        <w:numPr>
          <w:ilvl w:val="0"/>
          <w:numId w:val="0"/>
        </w:numPr>
        <w:spacing w:after="240" w:line="276" w:lineRule="auto"/>
        <w:contextualSpacing/>
        <w:jc w:val="both"/>
        <w:rPr>
          <w:i/>
          <w:sz w:val="20"/>
          <w:szCs w:val="20"/>
        </w:rPr>
      </w:pPr>
    </w:p>
    <w:p w14:paraId="52470B69" w14:textId="6B65DEA6" w:rsidR="00FE5FF8" w:rsidRPr="00903283" w:rsidRDefault="00EC21A4" w:rsidP="00DF15E3">
      <w:pPr>
        <w:numPr>
          <w:ilvl w:val="0"/>
          <w:numId w:val="0"/>
        </w:numPr>
        <w:spacing w:after="240" w:line="276" w:lineRule="auto"/>
        <w:contextualSpacing/>
        <w:jc w:val="both"/>
        <w:rPr>
          <w:i/>
          <w:sz w:val="20"/>
          <w:szCs w:val="20"/>
        </w:rPr>
      </w:pPr>
      <w:r w:rsidRPr="00903283">
        <w:rPr>
          <w:i/>
          <w:sz w:val="20"/>
          <w:szCs w:val="20"/>
        </w:rPr>
        <w:t>Trust A</w:t>
      </w:r>
      <w:r w:rsidR="00FE5FF8" w:rsidRPr="00903283">
        <w:rPr>
          <w:i/>
          <w:sz w:val="20"/>
          <w:szCs w:val="20"/>
        </w:rPr>
        <w:t>ccount</w:t>
      </w:r>
    </w:p>
    <w:p w14:paraId="0A8D90F1" w14:textId="77777777" w:rsidR="006A50B1" w:rsidRPr="00903283" w:rsidRDefault="006A50B1" w:rsidP="00DF15E3">
      <w:pPr>
        <w:numPr>
          <w:ilvl w:val="0"/>
          <w:numId w:val="0"/>
        </w:numPr>
        <w:spacing w:after="240" w:line="276" w:lineRule="auto"/>
        <w:contextualSpacing/>
        <w:jc w:val="both"/>
        <w:rPr>
          <w:i/>
          <w:sz w:val="20"/>
          <w:szCs w:val="20"/>
        </w:rPr>
      </w:pPr>
    </w:p>
    <w:p w14:paraId="43153FBB" w14:textId="03F76BD2" w:rsidR="00D26BD5" w:rsidRPr="00903283" w:rsidRDefault="00D26BD5" w:rsidP="00DF15E3">
      <w:pPr>
        <w:numPr>
          <w:ilvl w:val="0"/>
          <w:numId w:val="0"/>
        </w:numPr>
        <w:spacing w:after="240" w:line="276" w:lineRule="auto"/>
        <w:contextualSpacing/>
        <w:jc w:val="both"/>
        <w:rPr>
          <w:sz w:val="20"/>
          <w:szCs w:val="20"/>
        </w:rPr>
      </w:pPr>
      <w:r w:rsidRPr="00903283">
        <w:rPr>
          <w:sz w:val="20"/>
          <w:szCs w:val="20"/>
        </w:rPr>
        <w:t>We may ask you to pay us an amount that needs to be paid to a third party on your behalf, or that we need to take as security for</w:t>
      </w:r>
      <w:r w:rsidR="00344B01" w:rsidRPr="00903283">
        <w:rPr>
          <w:sz w:val="20"/>
          <w:szCs w:val="20"/>
        </w:rPr>
        <w:t>, or in advance of,</w:t>
      </w:r>
      <w:r w:rsidRPr="00903283">
        <w:rPr>
          <w:sz w:val="20"/>
          <w:szCs w:val="20"/>
        </w:rPr>
        <w:t xml:space="preserve"> our costs.  We will hold any such amount in our trust account.</w:t>
      </w:r>
    </w:p>
    <w:p w14:paraId="65942001" w14:textId="77777777" w:rsidR="00D26BD5" w:rsidRPr="00903283" w:rsidRDefault="00D26BD5" w:rsidP="00DF15E3">
      <w:pPr>
        <w:numPr>
          <w:ilvl w:val="0"/>
          <w:numId w:val="0"/>
        </w:numPr>
        <w:spacing w:after="240" w:line="276" w:lineRule="auto"/>
        <w:contextualSpacing/>
        <w:jc w:val="both"/>
        <w:rPr>
          <w:sz w:val="20"/>
          <w:szCs w:val="20"/>
        </w:rPr>
      </w:pPr>
    </w:p>
    <w:p w14:paraId="64282227" w14:textId="3E3730ED" w:rsidR="00344B01" w:rsidRPr="00903283" w:rsidRDefault="00D26BD5" w:rsidP="00DF15E3">
      <w:pPr>
        <w:numPr>
          <w:ilvl w:val="0"/>
          <w:numId w:val="0"/>
        </w:numPr>
        <w:spacing w:after="240" w:line="276" w:lineRule="auto"/>
        <w:contextualSpacing/>
        <w:jc w:val="both"/>
        <w:rPr>
          <w:sz w:val="20"/>
          <w:szCs w:val="20"/>
        </w:rPr>
      </w:pPr>
      <w:r w:rsidRPr="00903283">
        <w:rPr>
          <w:sz w:val="20"/>
          <w:szCs w:val="20"/>
        </w:rPr>
        <w:t xml:space="preserve">We will not make any deduction from the funds we hold for you in our trust account without your </w:t>
      </w:r>
      <w:r w:rsidR="009F7364" w:rsidRPr="00903283">
        <w:rPr>
          <w:sz w:val="20"/>
          <w:szCs w:val="20"/>
        </w:rPr>
        <w:t>authority, unless the deduction is a payment</w:t>
      </w:r>
      <w:r w:rsidRPr="00903283">
        <w:rPr>
          <w:sz w:val="20"/>
          <w:szCs w:val="20"/>
        </w:rPr>
        <w:t xml:space="preserve"> </w:t>
      </w:r>
      <w:r w:rsidR="009F7364" w:rsidRPr="00903283">
        <w:rPr>
          <w:sz w:val="20"/>
          <w:szCs w:val="20"/>
        </w:rPr>
        <w:t xml:space="preserve">to you, </w:t>
      </w:r>
      <w:r w:rsidR="00B8499B" w:rsidRPr="00903283">
        <w:rPr>
          <w:sz w:val="20"/>
          <w:szCs w:val="20"/>
        </w:rPr>
        <w:t>a transfer to an</w:t>
      </w:r>
      <w:r w:rsidR="00AA319D" w:rsidRPr="00903283">
        <w:rPr>
          <w:sz w:val="20"/>
          <w:szCs w:val="20"/>
        </w:rPr>
        <w:t xml:space="preserve"> interest-</w:t>
      </w:r>
      <w:r w:rsidR="00B8499B" w:rsidRPr="00903283">
        <w:rPr>
          <w:sz w:val="20"/>
          <w:szCs w:val="20"/>
        </w:rPr>
        <w:t>bearing deposit account,</w:t>
      </w:r>
      <w:r w:rsidR="009F7364" w:rsidRPr="00903283">
        <w:rPr>
          <w:sz w:val="20"/>
          <w:szCs w:val="20"/>
        </w:rPr>
        <w:t xml:space="preserve"> or is in</w:t>
      </w:r>
      <w:r w:rsidRPr="00903283">
        <w:rPr>
          <w:sz w:val="20"/>
          <w:szCs w:val="20"/>
        </w:rPr>
        <w:t xml:space="preserve"> payment of </w:t>
      </w:r>
      <w:r w:rsidR="009F7364" w:rsidRPr="00903283">
        <w:rPr>
          <w:sz w:val="20"/>
          <w:szCs w:val="20"/>
        </w:rPr>
        <w:t>one</w:t>
      </w:r>
      <w:r w:rsidR="00344B01" w:rsidRPr="00903283">
        <w:rPr>
          <w:sz w:val="20"/>
          <w:szCs w:val="20"/>
        </w:rPr>
        <w:t xml:space="preserve"> or more of our invoices.  </w:t>
      </w:r>
    </w:p>
    <w:p w14:paraId="5CD75841" w14:textId="77777777" w:rsidR="00344B01" w:rsidRPr="00903283" w:rsidRDefault="00344B01" w:rsidP="00DF15E3">
      <w:pPr>
        <w:numPr>
          <w:ilvl w:val="0"/>
          <w:numId w:val="0"/>
        </w:numPr>
        <w:spacing w:after="240" w:line="276" w:lineRule="auto"/>
        <w:contextualSpacing/>
        <w:jc w:val="both"/>
        <w:rPr>
          <w:sz w:val="20"/>
          <w:szCs w:val="20"/>
        </w:rPr>
      </w:pPr>
    </w:p>
    <w:p w14:paraId="71D7274C" w14:textId="72B31FC9" w:rsidR="00D26BD5" w:rsidRPr="00903283" w:rsidRDefault="009F7364" w:rsidP="00DF15E3">
      <w:pPr>
        <w:numPr>
          <w:ilvl w:val="0"/>
          <w:numId w:val="0"/>
        </w:numPr>
        <w:spacing w:after="240" w:line="276" w:lineRule="auto"/>
        <w:contextualSpacing/>
        <w:jc w:val="both"/>
        <w:rPr>
          <w:sz w:val="20"/>
          <w:szCs w:val="20"/>
        </w:rPr>
      </w:pPr>
      <w:r w:rsidRPr="00903283">
        <w:rPr>
          <w:sz w:val="20"/>
          <w:szCs w:val="20"/>
        </w:rPr>
        <w:t xml:space="preserve">We will send you a statement showing how funds held in trust have been applied regularly (at least every 12 months) and at the end of each matter. </w:t>
      </w:r>
      <w:r w:rsidR="00D26BD5" w:rsidRPr="00903283">
        <w:rPr>
          <w:sz w:val="20"/>
          <w:szCs w:val="20"/>
        </w:rPr>
        <w:t xml:space="preserve">  </w:t>
      </w:r>
    </w:p>
    <w:p w14:paraId="660B71AA" w14:textId="77777777" w:rsidR="00D26BD5" w:rsidRPr="00903283" w:rsidRDefault="00D26BD5" w:rsidP="00DF15E3">
      <w:pPr>
        <w:numPr>
          <w:ilvl w:val="0"/>
          <w:numId w:val="0"/>
        </w:numPr>
        <w:spacing w:after="240" w:line="276" w:lineRule="auto"/>
        <w:contextualSpacing/>
        <w:jc w:val="both"/>
        <w:rPr>
          <w:sz w:val="20"/>
          <w:szCs w:val="20"/>
        </w:rPr>
      </w:pPr>
    </w:p>
    <w:p w14:paraId="1E5BB7C8" w14:textId="5770BB3F" w:rsidR="00D26BD5" w:rsidRPr="00903283" w:rsidRDefault="00B8499B" w:rsidP="00DF15E3">
      <w:pPr>
        <w:numPr>
          <w:ilvl w:val="0"/>
          <w:numId w:val="0"/>
        </w:numPr>
        <w:spacing w:after="240" w:line="276" w:lineRule="auto"/>
        <w:contextualSpacing/>
        <w:jc w:val="both"/>
        <w:rPr>
          <w:sz w:val="20"/>
          <w:szCs w:val="20"/>
        </w:rPr>
      </w:pPr>
      <w:r w:rsidRPr="00903283">
        <w:rPr>
          <w:sz w:val="20"/>
          <w:szCs w:val="20"/>
        </w:rPr>
        <w:t>Evolution</w:t>
      </w:r>
      <w:r w:rsidR="003A68C2">
        <w:rPr>
          <w:sz w:val="20"/>
          <w:szCs w:val="20"/>
        </w:rPr>
        <w:t xml:space="preserve"> Lawyers</w:t>
      </w:r>
      <w:r w:rsidRPr="00903283">
        <w:rPr>
          <w:sz w:val="20"/>
          <w:szCs w:val="20"/>
        </w:rPr>
        <w:t xml:space="preserve"> will not accept</w:t>
      </w:r>
      <w:r w:rsidR="003A68C2">
        <w:rPr>
          <w:sz w:val="20"/>
          <w:szCs w:val="20"/>
        </w:rPr>
        <w:t xml:space="preserve"> any payment from you or any other person</w:t>
      </w:r>
      <w:r w:rsidR="009F7364" w:rsidRPr="00903283">
        <w:rPr>
          <w:sz w:val="20"/>
          <w:szCs w:val="20"/>
        </w:rPr>
        <w:t>,</w:t>
      </w:r>
      <w:r w:rsidR="003A68C2">
        <w:rPr>
          <w:sz w:val="20"/>
          <w:szCs w:val="20"/>
        </w:rPr>
        <w:t xml:space="preserve"> </w:t>
      </w:r>
      <w:r w:rsidR="00DA4549">
        <w:rPr>
          <w:sz w:val="20"/>
          <w:szCs w:val="20"/>
        </w:rPr>
        <w:t>n</w:t>
      </w:r>
      <w:r w:rsidR="003A68C2">
        <w:rPr>
          <w:sz w:val="20"/>
          <w:szCs w:val="20"/>
        </w:rPr>
        <w:t>or pay any amount on your behalf or on behalf of any other person,</w:t>
      </w:r>
      <w:r w:rsidR="009F7364" w:rsidRPr="00903283">
        <w:rPr>
          <w:sz w:val="20"/>
          <w:szCs w:val="20"/>
        </w:rPr>
        <w:t xml:space="preserve"> </w:t>
      </w:r>
      <w:r w:rsidRPr="00903283">
        <w:rPr>
          <w:sz w:val="20"/>
          <w:szCs w:val="20"/>
        </w:rPr>
        <w:t xml:space="preserve">in </w:t>
      </w:r>
      <w:r w:rsidR="009F7364" w:rsidRPr="00903283">
        <w:rPr>
          <w:sz w:val="20"/>
          <w:szCs w:val="20"/>
        </w:rPr>
        <w:t>cash</w:t>
      </w:r>
      <w:r w:rsidR="003A68C2">
        <w:rPr>
          <w:sz w:val="20"/>
          <w:szCs w:val="20"/>
        </w:rPr>
        <w:t>, bearer instruments, cryptocurrency, or other money or instruments that are the equivalent of cash</w:t>
      </w:r>
      <w:r w:rsidRPr="00903283">
        <w:rPr>
          <w:sz w:val="20"/>
          <w:szCs w:val="20"/>
        </w:rPr>
        <w:t xml:space="preserve">.  </w:t>
      </w:r>
      <w:r w:rsidR="003A68C2">
        <w:rPr>
          <w:sz w:val="20"/>
          <w:szCs w:val="20"/>
        </w:rPr>
        <w:t xml:space="preserve">Any </w:t>
      </w:r>
      <w:r w:rsidR="009B44A7">
        <w:rPr>
          <w:sz w:val="20"/>
          <w:szCs w:val="20"/>
        </w:rPr>
        <w:t>such money or instruments</w:t>
      </w:r>
      <w:r w:rsidR="003A68C2" w:rsidRPr="00903283">
        <w:rPr>
          <w:sz w:val="20"/>
          <w:szCs w:val="20"/>
        </w:rPr>
        <w:t xml:space="preserve"> </w:t>
      </w:r>
      <w:r w:rsidR="009B44A7">
        <w:rPr>
          <w:sz w:val="20"/>
          <w:szCs w:val="20"/>
        </w:rPr>
        <w:t>must</w:t>
      </w:r>
      <w:r w:rsidR="009B44A7" w:rsidRPr="00903283">
        <w:rPr>
          <w:sz w:val="20"/>
          <w:szCs w:val="20"/>
        </w:rPr>
        <w:t xml:space="preserve"> </w:t>
      </w:r>
      <w:r w:rsidR="009F7364" w:rsidRPr="00903283">
        <w:rPr>
          <w:sz w:val="20"/>
          <w:szCs w:val="20"/>
        </w:rPr>
        <w:t xml:space="preserve">be </w:t>
      </w:r>
      <w:r w:rsidR="003A68C2">
        <w:rPr>
          <w:sz w:val="20"/>
          <w:szCs w:val="20"/>
        </w:rPr>
        <w:t>converted into New Zealand currency (if necessary)</w:t>
      </w:r>
      <w:r w:rsidR="009B44A7">
        <w:rPr>
          <w:sz w:val="20"/>
          <w:szCs w:val="20"/>
        </w:rPr>
        <w:t>,</w:t>
      </w:r>
      <w:r w:rsidR="003A68C2">
        <w:rPr>
          <w:sz w:val="20"/>
          <w:szCs w:val="20"/>
        </w:rPr>
        <w:t xml:space="preserve"> </w:t>
      </w:r>
      <w:r w:rsidR="009F7364" w:rsidRPr="00903283">
        <w:rPr>
          <w:sz w:val="20"/>
          <w:szCs w:val="20"/>
        </w:rPr>
        <w:t xml:space="preserve">deposited into a </w:t>
      </w:r>
      <w:r w:rsidR="009B44A7">
        <w:rPr>
          <w:sz w:val="20"/>
          <w:szCs w:val="20"/>
        </w:rPr>
        <w:t xml:space="preserve">New Zealand </w:t>
      </w:r>
      <w:r w:rsidR="009F7364" w:rsidRPr="00903283">
        <w:rPr>
          <w:sz w:val="20"/>
          <w:szCs w:val="20"/>
        </w:rPr>
        <w:t>bank account</w:t>
      </w:r>
      <w:r w:rsidR="009B44A7">
        <w:rPr>
          <w:sz w:val="20"/>
          <w:szCs w:val="20"/>
        </w:rPr>
        <w:t xml:space="preserve"> owned and operated by you or on your behalf,</w:t>
      </w:r>
      <w:r w:rsidR="009F7364" w:rsidRPr="00903283">
        <w:rPr>
          <w:sz w:val="20"/>
          <w:szCs w:val="20"/>
        </w:rPr>
        <w:t xml:space="preserve"> and subsequently transferred to our trust account by electronic funds transfer</w:t>
      </w:r>
      <w:r w:rsidR="009B44A7">
        <w:rPr>
          <w:sz w:val="20"/>
          <w:szCs w:val="20"/>
        </w:rPr>
        <w:t>, to be used in your matter</w:t>
      </w:r>
      <w:r w:rsidR="009F7364" w:rsidRPr="00903283">
        <w:rPr>
          <w:sz w:val="20"/>
          <w:szCs w:val="20"/>
        </w:rPr>
        <w:t xml:space="preserve">.  </w:t>
      </w:r>
    </w:p>
    <w:p w14:paraId="3FA64674" w14:textId="77777777" w:rsidR="00D26BD5" w:rsidRPr="00903283" w:rsidRDefault="00D26BD5" w:rsidP="00DF15E3">
      <w:pPr>
        <w:numPr>
          <w:ilvl w:val="0"/>
          <w:numId w:val="0"/>
        </w:numPr>
        <w:spacing w:after="240" w:line="276" w:lineRule="auto"/>
        <w:contextualSpacing/>
        <w:jc w:val="both"/>
        <w:rPr>
          <w:sz w:val="20"/>
          <w:szCs w:val="20"/>
        </w:rPr>
      </w:pPr>
    </w:p>
    <w:p w14:paraId="035992A7" w14:textId="3B1157A3" w:rsidR="00D26BD5" w:rsidRPr="00903283" w:rsidRDefault="00D26BD5" w:rsidP="00DF15E3">
      <w:pPr>
        <w:numPr>
          <w:ilvl w:val="0"/>
          <w:numId w:val="0"/>
        </w:numPr>
        <w:spacing w:after="240" w:line="276" w:lineRule="auto"/>
        <w:contextualSpacing/>
        <w:jc w:val="both"/>
        <w:rPr>
          <w:sz w:val="20"/>
          <w:szCs w:val="20"/>
        </w:rPr>
      </w:pPr>
      <w:r w:rsidRPr="00903283">
        <w:rPr>
          <w:sz w:val="20"/>
          <w:szCs w:val="20"/>
        </w:rPr>
        <w:t xml:space="preserve">If we hold funds on interest-bearing deposit in our trust account on your behalf, we may charge </w:t>
      </w:r>
      <w:r w:rsidR="0073533E" w:rsidRPr="00903283">
        <w:rPr>
          <w:sz w:val="20"/>
          <w:szCs w:val="20"/>
        </w:rPr>
        <w:t xml:space="preserve">and deduct </w:t>
      </w:r>
      <w:r w:rsidRPr="00903283">
        <w:rPr>
          <w:sz w:val="20"/>
          <w:szCs w:val="20"/>
        </w:rPr>
        <w:t>an administration fee.  That fee will be 5% of the gross interest earned while these funds are in our trust account.</w:t>
      </w:r>
    </w:p>
    <w:p w14:paraId="3206DEE3" w14:textId="77777777" w:rsidR="003750C5" w:rsidRPr="00903283" w:rsidRDefault="003750C5" w:rsidP="00DF15E3">
      <w:pPr>
        <w:numPr>
          <w:ilvl w:val="0"/>
          <w:numId w:val="0"/>
        </w:numPr>
        <w:spacing w:after="240" w:line="276" w:lineRule="auto"/>
        <w:contextualSpacing/>
        <w:jc w:val="both"/>
        <w:rPr>
          <w:i/>
          <w:sz w:val="20"/>
          <w:szCs w:val="20"/>
        </w:rPr>
      </w:pPr>
    </w:p>
    <w:p w14:paraId="516D5602" w14:textId="0FF999A9" w:rsidR="00344B01" w:rsidRPr="00903283" w:rsidRDefault="00344B01" w:rsidP="00903283">
      <w:pPr>
        <w:numPr>
          <w:ilvl w:val="0"/>
          <w:numId w:val="0"/>
        </w:numPr>
        <w:spacing w:after="240" w:line="276" w:lineRule="auto"/>
        <w:contextualSpacing/>
        <w:jc w:val="both"/>
        <w:rPr>
          <w:i/>
          <w:sz w:val="20"/>
          <w:szCs w:val="20"/>
        </w:rPr>
      </w:pPr>
      <w:r w:rsidRPr="00903283">
        <w:rPr>
          <w:i/>
          <w:sz w:val="20"/>
          <w:szCs w:val="20"/>
        </w:rPr>
        <w:t>Reporting Obligations</w:t>
      </w:r>
    </w:p>
    <w:p w14:paraId="7588A2C3" w14:textId="15D8FFCA" w:rsidR="00344B01" w:rsidRPr="00903283" w:rsidRDefault="00344B01" w:rsidP="00903283">
      <w:pPr>
        <w:numPr>
          <w:ilvl w:val="0"/>
          <w:numId w:val="0"/>
        </w:numPr>
        <w:spacing w:after="240" w:line="276" w:lineRule="auto"/>
        <w:contextualSpacing/>
        <w:jc w:val="both"/>
        <w:rPr>
          <w:i/>
          <w:sz w:val="20"/>
          <w:szCs w:val="20"/>
        </w:rPr>
      </w:pPr>
    </w:p>
    <w:p w14:paraId="57CB3E7F" w14:textId="4D7A6216" w:rsidR="0055614F" w:rsidRDefault="0055614F" w:rsidP="00903283">
      <w:pPr>
        <w:numPr>
          <w:ilvl w:val="0"/>
          <w:numId w:val="0"/>
        </w:numPr>
        <w:spacing w:after="240" w:line="276" w:lineRule="auto"/>
        <w:contextualSpacing/>
        <w:jc w:val="both"/>
        <w:rPr>
          <w:sz w:val="20"/>
          <w:szCs w:val="20"/>
        </w:rPr>
      </w:pPr>
      <w:r w:rsidRPr="00903283">
        <w:rPr>
          <w:sz w:val="20"/>
          <w:szCs w:val="20"/>
        </w:rPr>
        <w:t>We may be required to report certain information about you under the Foreign Account Tax Compliance Act (US) (</w:t>
      </w:r>
      <w:r w:rsidRPr="00903283">
        <w:rPr>
          <w:b/>
          <w:sz w:val="20"/>
          <w:szCs w:val="20"/>
        </w:rPr>
        <w:t>FATCA</w:t>
      </w:r>
      <w:r w:rsidRPr="00903283">
        <w:rPr>
          <w:sz w:val="20"/>
          <w:szCs w:val="20"/>
        </w:rPr>
        <w:t>) and the OECD’s Common Reporting Standard (</w:t>
      </w:r>
      <w:r w:rsidRPr="00903283">
        <w:rPr>
          <w:b/>
          <w:sz w:val="20"/>
          <w:szCs w:val="20"/>
        </w:rPr>
        <w:t>CRS</w:t>
      </w:r>
      <w:r w:rsidRPr="00903283">
        <w:rPr>
          <w:sz w:val="20"/>
          <w:szCs w:val="20"/>
        </w:rPr>
        <w:t>).  You consent to us providing info</w:t>
      </w:r>
      <w:r w:rsidR="00903283">
        <w:rPr>
          <w:sz w:val="20"/>
          <w:szCs w:val="20"/>
        </w:rPr>
        <w:t>rmation required by law to meet F</w:t>
      </w:r>
      <w:r w:rsidRPr="00903283">
        <w:rPr>
          <w:sz w:val="20"/>
          <w:szCs w:val="20"/>
        </w:rPr>
        <w:t>ATCA, CRS, and any other reporting obligation that we may have.</w:t>
      </w:r>
    </w:p>
    <w:p w14:paraId="64BC0094" w14:textId="77777777" w:rsidR="00681018" w:rsidRDefault="00681018" w:rsidP="00903283">
      <w:pPr>
        <w:numPr>
          <w:ilvl w:val="0"/>
          <w:numId w:val="0"/>
        </w:numPr>
        <w:spacing w:after="240" w:line="276" w:lineRule="auto"/>
        <w:contextualSpacing/>
        <w:jc w:val="both"/>
        <w:rPr>
          <w:sz w:val="20"/>
          <w:szCs w:val="20"/>
        </w:rPr>
      </w:pPr>
    </w:p>
    <w:p w14:paraId="41DC17AC" w14:textId="5790AFFA" w:rsidR="009B44A7" w:rsidRPr="00903283" w:rsidRDefault="009B44A7" w:rsidP="00903283">
      <w:pPr>
        <w:numPr>
          <w:ilvl w:val="0"/>
          <w:numId w:val="0"/>
        </w:numPr>
        <w:spacing w:after="240" w:line="276" w:lineRule="auto"/>
        <w:contextualSpacing/>
        <w:jc w:val="both"/>
        <w:rPr>
          <w:sz w:val="20"/>
          <w:szCs w:val="20"/>
        </w:rPr>
      </w:pPr>
      <w:r>
        <w:rPr>
          <w:sz w:val="20"/>
          <w:szCs w:val="20"/>
        </w:rPr>
        <w:t xml:space="preserve">We are </w:t>
      </w:r>
      <w:r w:rsidR="00DA4549">
        <w:rPr>
          <w:sz w:val="20"/>
          <w:szCs w:val="20"/>
        </w:rPr>
        <w:t xml:space="preserve">a </w:t>
      </w:r>
      <w:r>
        <w:rPr>
          <w:sz w:val="20"/>
          <w:szCs w:val="20"/>
        </w:rPr>
        <w:t xml:space="preserve">reporting entity for the purposes of the Anti-Money Laundering and Countering Financing of Terrorism Act 2009.  You acknowledge that, under and to the extent required by that Act, we may be required to complete simplified, standard, or enhanced customer due diligence on you before or after establishing a business relationship.  Our other obligations under the Act include having to report suspicious activity. </w:t>
      </w:r>
    </w:p>
    <w:p w14:paraId="3268716B" w14:textId="14E41D47" w:rsidR="00344B01" w:rsidRPr="00903283" w:rsidRDefault="00344B01" w:rsidP="00903283">
      <w:pPr>
        <w:numPr>
          <w:ilvl w:val="0"/>
          <w:numId w:val="0"/>
        </w:numPr>
        <w:spacing w:after="240" w:line="276" w:lineRule="auto"/>
        <w:contextualSpacing/>
        <w:jc w:val="both"/>
        <w:rPr>
          <w:i/>
          <w:sz w:val="20"/>
          <w:szCs w:val="20"/>
        </w:rPr>
      </w:pPr>
    </w:p>
    <w:p w14:paraId="10F119A7" w14:textId="3F84FF56" w:rsidR="004266C1" w:rsidRPr="00903283" w:rsidRDefault="00A27E46" w:rsidP="00903283">
      <w:pPr>
        <w:numPr>
          <w:ilvl w:val="0"/>
          <w:numId w:val="0"/>
        </w:numPr>
        <w:spacing w:after="240" w:line="276" w:lineRule="auto"/>
        <w:contextualSpacing/>
        <w:jc w:val="both"/>
        <w:rPr>
          <w:i/>
          <w:sz w:val="20"/>
          <w:szCs w:val="20"/>
        </w:rPr>
      </w:pPr>
      <w:r w:rsidRPr="00903283">
        <w:rPr>
          <w:i/>
          <w:sz w:val="20"/>
          <w:szCs w:val="20"/>
        </w:rPr>
        <w:t>Effective Matter Management</w:t>
      </w:r>
    </w:p>
    <w:p w14:paraId="6ED1869B" w14:textId="77777777" w:rsidR="006A50B1" w:rsidRPr="00903283" w:rsidRDefault="006A50B1" w:rsidP="00903283">
      <w:pPr>
        <w:numPr>
          <w:ilvl w:val="0"/>
          <w:numId w:val="0"/>
        </w:numPr>
        <w:spacing w:after="240" w:line="276" w:lineRule="auto"/>
        <w:contextualSpacing/>
        <w:jc w:val="both"/>
        <w:rPr>
          <w:sz w:val="20"/>
          <w:szCs w:val="20"/>
        </w:rPr>
      </w:pPr>
    </w:p>
    <w:p w14:paraId="5405EE99" w14:textId="40A20222" w:rsidR="00C76304" w:rsidRPr="00903283" w:rsidRDefault="004266C1" w:rsidP="00903283">
      <w:pPr>
        <w:numPr>
          <w:ilvl w:val="0"/>
          <w:numId w:val="0"/>
        </w:numPr>
        <w:spacing w:after="240" w:line="276" w:lineRule="auto"/>
        <w:contextualSpacing/>
        <w:jc w:val="both"/>
        <w:rPr>
          <w:sz w:val="20"/>
          <w:szCs w:val="20"/>
        </w:rPr>
      </w:pPr>
      <w:r w:rsidRPr="00903283">
        <w:rPr>
          <w:sz w:val="20"/>
          <w:szCs w:val="20"/>
        </w:rPr>
        <w:t>To assist the efficient management of your matter, please provide us with:</w:t>
      </w:r>
    </w:p>
    <w:p w14:paraId="2E938180" w14:textId="04A046D3" w:rsidR="00C76304"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c</w:t>
      </w:r>
      <w:r w:rsidR="004266C1" w:rsidRPr="00903283">
        <w:rPr>
          <w:sz w:val="20"/>
          <w:szCs w:val="20"/>
        </w:rPr>
        <w:t>lear instructions, preferably in writing</w:t>
      </w:r>
      <w:r w:rsidR="00607177" w:rsidRPr="00903283">
        <w:rPr>
          <w:sz w:val="20"/>
          <w:szCs w:val="20"/>
        </w:rPr>
        <w:t xml:space="preserve"> and by email</w:t>
      </w:r>
      <w:r w:rsidR="004266C1" w:rsidRPr="00903283">
        <w:rPr>
          <w:sz w:val="20"/>
          <w:szCs w:val="20"/>
        </w:rPr>
        <w:t>;</w:t>
      </w:r>
    </w:p>
    <w:p w14:paraId="13C9BCAF"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7F0CBCCF" w14:textId="7D432574" w:rsidR="00DF15E3"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y</w:t>
      </w:r>
      <w:r w:rsidR="004266C1" w:rsidRPr="00903283">
        <w:rPr>
          <w:sz w:val="20"/>
          <w:szCs w:val="20"/>
        </w:rPr>
        <w:t>our expectations, including the desired outcome of the work we complete;</w:t>
      </w:r>
    </w:p>
    <w:p w14:paraId="7B2C5194"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1B5C75BE" w14:textId="1400BBAB" w:rsidR="00C76304"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a</w:t>
      </w:r>
      <w:r w:rsidR="004266C1" w:rsidRPr="00903283">
        <w:rPr>
          <w:sz w:val="20"/>
          <w:szCs w:val="20"/>
        </w:rPr>
        <w:t>ll information including correspondence relevant to the matter</w:t>
      </w:r>
      <w:r w:rsidR="00421CFD" w:rsidRPr="00903283">
        <w:rPr>
          <w:sz w:val="20"/>
          <w:szCs w:val="20"/>
        </w:rPr>
        <w:t>;</w:t>
      </w:r>
    </w:p>
    <w:p w14:paraId="0CE9864A" w14:textId="77777777" w:rsidR="00DF15E3" w:rsidRPr="00903283" w:rsidRDefault="00DF15E3" w:rsidP="00903283">
      <w:pPr>
        <w:pStyle w:val="ListParagraph"/>
        <w:numPr>
          <w:ilvl w:val="0"/>
          <w:numId w:val="0"/>
        </w:numPr>
        <w:spacing w:after="240" w:line="276" w:lineRule="auto"/>
        <w:ind w:left="851"/>
        <w:jc w:val="both"/>
        <w:rPr>
          <w:sz w:val="20"/>
          <w:szCs w:val="20"/>
        </w:rPr>
      </w:pPr>
    </w:p>
    <w:p w14:paraId="3038FCD2" w14:textId="6E429F63" w:rsidR="00C76304"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i</w:t>
      </w:r>
      <w:r w:rsidR="0097695E" w:rsidRPr="00903283">
        <w:rPr>
          <w:sz w:val="20"/>
          <w:szCs w:val="20"/>
        </w:rPr>
        <w:t>mportant time constraints and deadlines for completing the work;</w:t>
      </w:r>
    </w:p>
    <w:p w14:paraId="001A3210"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59ADFB04" w14:textId="75D178F4" w:rsidR="00C76304"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t</w:t>
      </w:r>
      <w:r w:rsidR="0097695E" w:rsidRPr="00903283">
        <w:rPr>
          <w:sz w:val="20"/>
          <w:szCs w:val="20"/>
        </w:rPr>
        <w:t>he name(s) of anyone else who has authority to give instructions on your behalf;</w:t>
      </w:r>
      <w:r w:rsidRPr="00903283">
        <w:rPr>
          <w:sz w:val="20"/>
          <w:szCs w:val="20"/>
        </w:rPr>
        <w:t xml:space="preserve"> and</w:t>
      </w:r>
    </w:p>
    <w:p w14:paraId="6788B6C3" w14:textId="77777777" w:rsidR="00DF15E3" w:rsidRPr="00903283" w:rsidRDefault="00DF15E3" w:rsidP="00EE7D47">
      <w:pPr>
        <w:pStyle w:val="ListParagraph"/>
        <w:keepNext/>
        <w:numPr>
          <w:ilvl w:val="0"/>
          <w:numId w:val="0"/>
        </w:numPr>
        <w:spacing w:after="240" w:line="276" w:lineRule="auto"/>
        <w:ind w:left="567" w:hanging="567"/>
        <w:jc w:val="both"/>
        <w:rPr>
          <w:sz w:val="20"/>
          <w:szCs w:val="20"/>
        </w:rPr>
      </w:pPr>
    </w:p>
    <w:p w14:paraId="54EC9815" w14:textId="07FF4863" w:rsidR="00607177" w:rsidRPr="00903283" w:rsidRDefault="00A27E46" w:rsidP="00EE7D47">
      <w:pPr>
        <w:pStyle w:val="ListParagraph"/>
        <w:keepNext/>
        <w:numPr>
          <w:ilvl w:val="0"/>
          <w:numId w:val="3"/>
        </w:numPr>
        <w:spacing w:after="240" w:line="276" w:lineRule="auto"/>
        <w:ind w:left="567" w:hanging="567"/>
        <w:jc w:val="both"/>
        <w:rPr>
          <w:sz w:val="20"/>
          <w:szCs w:val="20"/>
        </w:rPr>
      </w:pPr>
      <w:r w:rsidRPr="00903283">
        <w:rPr>
          <w:sz w:val="20"/>
          <w:szCs w:val="20"/>
        </w:rPr>
        <w:t>y</w:t>
      </w:r>
      <w:r w:rsidR="0097695E" w:rsidRPr="00903283">
        <w:rPr>
          <w:sz w:val="20"/>
          <w:szCs w:val="20"/>
        </w:rPr>
        <w:t>our current contact details.</w:t>
      </w:r>
    </w:p>
    <w:p w14:paraId="40A66055" w14:textId="3F5C59C4" w:rsidR="003806FD" w:rsidRPr="00903283" w:rsidRDefault="003806FD" w:rsidP="00DF15E3">
      <w:pPr>
        <w:numPr>
          <w:ilvl w:val="0"/>
          <w:numId w:val="0"/>
        </w:numPr>
        <w:spacing w:after="240" w:line="276" w:lineRule="auto"/>
        <w:contextualSpacing/>
        <w:jc w:val="both"/>
        <w:rPr>
          <w:i/>
          <w:sz w:val="20"/>
          <w:szCs w:val="20"/>
        </w:rPr>
      </w:pPr>
      <w:r w:rsidRPr="00903283">
        <w:rPr>
          <w:i/>
          <w:sz w:val="20"/>
          <w:szCs w:val="20"/>
        </w:rPr>
        <w:t xml:space="preserve">Conflicts of </w:t>
      </w:r>
      <w:r w:rsidR="002A081D" w:rsidRPr="00903283">
        <w:rPr>
          <w:i/>
          <w:sz w:val="20"/>
          <w:szCs w:val="20"/>
        </w:rPr>
        <w:t>I</w:t>
      </w:r>
      <w:r w:rsidRPr="00903283">
        <w:rPr>
          <w:i/>
          <w:sz w:val="20"/>
          <w:szCs w:val="20"/>
        </w:rPr>
        <w:t>nterest</w:t>
      </w:r>
    </w:p>
    <w:p w14:paraId="49CA6FD3" w14:textId="77777777" w:rsidR="006A50B1" w:rsidRPr="00903283" w:rsidRDefault="006A50B1" w:rsidP="00DF15E3">
      <w:pPr>
        <w:numPr>
          <w:ilvl w:val="0"/>
          <w:numId w:val="0"/>
        </w:numPr>
        <w:spacing w:after="240" w:line="276" w:lineRule="auto"/>
        <w:contextualSpacing/>
        <w:jc w:val="both"/>
        <w:rPr>
          <w:i/>
          <w:sz w:val="20"/>
          <w:szCs w:val="20"/>
        </w:rPr>
      </w:pPr>
    </w:p>
    <w:p w14:paraId="7630CE69" w14:textId="77777777" w:rsidR="003806FD" w:rsidRPr="00903283" w:rsidRDefault="003806FD" w:rsidP="00DF15E3">
      <w:pPr>
        <w:numPr>
          <w:ilvl w:val="0"/>
          <w:numId w:val="0"/>
        </w:numPr>
        <w:spacing w:after="240" w:line="276" w:lineRule="auto"/>
        <w:contextualSpacing/>
        <w:jc w:val="both"/>
        <w:rPr>
          <w:sz w:val="20"/>
          <w:szCs w:val="20"/>
        </w:rPr>
      </w:pPr>
      <w:r w:rsidRPr="00903283">
        <w:rPr>
          <w:sz w:val="20"/>
          <w:szCs w:val="20"/>
        </w:rPr>
        <w:t>A conflict of interest may arise in the course of us acting for you.  We will contact you immediately upon becoming aware of a potential conflict of interest.</w:t>
      </w:r>
    </w:p>
    <w:p w14:paraId="61EA68BD" w14:textId="77777777" w:rsidR="0091259B" w:rsidRPr="00903283" w:rsidRDefault="0091259B" w:rsidP="00DF15E3">
      <w:pPr>
        <w:numPr>
          <w:ilvl w:val="0"/>
          <w:numId w:val="0"/>
        </w:numPr>
        <w:spacing w:after="240" w:line="276" w:lineRule="auto"/>
        <w:contextualSpacing/>
        <w:jc w:val="both"/>
        <w:rPr>
          <w:sz w:val="20"/>
          <w:szCs w:val="20"/>
        </w:rPr>
      </w:pPr>
    </w:p>
    <w:p w14:paraId="496B8D67" w14:textId="77777777" w:rsidR="003806FD" w:rsidRPr="00903283" w:rsidRDefault="003806FD" w:rsidP="00DF15E3">
      <w:pPr>
        <w:numPr>
          <w:ilvl w:val="0"/>
          <w:numId w:val="0"/>
        </w:numPr>
        <w:spacing w:after="240" w:line="276" w:lineRule="auto"/>
        <w:contextualSpacing/>
        <w:jc w:val="both"/>
        <w:rPr>
          <w:sz w:val="20"/>
          <w:szCs w:val="20"/>
        </w:rPr>
      </w:pPr>
      <w:r w:rsidRPr="00903283">
        <w:rPr>
          <w:sz w:val="20"/>
          <w:szCs w:val="20"/>
        </w:rPr>
        <w:t>In the event of a conflict of interest, we may need to cease working for you.</w:t>
      </w:r>
    </w:p>
    <w:p w14:paraId="3E1C7A9D" w14:textId="77777777" w:rsidR="005B051D" w:rsidRPr="00903283" w:rsidRDefault="005B051D" w:rsidP="00DF15E3">
      <w:pPr>
        <w:numPr>
          <w:ilvl w:val="0"/>
          <w:numId w:val="0"/>
        </w:numPr>
        <w:spacing w:after="240" w:line="276" w:lineRule="auto"/>
        <w:contextualSpacing/>
        <w:jc w:val="both"/>
        <w:rPr>
          <w:sz w:val="20"/>
          <w:szCs w:val="20"/>
        </w:rPr>
      </w:pPr>
    </w:p>
    <w:p w14:paraId="5C3EF167" w14:textId="7A81D274" w:rsidR="0055614F" w:rsidRPr="00903283" w:rsidRDefault="0055614F" w:rsidP="00681018">
      <w:pPr>
        <w:numPr>
          <w:ilvl w:val="0"/>
          <w:numId w:val="0"/>
        </w:numPr>
        <w:spacing w:after="240" w:line="276" w:lineRule="auto"/>
        <w:contextualSpacing/>
        <w:jc w:val="both"/>
        <w:rPr>
          <w:i/>
          <w:sz w:val="20"/>
          <w:szCs w:val="20"/>
        </w:rPr>
      </w:pPr>
      <w:r w:rsidRPr="00903283">
        <w:rPr>
          <w:i/>
          <w:sz w:val="20"/>
          <w:szCs w:val="20"/>
        </w:rPr>
        <w:t>Costs of</w:t>
      </w:r>
      <w:r w:rsidRPr="00903283">
        <w:rPr>
          <w:sz w:val="20"/>
          <w:szCs w:val="20"/>
        </w:rPr>
        <w:t xml:space="preserve"> </w:t>
      </w:r>
      <w:r w:rsidRPr="00903283">
        <w:rPr>
          <w:i/>
          <w:sz w:val="20"/>
          <w:szCs w:val="20"/>
        </w:rPr>
        <w:t>Litigation</w:t>
      </w:r>
    </w:p>
    <w:p w14:paraId="0B5567AB" w14:textId="4BD1C507" w:rsidR="0055614F" w:rsidRPr="00903283" w:rsidRDefault="0055614F" w:rsidP="00681018">
      <w:pPr>
        <w:numPr>
          <w:ilvl w:val="0"/>
          <w:numId w:val="0"/>
        </w:numPr>
        <w:spacing w:after="240" w:line="276" w:lineRule="auto"/>
        <w:contextualSpacing/>
        <w:jc w:val="both"/>
        <w:rPr>
          <w:i/>
          <w:sz w:val="20"/>
          <w:szCs w:val="20"/>
        </w:rPr>
      </w:pPr>
    </w:p>
    <w:p w14:paraId="290C11FD" w14:textId="4F45A2D1" w:rsidR="0055614F" w:rsidRPr="00903283" w:rsidRDefault="0055614F" w:rsidP="00681018">
      <w:pPr>
        <w:numPr>
          <w:ilvl w:val="0"/>
          <w:numId w:val="0"/>
        </w:numPr>
        <w:spacing w:after="240" w:line="276" w:lineRule="auto"/>
        <w:contextualSpacing/>
        <w:jc w:val="both"/>
        <w:rPr>
          <w:sz w:val="20"/>
          <w:szCs w:val="20"/>
        </w:rPr>
      </w:pPr>
      <w:r w:rsidRPr="00903283">
        <w:rPr>
          <w:sz w:val="20"/>
          <w:szCs w:val="20"/>
        </w:rPr>
        <w:t>If your matter involves litigation of any form, we recommend that you consider the following:</w:t>
      </w:r>
    </w:p>
    <w:p w14:paraId="7051F457" w14:textId="081FCC04" w:rsidR="00FB0086" w:rsidRPr="00903283" w:rsidRDefault="0055614F" w:rsidP="00681018">
      <w:pPr>
        <w:pStyle w:val="ListParagraph"/>
        <w:numPr>
          <w:ilvl w:val="0"/>
          <w:numId w:val="33"/>
        </w:numPr>
        <w:spacing w:after="240" w:line="276" w:lineRule="auto"/>
        <w:ind w:left="567" w:hanging="567"/>
        <w:jc w:val="both"/>
        <w:rPr>
          <w:sz w:val="20"/>
          <w:szCs w:val="20"/>
        </w:rPr>
      </w:pPr>
      <w:r w:rsidRPr="00903283">
        <w:rPr>
          <w:sz w:val="20"/>
          <w:szCs w:val="20"/>
        </w:rPr>
        <w:t>If the Court grants an award of costs in your favour, the amount of the award will most likely be less than fees, expenses, and disbursements due under these terms of engagement</w:t>
      </w:r>
      <w:r w:rsidR="00FB0086" w:rsidRPr="00903283">
        <w:rPr>
          <w:sz w:val="20"/>
          <w:szCs w:val="20"/>
        </w:rPr>
        <w:t xml:space="preserve">.  </w:t>
      </w:r>
      <w:r w:rsidR="00D81D4A">
        <w:rPr>
          <w:sz w:val="20"/>
          <w:szCs w:val="20"/>
        </w:rPr>
        <w:t>Unless you have a contractual entitlement, o</w:t>
      </w:r>
      <w:r w:rsidR="00FB0086" w:rsidRPr="00903283">
        <w:rPr>
          <w:sz w:val="20"/>
          <w:szCs w:val="20"/>
        </w:rPr>
        <w:t xml:space="preserve">nly in rare cases, such as a serious abuse of process, will the Court be prepared to award full recovery of your actual legal costs. </w:t>
      </w:r>
    </w:p>
    <w:p w14:paraId="73EE946B" w14:textId="56C6CA66" w:rsidR="00FB0086" w:rsidRPr="00903283" w:rsidRDefault="00FB0086" w:rsidP="00681018">
      <w:pPr>
        <w:pStyle w:val="ListParagraph"/>
        <w:numPr>
          <w:ilvl w:val="0"/>
          <w:numId w:val="0"/>
        </w:numPr>
        <w:spacing w:after="240" w:line="276" w:lineRule="auto"/>
        <w:ind w:left="567" w:hanging="567"/>
        <w:jc w:val="both"/>
        <w:rPr>
          <w:sz w:val="20"/>
          <w:szCs w:val="20"/>
        </w:rPr>
      </w:pPr>
    </w:p>
    <w:p w14:paraId="5C9C875C" w14:textId="79B24243" w:rsidR="0055614F" w:rsidRPr="00903283" w:rsidRDefault="00FB0086" w:rsidP="00681018">
      <w:pPr>
        <w:pStyle w:val="ListParagraph"/>
        <w:numPr>
          <w:ilvl w:val="0"/>
          <w:numId w:val="33"/>
        </w:numPr>
        <w:spacing w:after="240" w:line="276" w:lineRule="auto"/>
        <w:ind w:left="567" w:hanging="567"/>
        <w:jc w:val="both"/>
        <w:rPr>
          <w:sz w:val="20"/>
          <w:szCs w:val="20"/>
        </w:rPr>
      </w:pPr>
      <w:r w:rsidRPr="00903283">
        <w:rPr>
          <w:sz w:val="20"/>
          <w:szCs w:val="20"/>
        </w:rPr>
        <w:t>If you are unsuccessful in any Court procedure, the Court may make a costs award against you.  Your legal requirement to pay any costs award will not affect your liability under these terms.</w:t>
      </w:r>
      <w:r w:rsidR="0055614F" w:rsidRPr="00903283">
        <w:rPr>
          <w:sz w:val="20"/>
          <w:szCs w:val="20"/>
        </w:rPr>
        <w:t xml:space="preserve"> </w:t>
      </w:r>
    </w:p>
    <w:p w14:paraId="6598BCD6" w14:textId="46DCC16A" w:rsidR="005B051D" w:rsidRPr="00903283" w:rsidRDefault="005B051D" w:rsidP="00DF15E3">
      <w:pPr>
        <w:keepNext/>
        <w:numPr>
          <w:ilvl w:val="0"/>
          <w:numId w:val="0"/>
        </w:numPr>
        <w:spacing w:after="240" w:line="276" w:lineRule="auto"/>
        <w:contextualSpacing/>
        <w:jc w:val="both"/>
        <w:rPr>
          <w:i/>
          <w:sz w:val="20"/>
          <w:szCs w:val="20"/>
        </w:rPr>
      </w:pPr>
      <w:r w:rsidRPr="00903283">
        <w:rPr>
          <w:i/>
          <w:sz w:val="20"/>
          <w:szCs w:val="20"/>
        </w:rPr>
        <w:t>Privacy</w:t>
      </w:r>
      <w:r w:rsidR="00607177" w:rsidRPr="00903283">
        <w:rPr>
          <w:i/>
          <w:sz w:val="20"/>
          <w:szCs w:val="20"/>
        </w:rPr>
        <w:t xml:space="preserve"> and Confidential Information</w:t>
      </w:r>
    </w:p>
    <w:p w14:paraId="2F915BD9" w14:textId="77777777" w:rsidR="006A50B1" w:rsidRPr="00903283" w:rsidRDefault="006A50B1" w:rsidP="00DF15E3">
      <w:pPr>
        <w:keepNext/>
        <w:numPr>
          <w:ilvl w:val="0"/>
          <w:numId w:val="0"/>
        </w:numPr>
        <w:spacing w:after="240" w:line="276" w:lineRule="auto"/>
        <w:contextualSpacing/>
        <w:jc w:val="both"/>
        <w:rPr>
          <w:i/>
          <w:sz w:val="20"/>
          <w:szCs w:val="20"/>
        </w:rPr>
      </w:pPr>
    </w:p>
    <w:p w14:paraId="767D6234" w14:textId="77777777" w:rsidR="005B051D" w:rsidRPr="00903283" w:rsidRDefault="005B051D" w:rsidP="00DF15E3">
      <w:pPr>
        <w:keepNext/>
        <w:numPr>
          <w:ilvl w:val="0"/>
          <w:numId w:val="0"/>
        </w:numPr>
        <w:spacing w:after="240" w:line="276" w:lineRule="auto"/>
        <w:contextualSpacing/>
        <w:jc w:val="both"/>
        <w:rPr>
          <w:sz w:val="20"/>
          <w:szCs w:val="20"/>
        </w:rPr>
      </w:pPr>
      <w:r w:rsidRPr="00903283">
        <w:rPr>
          <w:sz w:val="20"/>
          <w:szCs w:val="20"/>
        </w:rPr>
        <w:t xml:space="preserve">We will keep confidential all information concerning you or your affairs that we acquire during the course of acting for you.  You have the right to access this information and you may request that we correct any information that is incorrect.  </w:t>
      </w:r>
    </w:p>
    <w:p w14:paraId="432D64F1" w14:textId="77777777" w:rsidR="006A50B1" w:rsidRPr="00903283" w:rsidRDefault="006A50B1" w:rsidP="00DF15E3">
      <w:pPr>
        <w:numPr>
          <w:ilvl w:val="0"/>
          <w:numId w:val="0"/>
        </w:numPr>
        <w:spacing w:after="240" w:line="276" w:lineRule="auto"/>
        <w:contextualSpacing/>
        <w:jc w:val="both"/>
        <w:rPr>
          <w:sz w:val="20"/>
          <w:szCs w:val="20"/>
        </w:rPr>
      </w:pPr>
    </w:p>
    <w:p w14:paraId="7780BE8D" w14:textId="7627CC2D" w:rsidR="005B051D" w:rsidRPr="00903283" w:rsidRDefault="005B051D" w:rsidP="00DF15E3">
      <w:pPr>
        <w:numPr>
          <w:ilvl w:val="0"/>
          <w:numId w:val="0"/>
        </w:numPr>
        <w:spacing w:after="240" w:line="276" w:lineRule="auto"/>
        <w:contextualSpacing/>
        <w:jc w:val="both"/>
        <w:rPr>
          <w:sz w:val="20"/>
          <w:szCs w:val="20"/>
        </w:rPr>
      </w:pPr>
      <w:r w:rsidRPr="00903283">
        <w:rPr>
          <w:sz w:val="20"/>
          <w:szCs w:val="20"/>
        </w:rPr>
        <w:t xml:space="preserve">Confidential information will, as far as practicable, be made available only to those people within </w:t>
      </w:r>
      <w:r w:rsidR="003750C5" w:rsidRPr="00903283">
        <w:rPr>
          <w:sz w:val="20"/>
          <w:szCs w:val="20"/>
        </w:rPr>
        <w:t>Evolution</w:t>
      </w:r>
      <w:r w:rsidR="00607177" w:rsidRPr="00903283">
        <w:rPr>
          <w:sz w:val="20"/>
          <w:szCs w:val="20"/>
        </w:rPr>
        <w:t xml:space="preserve"> Lawyers</w:t>
      </w:r>
      <w:r w:rsidRPr="00903283">
        <w:rPr>
          <w:sz w:val="20"/>
          <w:szCs w:val="20"/>
        </w:rPr>
        <w:t xml:space="preserve"> who are providing legal services to you.  We will not disclose any confidential information to a th</w:t>
      </w:r>
      <w:r w:rsidR="003750C5" w:rsidRPr="00903283">
        <w:rPr>
          <w:sz w:val="20"/>
          <w:szCs w:val="20"/>
        </w:rPr>
        <w:t xml:space="preserve">ird party, except to the extent </w:t>
      </w:r>
      <w:r w:rsidRPr="00903283">
        <w:rPr>
          <w:sz w:val="20"/>
          <w:szCs w:val="20"/>
        </w:rPr>
        <w:t>necessary or desirable to enable us to</w:t>
      </w:r>
      <w:r w:rsidR="003750C5" w:rsidRPr="00903283">
        <w:rPr>
          <w:sz w:val="20"/>
          <w:szCs w:val="20"/>
        </w:rPr>
        <w:t xml:space="preserve"> carry out your instructions, or as </w:t>
      </w:r>
      <w:r w:rsidRPr="00903283">
        <w:rPr>
          <w:sz w:val="20"/>
          <w:szCs w:val="20"/>
        </w:rPr>
        <w:t>required by law, including the Rules.</w:t>
      </w:r>
    </w:p>
    <w:p w14:paraId="4BDA5FFF" w14:textId="77777777" w:rsidR="003750C5" w:rsidRPr="00903283" w:rsidRDefault="003750C5" w:rsidP="00DF15E3">
      <w:pPr>
        <w:numPr>
          <w:ilvl w:val="0"/>
          <w:numId w:val="0"/>
        </w:numPr>
        <w:spacing w:after="240" w:line="276" w:lineRule="auto"/>
        <w:contextualSpacing/>
        <w:jc w:val="both"/>
        <w:rPr>
          <w:sz w:val="20"/>
          <w:szCs w:val="20"/>
        </w:rPr>
      </w:pPr>
    </w:p>
    <w:p w14:paraId="211B20C2" w14:textId="77777777" w:rsidR="005B051D" w:rsidRPr="00903283" w:rsidRDefault="005B051D" w:rsidP="00DF15E3">
      <w:pPr>
        <w:numPr>
          <w:ilvl w:val="0"/>
          <w:numId w:val="0"/>
        </w:numPr>
        <w:autoSpaceDE w:val="0"/>
        <w:autoSpaceDN w:val="0"/>
        <w:adjustRightInd w:val="0"/>
        <w:spacing w:after="240" w:line="276" w:lineRule="auto"/>
        <w:contextualSpacing/>
        <w:jc w:val="both"/>
        <w:rPr>
          <w:rFonts w:cs="Milo-Light"/>
          <w:sz w:val="20"/>
          <w:szCs w:val="20"/>
        </w:rPr>
      </w:pPr>
      <w:r w:rsidRPr="00903283">
        <w:rPr>
          <w:sz w:val="20"/>
          <w:szCs w:val="20"/>
        </w:rPr>
        <w:t xml:space="preserve">We will sometimes need to collect, use, and disclose personal information about your employees, directors, or other people associated with you or your transactions, in order to carry out your instructions.  </w:t>
      </w:r>
      <w:r w:rsidRPr="00903283">
        <w:rPr>
          <w:rFonts w:cs="Milo-Light"/>
          <w:sz w:val="20"/>
          <w:szCs w:val="20"/>
        </w:rPr>
        <w:t xml:space="preserve">Please make sure that these people are aware that our acting for you may involve collecting, using, and disclosing personal information about them. </w:t>
      </w:r>
      <w:r w:rsidR="00FE5FF8" w:rsidRPr="00903283">
        <w:rPr>
          <w:rFonts w:cs="Milo-Light"/>
          <w:sz w:val="20"/>
          <w:szCs w:val="20"/>
        </w:rPr>
        <w:t xml:space="preserve"> </w:t>
      </w:r>
      <w:r w:rsidRPr="00903283">
        <w:rPr>
          <w:rFonts w:cs="Milo-Light"/>
          <w:sz w:val="20"/>
          <w:szCs w:val="20"/>
        </w:rPr>
        <w:t>In most cases they can request access to the personal information we hold about them.</w:t>
      </w:r>
    </w:p>
    <w:p w14:paraId="045E1A78" w14:textId="29C1B22D" w:rsidR="003806FD" w:rsidRPr="00903283" w:rsidRDefault="003806FD" w:rsidP="00DF15E3">
      <w:pPr>
        <w:numPr>
          <w:ilvl w:val="0"/>
          <w:numId w:val="0"/>
        </w:numPr>
        <w:spacing w:after="240" w:line="276" w:lineRule="auto"/>
        <w:contextualSpacing/>
        <w:jc w:val="both"/>
        <w:rPr>
          <w:sz w:val="20"/>
          <w:szCs w:val="20"/>
        </w:rPr>
      </w:pPr>
    </w:p>
    <w:p w14:paraId="06DD415E" w14:textId="333C4F5F" w:rsidR="00607177" w:rsidRPr="00903283" w:rsidRDefault="00607177" w:rsidP="00DF15E3">
      <w:pPr>
        <w:numPr>
          <w:ilvl w:val="0"/>
          <w:numId w:val="0"/>
        </w:numPr>
        <w:spacing w:after="240" w:line="276" w:lineRule="auto"/>
        <w:contextualSpacing/>
        <w:jc w:val="both"/>
        <w:rPr>
          <w:i/>
          <w:sz w:val="20"/>
          <w:szCs w:val="20"/>
        </w:rPr>
      </w:pPr>
      <w:r w:rsidRPr="00903283">
        <w:rPr>
          <w:i/>
          <w:sz w:val="20"/>
          <w:szCs w:val="20"/>
        </w:rPr>
        <w:t>Electronic Communications</w:t>
      </w:r>
    </w:p>
    <w:p w14:paraId="3158310F" w14:textId="1F5EC852" w:rsidR="00607177" w:rsidRPr="00903283" w:rsidRDefault="00607177" w:rsidP="00DF15E3">
      <w:pPr>
        <w:numPr>
          <w:ilvl w:val="0"/>
          <w:numId w:val="0"/>
        </w:numPr>
        <w:spacing w:after="240" w:line="276" w:lineRule="auto"/>
        <w:contextualSpacing/>
        <w:jc w:val="both"/>
        <w:rPr>
          <w:i/>
          <w:sz w:val="20"/>
          <w:szCs w:val="20"/>
        </w:rPr>
      </w:pPr>
    </w:p>
    <w:p w14:paraId="2E2DCD94" w14:textId="543CC339" w:rsidR="00607177" w:rsidRPr="00903283" w:rsidRDefault="00607177" w:rsidP="00DF15E3">
      <w:pPr>
        <w:numPr>
          <w:ilvl w:val="0"/>
          <w:numId w:val="0"/>
        </w:numPr>
        <w:spacing w:after="240" w:line="276" w:lineRule="auto"/>
        <w:contextualSpacing/>
        <w:jc w:val="both"/>
        <w:rPr>
          <w:sz w:val="20"/>
          <w:szCs w:val="20"/>
        </w:rPr>
      </w:pPr>
      <w:r w:rsidRPr="00903283">
        <w:rPr>
          <w:sz w:val="20"/>
          <w:szCs w:val="20"/>
        </w:rPr>
        <w:t>We will communicate with you and others by electronic means. These communications can be subject to third-party intrusion or contain viruses or other defects.  We do not accept responsibility and will not be liable for any damage or loss caused by such intrusion, virus, or other defect of an electronic communication.</w:t>
      </w:r>
    </w:p>
    <w:p w14:paraId="2E346B8D" w14:textId="77777777" w:rsidR="00607177" w:rsidRPr="00903283" w:rsidRDefault="00607177" w:rsidP="00DF15E3">
      <w:pPr>
        <w:numPr>
          <w:ilvl w:val="0"/>
          <w:numId w:val="0"/>
        </w:numPr>
        <w:spacing w:after="240" w:line="276" w:lineRule="auto"/>
        <w:contextualSpacing/>
        <w:jc w:val="both"/>
        <w:rPr>
          <w:sz w:val="20"/>
          <w:szCs w:val="20"/>
        </w:rPr>
      </w:pPr>
    </w:p>
    <w:p w14:paraId="1237AA4A" w14:textId="6A7F8CF3" w:rsidR="00607177" w:rsidRPr="00903283" w:rsidRDefault="00607177" w:rsidP="00DF15E3">
      <w:pPr>
        <w:numPr>
          <w:ilvl w:val="0"/>
          <w:numId w:val="0"/>
        </w:numPr>
        <w:spacing w:after="240" w:line="276" w:lineRule="auto"/>
        <w:contextualSpacing/>
        <w:jc w:val="both"/>
        <w:rPr>
          <w:sz w:val="20"/>
          <w:szCs w:val="20"/>
        </w:rPr>
      </w:pPr>
      <w:r w:rsidRPr="00903283">
        <w:rPr>
          <w:sz w:val="20"/>
          <w:szCs w:val="20"/>
        </w:rPr>
        <w:t>If you have any doubts about the authenticity of any communication or document appearing to be sent by us, please contact us immediately.</w:t>
      </w:r>
    </w:p>
    <w:p w14:paraId="283467C4" w14:textId="77777777" w:rsidR="00607177" w:rsidRPr="00903283" w:rsidRDefault="00607177" w:rsidP="00DF15E3">
      <w:pPr>
        <w:numPr>
          <w:ilvl w:val="0"/>
          <w:numId w:val="0"/>
        </w:numPr>
        <w:spacing w:after="240" w:line="276" w:lineRule="auto"/>
        <w:contextualSpacing/>
        <w:jc w:val="both"/>
        <w:rPr>
          <w:i/>
          <w:sz w:val="20"/>
          <w:szCs w:val="20"/>
        </w:rPr>
      </w:pPr>
    </w:p>
    <w:p w14:paraId="292A1A41" w14:textId="77777777" w:rsidR="0097695E" w:rsidRPr="00903283" w:rsidRDefault="0097695E" w:rsidP="00DF15E3">
      <w:pPr>
        <w:numPr>
          <w:ilvl w:val="0"/>
          <w:numId w:val="0"/>
        </w:numPr>
        <w:spacing w:after="240" w:line="276" w:lineRule="auto"/>
        <w:contextualSpacing/>
        <w:jc w:val="both"/>
        <w:rPr>
          <w:i/>
          <w:sz w:val="20"/>
          <w:szCs w:val="20"/>
        </w:rPr>
      </w:pPr>
      <w:r w:rsidRPr="00903283">
        <w:rPr>
          <w:i/>
          <w:sz w:val="20"/>
          <w:szCs w:val="20"/>
        </w:rPr>
        <w:t>Complaints</w:t>
      </w:r>
    </w:p>
    <w:p w14:paraId="4F3DECFB" w14:textId="77777777" w:rsidR="006A50B1" w:rsidRPr="00903283" w:rsidRDefault="006A50B1" w:rsidP="00DF15E3">
      <w:pPr>
        <w:numPr>
          <w:ilvl w:val="0"/>
          <w:numId w:val="0"/>
        </w:numPr>
        <w:spacing w:after="240" w:line="276" w:lineRule="auto"/>
        <w:contextualSpacing/>
        <w:jc w:val="both"/>
        <w:rPr>
          <w:i/>
          <w:sz w:val="20"/>
          <w:szCs w:val="20"/>
        </w:rPr>
      </w:pPr>
    </w:p>
    <w:p w14:paraId="15B929F6" w14:textId="77777777" w:rsidR="0097695E" w:rsidRPr="00903283" w:rsidRDefault="0097695E" w:rsidP="00DF15E3">
      <w:pPr>
        <w:numPr>
          <w:ilvl w:val="0"/>
          <w:numId w:val="0"/>
        </w:numPr>
        <w:spacing w:after="240" w:line="276" w:lineRule="auto"/>
        <w:contextualSpacing/>
        <w:jc w:val="both"/>
        <w:rPr>
          <w:sz w:val="20"/>
          <w:szCs w:val="20"/>
        </w:rPr>
      </w:pPr>
      <w:r w:rsidRPr="00903283">
        <w:rPr>
          <w:sz w:val="20"/>
          <w:szCs w:val="20"/>
        </w:rPr>
        <w:t>We maintain procedures for handling complaints by clients, which are designed to ensure they are dealt with promptly and fairly.</w:t>
      </w:r>
    </w:p>
    <w:p w14:paraId="13A1938E" w14:textId="77777777" w:rsidR="003750C5" w:rsidRPr="00903283" w:rsidRDefault="003750C5" w:rsidP="00DF15E3">
      <w:pPr>
        <w:numPr>
          <w:ilvl w:val="0"/>
          <w:numId w:val="0"/>
        </w:numPr>
        <w:spacing w:after="240" w:line="276" w:lineRule="auto"/>
        <w:contextualSpacing/>
        <w:jc w:val="both"/>
        <w:rPr>
          <w:sz w:val="20"/>
          <w:szCs w:val="20"/>
        </w:rPr>
      </w:pPr>
    </w:p>
    <w:p w14:paraId="175A6045" w14:textId="4114180B" w:rsidR="00FB0086" w:rsidRPr="00903283" w:rsidRDefault="0097695E" w:rsidP="00DF15E3">
      <w:pPr>
        <w:numPr>
          <w:ilvl w:val="0"/>
          <w:numId w:val="0"/>
        </w:numPr>
        <w:spacing w:after="240" w:line="276" w:lineRule="auto"/>
        <w:contextualSpacing/>
        <w:jc w:val="both"/>
        <w:rPr>
          <w:sz w:val="20"/>
          <w:szCs w:val="20"/>
        </w:rPr>
      </w:pPr>
      <w:r w:rsidRPr="00903283">
        <w:rPr>
          <w:sz w:val="20"/>
          <w:szCs w:val="20"/>
        </w:rPr>
        <w:t>You may refer any complaint either to the person who has overa</w:t>
      </w:r>
      <w:r w:rsidR="00FB0086" w:rsidRPr="00903283">
        <w:rPr>
          <w:sz w:val="20"/>
          <w:szCs w:val="20"/>
        </w:rPr>
        <w:t>ll responsibility for your work.  Please email your written complaint to:</w:t>
      </w:r>
    </w:p>
    <w:p w14:paraId="7BA6E9F8" w14:textId="77777777" w:rsidR="00EE7D47" w:rsidRDefault="0097695E" w:rsidP="00EE7D47">
      <w:pPr>
        <w:pStyle w:val="ListParagraph"/>
        <w:numPr>
          <w:ilvl w:val="0"/>
          <w:numId w:val="35"/>
        </w:numPr>
        <w:spacing w:after="240" w:line="276" w:lineRule="auto"/>
        <w:ind w:left="567" w:hanging="567"/>
        <w:jc w:val="both"/>
        <w:rPr>
          <w:color w:val="000000" w:themeColor="text1"/>
          <w:sz w:val="20"/>
          <w:szCs w:val="20"/>
        </w:rPr>
      </w:pPr>
      <w:r w:rsidRPr="00903283">
        <w:rPr>
          <w:color w:val="000000" w:themeColor="text1"/>
          <w:sz w:val="20"/>
          <w:szCs w:val="20"/>
        </w:rPr>
        <w:t xml:space="preserve">Tamina Cunningham-Adams, Director.  </w:t>
      </w:r>
    </w:p>
    <w:p w14:paraId="7B8B6E7F" w14:textId="318FFBA5" w:rsidR="0097695E" w:rsidRPr="00903283" w:rsidRDefault="00FB0086" w:rsidP="00EE7D47">
      <w:pPr>
        <w:pStyle w:val="ListParagraph"/>
        <w:numPr>
          <w:ilvl w:val="0"/>
          <w:numId w:val="0"/>
        </w:numPr>
        <w:spacing w:after="240" w:line="276" w:lineRule="auto"/>
        <w:ind w:left="567"/>
        <w:jc w:val="both"/>
        <w:rPr>
          <w:color w:val="000000" w:themeColor="text1"/>
          <w:sz w:val="20"/>
          <w:szCs w:val="20"/>
        </w:rPr>
      </w:pPr>
      <w:r w:rsidRPr="00903283">
        <w:rPr>
          <w:color w:val="000000" w:themeColor="text1"/>
          <w:sz w:val="20"/>
          <w:szCs w:val="20"/>
        </w:rPr>
        <w:t>E</w:t>
      </w:r>
      <w:r w:rsidR="003750C5" w:rsidRPr="00903283">
        <w:rPr>
          <w:color w:val="000000" w:themeColor="text1"/>
          <w:sz w:val="20"/>
          <w:szCs w:val="20"/>
        </w:rPr>
        <w:t xml:space="preserve">mail </w:t>
      </w:r>
      <w:r w:rsidR="00DA4549" w:rsidRPr="00DA4549">
        <w:rPr>
          <w:sz w:val="20"/>
          <w:szCs w:val="20"/>
        </w:rPr>
        <w:t>tamina@evolutionlawyers.nz</w:t>
      </w:r>
      <w:r w:rsidR="00EE7D47">
        <w:rPr>
          <w:rStyle w:val="Hyperlink"/>
          <w:color w:val="000000" w:themeColor="text1"/>
          <w:sz w:val="20"/>
          <w:szCs w:val="20"/>
          <w:u w:val="none"/>
        </w:rPr>
        <w:t>; or</w:t>
      </w:r>
    </w:p>
    <w:p w14:paraId="4F10CB70" w14:textId="0B6A4ACA" w:rsidR="00FB0086" w:rsidRPr="00903283" w:rsidRDefault="00FB0086" w:rsidP="00EE7D47">
      <w:pPr>
        <w:pStyle w:val="ListParagraph"/>
        <w:numPr>
          <w:ilvl w:val="0"/>
          <w:numId w:val="0"/>
        </w:numPr>
        <w:spacing w:after="240" w:line="276" w:lineRule="auto"/>
        <w:ind w:left="567" w:hanging="567"/>
        <w:jc w:val="both"/>
        <w:rPr>
          <w:color w:val="000000" w:themeColor="text1"/>
          <w:sz w:val="20"/>
          <w:szCs w:val="20"/>
        </w:rPr>
      </w:pPr>
    </w:p>
    <w:p w14:paraId="15408CB4" w14:textId="77777777" w:rsidR="00EE7D47" w:rsidRDefault="00FB0086" w:rsidP="00EE7D47">
      <w:pPr>
        <w:pStyle w:val="ListParagraph"/>
        <w:numPr>
          <w:ilvl w:val="0"/>
          <w:numId w:val="35"/>
        </w:numPr>
        <w:spacing w:after="240" w:line="276" w:lineRule="auto"/>
        <w:ind w:left="567" w:hanging="567"/>
        <w:jc w:val="both"/>
        <w:rPr>
          <w:color w:val="000000" w:themeColor="text1"/>
          <w:sz w:val="20"/>
          <w:szCs w:val="20"/>
        </w:rPr>
      </w:pPr>
      <w:r w:rsidRPr="00903283">
        <w:rPr>
          <w:color w:val="000000" w:themeColor="text1"/>
          <w:sz w:val="20"/>
          <w:szCs w:val="20"/>
        </w:rPr>
        <w:t xml:space="preserve">Thomas Bloy, Director.  </w:t>
      </w:r>
    </w:p>
    <w:p w14:paraId="2F1AFDD1" w14:textId="7BB5BEE1" w:rsidR="006A50B1" w:rsidRPr="00903283" w:rsidRDefault="00FB0086" w:rsidP="00EE7D47">
      <w:pPr>
        <w:pStyle w:val="ListParagraph"/>
        <w:numPr>
          <w:ilvl w:val="0"/>
          <w:numId w:val="0"/>
        </w:numPr>
        <w:spacing w:after="240" w:line="276" w:lineRule="auto"/>
        <w:ind w:left="567"/>
        <w:jc w:val="both"/>
        <w:rPr>
          <w:color w:val="000000" w:themeColor="text1"/>
          <w:sz w:val="20"/>
          <w:szCs w:val="20"/>
        </w:rPr>
      </w:pPr>
      <w:r w:rsidRPr="00903283">
        <w:rPr>
          <w:color w:val="000000" w:themeColor="text1"/>
          <w:sz w:val="20"/>
          <w:szCs w:val="20"/>
        </w:rPr>
        <w:t xml:space="preserve">Email </w:t>
      </w:r>
      <w:r w:rsidR="00DA4549" w:rsidRPr="00DA4549">
        <w:rPr>
          <w:sz w:val="20"/>
          <w:szCs w:val="20"/>
        </w:rPr>
        <w:t>thomas@evolutionlawyers.nz</w:t>
      </w:r>
      <w:r w:rsidR="00EE7D47">
        <w:rPr>
          <w:color w:val="000000" w:themeColor="text1"/>
          <w:sz w:val="20"/>
          <w:szCs w:val="20"/>
        </w:rPr>
        <w:t>.</w:t>
      </w:r>
    </w:p>
    <w:p w14:paraId="3988022F" w14:textId="31FD6EB9" w:rsidR="0097695E" w:rsidRPr="00903283" w:rsidRDefault="0097695E" w:rsidP="00DF15E3">
      <w:pPr>
        <w:numPr>
          <w:ilvl w:val="0"/>
          <w:numId w:val="0"/>
        </w:numPr>
        <w:spacing w:after="240" w:line="276" w:lineRule="auto"/>
        <w:contextualSpacing/>
        <w:jc w:val="both"/>
        <w:rPr>
          <w:sz w:val="20"/>
          <w:szCs w:val="20"/>
        </w:rPr>
      </w:pPr>
      <w:r w:rsidRPr="00903283">
        <w:rPr>
          <w:sz w:val="20"/>
          <w:szCs w:val="20"/>
        </w:rPr>
        <w:t>The New Zealand Law Society operates the Lawyers Complaints Service.  To make a complaint to that service, phone 0800 261 201 to be connected to your nearest Complaints Service Office.</w:t>
      </w:r>
      <w:r w:rsidR="00FB0086" w:rsidRPr="00903283">
        <w:rPr>
          <w:sz w:val="20"/>
          <w:szCs w:val="20"/>
        </w:rPr>
        <w:t xml:space="preserve">  </w:t>
      </w:r>
    </w:p>
    <w:p w14:paraId="31C894F3" w14:textId="77777777" w:rsidR="003806FD" w:rsidRPr="00903283" w:rsidRDefault="003806FD" w:rsidP="00DF15E3">
      <w:pPr>
        <w:numPr>
          <w:ilvl w:val="0"/>
          <w:numId w:val="0"/>
        </w:numPr>
        <w:spacing w:after="240" w:line="276" w:lineRule="auto"/>
        <w:contextualSpacing/>
        <w:jc w:val="both"/>
        <w:rPr>
          <w:sz w:val="20"/>
          <w:szCs w:val="20"/>
        </w:rPr>
      </w:pPr>
    </w:p>
    <w:p w14:paraId="665DCC73" w14:textId="6F626B60" w:rsidR="00140935" w:rsidRDefault="00140935" w:rsidP="00DF15E3">
      <w:pPr>
        <w:keepNext/>
        <w:numPr>
          <w:ilvl w:val="0"/>
          <w:numId w:val="0"/>
        </w:numPr>
        <w:spacing w:after="240" w:line="276" w:lineRule="auto"/>
        <w:contextualSpacing/>
        <w:jc w:val="both"/>
        <w:rPr>
          <w:i/>
          <w:sz w:val="20"/>
          <w:szCs w:val="20"/>
        </w:rPr>
      </w:pPr>
      <w:r>
        <w:rPr>
          <w:i/>
          <w:sz w:val="20"/>
          <w:szCs w:val="20"/>
        </w:rPr>
        <w:t>Unjustified Complaints</w:t>
      </w:r>
    </w:p>
    <w:p w14:paraId="2DBE45AD" w14:textId="7783C4CD" w:rsidR="00140935" w:rsidRDefault="00140935" w:rsidP="00DF15E3">
      <w:pPr>
        <w:keepNext/>
        <w:numPr>
          <w:ilvl w:val="0"/>
          <w:numId w:val="0"/>
        </w:numPr>
        <w:spacing w:after="240" w:line="276" w:lineRule="auto"/>
        <w:contextualSpacing/>
        <w:jc w:val="both"/>
        <w:rPr>
          <w:i/>
          <w:sz w:val="20"/>
          <w:szCs w:val="20"/>
        </w:rPr>
      </w:pPr>
    </w:p>
    <w:p w14:paraId="1521ED34" w14:textId="250D76F2" w:rsidR="00140935" w:rsidRDefault="00140935" w:rsidP="003364A6">
      <w:pPr>
        <w:numPr>
          <w:ilvl w:val="0"/>
          <w:numId w:val="0"/>
        </w:numPr>
        <w:spacing w:after="240" w:line="276" w:lineRule="auto"/>
        <w:contextualSpacing/>
        <w:jc w:val="both"/>
        <w:rPr>
          <w:sz w:val="20"/>
          <w:szCs w:val="20"/>
        </w:rPr>
      </w:pPr>
      <w:r w:rsidRPr="00140935">
        <w:rPr>
          <w:sz w:val="20"/>
          <w:szCs w:val="20"/>
        </w:rPr>
        <w:t xml:space="preserve">We </w:t>
      </w:r>
      <w:r>
        <w:rPr>
          <w:sz w:val="20"/>
          <w:szCs w:val="20"/>
        </w:rPr>
        <w:t>acknowledge</w:t>
      </w:r>
      <w:r w:rsidRPr="00140935">
        <w:rPr>
          <w:sz w:val="20"/>
          <w:szCs w:val="20"/>
        </w:rPr>
        <w:t xml:space="preserve"> your right to complain</w:t>
      </w:r>
      <w:r>
        <w:rPr>
          <w:sz w:val="20"/>
          <w:szCs w:val="20"/>
        </w:rPr>
        <w:t xml:space="preserve"> as set out above </w:t>
      </w:r>
      <w:r w:rsidRPr="00140935">
        <w:rPr>
          <w:sz w:val="20"/>
          <w:szCs w:val="20"/>
        </w:rPr>
        <w:t xml:space="preserve">if you feel we have breached our obligations.  However, responding to </w:t>
      </w:r>
      <w:r>
        <w:rPr>
          <w:sz w:val="20"/>
          <w:szCs w:val="20"/>
        </w:rPr>
        <w:t xml:space="preserve">formal </w:t>
      </w:r>
      <w:r w:rsidRPr="00140935">
        <w:rPr>
          <w:sz w:val="20"/>
          <w:szCs w:val="20"/>
        </w:rPr>
        <w:t xml:space="preserve">complaints </w:t>
      </w:r>
      <w:r>
        <w:rPr>
          <w:sz w:val="20"/>
          <w:szCs w:val="20"/>
        </w:rPr>
        <w:t>is a</w:t>
      </w:r>
      <w:r w:rsidRPr="00140935">
        <w:rPr>
          <w:sz w:val="20"/>
          <w:szCs w:val="20"/>
        </w:rPr>
        <w:t xml:space="preserve"> time</w:t>
      </w:r>
      <w:r>
        <w:rPr>
          <w:sz w:val="20"/>
          <w:szCs w:val="20"/>
        </w:rPr>
        <w:t xml:space="preserve"> </w:t>
      </w:r>
      <w:r w:rsidRPr="00140935">
        <w:rPr>
          <w:sz w:val="20"/>
          <w:szCs w:val="20"/>
        </w:rPr>
        <w:t>consuming and costly</w:t>
      </w:r>
      <w:r>
        <w:rPr>
          <w:sz w:val="20"/>
          <w:szCs w:val="20"/>
        </w:rPr>
        <w:t xml:space="preserve"> exercise</w:t>
      </w:r>
      <w:r w:rsidRPr="00140935">
        <w:rPr>
          <w:sz w:val="20"/>
          <w:szCs w:val="20"/>
        </w:rPr>
        <w:t xml:space="preserve">.  </w:t>
      </w:r>
      <w:r>
        <w:rPr>
          <w:sz w:val="20"/>
          <w:szCs w:val="20"/>
        </w:rPr>
        <w:t xml:space="preserve"> For that reason, i</w:t>
      </w:r>
      <w:r w:rsidRPr="00140935">
        <w:rPr>
          <w:sz w:val="20"/>
          <w:szCs w:val="20"/>
        </w:rPr>
        <w:t>f</w:t>
      </w:r>
      <w:r>
        <w:rPr>
          <w:sz w:val="20"/>
          <w:szCs w:val="20"/>
        </w:rPr>
        <w:t xml:space="preserve"> you complain about our services to the Lawyers Complaints Service and </w:t>
      </w:r>
      <w:r w:rsidRPr="00034625">
        <w:rPr>
          <w:sz w:val="20"/>
          <w:szCs w:val="20"/>
        </w:rPr>
        <w:t xml:space="preserve">the </w:t>
      </w:r>
      <w:r>
        <w:rPr>
          <w:sz w:val="20"/>
          <w:szCs w:val="20"/>
        </w:rPr>
        <w:t xml:space="preserve">relevant </w:t>
      </w:r>
      <w:r w:rsidRPr="00034625">
        <w:rPr>
          <w:sz w:val="20"/>
          <w:szCs w:val="20"/>
        </w:rPr>
        <w:t xml:space="preserve">Standards Committee and, if applicable, the Legal Complaints Review Officer, </w:t>
      </w:r>
      <w:r>
        <w:rPr>
          <w:sz w:val="20"/>
          <w:szCs w:val="20"/>
        </w:rPr>
        <w:t>determines</w:t>
      </w:r>
      <w:r w:rsidRPr="00034625">
        <w:rPr>
          <w:sz w:val="20"/>
          <w:szCs w:val="20"/>
        </w:rPr>
        <w:t xml:space="preserve"> that no action is required</w:t>
      </w:r>
      <w:r>
        <w:rPr>
          <w:sz w:val="20"/>
          <w:szCs w:val="20"/>
        </w:rPr>
        <w:t xml:space="preserve"> in respect of the complaint,</w:t>
      </w:r>
      <w:r w:rsidRPr="00034625">
        <w:rPr>
          <w:sz w:val="20"/>
          <w:szCs w:val="20"/>
        </w:rPr>
        <w:t xml:space="preserve"> we may</w:t>
      </w:r>
      <w:r>
        <w:rPr>
          <w:sz w:val="20"/>
          <w:szCs w:val="20"/>
        </w:rPr>
        <w:t>, in our absolute discretion,</w:t>
      </w:r>
      <w:r w:rsidRPr="00034625">
        <w:rPr>
          <w:sz w:val="20"/>
          <w:szCs w:val="20"/>
        </w:rPr>
        <w:t xml:space="preserve"> charge $</w:t>
      </w:r>
      <w:r>
        <w:rPr>
          <w:sz w:val="20"/>
          <w:szCs w:val="20"/>
        </w:rPr>
        <w:t>25</w:t>
      </w:r>
      <w:bookmarkStart w:id="0" w:name="_GoBack"/>
      <w:bookmarkEnd w:id="0"/>
      <w:r>
        <w:rPr>
          <w:sz w:val="20"/>
          <w:szCs w:val="20"/>
        </w:rPr>
        <w:t>0</w:t>
      </w:r>
      <w:r w:rsidRPr="00034625">
        <w:rPr>
          <w:sz w:val="20"/>
          <w:szCs w:val="20"/>
        </w:rPr>
        <w:t xml:space="preserve"> </w:t>
      </w:r>
      <w:r w:rsidR="00042D66">
        <w:rPr>
          <w:sz w:val="20"/>
          <w:szCs w:val="20"/>
        </w:rPr>
        <w:t>(</w:t>
      </w:r>
      <w:r w:rsidRPr="00034625">
        <w:rPr>
          <w:sz w:val="20"/>
          <w:szCs w:val="20"/>
        </w:rPr>
        <w:t>plus GST</w:t>
      </w:r>
      <w:r w:rsidR="00042D66">
        <w:rPr>
          <w:sz w:val="20"/>
          <w:szCs w:val="20"/>
        </w:rPr>
        <w:t>) to you</w:t>
      </w:r>
      <w:r w:rsidRPr="00034625">
        <w:rPr>
          <w:sz w:val="20"/>
          <w:szCs w:val="20"/>
        </w:rPr>
        <w:t xml:space="preserve"> </w:t>
      </w:r>
      <w:r w:rsidR="007F1AF4">
        <w:rPr>
          <w:sz w:val="20"/>
          <w:szCs w:val="20"/>
        </w:rPr>
        <w:t>to partially compensate us</w:t>
      </w:r>
      <w:r w:rsidRPr="00034625">
        <w:rPr>
          <w:sz w:val="20"/>
          <w:szCs w:val="20"/>
        </w:rPr>
        <w:t xml:space="preserve"> for </w:t>
      </w:r>
      <w:r w:rsidR="007F1AF4">
        <w:rPr>
          <w:sz w:val="20"/>
          <w:szCs w:val="20"/>
        </w:rPr>
        <w:t>the</w:t>
      </w:r>
      <w:r w:rsidRPr="00034625">
        <w:rPr>
          <w:sz w:val="20"/>
          <w:szCs w:val="20"/>
        </w:rPr>
        <w:t xml:space="preserve"> time and resources </w:t>
      </w:r>
      <w:r w:rsidR="00FD77C5">
        <w:rPr>
          <w:sz w:val="20"/>
          <w:szCs w:val="20"/>
        </w:rPr>
        <w:t>required to</w:t>
      </w:r>
      <w:r w:rsidRPr="00034625">
        <w:rPr>
          <w:sz w:val="20"/>
          <w:szCs w:val="20"/>
        </w:rPr>
        <w:t xml:space="preserve"> respond to the complaint.</w:t>
      </w:r>
    </w:p>
    <w:p w14:paraId="75FA4E7A" w14:textId="77777777" w:rsidR="00D81D4A" w:rsidRPr="00034625" w:rsidRDefault="00D81D4A" w:rsidP="00D81D4A">
      <w:pPr>
        <w:numPr>
          <w:ilvl w:val="0"/>
          <w:numId w:val="0"/>
        </w:numPr>
        <w:spacing w:after="240" w:line="276" w:lineRule="auto"/>
        <w:contextualSpacing/>
        <w:jc w:val="both"/>
        <w:rPr>
          <w:sz w:val="20"/>
          <w:szCs w:val="20"/>
        </w:rPr>
      </w:pPr>
    </w:p>
    <w:p w14:paraId="7706F9E1" w14:textId="37795702" w:rsidR="004266C1" w:rsidRPr="00903283" w:rsidRDefault="003750C5" w:rsidP="00140935">
      <w:pPr>
        <w:numPr>
          <w:ilvl w:val="0"/>
          <w:numId w:val="0"/>
        </w:numPr>
        <w:spacing w:after="240" w:line="276" w:lineRule="auto"/>
        <w:contextualSpacing/>
        <w:jc w:val="both"/>
        <w:rPr>
          <w:i/>
          <w:sz w:val="20"/>
          <w:szCs w:val="20"/>
        </w:rPr>
      </w:pPr>
      <w:r w:rsidRPr="00903283">
        <w:rPr>
          <w:i/>
          <w:sz w:val="20"/>
          <w:szCs w:val="20"/>
        </w:rPr>
        <w:t>Professional Indemnity I</w:t>
      </w:r>
      <w:r w:rsidR="004266C1" w:rsidRPr="00903283">
        <w:rPr>
          <w:i/>
          <w:sz w:val="20"/>
          <w:szCs w:val="20"/>
        </w:rPr>
        <w:t>nsurance</w:t>
      </w:r>
    </w:p>
    <w:p w14:paraId="61AD1124" w14:textId="77777777" w:rsidR="006A50B1" w:rsidRPr="00903283" w:rsidRDefault="006A50B1" w:rsidP="00140935">
      <w:pPr>
        <w:numPr>
          <w:ilvl w:val="0"/>
          <w:numId w:val="0"/>
        </w:numPr>
        <w:spacing w:after="240" w:line="276" w:lineRule="auto"/>
        <w:contextualSpacing/>
        <w:jc w:val="both"/>
        <w:rPr>
          <w:i/>
          <w:sz w:val="20"/>
          <w:szCs w:val="20"/>
        </w:rPr>
      </w:pPr>
    </w:p>
    <w:p w14:paraId="47777B34" w14:textId="1EA18E7E" w:rsidR="004266C1" w:rsidRDefault="004266C1" w:rsidP="00140935">
      <w:pPr>
        <w:numPr>
          <w:ilvl w:val="0"/>
          <w:numId w:val="0"/>
        </w:numPr>
        <w:spacing w:after="240" w:line="276" w:lineRule="auto"/>
        <w:contextualSpacing/>
        <w:jc w:val="both"/>
        <w:rPr>
          <w:sz w:val="20"/>
          <w:szCs w:val="20"/>
        </w:rPr>
      </w:pPr>
      <w:r w:rsidRPr="00903283">
        <w:rPr>
          <w:sz w:val="20"/>
          <w:szCs w:val="20"/>
        </w:rPr>
        <w:t>We hold professional indemnity insurance that meets or exceeds the minimum standards specified by the New Zealand Law Society.</w:t>
      </w:r>
    </w:p>
    <w:p w14:paraId="36E4281A" w14:textId="69E34D5A" w:rsidR="00D81D4A" w:rsidRDefault="00D81D4A" w:rsidP="00140935">
      <w:pPr>
        <w:numPr>
          <w:ilvl w:val="0"/>
          <w:numId w:val="0"/>
        </w:numPr>
        <w:spacing w:after="240" w:line="276" w:lineRule="auto"/>
        <w:contextualSpacing/>
        <w:jc w:val="both"/>
        <w:rPr>
          <w:sz w:val="20"/>
          <w:szCs w:val="20"/>
        </w:rPr>
      </w:pPr>
    </w:p>
    <w:p w14:paraId="501B62B7" w14:textId="45A6EB55" w:rsidR="00D81D4A" w:rsidRDefault="00D81D4A" w:rsidP="00140935">
      <w:pPr>
        <w:numPr>
          <w:ilvl w:val="0"/>
          <w:numId w:val="0"/>
        </w:numPr>
        <w:spacing w:after="240" w:line="276" w:lineRule="auto"/>
        <w:contextualSpacing/>
        <w:jc w:val="both"/>
        <w:rPr>
          <w:sz w:val="20"/>
          <w:szCs w:val="20"/>
        </w:rPr>
      </w:pPr>
    </w:p>
    <w:p w14:paraId="2F9F0874" w14:textId="77777777" w:rsidR="00D81D4A" w:rsidRPr="00903283" w:rsidRDefault="00D81D4A" w:rsidP="00140935">
      <w:pPr>
        <w:numPr>
          <w:ilvl w:val="0"/>
          <w:numId w:val="0"/>
        </w:numPr>
        <w:spacing w:after="240" w:line="276" w:lineRule="auto"/>
        <w:contextualSpacing/>
        <w:jc w:val="both"/>
        <w:rPr>
          <w:sz w:val="20"/>
          <w:szCs w:val="20"/>
        </w:rPr>
      </w:pPr>
    </w:p>
    <w:p w14:paraId="4DBE4DA9" w14:textId="77777777" w:rsidR="004266C1" w:rsidRPr="00903283" w:rsidRDefault="004266C1" w:rsidP="00DF15E3">
      <w:pPr>
        <w:numPr>
          <w:ilvl w:val="0"/>
          <w:numId w:val="0"/>
        </w:numPr>
        <w:spacing w:after="240" w:line="276" w:lineRule="auto"/>
        <w:contextualSpacing/>
        <w:jc w:val="both"/>
        <w:rPr>
          <w:sz w:val="20"/>
          <w:szCs w:val="20"/>
        </w:rPr>
      </w:pPr>
    </w:p>
    <w:p w14:paraId="18B62915" w14:textId="584070F3" w:rsidR="004266C1" w:rsidRPr="00903283" w:rsidRDefault="004266C1" w:rsidP="00DF15E3">
      <w:pPr>
        <w:numPr>
          <w:ilvl w:val="0"/>
          <w:numId w:val="0"/>
        </w:numPr>
        <w:spacing w:after="240" w:line="276" w:lineRule="auto"/>
        <w:contextualSpacing/>
        <w:jc w:val="both"/>
        <w:rPr>
          <w:i/>
          <w:sz w:val="20"/>
          <w:szCs w:val="20"/>
        </w:rPr>
      </w:pPr>
      <w:r w:rsidRPr="00903283">
        <w:rPr>
          <w:i/>
          <w:sz w:val="20"/>
          <w:szCs w:val="20"/>
        </w:rPr>
        <w:t>Lawyers’ Fidelity Fund</w:t>
      </w:r>
    </w:p>
    <w:p w14:paraId="1F52D88F" w14:textId="77777777" w:rsidR="006A50B1" w:rsidRPr="00903283" w:rsidRDefault="006A50B1" w:rsidP="00DF15E3">
      <w:pPr>
        <w:numPr>
          <w:ilvl w:val="0"/>
          <w:numId w:val="0"/>
        </w:numPr>
        <w:spacing w:after="240" w:line="276" w:lineRule="auto"/>
        <w:contextualSpacing/>
        <w:jc w:val="both"/>
        <w:rPr>
          <w:i/>
          <w:sz w:val="20"/>
          <w:szCs w:val="20"/>
        </w:rPr>
      </w:pPr>
    </w:p>
    <w:p w14:paraId="484A95D4" w14:textId="77777777" w:rsidR="004266C1" w:rsidRPr="00903283" w:rsidRDefault="004266C1" w:rsidP="00DF15E3">
      <w:pPr>
        <w:numPr>
          <w:ilvl w:val="0"/>
          <w:numId w:val="0"/>
        </w:numPr>
        <w:spacing w:after="240" w:line="276" w:lineRule="auto"/>
        <w:contextualSpacing/>
        <w:jc w:val="both"/>
        <w:rPr>
          <w:sz w:val="20"/>
          <w:szCs w:val="20"/>
        </w:rPr>
      </w:pPr>
      <w:r w:rsidRPr="00903283">
        <w:rPr>
          <w:sz w:val="20"/>
          <w:szCs w:val="20"/>
        </w:rPr>
        <w:t>The New Zealand Law Society maintains the Lawyers’ Fidelity Fund to provide clients with protection against pecuniary loss arising from theft by lawyers.  The maximum amount payable by the Fidelity Fund by way of compensation to an individual claimant is limited to $100,000.  Except in certain circumstances specified in the Lawyers and Conveyancers Act 2006, the Fidelity Fund does not cover a client for any loss relating to money that a lawyer is instructed to invest on behalf of a client.</w:t>
      </w:r>
    </w:p>
    <w:p w14:paraId="7062C279" w14:textId="77777777" w:rsidR="004266C1" w:rsidRPr="00903283" w:rsidRDefault="004266C1" w:rsidP="00DF15E3">
      <w:pPr>
        <w:numPr>
          <w:ilvl w:val="0"/>
          <w:numId w:val="0"/>
        </w:numPr>
        <w:spacing w:after="240" w:line="276" w:lineRule="auto"/>
        <w:contextualSpacing/>
        <w:jc w:val="both"/>
        <w:rPr>
          <w:sz w:val="20"/>
          <w:szCs w:val="20"/>
        </w:rPr>
      </w:pPr>
    </w:p>
    <w:p w14:paraId="17CBA1B5" w14:textId="501285CC" w:rsidR="004266C1" w:rsidRPr="00903283" w:rsidRDefault="00FE5FF8" w:rsidP="00DF15E3">
      <w:pPr>
        <w:numPr>
          <w:ilvl w:val="0"/>
          <w:numId w:val="0"/>
        </w:numPr>
        <w:spacing w:after="240" w:line="276" w:lineRule="auto"/>
        <w:contextualSpacing/>
        <w:jc w:val="both"/>
        <w:rPr>
          <w:i/>
          <w:sz w:val="20"/>
          <w:szCs w:val="20"/>
        </w:rPr>
      </w:pPr>
      <w:r w:rsidRPr="00903283">
        <w:rPr>
          <w:i/>
          <w:sz w:val="20"/>
          <w:szCs w:val="20"/>
        </w:rPr>
        <w:t xml:space="preserve">End of the </w:t>
      </w:r>
      <w:r w:rsidR="002A081D" w:rsidRPr="00903283">
        <w:rPr>
          <w:i/>
          <w:sz w:val="20"/>
          <w:szCs w:val="20"/>
        </w:rPr>
        <w:t>E</w:t>
      </w:r>
      <w:r w:rsidRPr="00903283">
        <w:rPr>
          <w:i/>
          <w:sz w:val="20"/>
          <w:szCs w:val="20"/>
        </w:rPr>
        <w:t>ngagement</w:t>
      </w:r>
    </w:p>
    <w:p w14:paraId="7A075911" w14:textId="77777777" w:rsidR="006A50B1" w:rsidRPr="00903283" w:rsidRDefault="006A50B1" w:rsidP="00DF15E3">
      <w:pPr>
        <w:numPr>
          <w:ilvl w:val="0"/>
          <w:numId w:val="0"/>
        </w:numPr>
        <w:spacing w:after="240" w:line="276" w:lineRule="auto"/>
        <w:contextualSpacing/>
        <w:jc w:val="both"/>
        <w:rPr>
          <w:i/>
          <w:sz w:val="20"/>
          <w:szCs w:val="20"/>
        </w:rPr>
      </w:pPr>
    </w:p>
    <w:p w14:paraId="06F0E9D9" w14:textId="77777777" w:rsidR="00FE5FF8" w:rsidRPr="00903283" w:rsidRDefault="00FE5FF8" w:rsidP="00DF15E3">
      <w:pPr>
        <w:numPr>
          <w:ilvl w:val="0"/>
          <w:numId w:val="0"/>
        </w:numPr>
        <w:spacing w:after="240" w:line="276" w:lineRule="auto"/>
        <w:contextualSpacing/>
        <w:jc w:val="both"/>
        <w:rPr>
          <w:sz w:val="20"/>
          <w:szCs w:val="20"/>
        </w:rPr>
      </w:pPr>
      <w:r w:rsidRPr="00903283">
        <w:rPr>
          <w:sz w:val="20"/>
          <w:szCs w:val="20"/>
        </w:rPr>
        <w:t>You may end our engagement at any time by notice in writing.  Until we receive such notice, we may continue acting on a matter for you.</w:t>
      </w:r>
    </w:p>
    <w:p w14:paraId="0AB94130" w14:textId="77777777" w:rsidR="003750C5" w:rsidRPr="00903283" w:rsidRDefault="003750C5" w:rsidP="00DF15E3">
      <w:pPr>
        <w:numPr>
          <w:ilvl w:val="0"/>
          <w:numId w:val="0"/>
        </w:numPr>
        <w:spacing w:after="240" w:line="276" w:lineRule="auto"/>
        <w:contextualSpacing/>
        <w:jc w:val="both"/>
        <w:rPr>
          <w:sz w:val="20"/>
          <w:szCs w:val="20"/>
        </w:rPr>
      </w:pPr>
    </w:p>
    <w:p w14:paraId="3B084D68" w14:textId="11EA11B4" w:rsidR="003750C5" w:rsidRPr="00903283" w:rsidRDefault="00FE5FF8" w:rsidP="00DF15E3">
      <w:pPr>
        <w:numPr>
          <w:ilvl w:val="0"/>
          <w:numId w:val="0"/>
        </w:numPr>
        <w:spacing w:after="240" w:line="276" w:lineRule="auto"/>
        <w:contextualSpacing/>
        <w:jc w:val="both"/>
        <w:rPr>
          <w:sz w:val="20"/>
          <w:szCs w:val="20"/>
        </w:rPr>
      </w:pPr>
      <w:r w:rsidRPr="00903283">
        <w:rPr>
          <w:sz w:val="20"/>
          <w:szCs w:val="20"/>
        </w:rPr>
        <w:t>If we become unable to act for you at any time, we will notify you in writing.  The Rules provide certain circumstances where we may no longer act, including:</w:t>
      </w:r>
    </w:p>
    <w:p w14:paraId="000680A5" w14:textId="3852C417" w:rsidR="003750C5"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c</w:t>
      </w:r>
      <w:r w:rsidR="00FE5FF8" w:rsidRPr="00903283">
        <w:rPr>
          <w:sz w:val="20"/>
          <w:szCs w:val="20"/>
        </w:rPr>
        <w:t>onflict of interest;</w:t>
      </w:r>
    </w:p>
    <w:p w14:paraId="5A39727B"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14ABCBD6" w14:textId="2D8E37C0" w:rsidR="003750C5"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y</w:t>
      </w:r>
      <w:r w:rsidR="00FE5FF8" w:rsidRPr="00903283">
        <w:rPr>
          <w:sz w:val="20"/>
          <w:szCs w:val="20"/>
        </w:rPr>
        <w:t>our unwillingness or inability to pay our reasonable fee for completed work;</w:t>
      </w:r>
    </w:p>
    <w:p w14:paraId="6B976C23"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7042FC26" w14:textId="68E9C780" w:rsidR="003750C5"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l</w:t>
      </w:r>
      <w:r w:rsidR="00FE5FF8" w:rsidRPr="00903283">
        <w:rPr>
          <w:sz w:val="20"/>
          <w:szCs w:val="20"/>
        </w:rPr>
        <w:t>ack of available time;</w:t>
      </w:r>
    </w:p>
    <w:p w14:paraId="7E202110"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54D01F23" w14:textId="2B1C7779" w:rsidR="003750C5"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i</w:t>
      </w:r>
      <w:r w:rsidR="00FE5FF8" w:rsidRPr="00903283">
        <w:rPr>
          <w:sz w:val="20"/>
          <w:szCs w:val="20"/>
        </w:rPr>
        <w:t>nstructions falling outside our normal areas of practice;</w:t>
      </w:r>
      <w:r w:rsidRPr="00903283">
        <w:rPr>
          <w:sz w:val="20"/>
          <w:szCs w:val="20"/>
        </w:rPr>
        <w:t xml:space="preserve"> and</w:t>
      </w:r>
    </w:p>
    <w:p w14:paraId="18043AC2"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042F7267" w14:textId="3A8BFDE7" w:rsidR="00903283"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i</w:t>
      </w:r>
      <w:r w:rsidR="00FE5FF8" w:rsidRPr="00903283">
        <w:rPr>
          <w:sz w:val="20"/>
          <w:szCs w:val="20"/>
        </w:rPr>
        <w:t>nstructions that could require us to act in breach of any law or professional obligation.</w:t>
      </w:r>
    </w:p>
    <w:p w14:paraId="1CAAEDD3" w14:textId="1EFDA854" w:rsidR="00FE5FF8" w:rsidRPr="00903283" w:rsidRDefault="00FE5FF8" w:rsidP="00DF15E3">
      <w:pPr>
        <w:numPr>
          <w:ilvl w:val="0"/>
          <w:numId w:val="0"/>
        </w:numPr>
        <w:spacing w:after="240" w:line="276" w:lineRule="auto"/>
        <w:contextualSpacing/>
        <w:jc w:val="both"/>
        <w:rPr>
          <w:sz w:val="20"/>
          <w:szCs w:val="20"/>
        </w:rPr>
      </w:pPr>
      <w:r w:rsidRPr="00903283">
        <w:rPr>
          <w:sz w:val="20"/>
          <w:szCs w:val="20"/>
        </w:rPr>
        <w:t>We will endeavour to identify any potential situation preventing us from acting for you as soon as practicable.</w:t>
      </w:r>
    </w:p>
    <w:p w14:paraId="64728953" w14:textId="77777777" w:rsidR="006A50B1" w:rsidRPr="00903283" w:rsidRDefault="006A50B1" w:rsidP="00DF15E3">
      <w:pPr>
        <w:numPr>
          <w:ilvl w:val="0"/>
          <w:numId w:val="0"/>
        </w:numPr>
        <w:spacing w:after="240" w:line="276" w:lineRule="auto"/>
        <w:contextualSpacing/>
        <w:jc w:val="both"/>
        <w:rPr>
          <w:sz w:val="20"/>
          <w:szCs w:val="20"/>
        </w:rPr>
      </w:pPr>
    </w:p>
    <w:p w14:paraId="16BAF088" w14:textId="79CAF83E" w:rsidR="00783F68" w:rsidRPr="00903283" w:rsidRDefault="00FE5FF8" w:rsidP="00DF15E3">
      <w:pPr>
        <w:numPr>
          <w:ilvl w:val="0"/>
          <w:numId w:val="0"/>
        </w:numPr>
        <w:spacing w:after="240" w:line="276" w:lineRule="auto"/>
        <w:contextualSpacing/>
        <w:jc w:val="both"/>
        <w:rPr>
          <w:sz w:val="20"/>
          <w:szCs w:val="20"/>
        </w:rPr>
      </w:pPr>
      <w:r w:rsidRPr="00903283">
        <w:rPr>
          <w:sz w:val="20"/>
          <w:szCs w:val="20"/>
        </w:rPr>
        <w:t>At the end of our engagement, we will provide an invoice for all work completed</w:t>
      </w:r>
      <w:r w:rsidR="00D81D4A">
        <w:rPr>
          <w:sz w:val="20"/>
          <w:szCs w:val="20"/>
        </w:rPr>
        <w:t xml:space="preserve"> and not already billed</w:t>
      </w:r>
      <w:r w:rsidRPr="00903283">
        <w:rPr>
          <w:sz w:val="20"/>
          <w:szCs w:val="20"/>
        </w:rPr>
        <w:t>.</w:t>
      </w:r>
    </w:p>
    <w:p w14:paraId="20CB5B80" w14:textId="3481F0FA" w:rsidR="000F4E8E" w:rsidRPr="00903283" w:rsidRDefault="000F4E8E" w:rsidP="00DF15E3">
      <w:pPr>
        <w:numPr>
          <w:ilvl w:val="0"/>
          <w:numId w:val="0"/>
        </w:numPr>
        <w:spacing w:after="240" w:line="276" w:lineRule="auto"/>
        <w:contextualSpacing/>
        <w:jc w:val="both"/>
        <w:rPr>
          <w:sz w:val="20"/>
          <w:szCs w:val="20"/>
        </w:rPr>
      </w:pPr>
    </w:p>
    <w:p w14:paraId="5B78FD40" w14:textId="76548339" w:rsidR="004A3BEF" w:rsidRPr="00903283" w:rsidRDefault="000F4E8E" w:rsidP="00DF15E3">
      <w:pPr>
        <w:numPr>
          <w:ilvl w:val="0"/>
          <w:numId w:val="0"/>
        </w:numPr>
        <w:spacing w:after="240" w:line="276" w:lineRule="auto"/>
        <w:contextualSpacing/>
        <w:jc w:val="both"/>
        <w:rPr>
          <w:sz w:val="20"/>
          <w:szCs w:val="20"/>
        </w:rPr>
      </w:pPr>
      <w:r w:rsidRPr="00903283">
        <w:rPr>
          <w:sz w:val="20"/>
          <w:szCs w:val="20"/>
        </w:rPr>
        <w:t xml:space="preserve">If </w:t>
      </w:r>
      <w:r w:rsidR="004A3BEF" w:rsidRPr="00903283">
        <w:rPr>
          <w:sz w:val="20"/>
          <w:szCs w:val="20"/>
        </w:rPr>
        <w:t>we terminate your engagement while acting as solicitor on record for any litigation, you will continue to be liable for the fees, disbursements, and expenses we incur in connection with our withdrawal as counsel from that litigation.</w:t>
      </w:r>
      <w:r w:rsidR="00F45AE3" w:rsidRPr="00903283">
        <w:rPr>
          <w:sz w:val="20"/>
          <w:szCs w:val="20"/>
        </w:rPr>
        <w:t xml:space="preserve">  We may charge those fees, disbursements, and expenses to you in accordance with these standard terms</w:t>
      </w:r>
      <w:r w:rsidR="00681018">
        <w:rPr>
          <w:sz w:val="20"/>
          <w:szCs w:val="20"/>
        </w:rPr>
        <w:t>, as if you were our client for the matter</w:t>
      </w:r>
      <w:r w:rsidR="00F45AE3" w:rsidRPr="00903283">
        <w:rPr>
          <w:sz w:val="20"/>
          <w:szCs w:val="20"/>
        </w:rPr>
        <w:t xml:space="preserve">.  </w:t>
      </w:r>
    </w:p>
    <w:p w14:paraId="6441B758" w14:textId="482395E4" w:rsidR="00F45AE3" w:rsidRPr="00903283" w:rsidRDefault="00F45AE3" w:rsidP="00DF15E3">
      <w:pPr>
        <w:numPr>
          <w:ilvl w:val="0"/>
          <w:numId w:val="0"/>
        </w:numPr>
        <w:spacing w:after="240" w:line="276" w:lineRule="auto"/>
        <w:contextualSpacing/>
        <w:jc w:val="both"/>
        <w:rPr>
          <w:sz w:val="20"/>
          <w:szCs w:val="20"/>
        </w:rPr>
      </w:pPr>
    </w:p>
    <w:p w14:paraId="183A2D63" w14:textId="2A37EEAD" w:rsidR="00F45AE3" w:rsidRPr="00903283" w:rsidRDefault="00F45AE3" w:rsidP="00DF15E3">
      <w:pPr>
        <w:numPr>
          <w:ilvl w:val="0"/>
          <w:numId w:val="0"/>
        </w:numPr>
        <w:spacing w:after="240" w:line="276" w:lineRule="auto"/>
        <w:contextualSpacing/>
        <w:jc w:val="both"/>
        <w:rPr>
          <w:sz w:val="20"/>
          <w:szCs w:val="20"/>
        </w:rPr>
      </w:pPr>
      <w:r w:rsidRPr="00903283">
        <w:rPr>
          <w:sz w:val="20"/>
          <w:szCs w:val="20"/>
        </w:rPr>
        <w:t>If you have given us an instruction that we have relied upon, including by giving an undertaking to a third party, you may not revoke that instruction, even if our engagement is terminated.</w:t>
      </w:r>
    </w:p>
    <w:p w14:paraId="3E468AED" w14:textId="09E0569D" w:rsidR="00783F68" w:rsidRPr="00903283" w:rsidRDefault="00783F68" w:rsidP="00DF15E3">
      <w:pPr>
        <w:numPr>
          <w:ilvl w:val="0"/>
          <w:numId w:val="0"/>
        </w:numPr>
        <w:spacing w:after="240" w:line="276" w:lineRule="auto"/>
        <w:contextualSpacing/>
        <w:jc w:val="both"/>
        <w:rPr>
          <w:sz w:val="20"/>
          <w:szCs w:val="20"/>
        </w:rPr>
      </w:pPr>
    </w:p>
    <w:p w14:paraId="4B569D4F" w14:textId="77926B3B" w:rsidR="00DF15E3" w:rsidRPr="00903283" w:rsidRDefault="00FE5FF8" w:rsidP="00903283">
      <w:pPr>
        <w:keepNext/>
        <w:numPr>
          <w:ilvl w:val="0"/>
          <w:numId w:val="0"/>
        </w:numPr>
        <w:spacing w:after="240" w:line="276" w:lineRule="auto"/>
        <w:contextualSpacing/>
        <w:jc w:val="both"/>
        <w:rPr>
          <w:i/>
          <w:sz w:val="20"/>
          <w:szCs w:val="20"/>
        </w:rPr>
      </w:pPr>
      <w:r w:rsidRPr="00903283">
        <w:rPr>
          <w:i/>
          <w:sz w:val="20"/>
          <w:szCs w:val="20"/>
        </w:rPr>
        <w:t xml:space="preserve">Retention of </w:t>
      </w:r>
      <w:r w:rsidR="00015AD9">
        <w:rPr>
          <w:i/>
          <w:sz w:val="20"/>
          <w:szCs w:val="20"/>
        </w:rPr>
        <w:t>F</w:t>
      </w:r>
      <w:r w:rsidRPr="00903283">
        <w:rPr>
          <w:i/>
          <w:sz w:val="20"/>
          <w:szCs w:val="20"/>
        </w:rPr>
        <w:t>iles</w:t>
      </w:r>
    </w:p>
    <w:p w14:paraId="59F2AB7E" w14:textId="77777777" w:rsidR="00DF15E3" w:rsidRPr="00903283" w:rsidRDefault="00DF15E3" w:rsidP="00903283">
      <w:pPr>
        <w:keepNext/>
        <w:numPr>
          <w:ilvl w:val="0"/>
          <w:numId w:val="0"/>
        </w:numPr>
        <w:spacing w:after="240" w:line="276" w:lineRule="auto"/>
        <w:contextualSpacing/>
        <w:jc w:val="both"/>
        <w:rPr>
          <w:i/>
          <w:sz w:val="20"/>
          <w:szCs w:val="20"/>
        </w:rPr>
      </w:pPr>
    </w:p>
    <w:p w14:paraId="330C1BDB" w14:textId="09AA39E6" w:rsidR="00FB0086" w:rsidRPr="00903283" w:rsidRDefault="00FE5FF8" w:rsidP="00903283">
      <w:pPr>
        <w:keepNext/>
        <w:numPr>
          <w:ilvl w:val="0"/>
          <w:numId w:val="0"/>
        </w:numPr>
        <w:spacing w:after="240" w:line="276" w:lineRule="auto"/>
        <w:contextualSpacing/>
        <w:jc w:val="both"/>
        <w:rPr>
          <w:sz w:val="20"/>
          <w:szCs w:val="20"/>
        </w:rPr>
      </w:pPr>
      <w:r w:rsidRPr="00903283">
        <w:rPr>
          <w:sz w:val="20"/>
          <w:szCs w:val="20"/>
        </w:rPr>
        <w:t>You authorise us to destroy all files and documents for this matter</w:t>
      </w:r>
      <w:r w:rsidR="00FB0086" w:rsidRPr="00903283">
        <w:rPr>
          <w:sz w:val="20"/>
          <w:szCs w:val="20"/>
        </w:rPr>
        <w:t>,</w:t>
      </w:r>
      <w:r w:rsidRPr="00903283">
        <w:rPr>
          <w:sz w:val="20"/>
          <w:szCs w:val="20"/>
        </w:rPr>
        <w:t xml:space="preserve"> other than any documents that we </w:t>
      </w:r>
      <w:r w:rsidR="00FB0086" w:rsidRPr="00903283">
        <w:rPr>
          <w:sz w:val="20"/>
          <w:szCs w:val="20"/>
        </w:rPr>
        <w:t xml:space="preserve">have agreed to </w:t>
      </w:r>
      <w:r w:rsidRPr="00903283">
        <w:rPr>
          <w:sz w:val="20"/>
          <w:szCs w:val="20"/>
        </w:rPr>
        <w:t>hold in safe custody for you</w:t>
      </w:r>
      <w:r w:rsidR="00FB0086" w:rsidRPr="00903283">
        <w:rPr>
          <w:sz w:val="20"/>
          <w:szCs w:val="20"/>
        </w:rPr>
        <w:t>:</w:t>
      </w:r>
    </w:p>
    <w:p w14:paraId="1CDA6838" w14:textId="679496EE" w:rsidR="00783F68" w:rsidRPr="00903283" w:rsidRDefault="00FB0086" w:rsidP="00EE7D47">
      <w:pPr>
        <w:pStyle w:val="Default"/>
        <w:numPr>
          <w:ilvl w:val="0"/>
          <w:numId w:val="36"/>
        </w:numPr>
        <w:spacing w:after="240" w:line="276" w:lineRule="auto"/>
        <w:ind w:left="567" w:hanging="567"/>
        <w:contextualSpacing/>
        <w:jc w:val="both"/>
        <w:rPr>
          <w:rFonts w:asciiTheme="minorHAnsi" w:hAnsiTheme="minorHAnsi"/>
          <w:sz w:val="20"/>
          <w:szCs w:val="20"/>
        </w:rPr>
      </w:pPr>
      <w:r w:rsidRPr="00903283">
        <w:rPr>
          <w:rFonts w:asciiTheme="minorHAnsi" w:hAnsiTheme="minorHAnsi"/>
          <w:sz w:val="20"/>
          <w:szCs w:val="20"/>
        </w:rPr>
        <w:t xml:space="preserve">seven </w:t>
      </w:r>
      <w:r w:rsidR="00FE5FF8" w:rsidRPr="00903283">
        <w:rPr>
          <w:rFonts w:asciiTheme="minorHAnsi" w:hAnsiTheme="minorHAnsi"/>
          <w:sz w:val="20"/>
          <w:szCs w:val="20"/>
        </w:rPr>
        <w:t>years after our engagement ends</w:t>
      </w:r>
      <w:r w:rsidR="00783F68" w:rsidRPr="00903283">
        <w:rPr>
          <w:rFonts w:asciiTheme="minorHAnsi" w:hAnsiTheme="minorHAnsi"/>
          <w:sz w:val="20"/>
          <w:szCs w:val="20"/>
        </w:rPr>
        <w:t>, or such longer period as required by law</w:t>
      </w:r>
      <w:r w:rsidRPr="00903283">
        <w:rPr>
          <w:rFonts w:asciiTheme="minorHAnsi" w:hAnsiTheme="minorHAnsi"/>
          <w:sz w:val="20"/>
          <w:szCs w:val="20"/>
        </w:rPr>
        <w:t>;</w:t>
      </w:r>
      <w:r w:rsidR="00783F68" w:rsidRPr="00903283">
        <w:rPr>
          <w:rFonts w:asciiTheme="minorHAnsi" w:hAnsiTheme="minorHAnsi"/>
          <w:sz w:val="20"/>
          <w:szCs w:val="20"/>
        </w:rPr>
        <w:t xml:space="preserve"> or</w:t>
      </w:r>
    </w:p>
    <w:p w14:paraId="48E3014E" w14:textId="77777777" w:rsidR="00903283" w:rsidRPr="00903283" w:rsidRDefault="00903283" w:rsidP="00EE7D47">
      <w:pPr>
        <w:pStyle w:val="Default"/>
        <w:spacing w:after="240" w:line="276" w:lineRule="auto"/>
        <w:ind w:left="567" w:hanging="567"/>
        <w:contextualSpacing/>
        <w:jc w:val="both"/>
        <w:rPr>
          <w:rFonts w:asciiTheme="minorHAnsi" w:hAnsiTheme="minorHAnsi"/>
          <w:sz w:val="20"/>
          <w:szCs w:val="20"/>
        </w:rPr>
      </w:pPr>
    </w:p>
    <w:p w14:paraId="2B3C9180" w14:textId="3421C030" w:rsidR="00783F68" w:rsidRPr="00903283" w:rsidRDefault="00783F68" w:rsidP="00EE7D47">
      <w:pPr>
        <w:pStyle w:val="Default"/>
        <w:numPr>
          <w:ilvl w:val="0"/>
          <w:numId w:val="36"/>
        </w:numPr>
        <w:spacing w:after="240" w:line="276" w:lineRule="auto"/>
        <w:ind w:left="567" w:hanging="567"/>
        <w:contextualSpacing/>
        <w:jc w:val="both"/>
        <w:rPr>
          <w:rFonts w:asciiTheme="minorHAnsi" w:hAnsiTheme="minorHAnsi"/>
          <w:sz w:val="20"/>
          <w:szCs w:val="20"/>
        </w:rPr>
      </w:pPr>
      <w:r w:rsidRPr="00903283">
        <w:rPr>
          <w:rFonts w:asciiTheme="minorHAnsi" w:hAnsiTheme="minorHAnsi"/>
          <w:sz w:val="20"/>
          <w:szCs w:val="20"/>
        </w:rPr>
        <w:t xml:space="preserve">earlier </w:t>
      </w:r>
      <w:r w:rsidR="00FE5FF8" w:rsidRPr="00903283">
        <w:rPr>
          <w:rFonts w:asciiTheme="minorHAnsi" w:hAnsiTheme="minorHAnsi"/>
          <w:sz w:val="20"/>
          <w:szCs w:val="20"/>
        </w:rPr>
        <w:t xml:space="preserve">if we have converted those files and documents to an electronic format. </w:t>
      </w:r>
    </w:p>
    <w:p w14:paraId="1C1740BF" w14:textId="77777777" w:rsidR="00072C24" w:rsidRPr="00903283" w:rsidRDefault="00072C24" w:rsidP="00DF15E3">
      <w:pPr>
        <w:pStyle w:val="Default"/>
        <w:spacing w:after="240" w:line="276" w:lineRule="auto"/>
        <w:contextualSpacing/>
        <w:jc w:val="both"/>
        <w:rPr>
          <w:rFonts w:asciiTheme="minorHAnsi" w:hAnsiTheme="minorHAnsi"/>
          <w:sz w:val="20"/>
          <w:szCs w:val="20"/>
        </w:rPr>
      </w:pPr>
    </w:p>
    <w:p w14:paraId="1CC06181" w14:textId="64C05F28" w:rsidR="00783F68" w:rsidRPr="00903283" w:rsidRDefault="00783F68" w:rsidP="00DF15E3">
      <w:pPr>
        <w:pStyle w:val="Default"/>
        <w:spacing w:after="240" w:line="276" w:lineRule="auto"/>
        <w:contextualSpacing/>
        <w:jc w:val="both"/>
        <w:rPr>
          <w:rFonts w:asciiTheme="minorHAnsi" w:hAnsiTheme="minorHAnsi"/>
          <w:i/>
          <w:sz w:val="20"/>
          <w:szCs w:val="20"/>
        </w:rPr>
      </w:pPr>
      <w:r w:rsidRPr="00903283">
        <w:rPr>
          <w:rFonts w:asciiTheme="minorHAnsi" w:hAnsiTheme="minorHAnsi"/>
          <w:i/>
          <w:sz w:val="20"/>
          <w:szCs w:val="20"/>
        </w:rPr>
        <w:t>Limitation of Liability</w:t>
      </w:r>
    </w:p>
    <w:p w14:paraId="475BB29F" w14:textId="23E06670" w:rsidR="00783F68" w:rsidRPr="00903283" w:rsidRDefault="00783F68" w:rsidP="00DF15E3">
      <w:pPr>
        <w:pStyle w:val="Default"/>
        <w:spacing w:after="240" w:line="276" w:lineRule="auto"/>
        <w:contextualSpacing/>
        <w:jc w:val="both"/>
        <w:rPr>
          <w:rFonts w:asciiTheme="minorHAnsi" w:hAnsiTheme="minorHAnsi"/>
          <w:i/>
          <w:sz w:val="20"/>
          <w:szCs w:val="20"/>
        </w:rPr>
      </w:pPr>
    </w:p>
    <w:p w14:paraId="1CA043BC" w14:textId="58430334" w:rsidR="00783F68" w:rsidRPr="00903283" w:rsidRDefault="00783F68" w:rsidP="00DA4549">
      <w:pPr>
        <w:pStyle w:val="Default"/>
        <w:widowControl w:val="0"/>
        <w:spacing w:after="240" w:line="276" w:lineRule="auto"/>
        <w:contextualSpacing/>
        <w:jc w:val="both"/>
        <w:rPr>
          <w:rFonts w:asciiTheme="minorHAnsi" w:hAnsiTheme="minorHAnsi"/>
          <w:sz w:val="20"/>
          <w:szCs w:val="20"/>
        </w:rPr>
      </w:pPr>
      <w:r w:rsidRPr="00903283">
        <w:rPr>
          <w:rFonts w:asciiTheme="minorHAnsi" w:hAnsiTheme="minorHAnsi"/>
          <w:sz w:val="20"/>
          <w:szCs w:val="20"/>
        </w:rPr>
        <w:t>To the extent permitted by law, our aggregate liability to you, whether in contract, equity, tort, or otherwise, arising out of our provision of legal or other services to you, for this matter and any other matter you have with us, is limited to the greater of:</w:t>
      </w:r>
    </w:p>
    <w:p w14:paraId="4B533D84" w14:textId="77777777" w:rsidR="00783F68" w:rsidRPr="00903283" w:rsidRDefault="00783F68" w:rsidP="00DA4549">
      <w:pPr>
        <w:pStyle w:val="Default"/>
        <w:widowControl w:val="0"/>
        <w:spacing w:after="240" w:line="276" w:lineRule="auto"/>
        <w:contextualSpacing/>
        <w:jc w:val="both"/>
        <w:rPr>
          <w:rFonts w:asciiTheme="minorHAnsi" w:hAnsiTheme="minorHAnsi"/>
          <w:sz w:val="20"/>
          <w:szCs w:val="20"/>
        </w:rPr>
      </w:pPr>
    </w:p>
    <w:p w14:paraId="54755CF1" w14:textId="47B5F26A" w:rsidR="00783F68" w:rsidRPr="00903283" w:rsidRDefault="00783F68" w:rsidP="00DA4549">
      <w:pPr>
        <w:pStyle w:val="Default"/>
        <w:widowControl w:val="0"/>
        <w:numPr>
          <w:ilvl w:val="0"/>
          <w:numId w:val="37"/>
        </w:numPr>
        <w:spacing w:after="240" w:line="276" w:lineRule="auto"/>
        <w:ind w:left="567" w:hanging="567"/>
        <w:contextualSpacing/>
        <w:jc w:val="both"/>
        <w:rPr>
          <w:rFonts w:asciiTheme="minorHAnsi" w:hAnsiTheme="minorHAnsi"/>
          <w:sz w:val="20"/>
          <w:szCs w:val="20"/>
        </w:rPr>
      </w:pPr>
      <w:r w:rsidRPr="00903283">
        <w:rPr>
          <w:rFonts w:asciiTheme="minorHAnsi" w:hAnsiTheme="minorHAnsi"/>
          <w:sz w:val="20"/>
          <w:szCs w:val="20"/>
        </w:rPr>
        <w:t xml:space="preserve">the total amount charged in accordance with these terms; or </w:t>
      </w:r>
    </w:p>
    <w:p w14:paraId="2A21A79F" w14:textId="77777777" w:rsidR="00903283" w:rsidRPr="00903283" w:rsidRDefault="00903283" w:rsidP="00DA4549">
      <w:pPr>
        <w:pStyle w:val="Default"/>
        <w:widowControl w:val="0"/>
        <w:spacing w:after="240" w:line="276" w:lineRule="auto"/>
        <w:ind w:left="567" w:hanging="567"/>
        <w:contextualSpacing/>
        <w:jc w:val="both"/>
        <w:rPr>
          <w:rFonts w:asciiTheme="minorHAnsi" w:hAnsiTheme="minorHAnsi"/>
          <w:sz w:val="20"/>
          <w:szCs w:val="20"/>
        </w:rPr>
      </w:pPr>
    </w:p>
    <w:p w14:paraId="72C6A702" w14:textId="1FB62667" w:rsidR="00783F68" w:rsidRPr="00903283" w:rsidRDefault="00783F68" w:rsidP="00DA4549">
      <w:pPr>
        <w:pStyle w:val="Default"/>
        <w:widowControl w:val="0"/>
        <w:numPr>
          <w:ilvl w:val="0"/>
          <w:numId w:val="37"/>
        </w:numPr>
        <w:spacing w:after="240" w:line="276" w:lineRule="auto"/>
        <w:ind w:left="567" w:hanging="567"/>
        <w:contextualSpacing/>
        <w:jc w:val="both"/>
        <w:rPr>
          <w:rFonts w:asciiTheme="minorHAnsi" w:hAnsiTheme="minorHAnsi"/>
          <w:sz w:val="20"/>
          <w:szCs w:val="20"/>
        </w:rPr>
      </w:pPr>
      <w:r w:rsidRPr="00903283">
        <w:rPr>
          <w:rFonts w:asciiTheme="minorHAnsi" w:hAnsiTheme="minorHAnsi"/>
          <w:sz w:val="20"/>
          <w:szCs w:val="20"/>
        </w:rPr>
        <w:t>the amount available to be paid out under any relevant insurance held by us, up to a maximum of NZ$1,500,000.</w:t>
      </w:r>
    </w:p>
    <w:p w14:paraId="6076BCAF" w14:textId="77777777" w:rsidR="000939B1" w:rsidRDefault="000939B1" w:rsidP="00DF15E3">
      <w:pPr>
        <w:pStyle w:val="Default"/>
        <w:spacing w:after="240" w:line="276" w:lineRule="auto"/>
        <w:contextualSpacing/>
        <w:jc w:val="both"/>
        <w:rPr>
          <w:rFonts w:asciiTheme="minorHAnsi" w:hAnsiTheme="minorHAnsi"/>
          <w:i/>
          <w:sz w:val="20"/>
          <w:szCs w:val="20"/>
        </w:rPr>
      </w:pPr>
    </w:p>
    <w:p w14:paraId="430B3CAC" w14:textId="25845327" w:rsidR="00DF15E3" w:rsidRPr="00903283" w:rsidRDefault="00072C24" w:rsidP="00DF15E3">
      <w:pPr>
        <w:pStyle w:val="Default"/>
        <w:spacing w:after="240" w:line="276" w:lineRule="auto"/>
        <w:contextualSpacing/>
        <w:jc w:val="both"/>
        <w:rPr>
          <w:rFonts w:asciiTheme="minorHAnsi" w:hAnsiTheme="minorHAnsi"/>
          <w:i/>
          <w:sz w:val="20"/>
          <w:szCs w:val="20"/>
        </w:rPr>
      </w:pPr>
      <w:r w:rsidRPr="00903283">
        <w:rPr>
          <w:rFonts w:asciiTheme="minorHAnsi" w:hAnsiTheme="minorHAnsi"/>
          <w:i/>
          <w:sz w:val="20"/>
          <w:szCs w:val="20"/>
        </w:rPr>
        <w:t xml:space="preserve">CataLex </w:t>
      </w:r>
    </w:p>
    <w:p w14:paraId="6695229B" w14:textId="77777777" w:rsidR="00DF15E3" w:rsidRPr="00903283" w:rsidRDefault="00DF15E3" w:rsidP="00DF15E3">
      <w:pPr>
        <w:pStyle w:val="Default"/>
        <w:spacing w:after="240" w:line="276" w:lineRule="auto"/>
        <w:contextualSpacing/>
        <w:jc w:val="both"/>
        <w:rPr>
          <w:rFonts w:asciiTheme="minorHAnsi" w:hAnsiTheme="minorHAnsi"/>
          <w:i/>
          <w:sz w:val="20"/>
          <w:szCs w:val="20"/>
        </w:rPr>
      </w:pPr>
    </w:p>
    <w:p w14:paraId="53D1C030" w14:textId="7AA2492C" w:rsidR="004E1A95" w:rsidRDefault="00EB19E2" w:rsidP="00DF15E3">
      <w:pPr>
        <w:pStyle w:val="Default"/>
        <w:spacing w:after="240" w:line="276" w:lineRule="auto"/>
        <w:contextualSpacing/>
        <w:jc w:val="both"/>
        <w:rPr>
          <w:rFonts w:asciiTheme="minorHAnsi" w:hAnsiTheme="minorHAnsi"/>
          <w:sz w:val="20"/>
          <w:szCs w:val="20"/>
        </w:rPr>
      </w:pPr>
      <w:r w:rsidRPr="00903283">
        <w:rPr>
          <w:rFonts w:asciiTheme="minorHAnsi" w:hAnsiTheme="minorHAnsi"/>
          <w:sz w:val="20"/>
          <w:szCs w:val="20"/>
        </w:rPr>
        <w:t xml:space="preserve">In the course of your matter, </w:t>
      </w:r>
      <w:r w:rsidR="004E1A95" w:rsidRPr="00903283">
        <w:rPr>
          <w:rFonts w:asciiTheme="minorHAnsi" w:hAnsiTheme="minorHAnsi"/>
          <w:sz w:val="20"/>
          <w:szCs w:val="20"/>
        </w:rPr>
        <w:t>we</w:t>
      </w:r>
      <w:r w:rsidRPr="00903283">
        <w:rPr>
          <w:rFonts w:asciiTheme="minorHAnsi" w:hAnsiTheme="minorHAnsi"/>
          <w:sz w:val="20"/>
          <w:szCs w:val="20"/>
        </w:rPr>
        <w:t xml:space="preserve"> may use</w:t>
      </w:r>
      <w:r w:rsidR="004E1A95" w:rsidRPr="00903283">
        <w:rPr>
          <w:rFonts w:asciiTheme="minorHAnsi" w:hAnsiTheme="minorHAnsi"/>
          <w:sz w:val="20"/>
          <w:szCs w:val="20"/>
        </w:rPr>
        <w:t>,</w:t>
      </w:r>
      <w:r w:rsidRPr="00903283">
        <w:rPr>
          <w:rFonts w:asciiTheme="minorHAnsi" w:hAnsiTheme="minorHAnsi"/>
          <w:sz w:val="20"/>
          <w:szCs w:val="20"/>
        </w:rPr>
        <w:t xml:space="preserve"> or </w:t>
      </w:r>
      <w:r w:rsidR="004E1A95" w:rsidRPr="00903283">
        <w:rPr>
          <w:rFonts w:asciiTheme="minorHAnsi" w:hAnsiTheme="minorHAnsi"/>
          <w:sz w:val="20"/>
          <w:szCs w:val="20"/>
        </w:rPr>
        <w:t>recommend that you or third parties</w:t>
      </w:r>
      <w:r w:rsidRPr="00903283">
        <w:rPr>
          <w:rFonts w:asciiTheme="minorHAnsi" w:hAnsiTheme="minorHAnsi"/>
          <w:sz w:val="20"/>
          <w:szCs w:val="20"/>
        </w:rPr>
        <w:t xml:space="preserve"> use</w:t>
      </w:r>
      <w:r w:rsidR="004E1A95" w:rsidRPr="00903283">
        <w:rPr>
          <w:rFonts w:asciiTheme="minorHAnsi" w:hAnsiTheme="minorHAnsi"/>
          <w:sz w:val="20"/>
          <w:szCs w:val="20"/>
        </w:rPr>
        <w:t>,</w:t>
      </w:r>
      <w:r w:rsidRPr="00903283">
        <w:rPr>
          <w:rFonts w:asciiTheme="minorHAnsi" w:hAnsiTheme="minorHAnsi"/>
          <w:sz w:val="20"/>
          <w:szCs w:val="20"/>
        </w:rPr>
        <w:t xml:space="preserve"> software</w:t>
      </w:r>
      <w:r w:rsidR="00140935">
        <w:rPr>
          <w:rFonts w:asciiTheme="minorHAnsi" w:hAnsiTheme="minorHAnsi"/>
          <w:sz w:val="20"/>
          <w:szCs w:val="20"/>
        </w:rPr>
        <w:t xml:space="preserve"> or services</w:t>
      </w:r>
      <w:r w:rsidRPr="00903283">
        <w:rPr>
          <w:rFonts w:asciiTheme="minorHAnsi" w:hAnsiTheme="minorHAnsi"/>
          <w:sz w:val="20"/>
          <w:szCs w:val="20"/>
        </w:rPr>
        <w:t xml:space="preserve"> provided or designed by CataLex Limited (</w:t>
      </w:r>
      <w:r w:rsidRPr="00903283">
        <w:rPr>
          <w:rFonts w:asciiTheme="minorHAnsi" w:hAnsiTheme="minorHAnsi"/>
          <w:b/>
          <w:sz w:val="20"/>
          <w:szCs w:val="20"/>
        </w:rPr>
        <w:t>CataLex</w:t>
      </w:r>
      <w:r w:rsidRPr="00903283">
        <w:rPr>
          <w:rFonts w:asciiTheme="minorHAnsi" w:hAnsiTheme="minorHAnsi"/>
          <w:sz w:val="20"/>
          <w:szCs w:val="20"/>
        </w:rPr>
        <w:t xml:space="preserve">). </w:t>
      </w:r>
      <w:r w:rsidR="00072C24" w:rsidRPr="00903283">
        <w:rPr>
          <w:rFonts w:asciiTheme="minorHAnsi" w:hAnsiTheme="minorHAnsi"/>
          <w:sz w:val="20"/>
          <w:szCs w:val="20"/>
        </w:rPr>
        <w:t xml:space="preserve"> </w:t>
      </w:r>
      <w:r w:rsidR="004E1A95" w:rsidRPr="00903283">
        <w:rPr>
          <w:rFonts w:asciiTheme="minorHAnsi" w:hAnsiTheme="minorHAnsi"/>
          <w:sz w:val="20"/>
          <w:szCs w:val="20"/>
        </w:rPr>
        <w:t>We hereby disclose that t</w:t>
      </w:r>
      <w:r w:rsidRPr="00903283">
        <w:rPr>
          <w:rFonts w:asciiTheme="minorHAnsi" w:hAnsiTheme="minorHAnsi"/>
          <w:sz w:val="20"/>
          <w:szCs w:val="20"/>
        </w:rPr>
        <w:t xml:space="preserve">he </w:t>
      </w:r>
      <w:r w:rsidR="00783F68" w:rsidRPr="00903283">
        <w:rPr>
          <w:rFonts w:asciiTheme="minorHAnsi" w:hAnsiTheme="minorHAnsi"/>
          <w:sz w:val="20"/>
          <w:szCs w:val="20"/>
        </w:rPr>
        <w:t>directors</w:t>
      </w:r>
      <w:r w:rsidRPr="00903283">
        <w:rPr>
          <w:rFonts w:asciiTheme="minorHAnsi" w:hAnsiTheme="minorHAnsi"/>
          <w:sz w:val="20"/>
          <w:szCs w:val="20"/>
        </w:rPr>
        <w:t xml:space="preserve"> of Evolution</w:t>
      </w:r>
      <w:r w:rsidR="00783F68" w:rsidRPr="00903283">
        <w:rPr>
          <w:rFonts w:asciiTheme="minorHAnsi" w:hAnsiTheme="minorHAnsi"/>
          <w:sz w:val="20"/>
          <w:szCs w:val="20"/>
        </w:rPr>
        <w:t xml:space="preserve"> Lawyers</w:t>
      </w:r>
      <w:r w:rsidRPr="00903283">
        <w:rPr>
          <w:rFonts w:asciiTheme="minorHAnsi" w:hAnsiTheme="minorHAnsi"/>
          <w:sz w:val="20"/>
          <w:szCs w:val="20"/>
        </w:rPr>
        <w:t>, Tamina Cunningham-Adams</w:t>
      </w:r>
      <w:r w:rsidR="004E1A95" w:rsidRPr="00903283">
        <w:rPr>
          <w:rFonts w:asciiTheme="minorHAnsi" w:hAnsiTheme="minorHAnsi"/>
          <w:sz w:val="20"/>
          <w:szCs w:val="20"/>
        </w:rPr>
        <w:t xml:space="preserve"> and Thomas Bloy</w:t>
      </w:r>
      <w:r w:rsidRPr="00903283">
        <w:rPr>
          <w:rFonts w:asciiTheme="minorHAnsi" w:hAnsiTheme="minorHAnsi"/>
          <w:sz w:val="20"/>
          <w:szCs w:val="20"/>
        </w:rPr>
        <w:t xml:space="preserve">, </w:t>
      </w:r>
      <w:r w:rsidR="004E1A95" w:rsidRPr="00903283">
        <w:rPr>
          <w:rFonts w:asciiTheme="minorHAnsi" w:hAnsiTheme="minorHAnsi"/>
          <w:sz w:val="20"/>
          <w:szCs w:val="20"/>
        </w:rPr>
        <w:t xml:space="preserve">are directors and shareholders of CataLex.  As such, they may have an interest that touches on your matter to the extent CataLex software is used or recommended.  </w:t>
      </w:r>
    </w:p>
    <w:p w14:paraId="3EDE177E" w14:textId="77777777" w:rsidR="00D81D4A" w:rsidRPr="00903283" w:rsidRDefault="00D81D4A" w:rsidP="00DF15E3">
      <w:pPr>
        <w:pStyle w:val="Default"/>
        <w:spacing w:after="240" w:line="276" w:lineRule="auto"/>
        <w:contextualSpacing/>
        <w:jc w:val="both"/>
        <w:rPr>
          <w:rFonts w:asciiTheme="minorHAnsi" w:hAnsiTheme="minorHAnsi"/>
          <w:i/>
          <w:sz w:val="20"/>
          <w:szCs w:val="20"/>
        </w:rPr>
      </w:pPr>
    </w:p>
    <w:p w14:paraId="125E7B0B" w14:textId="77777777" w:rsidR="000939B1" w:rsidRDefault="007C7135" w:rsidP="000939B1">
      <w:pPr>
        <w:numPr>
          <w:ilvl w:val="0"/>
          <w:numId w:val="0"/>
        </w:numPr>
        <w:spacing w:after="240" w:line="276" w:lineRule="auto"/>
        <w:contextualSpacing/>
        <w:jc w:val="both"/>
        <w:rPr>
          <w:sz w:val="20"/>
          <w:szCs w:val="20"/>
        </w:rPr>
      </w:pPr>
      <w:r w:rsidRPr="00903283">
        <w:rPr>
          <w:sz w:val="20"/>
          <w:szCs w:val="20"/>
        </w:rPr>
        <w:t>Y</w:t>
      </w:r>
      <w:r w:rsidR="004E1A95" w:rsidRPr="00903283">
        <w:rPr>
          <w:sz w:val="20"/>
          <w:szCs w:val="20"/>
        </w:rPr>
        <w:t>ou acknowledge that the directors’ interest in CataLex has been disclosed.  You agree that, notwithstanding the interest, Evolution</w:t>
      </w:r>
      <w:r w:rsidR="00EE7D47">
        <w:rPr>
          <w:sz w:val="20"/>
          <w:szCs w:val="20"/>
        </w:rPr>
        <w:t> Lawyers</w:t>
      </w:r>
      <w:r w:rsidR="004E1A95" w:rsidRPr="00903283">
        <w:rPr>
          <w:sz w:val="20"/>
          <w:szCs w:val="20"/>
        </w:rPr>
        <w:t xml:space="preserve"> is entitled to use or recommend CataLex software </w:t>
      </w:r>
      <w:r w:rsidR="00F21D7A" w:rsidRPr="00903283">
        <w:rPr>
          <w:sz w:val="20"/>
          <w:szCs w:val="20"/>
        </w:rPr>
        <w:t>in its absolute</w:t>
      </w:r>
      <w:r w:rsidR="004E1A95" w:rsidRPr="00903283">
        <w:rPr>
          <w:sz w:val="20"/>
          <w:szCs w:val="20"/>
        </w:rPr>
        <w:t xml:space="preserve"> discretion </w:t>
      </w:r>
      <w:r w:rsidR="00F21D7A" w:rsidRPr="00903283">
        <w:rPr>
          <w:sz w:val="20"/>
          <w:szCs w:val="20"/>
        </w:rPr>
        <w:t>when providing services to you</w:t>
      </w:r>
      <w:r w:rsidR="004E1A95" w:rsidRPr="00903283">
        <w:rPr>
          <w:sz w:val="20"/>
          <w:szCs w:val="20"/>
        </w:rPr>
        <w:t>.</w:t>
      </w:r>
    </w:p>
    <w:p w14:paraId="03C7ED47" w14:textId="77777777" w:rsidR="000939B1" w:rsidRDefault="000939B1" w:rsidP="000939B1">
      <w:pPr>
        <w:numPr>
          <w:ilvl w:val="0"/>
          <w:numId w:val="0"/>
        </w:numPr>
        <w:spacing w:after="240" w:line="276" w:lineRule="auto"/>
        <w:contextualSpacing/>
        <w:jc w:val="both"/>
        <w:rPr>
          <w:sz w:val="20"/>
          <w:szCs w:val="20"/>
        </w:rPr>
      </w:pPr>
    </w:p>
    <w:p w14:paraId="4ECCB478" w14:textId="286730EA" w:rsidR="000939B1" w:rsidRDefault="00015AD9" w:rsidP="000939B1">
      <w:pPr>
        <w:numPr>
          <w:ilvl w:val="0"/>
          <w:numId w:val="0"/>
        </w:numPr>
        <w:spacing w:after="240" w:line="276" w:lineRule="auto"/>
        <w:contextualSpacing/>
        <w:jc w:val="both"/>
        <w:rPr>
          <w:i/>
          <w:sz w:val="20"/>
          <w:szCs w:val="20"/>
        </w:rPr>
      </w:pPr>
      <w:r>
        <w:rPr>
          <w:i/>
          <w:sz w:val="20"/>
          <w:szCs w:val="20"/>
        </w:rPr>
        <w:t>No A</w:t>
      </w:r>
      <w:r w:rsidR="003901BE" w:rsidRPr="00903283">
        <w:rPr>
          <w:i/>
          <w:sz w:val="20"/>
          <w:szCs w:val="20"/>
        </w:rPr>
        <w:t>ssignment</w:t>
      </w:r>
    </w:p>
    <w:p w14:paraId="6FE10EC5" w14:textId="77777777" w:rsidR="000939B1" w:rsidRDefault="000939B1" w:rsidP="000939B1">
      <w:pPr>
        <w:numPr>
          <w:ilvl w:val="0"/>
          <w:numId w:val="0"/>
        </w:numPr>
        <w:spacing w:after="240" w:line="276" w:lineRule="auto"/>
        <w:contextualSpacing/>
        <w:jc w:val="both"/>
        <w:rPr>
          <w:i/>
          <w:sz w:val="20"/>
          <w:szCs w:val="20"/>
        </w:rPr>
      </w:pPr>
    </w:p>
    <w:p w14:paraId="4B489171" w14:textId="1E344A72" w:rsidR="00DF15E3" w:rsidRDefault="003901BE" w:rsidP="000939B1">
      <w:pPr>
        <w:numPr>
          <w:ilvl w:val="0"/>
          <w:numId w:val="0"/>
        </w:numPr>
        <w:spacing w:after="240" w:line="276" w:lineRule="auto"/>
        <w:contextualSpacing/>
        <w:jc w:val="both"/>
        <w:rPr>
          <w:sz w:val="20"/>
          <w:szCs w:val="20"/>
        </w:rPr>
      </w:pPr>
      <w:r w:rsidRPr="00903283">
        <w:rPr>
          <w:sz w:val="20"/>
          <w:szCs w:val="20"/>
        </w:rPr>
        <w:t xml:space="preserve">You may not assign or otherwise transfer your rights </w:t>
      </w:r>
      <w:r w:rsidR="00EE7D47">
        <w:rPr>
          <w:sz w:val="20"/>
          <w:szCs w:val="20"/>
        </w:rPr>
        <w:t xml:space="preserve">or </w:t>
      </w:r>
      <w:r w:rsidRPr="00903283">
        <w:rPr>
          <w:sz w:val="20"/>
          <w:szCs w:val="20"/>
        </w:rPr>
        <w:t>obligations under these terms.</w:t>
      </w:r>
    </w:p>
    <w:p w14:paraId="5718ABA3" w14:textId="77777777" w:rsidR="000939B1" w:rsidRPr="000939B1" w:rsidRDefault="000939B1" w:rsidP="000939B1">
      <w:pPr>
        <w:numPr>
          <w:ilvl w:val="0"/>
          <w:numId w:val="0"/>
        </w:numPr>
        <w:spacing w:after="240" w:line="276" w:lineRule="auto"/>
        <w:contextualSpacing/>
        <w:jc w:val="both"/>
        <w:rPr>
          <w:sz w:val="20"/>
          <w:szCs w:val="20"/>
        </w:rPr>
      </w:pPr>
    </w:p>
    <w:p w14:paraId="7DC1CCE5" w14:textId="020913CB" w:rsidR="00DF15E3" w:rsidRPr="00903283" w:rsidRDefault="00607177" w:rsidP="00681018">
      <w:pPr>
        <w:numPr>
          <w:ilvl w:val="0"/>
          <w:numId w:val="0"/>
        </w:numPr>
        <w:spacing w:after="240" w:line="276" w:lineRule="auto"/>
        <w:contextualSpacing/>
        <w:jc w:val="both"/>
        <w:rPr>
          <w:i/>
          <w:sz w:val="20"/>
          <w:szCs w:val="20"/>
        </w:rPr>
      </w:pPr>
      <w:r w:rsidRPr="00903283">
        <w:rPr>
          <w:i/>
          <w:sz w:val="20"/>
          <w:szCs w:val="20"/>
        </w:rPr>
        <w:t>Governing Law</w:t>
      </w:r>
    </w:p>
    <w:p w14:paraId="03854B22" w14:textId="77777777" w:rsidR="00DF15E3" w:rsidRPr="00903283" w:rsidRDefault="00DF15E3" w:rsidP="00681018">
      <w:pPr>
        <w:numPr>
          <w:ilvl w:val="0"/>
          <w:numId w:val="0"/>
        </w:numPr>
        <w:spacing w:after="240" w:line="276" w:lineRule="auto"/>
        <w:contextualSpacing/>
        <w:jc w:val="both"/>
        <w:rPr>
          <w:i/>
          <w:sz w:val="20"/>
          <w:szCs w:val="20"/>
        </w:rPr>
      </w:pPr>
    </w:p>
    <w:p w14:paraId="313930CC" w14:textId="77777777" w:rsidR="00903283" w:rsidRDefault="00607177" w:rsidP="00681018">
      <w:pPr>
        <w:numPr>
          <w:ilvl w:val="0"/>
          <w:numId w:val="0"/>
        </w:numPr>
        <w:spacing w:after="240" w:line="276" w:lineRule="auto"/>
        <w:contextualSpacing/>
        <w:jc w:val="both"/>
        <w:rPr>
          <w:sz w:val="20"/>
          <w:szCs w:val="20"/>
        </w:rPr>
      </w:pPr>
      <w:r w:rsidRPr="00903283">
        <w:rPr>
          <w:sz w:val="20"/>
          <w:szCs w:val="20"/>
        </w:rPr>
        <w:t>These terms of engagement and any other agreement we have with you are governed by New Zealand law and will be subject to the exclusive jurisdic</w:t>
      </w:r>
      <w:r w:rsidR="00DA4549">
        <w:rPr>
          <w:sz w:val="20"/>
          <w:szCs w:val="20"/>
        </w:rPr>
        <w:t>tion of the New Zealand courts.</w:t>
      </w:r>
    </w:p>
    <w:p w14:paraId="1901F888" w14:textId="77777777" w:rsidR="000939B1" w:rsidRDefault="000939B1" w:rsidP="00681018">
      <w:pPr>
        <w:numPr>
          <w:ilvl w:val="0"/>
          <w:numId w:val="0"/>
        </w:numPr>
        <w:spacing w:after="240" w:line="276" w:lineRule="auto"/>
        <w:contextualSpacing/>
        <w:jc w:val="both"/>
        <w:rPr>
          <w:sz w:val="20"/>
          <w:szCs w:val="20"/>
        </w:rPr>
      </w:pPr>
    </w:p>
    <w:p w14:paraId="7F5B59EC" w14:textId="28009BFF" w:rsidR="000939B1" w:rsidRDefault="000939B1" w:rsidP="00681018">
      <w:pPr>
        <w:numPr>
          <w:ilvl w:val="0"/>
          <w:numId w:val="0"/>
        </w:numPr>
        <w:spacing w:after="240" w:line="276" w:lineRule="auto"/>
        <w:contextualSpacing/>
        <w:jc w:val="both"/>
        <w:rPr>
          <w:sz w:val="20"/>
          <w:szCs w:val="20"/>
        </w:rPr>
      </w:pPr>
    </w:p>
    <w:p w14:paraId="3A6D4600" w14:textId="0D2348F7" w:rsidR="000939B1" w:rsidRDefault="000939B1" w:rsidP="00681018">
      <w:pPr>
        <w:numPr>
          <w:ilvl w:val="0"/>
          <w:numId w:val="0"/>
        </w:numPr>
        <w:spacing w:after="240" w:line="276" w:lineRule="auto"/>
        <w:contextualSpacing/>
        <w:jc w:val="both"/>
        <w:rPr>
          <w:sz w:val="20"/>
          <w:szCs w:val="20"/>
        </w:rPr>
      </w:pPr>
    </w:p>
    <w:p w14:paraId="1DB2F2D7" w14:textId="751AE40A" w:rsidR="000939B1" w:rsidRDefault="000939B1" w:rsidP="00681018">
      <w:pPr>
        <w:numPr>
          <w:ilvl w:val="0"/>
          <w:numId w:val="0"/>
        </w:numPr>
        <w:spacing w:after="240" w:line="276" w:lineRule="auto"/>
        <w:contextualSpacing/>
        <w:jc w:val="both"/>
        <w:rPr>
          <w:sz w:val="20"/>
          <w:szCs w:val="20"/>
        </w:rPr>
      </w:pPr>
    </w:p>
    <w:p w14:paraId="23AB4DD8" w14:textId="7DD614D5" w:rsidR="000939B1" w:rsidRDefault="000939B1" w:rsidP="00681018">
      <w:pPr>
        <w:numPr>
          <w:ilvl w:val="0"/>
          <w:numId w:val="0"/>
        </w:numPr>
        <w:spacing w:after="240" w:line="276" w:lineRule="auto"/>
        <w:contextualSpacing/>
        <w:jc w:val="both"/>
        <w:rPr>
          <w:sz w:val="20"/>
          <w:szCs w:val="20"/>
        </w:rPr>
      </w:pPr>
    </w:p>
    <w:p w14:paraId="18EA2685" w14:textId="69D46899" w:rsidR="000939B1" w:rsidRDefault="000939B1" w:rsidP="00681018">
      <w:pPr>
        <w:numPr>
          <w:ilvl w:val="0"/>
          <w:numId w:val="0"/>
        </w:numPr>
        <w:spacing w:after="240" w:line="276" w:lineRule="auto"/>
        <w:contextualSpacing/>
        <w:jc w:val="both"/>
        <w:rPr>
          <w:sz w:val="20"/>
          <w:szCs w:val="20"/>
        </w:rPr>
      </w:pPr>
    </w:p>
    <w:p w14:paraId="14BD9CD6" w14:textId="49367CC2" w:rsidR="000939B1" w:rsidRDefault="000939B1" w:rsidP="00681018">
      <w:pPr>
        <w:numPr>
          <w:ilvl w:val="0"/>
          <w:numId w:val="0"/>
        </w:numPr>
        <w:spacing w:after="240" w:line="276" w:lineRule="auto"/>
        <w:contextualSpacing/>
        <w:jc w:val="both"/>
        <w:rPr>
          <w:sz w:val="20"/>
          <w:szCs w:val="20"/>
        </w:rPr>
      </w:pPr>
    </w:p>
    <w:p w14:paraId="4A5CEF19" w14:textId="6A4D7D01" w:rsidR="000939B1" w:rsidRDefault="000939B1" w:rsidP="00681018">
      <w:pPr>
        <w:numPr>
          <w:ilvl w:val="0"/>
          <w:numId w:val="0"/>
        </w:numPr>
        <w:spacing w:after="240" w:line="276" w:lineRule="auto"/>
        <w:contextualSpacing/>
        <w:jc w:val="both"/>
        <w:rPr>
          <w:sz w:val="20"/>
          <w:szCs w:val="20"/>
        </w:rPr>
      </w:pPr>
    </w:p>
    <w:p w14:paraId="39C170EC" w14:textId="4D15D43E" w:rsidR="000939B1" w:rsidRDefault="000939B1" w:rsidP="00681018">
      <w:pPr>
        <w:numPr>
          <w:ilvl w:val="0"/>
          <w:numId w:val="0"/>
        </w:numPr>
        <w:spacing w:after="240" w:line="276" w:lineRule="auto"/>
        <w:contextualSpacing/>
        <w:jc w:val="both"/>
        <w:rPr>
          <w:sz w:val="20"/>
          <w:szCs w:val="20"/>
        </w:rPr>
      </w:pPr>
    </w:p>
    <w:p w14:paraId="597C2570" w14:textId="0AB52E81" w:rsidR="000939B1" w:rsidRDefault="000939B1" w:rsidP="00681018">
      <w:pPr>
        <w:numPr>
          <w:ilvl w:val="0"/>
          <w:numId w:val="0"/>
        </w:numPr>
        <w:spacing w:after="240" w:line="276" w:lineRule="auto"/>
        <w:contextualSpacing/>
        <w:jc w:val="both"/>
        <w:rPr>
          <w:sz w:val="20"/>
          <w:szCs w:val="20"/>
        </w:rPr>
      </w:pPr>
    </w:p>
    <w:p w14:paraId="63C5C528" w14:textId="35297582" w:rsidR="000939B1" w:rsidRDefault="000939B1" w:rsidP="00681018">
      <w:pPr>
        <w:numPr>
          <w:ilvl w:val="0"/>
          <w:numId w:val="0"/>
        </w:numPr>
        <w:spacing w:after="240" w:line="276" w:lineRule="auto"/>
        <w:contextualSpacing/>
        <w:jc w:val="both"/>
        <w:rPr>
          <w:sz w:val="20"/>
          <w:szCs w:val="20"/>
        </w:rPr>
      </w:pPr>
    </w:p>
    <w:p w14:paraId="128DDE3C" w14:textId="67936DC0" w:rsidR="000939B1" w:rsidRDefault="000939B1" w:rsidP="00681018">
      <w:pPr>
        <w:numPr>
          <w:ilvl w:val="0"/>
          <w:numId w:val="0"/>
        </w:numPr>
        <w:spacing w:after="240" w:line="276" w:lineRule="auto"/>
        <w:contextualSpacing/>
        <w:jc w:val="both"/>
        <w:rPr>
          <w:sz w:val="20"/>
          <w:szCs w:val="20"/>
        </w:rPr>
      </w:pPr>
    </w:p>
    <w:p w14:paraId="1DE6434E" w14:textId="25B0D809" w:rsidR="000939B1" w:rsidRDefault="000939B1" w:rsidP="00681018">
      <w:pPr>
        <w:numPr>
          <w:ilvl w:val="0"/>
          <w:numId w:val="0"/>
        </w:numPr>
        <w:spacing w:after="240" w:line="276" w:lineRule="auto"/>
        <w:contextualSpacing/>
        <w:jc w:val="both"/>
        <w:rPr>
          <w:sz w:val="20"/>
          <w:szCs w:val="20"/>
        </w:rPr>
      </w:pPr>
    </w:p>
    <w:p w14:paraId="0C5C9CCD" w14:textId="57F81B8B" w:rsidR="000939B1" w:rsidRDefault="000939B1" w:rsidP="00681018">
      <w:pPr>
        <w:numPr>
          <w:ilvl w:val="0"/>
          <w:numId w:val="0"/>
        </w:numPr>
        <w:spacing w:after="240" w:line="276" w:lineRule="auto"/>
        <w:contextualSpacing/>
        <w:jc w:val="both"/>
        <w:rPr>
          <w:sz w:val="20"/>
          <w:szCs w:val="20"/>
        </w:rPr>
      </w:pPr>
    </w:p>
    <w:p w14:paraId="644590BD" w14:textId="77777777" w:rsidR="000939B1" w:rsidRDefault="000939B1" w:rsidP="00681018">
      <w:pPr>
        <w:numPr>
          <w:ilvl w:val="0"/>
          <w:numId w:val="0"/>
        </w:numPr>
        <w:spacing w:after="240" w:line="276" w:lineRule="auto"/>
        <w:contextualSpacing/>
        <w:jc w:val="both"/>
        <w:rPr>
          <w:sz w:val="20"/>
          <w:szCs w:val="20"/>
        </w:rPr>
      </w:pPr>
    </w:p>
    <w:p w14:paraId="00EFE813" w14:textId="77777777" w:rsidR="000939B1" w:rsidRDefault="000939B1" w:rsidP="00681018">
      <w:pPr>
        <w:numPr>
          <w:ilvl w:val="0"/>
          <w:numId w:val="0"/>
        </w:numPr>
        <w:spacing w:after="240" w:line="276" w:lineRule="auto"/>
        <w:contextualSpacing/>
        <w:jc w:val="both"/>
        <w:rPr>
          <w:sz w:val="20"/>
          <w:szCs w:val="20"/>
        </w:rPr>
      </w:pPr>
    </w:p>
    <w:p w14:paraId="3208D515" w14:textId="77777777" w:rsidR="000939B1" w:rsidRDefault="000939B1" w:rsidP="00681018">
      <w:pPr>
        <w:numPr>
          <w:ilvl w:val="0"/>
          <w:numId w:val="0"/>
        </w:numPr>
        <w:spacing w:after="240" w:line="276" w:lineRule="auto"/>
        <w:contextualSpacing/>
        <w:jc w:val="both"/>
        <w:rPr>
          <w:sz w:val="20"/>
          <w:szCs w:val="20"/>
        </w:rPr>
      </w:pPr>
    </w:p>
    <w:p w14:paraId="09AF350F" w14:textId="77777777" w:rsidR="000939B1" w:rsidRDefault="000939B1" w:rsidP="00681018">
      <w:pPr>
        <w:numPr>
          <w:ilvl w:val="0"/>
          <w:numId w:val="0"/>
        </w:numPr>
        <w:spacing w:after="240" w:line="276" w:lineRule="auto"/>
        <w:contextualSpacing/>
        <w:jc w:val="both"/>
        <w:rPr>
          <w:sz w:val="20"/>
          <w:szCs w:val="20"/>
        </w:rPr>
      </w:pPr>
    </w:p>
    <w:p w14:paraId="2551C2D2" w14:textId="77777777" w:rsidR="000939B1" w:rsidRDefault="000939B1" w:rsidP="00681018">
      <w:pPr>
        <w:numPr>
          <w:ilvl w:val="0"/>
          <w:numId w:val="0"/>
        </w:numPr>
        <w:spacing w:after="240" w:line="276" w:lineRule="auto"/>
        <w:contextualSpacing/>
        <w:jc w:val="both"/>
        <w:rPr>
          <w:sz w:val="20"/>
          <w:szCs w:val="20"/>
        </w:rPr>
      </w:pPr>
    </w:p>
    <w:p w14:paraId="74A1FCA8" w14:textId="77777777" w:rsidR="000939B1" w:rsidRDefault="000939B1" w:rsidP="00681018">
      <w:pPr>
        <w:numPr>
          <w:ilvl w:val="0"/>
          <w:numId w:val="0"/>
        </w:numPr>
        <w:spacing w:after="240" w:line="276" w:lineRule="auto"/>
        <w:contextualSpacing/>
        <w:jc w:val="both"/>
        <w:rPr>
          <w:sz w:val="20"/>
          <w:szCs w:val="20"/>
        </w:rPr>
      </w:pPr>
    </w:p>
    <w:p w14:paraId="4CBE13EE" w14:textId="77777777" w:rsidR="000939B1" w:rsidRDefault="000939B1" w:rsidP="00681018">
      <w:pPr>
        <w:numPr>
          <w:ilvl w:val="0"/>
          <w:numId w:val="0"/>
        </w:numPr>
        <w:spacing w:after="240" w:line="276" w:lineRule="auto"/>
        <w:contextualSpacing/>
        <w:jc w:val="both"/>
        <w:rPr>
          <w:sz w:val="20"/>
          <w:szCs w:val="20"/>
        </w:rPr>
      </w:pPr>
    </w:p>
    <w:p w14:paraId="73F2BF5B" w14:textId="77777777" w:rsidR="000939B1" w:rsidRDefault="000939B1" w:rsidP="00681018">
      <w:pPr>
        <w:numPr>
          <w:ilvl w:val="0"/>
          <w:numId w:val="0"/>
        </w:numPr>
        <w:spacing w:after="240" w:line="276" w:lineRule="auto"/>
        <w:contextualSpacing/>
        <w:jc w:val="both"/>
        <w:rPr>
          <w:sz w:val="20"/>
          <w:szCs w:val="20"/>
        </w:rPr>
      </w:pPr>
    </w:p>
    <w:p w14:paraId="25AB96E4" w14:textId="77777777" w:rsidR="000939B1" w:rsidRDefault="000939B1" w:rsidP="00681018">
      <w:pPr>
        <w:numPr>
          <w:ilvl w:val="0"/>
          <w:numId w:val="0"/>
        </w:numPr>
        <w:spacing w:after="240" w:line="276" w:lineRule="auto"/>
        <w:contextualSpacing/>
        <w:jc w:val="both"/>
        <w:rPr>
          <w:sz w:val="20"/>
          <w:szCs w:val="20"/>
        </w:rPr>
      </w:pPr>
    </w:p>
    <w:p w14:paraId="1D0DFC8D" w14:textId="77777777" w:rsidR="000939B1" w:rsidRDefault="000939B1" w:rsidP="00681018">
      <w:pPr>
        <w:numPr>
          <w:ilvl w:val="0"/>
          <w:numId w:val="0"/>
        </w:numPr>
        <w:spacing w:after="240" w:line="276" w:lineRule="auto"/>
        <w:contextualSpacing/>
        <w:jc w:val="both"/>
        <w:rPr>
          <w:sz w:val="20"/>
          <w:szCs w:val="20"/>
        </w:rPr>
      </w:pPr>
    </w:p>
    <w:p w14:paraId="25BC4480" w14:textId="77777777" w:rsidR="000939B1" w:rsidRDefault="000939B1" w:rsidP="00681018">
      <w:pPr>
        <w:numPr>
          <w:ilvl w:val="0"/>
          <w:numId w:val="0"/>
        </w:numPr>
        <w:spacing w:after="240" w:line="276" w:lineRule="auto"/>
        <w:contextualSpacing/>
        <w:jc w:val="both"/>
        <w:rPr>
          <w:sz w:val="20"/>
          <w:szCs w:val="20"/>
        </w:rPr>
      </w:pPr>
    </w:p>
    <w:p w14:paraId="0D93F997" w14:textId="77777777" w:rsidR="000939B1" w:rsidRDefault="000939B1" w:rsidP="00681018">
      <w:pPr>
        <w:numPr>
          <w:ilvl w:val="0"/>
          <w:numId w:val="0"/>
        </w:numPr>
        <w:spacing w:after="240" w:line="276" w:lineRule="auto"/>
        <w:contextualSpacing/>
        <w:jc w:val="both"/>
        <w:rPr>
          <w:sz w:val="20"/>
          <w:szCs w:val="20"/>
        </w:rPr>
      </w:pPr>
    </w:p>
    <w:p w14:paraId="6320026C" w14:textId="77777777" w:rsidR="000939B1" w:rsidRDefault="000939B1" w:rsidP="00681018">
      <w:pPr>
        <w:numPr>
          <w:ilvl w:val="0"/>
          <w:numId w:val="0"/>
        </w:numPr>
        <w:spacing w:after="240" w:line="276" w:lineRule="auto"/>
        <w:contextualSpacing/>
        <w:jc w:val="both"/>
        <w:rPr>
          <w:sz w:val="20"/>
          <w:szCs w:val="20"/>
        </w:rPr>
      </w:pPr>
    </w:p>
    <w:p w14:paraId="39849668" w14:textId="77777777" w:rsidR="000939B1" w:rsidRDefault="000939B1" w:rsidP="00681018">
      <w:pPr>
        <w:numPr>
          <w:ilvl w:val="0"/>
          <w:numId w:val="0"/>
        </w:numPr>
        <w:spacing w:after="240" w:line="276" w:lineRule="auto"/>
        <w:contextualSpacing/>
        <w:jc w:val="both"/>
        <w:rPr>
          <w:sz w:val="20"/>
          <w:szCs w:val="20"/>
        </w:rPr>
      </w:pPr>
    </w:p>
    <w:p w14:paraId="22ADFFBB" w14:textId="77777777" w:rsidR="000939B1" w:rsidRDefault="000939B1" w:rsidP="00681018">
      <w:pPr>
        <w:numPr>
          <w:ilvl w:val="0"/>
          <w:numId w:val="0"/>
        </w:numPr>
        <w:spacing w:after="240" w:line="276" w:lineRule="auto"/>
        <w:contextualSpacing/>
        <w:jc w:val="both"/>
        <w:rPr>
          <w:sz w:val="20"/>
          <w:szCs w:val="20"/>
        </w:rPr>
      </w:pPr>
    </w:p>
    <w:p w14:paraId="542128FC" w14:textId="2E8AECDF" w:rsidR="000939B1" w:rsidRDefault="000939B1" w:rsidP="00681018">
      <w:pPr>
        <w:numPr>
          <w:ilvl w:val="0"/>
          <w:numId w:val="0"/>
        </w:numPr>
        <w:spacing w:after="240" w:line="276" w:lineRule="auto"/>
        <w:contextualSpacing/>
        <w:jc w:val="both"/>
        <w:sectPr w:rsidR="000939B1" w:rsidSect="00681018">
          <w:type w:val="continuous"/>
          <w:pgSz w:w="11906" w:h="16838"/>
          <w:pgMar w:top="1418" w:right="1418" w:bottom="1418" w:left="1418" w:header="680" w:footer="709" w:gutter="0"/>
          <w:cols w:num="2" w:space="708"/>
          <w:titlePg/>
          <w:docGrid w:linePitch="360"/>
        </w:sectPr>
      </w:pPr>
    </w:p>
    <w:p w14:paraId="03B2385C" w14:textId="7096A9B1" w:rsidR="00072C24" w:rsidRPr="00B9545F" w:rsidRDefault="00DA4549" w:rsidP="00DF15E3">
      <w:pPr>
        <w:numPr>
          <w:ilvl w:val="0"/>
          <w:numId w:val="0"/>
        </w:numPr>
        <w:spacing w:after="240" w:line="276" w:lineRule="auto"/>
        <w:contextualSpacing/>
        <w:jc w:val="both"/>
      </w:pPr>
      <w:r>
        <w:t xml:space="preserve"> </w:t>
      </w:r>
    </w:p>
    <w:sectPr w:rsidR="00072C24" w:rsidRPr="00B9545F" w:rsidSect="00903283">
      <w:type w:val="continuous"/>
      <w:pgSz w:w="11906" w:h="16838"/>
      <w:pgMar w:top="1418" w:right="1418" w:bottom="1418" w:left="1418"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DE649" w14:textId="77777777" w:rsidR="00AA30CF" w:rsidRDefault="00AA30CF" w:rsidP="00806E8F">
      <w:pPr>
        <w:spacing w:after="0" w:line="240" w:lineRule="auto"/>
      </w:pPr>
      <w:r>
        <w:separator/>
      </w:r>
    </w:p>
  </w:endnote>
  <w:endnote w:type="continuationSeparator" w:id="0">
    <w:p w14:paraId="59FDE8F7" w14:textId="77777777" w:rsidR="00AA30CF" w:rsidRDefault="00AA30CF" w:rsidP="00806E8F">
      <w:pPr>
        <w:spacing w:after="0" w:line="240" w:lineRule="auto"/>
      </w:pPr>
      <w:r>
        <w:continuationSeparator/>
      </w:r>
    </w:p>
  </w:endnote>
  <w:endnote w:type="continuationNotice" w:id="1">
    <w:p w14:paraId="1982CEC3" w14:textId="77777777" w:rsidR="008935FC" w:rsidRDefault="00893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swiss"/>
    <w:pitch w:val="variable"/>
    <w:sig w:usb0="E1000AEF" w:usb1="5000A1FF" w:usb2="00000000" w:usb3="00000000" w:csb0="000001BF" w:csb1="00000000"/>
  </w:font>
  <w:font w:name="Milo-Light">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C2A83" w14:textId="77777777" w:rsidR="00F015C9" w:rsidRDefault="00F015C9" w:rsidP="00EF3965">
    <w:pPr>
      <w:pStyle w:val="Footer"/>
      <w:numPr>
        <w:ilvl w:val="0"/>
        <w:numId w:val="0"/>
      </w:numPr>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0FC3" w14:textId="77777777" w:rsidR="008B1187" w:rsidRDefault="008B1187" w:rsidP="008B1187">
    <w:pPr>
      <w:pStyle w:val="Footer"/>
      <w:numPr>
        <w:ilvl w:val="0"/>
        <w:numId w:val="0"/>
      </w:numPr>
      <w:ind w:left="720" w:hanging="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71345" w14:textId="77777777" w:rsidR="00AA30CF" w:rsidRDefault="00AA30CF" w:rsidP="00806E8F">
      <w:pPr>
        <w:spacing w:after="0" w:line="240" w:lineRule="auto"/>
      </w:pPr>
      <w:r>
        <w:separator/>
      </w:r>
    </w:p>
  </w:footnote>
  <w:footnote w:type="continuationSeparator" w:id="0">
    <w:p w14:paraId="3ACBDF41" w14:textId="77777777" w:rsidR="00AA30CF" w:rsidRDefault="00AA30CF" w:rsidP="00806E8F">
      <w:pPr>
        <w:spacing w:after="0" w:line="240" w:lineRule="auto"/>
      </w:pPr>
      <w:r>
        <w:continuationSeparator/>
      </w:r>
    </w:p>
  </w:footnote>
  <w:footnote w:type="continuationNotice" w:id="1">
    <w:p w14:paraId="5841CA8A" w14:textId="77777777" w:rsidR="008935FC" w:rsidRDefault="00893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73570" w14:textId="77777777" w:rsidR="00F015C9" w:rsidRDefault="00F015C9" w:rsidP="00EF3965">
    <w:pPr>
      <w:pStyle w:val="Header"/>
      <w:numPr>
        <w:ilvl w:val="0"/>
        <w:numId w:val="0"/>
      </w:numPr>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CE826" w14:textId="77777777" w:rsidR="00F015C9" w:rsidRDefault="00F015C9" w:rsidP="00EB19E2">
    <w:pPr>
      <w:pStyle w:val="Header"/>
      <w:numPr>
        <w:ilvl w:val="0"/>
        <w:numId w:val="0"/>
      </w:numPr>
      <w:ind w:left="360"/>
    </w:pPr>
    <w:r>
      <w:rPr>
        <w:rFonts w:ascii="Calibri" w:hAnsi="Calibri"/>
        <w:noProof/>
        <w:sz w:val="20"/>
        <w:szCs w:val="20"/>
        <w:lang w:val="en-GB" w:eastAsia="en-GB"/>
      </w:rPr>
      <w:drawing>
        <wp:anchor distT="0" distB="0" distL="114300" distR="114300" simplePos="0" relativeHeight="251658240" behindDoc="0" locked="0" layoutInCell="1" allowOverlap="1" wp14:anchorId="5A2B70D4" wp14:editId="2906CB98">
          <wp:simplePos x="0" y="0"/>
          <wp:positionH relativeFrom="column">
            <wp:posOffset>3668884</wp:posOffset>
          </wp:positionH>
          <wp:positionV relativeFrom="paragraph">
            <wp:posOffset>33801</wp:posOffset>
          </wp:positionV>
          <wp:extent cx="2053590" cy="991235"/>
          <wp:effectExtent l="0" t="0" r="3810" b="0"/>
          <wp:wrapThrough wrapText="bothSides">
            <wp:wrapPolygon edited="0">
              <wp:start x="0" y="0"/>
              <wp:lineTo x="0" y="21033"/>
              <wp:lineTo x="21373" y="21033"/>
              <wp:lineTo x="21373" y="0"/>
              <wp:lineTo x="0" y="0"/>
            </wp:wrapPolygon>
          </wp:wrapThrough>
          <wp:docPr id="1" name="Picture 1" descr="Macintosh HD:Users:Thomas:Documents:Evolution Lawyers:Sophie DESIGN:EVOLUTION DESIGN FINAL:ELlogoblackgre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omas:Documents:Evolution Lawyers:Sophie DESIGN:EVOLUTION DESIGN FINAL:ELlogoblackgrey.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590" cy="9912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F83"/>
    <w:multiLevelType w:val="hybridMultilevel"/>
    <w:tmpl w:val="88602EC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20713B9E"/>
    <w:multiLevelType w:val="hybridMultilevel"/>
    <w:tmpl w:val="B06A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5B2577"/>
    <w:multiLevelType w:val="hybridMultilevel"/>
    <w:tmpl w:val="016A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A7A8B"/>
    <w:multiLevelType w:val="multilevel"/>
    <w:tmpl w:val="0AB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76567"/>
    <w:multiLevelType w:val="hybridMultilevel"/>
    <w:tmpl w:val="BCC45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FD748A"/>
    <w:multiLevelType w:val="hybridMultilevel"/>
    <w:tmpl w:val="636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34424"/>
    <w:multiLevelType w:val="hybridMultilevel"/>
    <w:tmpl w:val="1A4E7608"/>
    <w:lvl w:ilvl="0" w:tplc="FE549D36">
      <w:start w:val="1"/>
      <w:numFmt w:val="decimal"/>
      <w:pStyle w:val="Nor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0A6466F"/>
    <w:multiLevelType w:val="hybridMultilevel"/>
    <w:tmpl w:val="972039AA"/>
    <w:lvl w:ilvl="0" w:tplc="1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8" w15:restartNumberingAfterBreak="0">
    <w:nsid w:val="513C3B76"/>
    <w:multiLevelType w:val="hybridMultilevel"/>
    <w:tmpl w:val="C718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54C9F"/>
    <w:multiLevelType w:val="hybridMultilevel"/>
    <w:tmpl w:val="AA4A8C8A"/>
    <w:lvl w:ilvl="0" w:tplc="AAB6718C">
      <w:start w:val="8"/>
      <w:numFmt w:val="bullet"/>
      <w:lvlText w:val="•"/>
      <w:lvlJc w:val="left"/>
      <w:pPr>
        <w:ind w:left="1080" w:hanging="72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23926DC"/>
    <w:multiLevelType w:val="hybridMultilevel"/>
    <w:tmpl w:val="0CD00D5A"/>
    <w:lvl w:ilvl="0" w:tplc="14090001">
      <w:start w:val="1"/>
      <w:numFmt w:val="bullet"/>
      <w:lvlText w:val=""/>
      <w:lvlJc w:val="left"/>
      <w:pPr>
        <w:ind w:left="644"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1" w15:restartNumberingAfterBreak="0">
    <w:nsid w:val="6F915652"/>
    <w:multiLevelType w:val="hybridMultilevel"/>
    <w:tmpl w:val="A11AF7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29468D5"/>
    <w:multiLevelType w:val="hybridMultilevel"/>
    <w:tmpl w:val="09D8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3674E"/>
    <w:multiLevelType w:val="hybridMultilevel"/>
    <w:tmpl w:val="EB301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EF256A9"/>
    <w:multiLevelType w:val="hybridMultilevel"/>
    <w:tmpl w:val="C9E292BA"/>
    <w:lvl w:ilvl="0" w:tplc="DC125DC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14"/>
  </w:num>
  <w:num w:numId="5">
    <w:abstractNumId w:val="11"/>
  </w:num>
  <w:num w:numId="6">
    <w:abstractNumId w:val="4"/>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8"/>
  </w:num>
  <w:num w:numId="33">
    <w:abstractNumId w:val="5"/>
  </w:num>
  <w:num w:numId="34">
    <w:abstractNumId w:val="0"/>
  </w:num>
  <w:num w:numId="35">
    <w:abstractNumId w:val="1"/>
  </w:num>
  <w:num w:numId="36">
    <w:abstractNumId w:val="12"/>
  </w:num>
  <w:num w:numId="37">
    <w:abstractNumId w:val="2"/>
  </w:num>
  <w:num w:numId="38">
    <w:abstractNumId w:val="13"/>
  </w:num>
  <w:num w:numId="39">
    <w:abstractNumId w:val="9"/>
  </w:num>
  <w:num w:numId="40">
    <w:abstractNumId w:val="6"/>
  </w:num>
  <w:num w:numId="41">
    <w:abstractNumId w:val="6"/>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7"/>
    <w:rsid w:val="00004C6A"/>
    <w:rsid w:val="00015AD9"/>
    <w:rsid w:val="000218B2"/>
    <w:rsid w:val="00024623"/>
    <w:rsid w:val="00034625"/>
    <w:rsid w:val="00042D66"/>
    <w:rsid w:val="00072C24"/>
    <w:rsid w:val="000939B1"/>
    <w:rsid w:val="000A5540"/>
    <w:rsid w:val="000B7A75"/>
    <w:rsid w:val="000D18FA"/>
    <w:rsid w:val="000F4E8E"/>
    <w:rsid w:val="000F69CB"/>
    <w:rsid w:val="001222CC"/>
    <w:rsid w:val="00126D8A"/>
    <w:rsid w:val="00140935"/>
    <w:rsid w:val="00141324"/>
    <w:rsid w:val="001A7AB6"/>
    <w:rsid w:val="001D7276"/>
    <w:rsid w:val="001E4CC9"/>
    <w:rsid w:val="00295397"/>
    <w:rsid w:val="002A081D"/>
    <w:rsid w:val="003364A6"/>
    <w:rsid w:val="00344B01"/>
    <w:rsid w:val="00352494"/>
    <w:rsid w:val="003734CC"/>
    <w:rsid w:val="003750C5"/>
    <w:rsid w:val="003806FD"/>
    <w:rsid w:val="003901BE"/>
    <w:rsid w:val="003A68C2"/>
    <w:rsid w:val="003C45A1"/>
    <w:rsid w:val="003D724E"/>
    <w:rsid w:val="003F64D7"/>
    <w:rsid w:val="00421CFD"/>
    <w:rsid w:val="004266C1"/>
    <w:rsid w:val="004832C5"/>
    <w:rsid w:val="004849BC"/>
    <w:rsid w:val="004A3BEF"/>
    <w:rsid w:val="004B61AA"/>
    <w:rsid w:val="004E1A95"/>
    <w:rsid w:val="004F2F24"/>
    <w:rsid w:val="005221D4"/>
    <w:rsid w:val="0053701D"/>
    <w:rsid w:val="00551E33"/>
    <w:rsid w:val="0055614F"/>
    <w:rsid w:val="0055779A"/>
    <w:rsid w:val="005B051D"/>
    <w:rsid w:val="00600B65"/>
    <w:rsid w:val="00607177"/>
    <w:rsid w:val="0061568A"/>
    <w:rsid w:val="006245E7"/>
    <w:rsid w:val="006768EE"/>
    <w:rsid w:val="00681018"/>
    <w:rsid w:val="00681AB6"/>
    <w:rsid w:val="006A50B1"/>
    <w:rsid w:val="006B2127"/>
    <w:rsid w:val="006E030C"/>
    <w:rsid w:val="006F282C"/>
    <w:rsid w:val="0073533E"/>
    <w:rsid w:val="007775DB"/>
    <w:rsid w:val="00783F68"/>
    <w:rsid w:val="007A335D"/>
    <w:rsid w:val="007C2941"/>
    <w:rsid w:val="007C7135"/>
    <w:rsid w:val="007D577C"/>
    <w:rsid w:val="007F1AF4"/>
    <w:rsid w:val="00806E8F"/>
    <w:rsid w:val="00826170"/>
    <w:rsid w:val="0088314C"/>
    <w:rsid w:val="008935FC"/>
    <w:rsid w:val="008B1187"/>
    <w:rsid w:val="008E293F"/>
    <w:rsid w:val="008E4663"/>
    <w:rsid w:val="00903283"/>
    <w:rsid w:val="0091259B"/>
    <w:rsid w:val="00925749"/>
    <w:rsid w:val="00972C3B"/>
    <w:rsid w:val="0097606E"/>
    <w:rsid w:val="0097695E"/>
    <w:rsid w:val="009B44A7"/>
    <w:rsid w:val="009B62C3"/>
    <w:rsid w:val="009B692D"/>
    <w:rsid w:val="009F7364"/>
    <w:rsid w:val="00A27E46"/>
    <w:rsid w:val="00A938D6"/>
    <w:rsid w:val="00AA0F2D"/>
    <w:rsid w:val="00AA30CF"/>
    <w:rsid w:val="00AA319D"/>
    <w:rsid w:val="00AC7543"/>
    <w:rsid w:val="00AF49A3"/>
    <w:rsid w:val="00B0534D"/>
    <w:rsid w:val="00B227F8"/>
    <w:rsid w:val="00B36F5F"/>
    <w:rsid w:val="00B6371E"/>
    <w:rsid w:val="00B74377"/>
    <w:rsid w:val="00B8499B"/>
    <w:rsid w:val="00B86308"/>
    <w:rsid w:val="00B87871"/>
    <w:rsid w:val="00B87D30"/>
    <w:rsid w:val="00B9545F"/>
    <w:rsid w:val="00BB5893"/>
    <w:rsid w:val="00BB5CB3"/>
    <w:rsid w:val="00BC0B28"/>
    <w:rsid w:val="00BC302F"/>
    <w:rsid w:val="00BC74F9"/>
    <w:rsid w:val="00BD158B"/>
    <w:rsid w:val="00BF53E0"/>
    <w:rsid w:val="00C27640"/>
    <w:rsid w:val="00C76304"/>
    <w:rsid w:val="00CA2769"/>
    <w:rsid w:val="00CB255C"/>
    <w:rsid w:val="00CB41E4"/>
    <w:rsid w:val="00CD5D16"/>
    <w:rsid w:val="00CF7F56"/>
    <w:rsid w:val="00D065E3"/>
    <w:rsid w:val="00D22917"/>
    <w:rsid w:val="00D26BD5"/>
    <w:rsid w:val="00D81D4A"/>
    <w:rsid w:val="00D83D7A"/>
    <w:rsid w:val="00DA3BBC"/>
    <w:rsid w:val="00DA4549"/>
    <w:rsid w:val="00DF15E3"/>
    <w:rsid w:val="00EB19E2"/>
    <w:rsid w:val="00EC21A4"/>
    <w:rsid w:val="00ED5F7C"/>
    <w:rsid w:val="00EE7D47"/>
    <w:rsid w:val="00EF3965"/>
    <w:rsid w:val="00F015C9"/>
    <w:rsid w:val="00F21D7A"/>
    <w:rsid w:val="00F42768"/>
    <w:rsid w:val="00F42ACB"/>
    <w:rsid w:val="00F45AE3"/>
    <w:rsid w:val="00F73FD8"/>
    <w:rsid w:val="00F77D13"/>
    <w:rsid w:val="00F82AEA"/>
    <w:rsid w:val="00FB0086"/>
    <w:rsid w:val="00FC45A0"/>
    <w:rsid w:val="00FD77C5"/>
    <w:rsid w:val="00FE5FF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9BAB5"/>
  <w15:docId w15:val="{30D7C5C1-43D6-4223-B86D-BB4AF1E9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917"/>
    <w:pPr>
      <w:numPr>
        <w:numId w:val="1"/>
      </w:numPr>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
    <w:name w:val="item"/>
    <w:basedOn w:val="Normal"/>
    <w:rsid w:val="00126D8A"/>
    <w:pPr>
      <w:numPr>
        <w:numId w:val="0"/>
      </w:num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02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6C1"/>
    <w:pPr>
      <w:contextualSpacing/>
    </w:pPr>
  </w:style>
  <w:style w:type="character" w:styleId="Hyperlink">
    <w:name w:val="Hyperlink"/>
    <w:basedOn w:val="DefaultParagraphFont"/>
    <w:uiPriority w:val="99"/>
    <w:unhideWhenUsed/>
    <w:rsid w:val="003806FD"/>
    <w:rPr>
      <w:color w:val="0563C1" w:themeColor="hyperlink"/>
      <w:u w:val="single"/>
    </w:rPr>
  </w:style>
  <w:style w:type="paragraph" w:customStyle="1" w:styleId="Default">
    <w:name w:val="Default"/>
    <w:rsid w:val="00FE5FF8"/>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806E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06E8F"/>
  </w:style>
  <w:style w:type="paragraph" w:styleId="Footer">
    <w:name w:val="footer"/>
    <w:basedOn w:val="Normal"/>
    <w:link w:val="FooterChar"/>
    <w:uiPriority w:val="99"/>
    <w:unhideWhenUsed/>
    <w:rsid w:val="00806E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6E8F"/>
  </w:style>
  <w:style w:type="paragraph" w:styleId="BalloonText">
    <w:name w:val="Balloon Text"/>
    <w:basedOn w:val="Normal"/>
    <w:link w:val="BalloonTextChar"/>
    <w:uiPriority w:val="99"/>
    <w:semiHidden/>
    <w:unhideWhenUsed/>
    <w:rsid w:val="00BC0B2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0B28"/>
    <w:rPr>
      <w:rFonts w:ascii="Lucida Grande" w:hAnsi="Lucida Grande"/>
      <w:sz w:val="18"/>
      <w:szCs w:val="18"/>
    </w:rPr>
  </w:style>
  <w:style w:type="character" w:styleId="UnresolvedMention">
    <w:name w:val="Unresolved Mention"/>
    <w:basedOn w:val="DefaultParagraphFont"/>
    <w:uiPriority w:val="99"/>
    <w:rsid w:val="00FB00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793282">
      <w:bodyDiv w:val="1"/>
      <w:marLeft w:val="0"/>
      <w:marRight w:val="0"/>
      <w:marTop w:val="0"/>
      <w:marBottom w:val="0"/>
      <w:divBdr>
        <w:top w:val="none" w:sz="0" w:space="0" w:color="auto"/>
        <w:left w:val="none" w:sz="0" w:space="0" w:color="auto"/>
        <w:bottom w:val="none" w:sz="0" w:space="0" w:color="auto"/>
        <w:right w:val="none" w:sz="0" w:space="0" w:color="auto"/>
      </w:divBdr>
    </w:div>
    <w:div w:id="1660379230">
      <w:bodyDiv w:val="1"/>
      <w:marLeft w:val="0"/>
      <w:marRight w:val="0"/>
      <w:marTop w:val="0"/>
      <w:marBottom w:val="0"/>
      <w:divBdr>
        <w:top w:val="none" w:sz="0" w:space="0" w:color="auto"/>
        <w:left w:val="none" w:sz="0" w:space="0" w:color="auto"/>
        <w:bottom w:val="none" w:sz="0" w:space="0" w:color="auto"/>
        <w:right w:val="none" w:sz="0" w:space="0" w:color="auto"/>
      </w:divBdr>
    </w:div>
    <w:div w:id="2081782960">
      <w:bodyDiv w:val="1"/>
      <w:marLeft w:val="0"/>
      <w:marRight w:val="0"/>
      <w:marTop w:val="0"/>
      <w:marBottom w:val="0"/>
      <w:divBdr>
        <w:top w:val="none" w:sz="0" w:space="0" w:color="auto"/>
        <w:left w:val="none" w:sz="0" w:space="0" w:color="auto"/>
        <w:bottom w:val="none" w:sz="0" w:space="0" w:color="auto"/>
        <w:right w:val="none" w:sz="0" w:space="0" w:color="auto"/>
      </w:divBdr>
    </w:div>
    <w:div w:id="209697021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0F1C013FAE1B74AB4DE5F7E277C721F" ma:contentTypeVersion="4" ma:contentTypeDescription="Create a new document." ma:contentTypeScope="" ma:versionID="6cb3663a95c2fc1ba38951716201eb6e">
  <xsd:schema xmlns:xsd="http://www.w3.org/2001/XMLSchema" xmlns:xs="http://www.w3.org/2001/XMLSchema" xmlns:p="http://schemas.microsoft.com/office/2006/metadata/properties" xmlns:ns2="c39459aa-557c-428d-bb51-a358e58d8254" xmlns:ns3="ff176462-7842-4784-93eb-d22223e0965e" targetNamespace="http://schemas.microsoft.com/office/2006/metadata/properties" ma:root="true" ma:fieldsID="9e97833b01ac96efc4e3cad2ed5e37b2" ns2:_="" ns3:_="">
    <xsd:import namespace="c39459aa-557c-428d-bb51-a358e58d8254"/>
    <xsd:import namespace="ff176462-7842-4784-93eb-d22223e096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59aa-557c-428d-bb51-a358e58d8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176462-7842-4784-93eb-d22223e0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4CE15-FFBD-C941-BD60-BE454D14847E}">
  <ds:schemaRefs>
    <ds:schemaRef ds:uri="http://schemas.openxmlformats.org/officeDocument/2006/bibliography"/>
  </ds:schemaRefs>
</ds:datastoreItem>
</file>

<file path=customXml/itemProps2.xml><?xml version="1.0" encoding="utf-8"?>
<ds:datastoreItem xmlns:ds="http://schemas.openxmlformats.org/officeDocument/2006/customXml" ds:itemID="{8702ECB3-7C01-4709-AB4C-B365E9237901}"/>
</file>

<file path=customXml/itemProps3.xml><?xml version="1.0" encoding="utf-8"?>
<ds:datastoreItem xmlns:ds="http://schemas.openxmlformats.org/officeDocument/2006/customXml" ds:itemID="{F68EF2ED-3118-451A-B352-9B894CEF38EB}"/>
</file>

<file path=customXml/itemProps4.xml><?xml version="1.0" encoding="utf-8"?>
<ds:datastoreItem xmlns:ds="http://schemas.openxmlformats.org/officeDocument/2006/customXml" ds:itemID="{4457B769-B618-4B08-AD87-CA5D75149741}"/>
</file>

<file path=docProps/app.xml><?xml version="1.0" encoding="utf-8"?>
<Properties xmlns="http://schemas.openxmlformats.org/officeDocument/2006/extended-properties" xmlns:vt="http://schemas.openxmlformats.org/officeDocument/2006/docPropsVTypes">
  <Template>Normal.dotm</Template>
  <TotalTime>11</TotalTime>
  <Pages>1</Pages>
  <Words>3364</Words>
  <Characters>19176</Characters>
  <Application>Microsoft Office Word</Application>
  <DocSecurity>4</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Tamina</dc:creator>
  <cp:keywords/>
  <dc:description/>
  <cp:lastModifiedBy>Thomas Bloy (Evolution Lawyers)</cp:lastModifiedBy>
  <cp:revision>10</cp:revision>
  <cp:lastPrinted>2018-03-27T19:18:00Z</cp:lastPrinted>
  <dcterms:created xsi:type="dcterms:W3CDTF">2019-04-05T21:51:00Z</dcterms:created>
  <dcterms:modified xsi:type="dcterms:W3CDTF">2019-04-05T21:58:00Z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0x01010010F1C013FAE1B74AB4DE5F7E277C721F</vt:lpwstr>
  </property>
</Properties>
</file>