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8EE7" w14:textId="6519CC1A" w:rsidR="00EF3965" w:rsidRPr="001508B4" w:rsidRDefault="00EB5B8F" w:rsidP="007820CF">
      <w:pPr>
        <w:numPr>
          <w:ilvl w:val="0"/>
          <w:numId w:val="0"/>
        </w:numPr>
        <w:spacing w:before="120" w:after="120" w:line="276" w:lineRule="auto"/>
        <w:jc w:val="both"/>
        <w:rPr>
          <w:b/>
          <w:bCs/>
          <w:iCs/>
          <w:sz w:val="20"/>
          <w:szCs w:val="20"/>
        </w:rPr>
      </w:pPr>
      <w:r w:rsidRPr="001508B4">
        <w:rPr>
          <w:b/>
          <w:bCs/>
          <w:iCs/>
          <w:sz w:val="20"/>
          <w:szCs w:val="20"/>
        </w:rPr>
        <w:t>These</w:t>
      </w:r>
      <w:r w:rsidR="00F82AEA" w:rsidRPr="001508B4">
        <w:rPr>
          <w:b/>
          <w:bCs/>
          <w:iCs/>
          <w:sz w:val="20"/>
          <w:szCs w:val="20"/>
        </w:rPr>
        <w:t xml:space="preserve"> </w:t>
      </w:r>
      <w:r w:rsidR="00EF3965" w:rsidRPr="001508B4">
        <w:rPr>
          <w:b/>
          <w:bCs/>
          <w:iCs/>
          <w:sz w:val="20"/>
          <w:szCs w:val="20"/>
        </w:rPr>
        <w:t>Terms</w:t>
      </w:r>
    </w:p>
    <w:p w14:paraId="3CE1E181" w14:textId="6E01BAB1" w:rsidR="00DB5763" w:rsidRDefault="006B2127" w:rsidP="007820CF">
      <w:pPr>
        <w:numPr>
          <w:ilvl w:val="0"/>
          <w:numId w:val="0"/>
        </w:numPr>
        <w:spacing w:before="120" w:after="120" w:line="276" w:lineRule="auto"/>
        <w:jc w:val="both"/>
        <w:rPr>
          <w:sz w:val="20"/>
          <w:szCs w:val="20"/>
        </w:rPr>
      </w:pPr>
      <w:r w:rsidRPr="001508B4">
        <w:rPr>
          <w:sz w:val="20"/>
          <w:szCs w:val="20"/>
        </w:rPr>
        <w:t xml:space="preserve">These </w:t>
      </w:r>
      <w:r w:rsidR="00F82AEA" w:rsidRPr="001508B4">
        <w:rPr>
          <w:sz w:val="20"/>
          <w:szCs w:val="20"/>
        </w:rPr>
        <w:t>are the</w:t>
      </w:r>
      <w:r w:rsidRPr="001508B4">
        <w:rPr>
          <w:sz w:val="20"/>
          <w:szCs w:val="20"/>
        </w:rPr>
        <w:t xml:space="preserve"> terms of engagement </w:t>
      </w:r>
      <w:r w:rsidR="00F82AEA" w:rsidRPr="001508B4">
        <w:rPr>
          <w:sz w:val="20"/>
          <w:szCs w:val="20"/>
        </w:rPr>
        <w:t xml:space="preserve">of </w:t>
      </w:r>
      <w:r w:rsidR="00806E8F" w:rsidRPr="001508B4">
        <w:rPr>
          <w:sz w:val="20"/>
          <w:szCs w:val="20"/>
        </w:rPr>
        <w:t>Evolution Lawyers</w:t>
      </w:r>
      <w:r w:rsidR="001D7276" w:rsidRPr="001508B4">
        <w:rPr>
          <w:sz w:val="20"/>
          <w:szCs w:val="20"/>
        </w:rPr>
        <w:t xml:space="preserve"> Limited</w:t>
      </w:r>
      <w:r w:rsidR="006E06D8" w:rsidRPr="001508B4">
        <w:rPr>
          <w:sz w:val="20"/>
          <w:szCs w:val="20"/>
        </w:rPr>
        <w:t xml:space="preserve"> (</w:t>
      </w:r>
      <w:r w:rsidR="006E06D8" w:rsidRPr="001508B4">
        <w:rPr>
          <w:b/>
          <w:sz w:val="20"/>
          <w:szCs w:val="20"/>
        </w:rPr>
        <w:t>Evolution Lawyers</w:t>
      </w:r>
      <w:r w:rsidR="006E06D8" w:rsidRPr="001508B4">
        <w:rPr>
          <w:sz w:val="20"/>
          <w:szCs w:val="20"/>
        </w:rPr>
        <w:t xml:space="preserve">, </w:t>
      </w:r>
      <w:r w:rsidR="006E06D8" w:rsidRPr="001508B4">
        <w:rPr>
          <w:b/>
          <w:sz w:val="20"/>
          <w:szCs w:val="20"/>
        </w:rPr>
        <w:t>we</w:t>
      </w:r>
      <w:r w:rsidR="006E06D8" w:rsidRPr="001508B4">
        <w:rPr>
          <w:sz w:val="20"/>
          <w:szCs w:val="20"/>
        </w:rPr>
        <w:t xml:space="preserve">, or </w:t>
      </w:r>
      <w:r w:rsidR="006E06D8" w:rsidRPr="001508B4">
        <w:rPr>
          <w:b/>
          <w:sz w:val="20"/>
          <w:szCs w:val="20"/>
        </w:rPr>
        <w:t>us</w:t>
      </w:r>
      <w:r w:rsidR="006E06D8" w:rsidRPr="001508B4">
        <w:rPr>
          <w:sz w:val="20"/>
          <w:szCs w:val="20"/>
        </w:rPr>
        <w:t>)</w:t>
      </w:r>
      <w:r w:rsidR="00DA6087">
        <w:rPr>
          <w:sz w:val="20"/>
          <w:szCs w:val="20"/>
        </w:rPr>
        <w:t>.</w:t>
      </w:r>
      <w:r w:rsidR="00DB5763">
        <w:rPr>
          <w:sz w:val="20"/>
          <w:szCs w:val="20"/>
        </w:rPr>
        <w:t xml:space="preserve">  </w:t>
      </w:r>
      <w:r w:rsidR="00DA6087">
        <w:rPr>
          <w:sz w:val="20"/>
          <w:szCs w:val="20"/>
        </w:rPr>
        <w:t>We are</w:t>
      </w:r>
      <w:r w:rsidR="001D7276" w:rsidRPr="001508B4">
        <w:rPr>
          <w:sz w:val="20"/>
          <w:szCs w:val="20"/>
        </w:rPr>
        <w:t xml:space="preserve"> an incorporated law firm under the Lawyers and Conveyancers Act 2006</w:t>
      </w:r>
      <w:r w:rsidR="006E06D8" w:rsidRPr="001508B4">
        <w:rPr>
          <w:sz w:val="20"/>
          <w:szCs w:val="20"/>
        </w:rPr>
        <w:t xml:space="preserve"> (</w:t>
      </w:r>
      <w:r w:rsidR="006E06D8" w:rsidRPr="001508B4">
        <w:rPr>
          <w:b/>
          <w:bCs/>
          <w:sz w:val="20"/>
          <w:szCs w:val="20"/>
        </w:rPr>
        <w:t>Act</w:t>
      </w:r>
      <w:r w:rsidR="006E06D8" w:rsidRPr="001508B4">
        <w:rPr>
          <w:sz w:val="20"/>
          <w:szCs w:val="20"/>
        </w:rPr>
        <w:t>)</w:t>
      </w:r>
      <w:r w:rsidR="00F82AEA" w:rsidRPr="001508B4">
        <w:rPr>
          <w:sz w:val="20"/>
          <w:szCs w:val="20"/>
        </w:rPr>
        <w:t xml:space="preserve">. </w:t>
      </w:r>
    </w:p>
    <w:p w14:paraId="3EFFFDDC" w14:textId="04DE51F4" w:rsidR="00F82AEA" w:rsidRPr="001508B4" w:rsidRDefault="00DB5763" w:rsidP="007820CF">
      <w:pPr>
        <w:numPr>
          <w:ilvl w:val="0"/>
          <w:numId w:val="0"/>
        </w:numPr>
        <w:spacing w:before="120" w:after="120" w:line="276" w:lineRule="auto"/>
        <w:jc w:val="both"/>
        <w:rPr>
          <w:sz w:val="20"/>
          <w:szCs w:val="20"/>
        </w:rPr>
      </w:pPr>
      <w:r>
        <w:rPr>
          <w:sz w:val="20"/>
          <w:szCs w:val="20"/>
        </w:rPr>
        <w:t>These terms</w:t>
      </w:r>
      <w:r w:rsidR="00F82AEA" w:rsidRPr="001508B4">
        <w:rPr>
          <w:sz w:val="20"/>
          <w:szCs w:val="20"/>
        </w:rPr>
        <w:t xml:space="preserve"> </w:t>
      </w:r>
      <w:r w:rsidR="00D04648">
        <w:rPr>
          <w:sz w:val="20"/>
          <w:szCs w:val="20"/>
        </w:rPr>
        <w:t>are</w:t>
      </w:r>
      <w:r w:rsidR="00F82AEA" w:rsidRPr="001508B4">
        <w:rPr>
          <w:sz w:val="20"/>
          <w:szCs w:val="20"/>
        </w:rPr>
        <w:t xml:space="preserve"> the standard terms on which </w:t>
      </w:r>
      <w:r w:rsidR="001D7276" w:rsidRPr="001508B4">
        <w:rPr>
          <w:sz w:val="20"/>
          <w:szCs w:val="20"/>
        </w:rPr>
        <w:t>we</w:t>
      </w:r>
      <w:r w:rsidR="00F82AEA" w:rsidRPr="001508B4">
        <w:rPr>
          <w:sz w:val="20"/>
          <w:szCs w:val="20"/>
        </w:rPr>
        <w:t xml:space="preserve"> provide legal and related services to </w:t>
      </w:r>
      <w:r w:rsidR="001D7276" w:rsidRPr="001508B4">
        <w:rPr>
          <w:sz w:val="20"/>
          <w:szCs w:val="20"/>
        </w:rPr>
        <w:t>our</w:t>
      </w:r>
      <w:r w:rsidR="00F82AEA" w:rsidRPr="001508B4">
        <w:rPr>
          <w:sz w:val="20"/>
          <w:szCs w:val="20"/>
        </w:rPr>
        <w:t xml:space="preserve"> clients.  </w:t>
      </w:r>
    </w:p>
    <w:p w14:paraId="303B7421" w14:textId="77777777" w:rsidR="00D04648" w:rsidRDefault="00F82AEA" w:rsidP="007820CF">
      <w:pPr>
        <w:numPr>
          <w:ilvl w:val="0"/>
          <w:numId w:val="0"/>
        </w:numPr>
        <w:spacing w:before="120" w:after="120" w:line="276" w:lineRule="auto"/>
        <w:jc w:val="both"/>
        <w:rPr>
          <w:sz w:val="20"/>
          <w:szCs w:val="20"/>
        </w:rPr>
      </w:pPr>
      <w:r w:rsidRPr="001508B4">
        <w:rPr>
          <w:sz w:val="20"/>
          <w:szCs w:val="20"/>
        </w:rPr>
        <w:t>U</w:t>
      </w:r>
      <w:r w:rsidR="006B2127" w:rsidRPr="001508B4">
        <w:rPr>
          <w:sz w:val="20"/>
          <w:szCs w:val="20"/>
        </w:rPr>
        <w:t>nless</w:t>
      </w:r>
      <w:r w:rsidR="00826170" w:rsidRPr="001508B4">
        <w:rPr>
          <w:sz w:val="20"/>
          <w:szCs w:val="20"/>
        </w:rPr>
        <w:t>, and only to the extent that,</w:t>
      </w:r>
      <w:r w:rsidR="006B2127" w:rsidRPr="001508B4">
        <w:rPr>
          <w:sz w:val="20"/>
          <w:szCs w:val="20"/>
        </w:rPr>
        <w:t xml:space="preserve"> we agree in writing otherwise</w:t>
      </w:r>
      <w:r w:rsidRPr="001508B4">
        <w:rPr>
          <w:sz w:val="20"/>
          <w:szCs w:val="20"/>
        </w:rPr>
        <w:t>, the</w:t>
      </w:r>
      <w:r w:rsidR="001D7276" w:rsidRPr="001508B4">
        <w:rPr>
          <w:sz w:val="20"/>
          <w:szCs w:val="20"/>
        </w:rPr>
        <w:t>se</w:t>
      </w:r>
      <w:r w:rsidRPr="001508B4">
        <w:rPr>
          <w:sz w:val="20"/>
          <w:szCs w:val="20"/>
        </w:rPr>
        <w:t xml:space="preserve"> </w:t>
      </w:r>
      <w:r w:rsidR="001D7276" w:rsidRPr="001508B4">
        <w:rPr>
          <w:sz w:val="20"/>
          <w:szCs w:val="20"/>
        </w:rPr>
        <w:t>t</w:t>
      </w:r>
      <w:r w:rsidRPr="001508B4">
        <w:rPr>
          <w:sz w:val="20"/>
          <w:szCs w:val="20"/>
        </w:rPr>
        <w:t>erms will apply to any work we do for you</w:t>
      </w:r>
      <w:r w:rsidR="006B2127" w:rsidRPr="001508B4">
        <w:rPr>
          <w:sz w:val="20"/>
          <w:szCs w:val="20"/>
        </w:rPr>
        <w:t xml:space="preserve">.  </w:t>
      </w:r>
    </w:p>
    <w:p w14:paraId="53C908EB" w14:textId="5FFAB696" w:rsidR="006B2127" w:rsidRPr="001508B4" w:rsidRDefault="00F82AEA" w:rsidP="007820CF">
      <w:pPr>
        <w:numPr>
          <w:ilvl w:val="0"/>
          <w:numId w:val="0"/>
        </w:numPr>
        <w:spacing w:before="120" w:after="120" w:line="276" w:lineRule="auto"/>
        <w:jc w:val="both"/>
        <w:rPr>
          <w:sz w:val="20"/>
          <w:szCs w:val="20"/>
        </w:rPr>
      </w:pPr>
      <w:r w:rsidRPr="001508B4">
        <w:rPr>
          <w:sz w:val="20"/>
          <w:szCs w:val="20"/>
        </w:rPr>
        <w:t xml:space="preserve">After receiving these </w:t>
      </w:r>
      <w:r w:rsidR="001D7276" w:rsidRPr="001508B4">
        <w:rPr>
          <w:sz w:val="20"/>
          <w:szCs w:val="20"/>
        </w:rPr>
        <w:t>t</w:t>
      </w:r>
      <w:r w:rsidRPr="001508B4">
        <w:rPr>
          <w:sz w:val="20"/>
          <w:szCs w:val="20"/>
        </w:rPr>
        <w:t>erms, y</w:t>
      </w:r>
      <w:r w:rsidR="006B2127" w:rsidRPr="001508B4">
        <w:rPr>
          <w:sz w:val="20"/>
          <w:szCs w:val="20"/>
        </w:rPr>
        <w:t>our instruction</w:t>
      </w:r>
      <w:r w:rsidR="006E06D8" w:rsidRPr="001508B4">
        <w:rPr>
          <w:sz w:val="20"/>
          <w:szCs w:val="20"/>
        </w:rPr>
        <w:t>s</w:t>
      </w:r>
      <w:r w:rsidR="006B2127" w:rsidRPr="001508B4">
        <w:rPr>
          <w:sz w:val="20"/>
          <w:szCs w:val="20"/>
        </w:rPr>
        <w:t xml:space="preserve"> </w:t>
      </w:r>
      <w:r w:rsidR="008E4663" w:rsidRPr="001508B4">
        <w:rPr>
          <w:sz w:val="20"/>
          <w:szCs w:val="20"/>
        </w:rPr>
        <w:t>for</w:t>
      </w:r>
      <w:r w:rsidR="00024623" w:rsidRPr="001508B4">
        <w:rPr>
          <w:sz w:val="20"/>
          <w:szCs w:val="20"/>
        </w:rPr>
        <w:t xml:space="preserve"> us to act </w:t>
      </w:r>
      <w:r w:rsidR="00B9545F" w:rsidRPr="001508B4">
        <w:rPr>
          <w:sz w:val="20"/>
          <w:szCs w:val="20"/>
        </w:rPr>
        <w:t>in</w:t>
      </w:r>
      <w:r w:rsidR="00806E8F" w:rsidRPr="001508B4">
        <w:rPr>
          <w:sz w:val="20"/>
          <w:szCs w:val="20"/>
        </w:rPr>
        <w:t xml:space="preserve"> any given matter</w:t>
      </w:r>
      <w:r w:rsidR="006E06D8" w:rsidRPr="001508B4">
        <w:rPr>
          <w:sz w:val="20"/>
          <w:szCs w:val="20"/>
        </w:rPr>
        <w:t xml:space="preserve"> </w:t>
      </w:r>
      <w:r w:rsidR="006B2127" w:rsidRPr="001508B4">
        <w:rPr>
          <w:sz w:val="20"/>
          <w:szCs w:val="20"/>
        </w:rPr>
        <w:t xml:space="preserve">will be </w:t>
      </w:r>
      <w:r w:rsidR="001D7276" w:rsidRPr="001508B4">
        <w:rPr>
          <w:sz w:val="20"/>
          <w:szCs w:val="20"/>
        </w:rPr>
        <w:t>treated as</w:t>
      </w:r>
      <w:r w:rsidR="006B2127" w:rsidRPr="001508B4">
        <w:rPr>
          <w:sz w:val="20"/>
          <w:szCs w:val="20"/>
        </w:rPr>
        <w:t xml:space="preserve"> acceptance of the</w:t>
      </w:r>
      <w:r w:rsidR="001D7276" w:rsidRPr="001508B4">
        <w:rPr>
          <w:sz w:val="20"/>
          <w:szCs w:val="20"/>
        </w:rPr>
        <w:t>se</w:t>
      </w:r>
      <w:r w:rsidR="006B2127" w:rsidRPr="001508B4">
        <w:rPr>
          <w:sz w:val="20"/>
          <w:szCs w:val="20"/>
        </w:rPr>
        <w:t xml:space="preserve"> </w:t>
      </w:r>
      <w:r w:rsidR="001D7276" w:rsidRPr="001508B4">
        <w:rPr>
          <w:sz w:val="20"/>
          <w:szCs w:val="20"/>
        </w:rPr>
        <w:t>t</w:t>
      </w:r>
      <w:r w:rsidR="006B2127" w:rsidRPr="001508B4">
        <w:rPr>
          <w:sz w:val="20"/>
          <w:szCs w:val="20"/>
        </w:rPr>
        <w:t>erms.</w:t>
      </w:r>
      <w:r w:rsidR="00F73FD8" w:rsidRPr="001508B4">
        <w:rPr>
          <w:sz w:val="20"/>
          <w:szCs w:val="20"/>
        </w:rPr>
        <w:t xml:space="preserve">  You do not need to sign any document to indicate your acceptance.</w:t>
      </w:r>
    </w:p>
    <w:p w14:paraId="72FDDB5F" w14:textId="66323814" w:rsidR="00D065E3" w:rsidRPr="001508B4" w:rsidRDefault="00D065E3" w:rsidP="007820CF">
      <w:pPr>
        <w:numPr>
          <w:ilvl w:val="0"/>
          <w:numId w:val="0"/>
        </w:numPr>
        <w:spacing w:before="120" w:after="120" w:line="276" w:lineRule="auto"/>
        <w:jc w:val="both"/>
        <w:rPr>
          <w:sz w:val="20"/>
          <w:szCs w:val="20"/>
        </w:rPr>
      </w:pPr>
      <w:r w:rsidRPr="001508B4">
        <w:rPr>
          <w:sz w:val="20"/>
          <w:szCs w:val="20"/>
        </w:rPr>
        <w:t>We may change these terms from time to time</w:t>
      </w:r>
      <w:r w:rsidR="00903283" w:rsidRPr="001508B4">
        <w:rPr>
          <w:sz w:val="20"/>
          <w:szCs w:val="20"/>
        </w:rPr>
        <w:t xml:space="preserve">.  If we change our terms, </w:t>
      </w:r>
      <w:r w:rsidRPr="001508B4">
        <w:rPr>
          <w:sz w:val="20"/>
          <w:szCs w:val="20"/>
        </w:rPr>
        <w:t xml:space="preserve">we will </w:t>
      </w:r>
      <w:r w:rsidR="00EB5B8F" w:rsidRPr="001508B4">
        <w:rPr>
          <w:sz w:val="20"/>
          <w:szCs w:val="20"/>
        </w:rPr>
        <w:t xml:space="preserve">endeavour to </w:t>
      </w:r>
      <w:r w:rsidRPr="001508B4">
        <w:rPr>
          <w:sz w:val="20"/>
          <w:szCs w:val="20"/>
        </w:rPr>
        <w:t>provide you with a copy of the amended terms.</w:t>
      </w:r>
    </w:p>
    <w:p w14:paraId="3E9C4A72" w14:textId="51DD56DD" w:rsidR="00F73FD8" w:rsidRPr="001508B4" w:rsidRDefault="00F73FD8" w:rsidP="007820CF">
      <w:pPr>
        <w:numPr>
          <w:ilvl w:val="0"/>
          <w:numId w:val="0"/>
        </w:numPr>
        <w:spacing w:before="120" w:after="120" w:line="276" w:lineRule="auto"/>
        <w:jc w:val="both"/>
        <w:rPr>
          <w:sz w:val="20"/>
          <w:szCs w:val="20"/>
        </w:rPr>
      </w:pPr>
      <w:r w:rsidRPr="001508B4">
        <w:rPr>
          <w:sz w:val="20"/>
          <w:szCs w:val="20"/>
        </w:rPr>
        <w:t>Please contact us if you have any comments or questions about these terms.</w:t>
      </w:r>
    </w:p>
    <w:p w14:paraId="57FB3308" w14:textId="1395AB20" w:rsidR="00D065E3" w:rsidRPr="001508B4" w:rsidRDefault="00D065E3" w:rsidP="007820CF">
      <w:pPr>
        <w:numPr>
          <w:ilvl w:val="0"/>
          <w:numId w:val="0"/>
        </w:numPr>
        <w:spacing w:before="120" w:after="120" w:line="276" w:lineRule="auto"/>
        <w:jc w:val="both"/>
        <w:rPr>
          <w:b/>
          <w:bCs/>
          <w:iCs/>
          <w:sz w:val="20"/>
          <w:szCs w:val="20"/>
        </w:rPr>
      </w:pPr>
      <w:r w:rsidRPr="001508B4">
        <w:rPr>
          <w:b/>
          <w:bCs/>
          <w:iCs/>
          <w:sz w:val="20"/>
          <w:szCs w:val="20"/>
        </w:rPr>
        <w:t>Rules of Conduct and Client Care</w:t>
      </w:r>
    </w:p>
    <w:p w14:paraId="3D629E03" w14:textId="77777777" w:rsidR="00E03FE2" w:rsidRDefault="00B9545F" w:rsidP="007820CF">
      <w:pPr>
        <w:numPr>
          <w:ilvl w:val="0"/>
          <w:numId w:val="0"/>
        </w:numPr>
        <w:spacing w:before="120" w:after="120" w:line="276" w:lineRule="auto"/>
        <w:jc w:val="both"/>
        <w:rPr>
          <w:sz w:val="20"/>
          <w:szCs w:val="20"/>
        </w:rPr>
      </w:pPr>
      <w:r w:rsidRPr="001508B4">
        <w:rPr>
          <w:sz w:val="20"/>
          <w:szCs w:val="20"/>
        </w:rPr>
        <w:t>Evolution</w:t>
      </w:r>
      <w:r w:rsidR="003A68C2" w:rsidRPr="001508B4">
        <w:rPr>
          <w:sz w:val="20"/>
          <w:szCs w:val="20"/>
        </w:rPr>
        <w:t xml:space="preserve"> Lawyers</w:t>
      </w:r>
      <w:r w:rsidRPr="001508B4">
        <w:rPr>
          <w:sz w:val="20"/>
          <w:szCs w:val="20"/>
        </w:rPr>
        <w:t xml:space="preserve">, its directors, and its employed solicitors </w:t>
      </w:r>
      <w:r w:rsidR="00EF3965" w:rsidRPr="001508B4">
        <w:rPr>
          <w:sz w:val="20"/>
          <w:szCs w:val="20"/>
        </w:rPr>
        <w:t xml:space="preserve">must </w:t>
      </w:r>
      <w:r w:rsidR="006B5FCC">
        <w:rPr>
          <w:sz w:val="20"/>
          <w:szCs w:val="20"/>
        </w:rPr>
        <w:t xml:space="preserve">comply with the </w:t>
      </w:r>
      <w:r w:rsidRPr="001508B4">
        <w:rPr>
          <w:sz w:val="20"/>
          <w:szCs w:val="20"/>
        </w:rPr>
        <w:t xml:space="preserve">Lawyers and Conveyancers Act (Lawyers: Conduct and Client Care) Rules 2008 </w:t>
      </w:r>
      <w:r w:rsidR="005B051D" w:rsidRPr="001508B4">
        <w:rPr>
          <w:sz w:val="20"/>
          <w:szCs w:val="20"/>
        </w:rPr>
        <w:t>(</w:t>
      </w:r>
      <w:r w:rsidR="005B051D" w:rsidRPr="001508B4">
        <w:rPr>
          <w:b/>
          <w:sz w:val="20"/>
          <w:szCs w:val="20"/>
        </w:rPr>
        <w:t>Rules</w:t>
      </w:r>
      <w:r w:rsidRPr="001508B4">
        <w:rPr>
          <w:sz w:val="20"/>
          <w:szCs w:val="20"/>
        </w:rPr>
        <w:t>)</w:t>
      </w:r>
      <w:r w:rsidR="003806FD" w:rsidRPr="001508B4">
        <w:rPr>
          <w:sz w:val="20"/>
          <w:szCs w:val="20"/>
        </w:rPr>
        <w:t xml:space="preserve">.  </w:t>
      </w:r>
    </w:p>
    <w:p w14:paraId="1C06C6FD" w14:textId="0B119A8C" w:rsidR="00D065E3" w:rsidRPr="001508B4" w:rsidRDefault="00611EB9" w:rsidP="007820CF">
      <w:pPr>
        <w:numPr>
          <w:ilvl w:val="0"/>
          <w:numId w:val="0"/>
        </w:numPr>
        <w:spacing w:before="120" w:after="120" w:line="276" w:lineRule="auto"/>
        <w:jc w:val="both"/>
        <w:rPr>
          <w:sz w:val="20"/>
          <w:szCs w:val="20"/>
        </w:rPr>
      </w:pPr>
      <w:r>
        <w:rPr>
          <w:sz w:val="20"/>
          <w:szCs w:val="20"/>
        </w:rPr>
        <w:t xml:space="preserve">The Rules, which are made under the Act, describe the obligations that lawyers have to their clients.  </w:t>
      </w:r>
      <w:r w:rsidR="003806FD" w:rsidRPr="001508B4">
        <w:rPr>
          <w:sz w:val="20"/>
          <w:szCs w:val="20"/>
        </w:rPr>
        <w:t>Those obligations are subject to overr</w:t>
      </w:r>
      <w:r w:rsidR="001E4CC9" w:rsidRPr="001508B4">
        <w:rPr>
          <w:sz w:val="20"/>
          <w:szCs w:val="20"/>
        </w:rPr>
        <w:t>iding duties, including to the C</w:t>
      </w:r>
      <w:r w:rsidR="003806FD" w:rsidRPr="001508B4">
        <w:rPr>
          <w:sz w:val="20"/>
          <w:szCs w:val="20"/>
        </w:rPr>
        <w:t xml:space="preserve">ourt and justice system.  </w:t>
      </w:r>
    </w:p>
    <w:p w14:paraId="4FD6130C" w14:textId="7A583479" w:rsidR="00D065E3" w:rsidRPr="001508B4" w:rsidRDefault="003806FD" w:rsidP="007820CF">
      <w:pPr>
        <w:numPr>
          <w:ilvl w:val="0"/>
          <w:numId w:val="0"/>
        </w:numPr>
        <w:spacing w:before="120" w:after="120" w:line="276" w:lineRule="auto"/>
        <w:jc w:val="both"/>
        <w:rPr>
          <w:sz w:val="20"/>
          <w:szCs w:val="20"/>
        </w:rPr>
      </w:pPr>
      <w:r w:rsidRPr="001508B4">
        <w:rPr>
          <w:sz w:val="20"/>
          <w:szCs w:val="20"/>
        </w:rPr>
        <w:t>If you have any questions about the Rules</w:t>
      </w:r>
      <w:r w:rsidR="00B9545F" w:rsidRPr="001508B4">
        <w:rPr>
          <w:sz w:val="20"/>
          <w:szCs w:val="20"/>
        </w:rPr>
        <w:t xml:space="preserve"> or the obligations of lawyers</w:t>
      </w:r>
      <w:r w:rsidRPr="001508B4">
        <w:rPr>
          <w:sz w:val="20"/>
          <w:szCs w:val="20"/>
        </w:rPr>
        <w:t xml:space="preserve">, please </w:t>
      </w:r>
      <w:r w:rsidR="002E45CF">
        <w:rPr>
          <w:sz w:val="20"/>
          <w:szCs w:val="20"/>
        </w:rPr>
        <w:t xml:space="preserve">contact us or, alternatively, </w:t>
      </w:r>
      <w:r w:rsidRPr="001508B4">
        <w:rPr>
          <w:sz w:val="20"/>
          <w:szCs w:val="20"/>
        </w:rPr>
        <w:t>visit www.lawyers.org.nz</w:t>
      </w:r>
      <w:r w:rsidRPr="001508B4">
        <w:rPr>
          <w:color w:val="000000" w:themeColor="text1"/>
          <w:sz w:val="20"/>
          <w:szCs w:val="20"/>
        </w:rPr>
        <w:t xml:space="preserve"> or call </w:t>
      </w:r>
      <w:r w:rsidR="008A3404">
        <w:rPr>
          <w:color w:val="000000" w:themeColor="text1"/>
          <w:sz w:val="20"/>
          <w:szCs w:val="20"/>
        </w:rPr>
        <w:t xml:space="preserve">the New Zealand Law Society on </w:t>
      </w:r>
      <w:r w:rsidRPr="001508B4">
        <w:rPr>
          <w:sz w:val="20"/>
          <w:szCs w:val="20"/>
        </w:rPr>
        <w:t>0800 261 801.</w:t>
      </w:r>
    </w:p>
    <w:p w14:paraId="7B65F738" w14:textId="77777777" w:rsidR="00EF3965" w:rsidRPr="001508B4" w:rsidRDefault="00EF3965" w:rsidP="007820CF">
      <w:pPr>
        <w:numPr>
          <w:ilvl w:val="0"/>
          <w:numId w:val="0"/>
        </w:numPr>
        <w:spacing w:before="120" w:after="120" w:line="276" w:lineRule="auto"/>
        <w:jc w:val="both"/>
        <w:rPr>
          <w:b/>
          <w:bCs/>
          <w:iCs/>
          <w:sz w:val="20"/>
          <w:szCs w:val="20"/>
        </w:rPr>
      </w:pPr>
      <w:r w:rsidRPr="001508B4">
        <w:rPr>
          <w:b/>
          <w:bCs/>
          <w:iCs/>
          <w:sz w:val="20"/>
          <w:szCs w:val="20"/>
        </w:rPr>
        <w:t>Letter of Engagement</w:t>
      </w:r>
    </w:p>
    <w:p w14:paraId="4E673ED8" w14:textId="77777777" w:rsidR="00947E86" w:rsidRDefault="00EF3965" w:rsidP="007820CF">
      <w:pPr>
        <w:numPr>
          <w:ilvl w:val="0"/>
          <w:numId w:val="0"/>
        </w:numPr>
        <w:spacing w:before="120" w:after="120" w:line="276" w:lineRule="auto"/>
        <w:jc w:val="both"/>
        <w:rPr>
          <w:sz w:val="20"/>
          <w:szCs w:val="20"/>
        </w:rPr>
      </w:pPr>
      <w:r w:rsidRPr="001508B4">
        <w:rPr>
          <w:sz w:val="20"/>
          <w:szCs w:val="20"/>
        </w:rPr>
        <w:t>We will send you a letter of engagement before</w:t>
      </w:r>
      <w:r w:rsidR="00947E86">
        <w:rPr>
          <w:sz w:val="20"/>
          <w:szCs w:val="20"/>
        </w:rPr>
        <w:t xml:space="preserve"> </w:t>
      </w:r>
      <w:r w:rsidRPr="001508B4">
        <w:rPr>
          <w:sz w:val="20"/>
          <w:szCs w:val="20"/>
        </w:rPr>
        <w:t xml:space="preserve">commencing work on any specific matter. </w:t>
      </w:r>
      <w:r w:rsidR="00EB5B8F" w:rsidRPr="001508B4">
        <w:rPr>
          <w:sz w:val="20"/>
          <w:szCs w:val="20"/>
        </w:rPr>
        <w:t xml:space="preserve"> </w:t>
      </w:r>
    </w:p>
    <w:p w14:paraId="4B0CFC5B" w14:textId="3BF07FC2" w:rsidR="00EB5B8F" w:rsidRPr="001508B4" w:rsidRDefault="00EB5B8F" w:rsidP="007820CF">
      <w:pPr>
        <w:numPr>
          <w:ilvl w:val="0"/>
          <w:numId w:val="0"/>
        </w:numPr>
        <w:spacing w:before="120" w:after="120" w:line="276" w:lineRule="auto"/>
        <w:jc w:val="both"/>
        <w:rPr>
          <w:sz w:val="20"/>
          <w:szCs w:val="20"/>
        </w:rPr>
      </w:pPr>
      <w:r w:rsidRPr="001508B4">
        <w:rPr>
          <w:sz w:val="20"/>
          <w:szCs w:val="20"/>
        </w:rPr>
        <w:t>The letter of engagement will set out the name and status of the person with overall responsibility for your matter.  It will also provide a brief description of the services we will provide in your matter.</w:t>
      </w:r>
    </w:p>
    <w:p w14:paraId="27F1514B" w14:textId="3CAE1949" w:rsidR="006E06D8" w:rsidRPr="001508B4" w:rsidRDefault="00D065E3" w:rsidP="007820CF">
      <w:pPr>
        <w:numPr>
          <w:ilvl w:val="0"/>
          <w:numId w:val="0"/>
        </w:numPr>
        <w:spacing w:before="120" w:after="120" w:line="276" w:lineRule="auto"/>
        <w:jc w:val="both"/>
        <w:rPr>
          <w:sz w:val="20"/>
          <w:szCs w:val="20"/>
        </w:rPr>
      </w:pPr>
      <w:r w:rsidRPr="001508B4">
        <w:rPr>
          <w:sz w:val="20"/>
          <w:szCs w:val="20"/>
        </w:rPr>
        <w:t>Our obligations as lawyers are owed</w:t>
      </w:r>
      <w:r w:rsidR="006E06D8" w:rsidRPr="001508B4">
        <w:rPr>
          <w:sz w:val="20"/>
          <w:szCs w:val="20"/>
        </w:rPr>
        <w:t>, and these terms are applicable,</w:t>
      </w:r>
      <w:r w:rsidRPr="001508B4">
        <w:rPr>
          <w:sz w:val="20"/>
          <w:szCs w:val="20"/>
        </w:rPr>
        <w:t xml:space="preserve"> to the </w:t>
      </w:r>
      <w:r w:rsidR="006E06D8" w:rsidRPr="001508B4">
        <w:rPr>
          <w:sz w:val="20"/>
          <w:szCs w:val="20"/>
        </w:rPr>
        <w:t>person(s)</w:t>
      </w:r>
      <w:r w:rsidRPr="001508B4">
        <w:rPr>
          <w:sz w:val="20"/>
          <w:szCs w:val="20"/>
        </w:rPr>
        <w:t xml:space="preserve"> named as our client(s) in the letter of engagement</w:t>
      </w:r>
      <w:r w:rsidR="006E06D8" w:rsidRPr="001508B4">
        <w:rPr>
          <w:sz w:val="20"/>
          <w:szCs w:val="20"/>
        </w:rPr>
        <w:t>.</w:t>
      </w:r>
    </w:p>
    <w:p w14:paraId="1D8AB309" w14:textId="2FEA831E" w:rsidR="00903283" w:rsidRPr="001508B4" w:rsidRDefault="00EB5B8F" w:rsidP="007820CF">
      <w:pPr>
        <w:numPr>
          <w:ilvl w:val="0"/>
          <w:numId w:val="0"/>
        </w:numPr>
        <w:spacing w:before="120" w:after="120" w:line="276" w:lineRule="auto"/>
        <w:jc w:val="both"/>
        <w:rPr>
          <w:sz w:val="20"/>
          <w:szCs w:val="20"/>
        </w:rPr>
      </w:pPr>
      <w:r w:rsidRPr="00F254D5">
        <w:rPr>
          <w:sz w:val="20"/>
          <w:szCs w:val="20"/>
          <w:highlight w:val="yellow"/>
        </w:rPr>
        <w:t>I</w:t>
      </w:r>
      <w:r w:rsidR="006E06D8" w:rsidRPr="00F254D5">
        <w:rPr>
          <w:sz w:val="20"/>
          <w:szCs w:val="20"/>
          <w:highlight w:val="yellow"/>
        </w:rPr>
        <w:t xml:space="preserve">f a client is added or replaced during a matter, whether as recorded in writing or as necessary to complete your instructions, </w:t>
      </w:r>
      <w:r w:rsidRPr="00F254D5">
        <w:rPr>
          <w:sz w:val="20"/>
          <w:szCs w:val="20"/>
          <w:highlight w:val="yellow"/>
        </w:rPr>
        <w:t>our obligations will also be owed, and these terms will be applicable to, that added or replaced client.</w:t>
      </w:r>
      <w:r w:rsidRPr="001508B4">
        <w:rPr>
          <w:sz w:val="20"/>
          <w:szCs w:val="20"/>
        </w:rPr>
        <w:t xml:space="preserve"> </w:t>
      </w:r>
    </w:p>
    <w:p w14:paraId="76DC220E" w14:textId="76D04B6D" w:rsidR="00D065E3" w:rsidRPr="001508B4" w:rsidRDefault="006E06D8" w:rsidP="007820CF">
      <w:pPr>
        <w:numPr>
          <w:ilvl w:val="0"/>
          <w:numId w:val="0"/>
        </w:numPr>
        <w:spacing w:before="120" w:after="120" w:line="276" w:lineRule="auto"/>
        <w:jc w:val="both"/>
        <w:rPr>
          <w:sz w:val="20"/>
          <w:szCs w:val="20"/>
        </w:rPr>
      </w:pPr>
      <w:r w:rsidRPr="001508B4">
        <w:rPr>
          <w:sz w:val="20"/>
          <w:szCs w:val="20"/>
        </w:rPr>
        <w:t>Wh</w:t>
      </w:r>
      <w:r w:rsidR="00D065E3" w:rsidRPr="001508B4">
        <w:rPr>
          <w:sz w:val="20"/>
          <w:szCs w:val="20"/>
        </w:rPr>
        <w:t>en referring to “you” or “</w:t>
      </w:r>
      <w:proofErr w:type="gramStart"/>
      <w:r w:rsidR="00D065E3" w:rsidRPr="001508B4">
        <w:rPr>
          <w:sz w:val="20"/>
          <w:szCs w:val="20"/>
        </w:rPr>
        <w:t>your</w:t>
      </w:r>
      <w:proofErr w:type="gramEnd"/>
      <w:r w:rsidR="00D065E3" w:rsidRPr="001508B4">
        <w:rPr>
          <w:sz w:val="20"/>
          <w:szCs w:val="20"/>
        </w:rPr>
        <w:t>” in these</w:t>
      </w:r>
      <w:r w:rsidR="00903283" w:rsidRPr="001508B4">
        <w:rPr>
          <w:sz w:val="20"/>
          <w:szCs w:val="20"/>
        </w:rPr>
        <w:t xml:space="preserve"> </w:t>
      </w:r>
      <w:r w:rsidR="00D065E3" w:rsidRPr="001508B4">
        <w:rPr>
          <w:sz w:val="20"/>
          <w:szCs w:val="20"/>
        </w:rPr>
        <w:t>terms</w:t>
      </w:r>
      <w:r w:rsidRPr="001508B4">
        <w:rPr>
          <w:sz w:val="20"/>
          <w:szCs w:val="20"/>
        </w:rPr>
        <w:t>, we are referring to the clients named in our letter of engagement</w:t>
      </w:r>
      <w:r w:rsidR="00EB5B8F" w:rsidRPr="001508B4">
        <w:rPr>
          <w:sz w:val="20"/>
          <w:szCs w:val="20"/>
        </w:rPr>
        <w:t>, as well as clients added or replaced in the manner described above</w:t>
      </w:r>
      <w:r w:rsidR="00D065E3" w:rsidRPr="001508B4">
        <w:rPr>
          <w:sz w:val="20"/>
          <w:szCs w:val="20"/>
        </w:rPr>
        <w:t xml:space="preserve">. </w:t>
      </w:r>
    </w:p>
    <w:p w14:paraId="1C429B5F" w14:textId="0BDAE509" w:rsidR="00D065E3" w:rsidRPr="001508B4" w:rsidRDefault="005221D4" w:rsidP="007820CF">
      <w:pPr>
        <w:numPr>
          <w:ilvl w:val="0"/>
          <w:numId w:val="0"/>
        </w:numPr>
        <w:spacing w:before="120" w:after="120" w:line="276" w:lineRule="auto"/>
        <w:jc w:val="both"/>
        <w:rPr>
          <w:sz w:val="20"/>
          <w:szCs w:val="20"/>
        </w:rPr>
      </w:pPr>
      <w:r w:rsidRPr="001508B4">
        <w:rPr>
          <w:sz w:val="20"/>
          <w:szCs w:val="20"/>
        </w:rPr>
        <w:t xml:space="preserve">Unless we agree otherwise, our obligations will not extend to any </w:t>
      </w:r>
      <w:r w:rsidR="00EB5B8F" w:rsidRPr="001508B4">
        <w:rPr>
          <w:sz w:val="20"/>
          <w:szCs w:val="20"/>
        </w:rPr>
        <w:t>other person</w:t>
      </w:r>
      <w:r w:rsidRPr="001508B4">
        <w:rPr>
          <w:sz w:val="20"/>
          <w:szCs w:val="20"/>
        </w:rPr>
        <w:t xml:space="preserve">.  This includes, for example, parents, children, or other family members, and shareholders or directors of companies.  </w:t>
      </w:r>
    </w:p>
    <w:p w14:paraId="35FF10CB" w14:textId="4A0319CE" w:rsidR="00F73FD8" w:rsidRPr="001508B4" w:rsidRDefault="00F73FD8" w:rsidP="007820CF">
      <w:pPr>
        <w:keepNext/>
        <w:numPr>
          <w:ilvl w:val="0"/>
          <w:numId w:val="0"/>
        </w:numPr>
        <w:spacing w:before="120" w:after="120" w:line="276" w:lineRule="auto"/>
        <w:jc w:val="both"/>
        <w:rPr>
          <w:b/>
          <w:bCs/>
          <w:iCs/>
          <w:sz w:val="20"/>
          <w:szCs w:val="20"/>
        </w:rPr>
      </w:pPr>
      <w:r w:rsidRPr="001508B4">
        <w:rPr>
          <w:b/>
          <w:bCs/>
          <w:iCs/>
          <w:sz w:val="20"/>
          <w:szCs w:val="20"/>
        </w:rPr>
        <w:t>Our Role</w:t>
      </w:r>
    </w:p>
    <w:p w14:paraId="40CAEE60" w14:textId="071FD14F" w:rsidR="005221D4" w:rsidRPr="001508B4" w:rsidRDefault="00F73FD8" w:rsidP="007820CF">
      <w:pPr>
        <w:keepNext/>
        <w:numPr>
          <w:ilvl w:val="0"/>
          <w:numId w:val="0"/>
        </w:numPr>
        <w:spacing w:before="120" w:after="120" w:line="276" w:lineRule="auto"/>
        <w:jc w:val="both"/>
        <w:rPr>
          <w:sz w:val="20"/>
          <w:szCs w:val="20"/>
        </w:rPr>
      </w:pPr>
      <w:r w:rsidRPr="001508B4">
        <w:rPr>
          <w:sz w:val="20"/>
          <w:szCs w:val="20"/>
        </w:rPr>
        <w:t xml:space="preserve">We will represent and advise you on all legal matters that we consider to be necessary, reasonable, and in accordance with your instructions.  </w:t>
      </w:r>
      <w:r w:rsidR="00EB5B8F" w:rsidRPr="00F0781D">
        <w:rPr>
          <w:sz w:val="20"/>
          <w:szCs w:val="20"/>
          <w:highlight w:val="yellow"/>
        </w:rPr>
        <w:t>In doing so, w</w:t>
      </w:r>
      <w:r w:rsidRPr="00F0781D">
        <w:rPr>
          <w:sz w:val="20"/>
          <w:szCs w:val="20"/>
          <w:highlight w:val="yellow"/>
        </w:rPr>
        <w:t>e rely on you to provide instructions</w:t>
      </w:r>
      <w:r w:rsidR="00EB5B8F" w:rsidRPr="00F0781D">
        <w:rPr>
          <w:sz w:val="20"/>
          <w:szCs w:val="20"/>
          <w:highlight w:val="yellow"/>
        </w:rPr>
        <w:t>,</w:t>
      </w:r>
      <w:r w:rsidRPr="00F0781D">
        <w:rPr>
          <w:sz w:val="20"/>
          <w:szCs w:val="20"/>
          <w:highlight w:val="yellow"/>
        </w:rPr>
        <w:t xml:space="preserve"> information</w:t>
      </w:r>
      <w:r w:rsidR="00EB5B8F" w:rsidRPr="00F0781D">
        <w:rPr>
          <w:sz w:val="20"/>
          <w:szCs w:val="20"/>
          <w:highlight w:val="yellow"/>
        </w:rPr>
        <w:t xml:space="preserve">, and documents </w:t>
      </w:r>
      <w:r w:rsidR="007A1A6C" w:rsidRPr="00F0781D">
        <w:rPr>
          <w:sz w:val="20"/>
          <w:szCs w:val="20"/>
          <w:highlight w:val="yellow"/>
        </w:rPr>
        <w:t>that are relevant, accurate, complete, and delivered in a manner that is timely and convenient.</w:t>
      </w:r>
    </w:p>
    <w:p w14:paraId="2DA35C6D" w14:textId="41A216FD" w:rsidR="00F73FD8" w:rsidRPr="001508B4" w:rsidRDefault="00F73FD8" w:rsidP="007820CF">
      <w:pPr>
        <w:numPr>
          <w:ilvl w:val="0"/>
          <w:numId w:val="0"/>
        </w:numPr>
        <w:spacing w:before="120" w:after="120" w:line="276" w:lineRule="auto"/>
        <w:jc w:val="both"/>
        <w:rPr>
          <w:sz w:val="20"/>
          <w:szCs w:val="20"/>
        </w:rPr>
      </w:pPr>
      <w:r w:rsidRPr="001508B4">
        <w:rPr>
          <w:sz w:val="20"/>
          <w:szCs w:val="20"/>
        </w:rPr>
        <w:t xml:space="preserve">If any task is not contemplated by, or reasonably required to fulfil, your instructions, please do not assume our role will extend to completing that task.  If </w:t>
      </w:r>
      <w:r w:rsidR="005221D4" w:rsidRPr="001508B4">
        <w:rPr>
          <w:sz w:val="20"/>
          <w:szCs w:val="20"/>
        </w:rPr>
        <w:t>you have doubt about whether a</w:t>
      </w:r>
      <w:r w:rsidRPr="001508B4">
        <w:rPr>
          <w:sz w:val="20"/>
          <w:szCs w:val="20"/>
        </w:rPr>
        <w:t xml:space="preserve"> particular task falls within the scop</w:t>
      </w:r>
      <w:r w:rsidR="005221D4" w:rsidRPr="001508B4">
        <w:rPr>
          <w:sz w:val="20"/>
          <w:szCs w:val="20"/>
        </w:rPr>
        <w:t>e of our role, please contact us to confirm</w:t>
      </w:r>
      <w:r w:rsidRPr="001508B4">
        <w:rPr>
          <w:sz w:val="20"/>
          <w:szCs w:val="20"/>
        </w:rPr>
        <w:t xml:space="preserve">.  </w:t>
      </w:r>
    </w:p>
    <w:p w14:paraId="3F55A91E" w14:textId="77777777" w:rsidR="00ED5F7C" w:rsidRPr="001508B4" w:rsidRDefault="005221D4" w:rsidP="007820CF">
      <w:pPr>
        <w:numPr>
          <w:ilvl w:val="0"/>
          <w:numId w:val="0"/>
        </w:numPr>
        <w:spacing w:before="120" w:after="120" w:line="276" w:lineRule="auto"/>
        <w:jc w:val="both"/>
        <w:rPr>
          <w:sz w:val="20"/>
          <w:szCs w:val="20"/>
        </w:rPr>
      </w:pPr>
      <w:r w:rsidRPr="001508B4">
        <w:rPr>
          <w:sz w:val="20"/>
          <w:szCs w:val="20"/>
        </w:rPr>
        <w:t xml:space="preserve">Unless we agree otherwise, </w:t>
      </w:r>
      <w:r w:rsidR="00F73FD8" w:rsidRPr="001508B4">
        <w:rPr>
          <w:sz w:val="20"/>
          <w:szCs w:val="20"/>
        </w:rPr>
        <w:t xml:space="preserve">our services will </w:t>
      </w:r>
      <w:r w:rsidRPr="001508B4">
        <w:rPr>
          <w:sz w:val="20"/>
          <w:szCs w:val="20"/>
        </w:rPr>
        <w:t xml:space="preserve">not </w:t>
      </w:r>
      <w:r w:rsidR="00F73FD8" w:rsidRPr="001508B4">
        <w:rPr>
          <w:sz w:val="20"/>
          <w:szCs w:val="20"/>
        </w:rPr>
        <w:t xml:space="preserve">include </w:t>
      </w:r>
      <w:r w:rsidR="00B6371E" w:rsidRPr="001508B4">
        <w:rPr>
          <w:sz w:val="20"/>
          <w:szCs w:val="20"/>
        </w:rPr>
        <w:t xml:space="preserve">providing advice or other services related to taxation, commercial, or financial matters. </w:t>
      </w:r>
    </w:p>
    <w:p w14:paraId="34055838" w14:textId="7290A882" w:rsidR="00F73FD8" w:rsidRPr="001508B4" w:rsidRDefault="00ED5F7C" w:rsidP="007820CF">
      <w:pPr>
        <w:numPr>
          <w:ilvl w:val="0"/>
          <w:numId w:val="0"/>
        </w:numPr>
        <w:spacing w:before="120" w:after="120" w:line="276" w:lineRule="auto"/>
        <w:jc w:val="both"/>
        <w:rPr>
          <w:sz w:val="20"/>
          <w:szCs w:val="20"/>
        </w:rPr>
      </w:pPr>
      <w:r w:rsidRPr="001508B4">
        <w:rPr>
          <w:sz w:val="20"/>
          <w:szCs w:val="20"/>
        </w:rPr>
        <w:t>We are qualified to advise on New Zealand law.  If we assist you in respect of matters governed by foreign law, we do so on the basis that we do not accept any responsibility for your legal position under that foreign law.</w:t>
      </w:r>
      <w:r w:rsidR="00B6371E" w:rsidRPr="001508B4">
        <w:rPr>
          <w:sz w:val="20"/>
          <w:szCs w:val="20"/>
        </w:rPr>
        <w:t xml:space="preserve"> </w:t>
      </w:r>
    </w:p>
    <w:p w14:paraId="6036B897" w14:textId="77777777" w:rsidR="00DB0B72" w:rsidRDefault="00F73FD8" w:rsidP="007820CF">
      <w:pPr>
        <w:numPr>
          <w:ilvl w:val="0"/>
          <w:numId w:val="0"/>
        </w:numPr>
        <w:spacing w:before="120" w:after="120" w:line="276" w:lineRule="auto"/>
        <w:jc w:val="both"/>
        <w:rPr>
          <w:sz w:val="20"/>
          <w:szCs w:val="20"/>
        </w:rPr>
      </w:pPr>
      <w:r w:rsidRPr="001508B4">
        <w:rPr>
          <w:sz w:val="20"/>
          <w:szCs w:val="20"/>
        </w:rPr>
        <w:t>When your instructions on a</w:t>
      </w:r>
      <w:r w:rsidR="00B6371E" w:rsidRPr="001508B4">
        <w:rPr>
          <w:sz w:val="20"/>
          <w:szCs w:val="20"/>
        </w:rPr>
        <w:t>ny given</w:t>
      </w:r>
      <w:r w:rsidRPr="001508B4">
        <w:rPr>
          <w:sz w:val="20"/>
          <w:szCs w:val="20"/>
        </w:rPr>
        <w:t xml:space="preserve"> matter are completed, our representation </w:t>
      </w:r>
      <w:r w:rsidR="00B6371E" w:rsidRPr="001508B4">
        <w:rPr>
          <w:sz w:val="20"/>
          <w:szCs w:val="20"/>
        </w:rPr>
        <w:t xml:space="preserve">for you in that matter will end.  </w:t>
      </w:r>
    </w:p>
    <w:p w14:paraId="5A6CDEEE" w14:textId="4BD908E3" w:rsidR="00ED5F7C" w:rsidRPr="001508B4" w:rsidRDefault="00F73FD8" w:rsidP="007820CF">
      <w:pPr>
        <w:numPr>
          <w:ilvl w:val="0"/>
          <w:numId w:val="0"/>
        </w:numPr>
        <w:spacing w:before="120" w:after="120" w:line="276" w:lineRule="auto"/>
        <w:jc w:val="both"/>
        <w:rPr>
          <w:sz w:val="20"/>
          <w:szCs w:val="20"/>
        </w:rPr>
      </w:pPr>
      <w:r w:rsidRPr="001508B4">
        <w:rPr>
          <w:sz w:val="20"/>
          <w:szCs w:val="20"/>
        </w:rPr>
        <w:t xml:space="preserve">We will only </w:t>
      </w:r>
      <w:r w:rsidR="00B6371E" w:rsidRPr="001508B4">
        <w:rPr>
          <w:sz w:val="20"/>
          <w:szCs w:val="20"/>
        </w:rPr>
        <w:t>provide advice about issues arising after your matter is complete, including advice about post-transaction compliance requirements and changes to relevant law, if that advice is within the scope of your instructions</w:t>
      </w:r>
      <w:r w:rsidRPr="001508B4">
        <w:rPr>
          <w:sz w:val="20"/>
          <w:szCs w:val="20"/>
        </w:rPr>
        <w:t>.</w:t>
      </w:r>
    </w:p>
    <w:p w14:paraId="4B0E8DA5" w14:textId="093692EF" w:rsidR="00EB5B8F" w:rsidRPr="00F0781D" w:rsidRDefault="00EB5B8F" w:rsidP="007820CF">
      <w:pPr>
        <w:numPr>
          <w:ilvl w:val="0"/>
          <w:numId w:val="0"/>
        </w:numPr>
        <w:spacing w:before="120" w:after="120" w:line="276" w:lineRule="auto"/>
        <w:jc w:val="both"/>
        <w:rPr>
          <w:b/>
          <w:bCs/>
          <w:iCs/>
          <w:sz w:val="20"/>
          <w:szCs w:val="20"/>
          <w:highlight w:val="yellow"/>
        </w:rPr>
      </w:pPr>
      <w:r w:rsidRPr="00F0781D">
        <w:rPr>
          <w:b/>
          <w:bCs/>
          <w:iCs/>
          <w:sz w:val="20"/>
          <w:szCs w:val="20"/>
          <w:highlight w:val="yellow"/>
        </w:rPr>
        <w:t>Instructions</w:t>
      </w:r>
      <w:r w:rsidR="00D15D29" w:rsidRPr="00F0781D">
        <w:rPr>
          <w:b/>
          <w:bCs/>
          <w:iCs/>
          <w:sz w:val="20"/>
          <w:szCs w:val="20"/>
          <w:highlight w:val="yellow"/>
        </w:rPr>
        <w:t xml:space="preserve"> and Communication</w:t>
      </w:r>
    </w:p>
    <w:p w14:paraId="369E4B3E" w14:textId="44C1E94A" w:rsidR="007B3D5F" w:rsidRPr="00F0781D" w:rsidRDefault="007A1A6C" w:rsidP="007820CF">
      <w:pPr>
        <w:numPr>
          <w:ilvl w:val="0"/>
          <w:numId w:val="0"/>
        </w:numPr>
        <w:spacing w:before="120" w:after="120" w:line="276" w:lineRule="auto"/>
        <w:jc w:val="both"/>
        <w:rPr>
          <w:iCs/>
          <w:sz w:val="20"/>
          <w:szCs w:val="20"/>
          <w:highlight w:val="yellow"/>
        </w:rPr>
      </w:pPr>
      <w:r w:rsidRPr="00F0781D">
        <w:rPr>
          <w:iCs/>
          <w:sz w:val="20"/>
          <w:szCs w:val="20"/>
          <w:highlight w:val="yellow"/>
        </w:rPr>
        <w:t xml:space="preserve">We act on the instructions you provide.  </w:t>
      </w:r>
      <w:r w:rsidR="0023635C" w:rsidRPr="00F0781D">
        <w:rPr>
          <w:iCs/>
          <w:sz w:val="20"/>
          <w:szCs w:val="20"/>
          <w:highlight w:val="yellow"/>
        </w:rPr>
        <w:t xml:space="preserve">If you do not instruct us to </w:t>
      </w:r>
      <w:r w:rsidR="00F66562" w:rsidRPr="00F0781D">
        <w:rPr>
          <w:iCs/>
          <w:sz w:val="20"/>
          <w:szCs w:val="20"/>
          <w:highlight w:val="yellow"/>
        </w:rPr>
        <w:t>complete</w:t>
      </w:r>
      <w:r w:rsidR="0023635C" w:rsidRPr="00F0781D">
        <w:rPr>
          <w:iCs/>
          <w:sz w:val="20"/>
          <w:szCs w:val="20"/>
          <w:highlight w:val="yellow"/>
        </w:rPr>
        <w:t xml:space="preserve"> a task, and the task is not </w:t>
      </w:r>
      <w:r w:rsidR="00F66562" w:rsidRPr="00F0781D">
        <w:rPr>
          <w:iCs/>
          <w:sz w:val="20"/>
          <w:szCs w:val="20"/>
          <w:highlight w:val="yellow"/>
        </w:rPr>
        <w:t xml:space="preserve">contemplated in our letter of engagement or these terms, expected as part of our normal role as lawyers in the matter, or </w:t>
      </w:r>
      <w:r w:rsidR="007B3D5F" w:rsidRPr="00F0781D">
        <w:rPr>
          <w:iCs/>
          <w:sz w:val="20"/>
          <w:szCs w:val="20"/>
          <w:highlight w:val="yellow"/>
        </w:rPr>
        <w:t>so obvious that it goes without saying, the task may not be completed.</w:t>
      </w:r>
    </w:p>
    <w:p w14:paraId="11A288A8" w14:textId="71B94E88" w:rsidR="00EB5B8F" w:rsidRPr="00F0781D" w:rsidRDefault="007A1A6C" w:rsidP="007820CF">
      <w:pPr>
        <w:numPr>
          <w:ilvl w:val="0"/>
          <w:numId w:val="0"/>
        </w:numPr>
        <w:spacing w:before="120" w:after="120" w:line="276" w:lineRule="auto"/>
        <w:jc w:val="both"/>
        <w:rPr>
          <w:iCs/>
          <w:sz w:val="20"/>
          <w:szCs w:val="20"/>
          <w:highlight w:val="yellow"/>
        </w:rPr>
      </w:pPr>
      <w:r w:rsidRPr="00F0781D">
        <w:rPr>
          <w:iCs/>
          <w:sz w:val="20"/>
          <w:szCs w:val="20"/>
          <w:highlight w:val="yellow"/>
        </w:rPr>
        <w:t xml:space="preserve">We are entitled to act on your instructions even if they are contrary to our advice or could result in an outcome that, in our view, would not be in your best interests.  </w:t>
      </w:r>
    </w:p>
    <w:p w14:paraId="694BBBCB" w14:textId="0DAF8769" w:rsidR="00EB5B8F" w:rsidRPr="00F0781D" w:rsidRDefault="007A1A6C" w:rsidP="007820CF">
      <w:pPr>
        <w:numPr>
          <w:ilvl w:val="0"/>
          <w:numId w:val="0"/>
        </w:numPr>
        <w:spacing w:before="120" w:after="120" w:line="276" w:lineRule="auto"/>
        <w:jc w:val="both"/>
        <w:rPr>
          <w:iCs/>
          <w:sz w:val="20"/>
          <w:szCs w:val="20"/>
          <w:highlight w:val="yellow"/>
        </w:rPr>
      </w:pPr>
      <w:r w:rsidRPr="00F0781D">
        <w:rPr>
          <w:iCs/>
          <w:sz w:val="20"/>
          <w:szCs w:val="20"/>
          <w:highlight w:val="yellow"/>
        </w:rPr>
        <w:t>Your instructions may be given to us</w:t>
      </w:r>
      <w:r w:rsidR="0061170E" w:rsidRPr="00F0781D">
        <w:rPr>
          <w:iCs/>
          <w:sz w:val="20"/>
          <w:szCs w:val="20"/>
          <w:highlight w:val="yellow"/>
        </w:rPr>
        <w:t>, and we in turn may communicate with you,</w:t>
      </w:r>
      <w:r w:rsidRPr="00F0781D">
        <w:rPr>
          <w:iCs/>
          <w:sz w:val="20"/>
          <w:szCs w:val="20"/>
          <w:highlight w:val="yellow"/>
        </w:rPr>
        <w:t xml:space="preserve"> via any communication method that you use</w:t>
      </w:r>
      <w:r w:rsidR="0061170E" w:rsidRPr="00F0781D">
        <w:rPr>
          <w:iCs/>
          <w:sz w:val="20"/>
          <w:szCs w:val="20"/>
          <w:highlight w:val="yellow"/>
        </w:rPr>
        <w:t xml:space="preserve"> voluntarily or authorise the use of, whether expressly or by conduct, </w:t>
      </w:r>
      <w:r w:rsidRPr="00F0781D">
        <w:rPr>
          <w:iCs/>
          <w:sz w:val="20"/>
          <w:szCs w:val="20"/>
          <w:highlight w:val="yellow"/>
        </w:rPr>
        <w:t xml:space="preserve">to provide </w:t>
      </w:r>
      <w:r w:rsidR="0061170E" w:rsidRPr="00F0781D">
        <w:rPr>
          <w:iCs/>
          <w:sz w:val="20"/>
          <w:szCs w:val="20"/>
          <w:highlight w:val="yellow"/>
        </w:rPr>
        <w:t xml:space="preserve">us with instructions, information, or documents.  This includes (without limitation) in person, post, courier, email, facsimile, telephone, and electronic messaging services such as WhatsApp.  </w:t>
      </w:r>
    </w:p>
    <w:p w14:paraId="21EA7D8B" w14:textId="4AFFA912" w:rsidR="00D15D29" w:rsidRPr="00F0781D" w:rsidRDefault="00D15D29" w:rsidP="007820CF">
      <w:pPr>
        <w:numPr>
          <w:ilvl w:val="0"/>
          <w:numId w:val="0"/>
        </w:numPr>
        <w:spacing w:before="120" w:after="120" w:line="276" w:lineRule="auto"/>
        <w:jc w:val="both"/>
        <w:rPr>
          <w:iCs/>
          <w:sz w:val="20"/>
          <w:szCs w:val="20"/>
          <w:highlight w:val="yellow"/>
        </w:rPr>
      </w:pPr>
      <w:r w:rsidRPr="00F0781D">
        <w:rPr>
          <w:iCs/>
          <w:sz w:val="20"/>
          <w:szCs w:val="20"/>
          <w:highlight w:val="yellow"/>
        </w:rPr>
        <w:t xml:space="preserve">We may also communicate with you via </w:t>
      </w:r>
      <w:r w:rsidR="00BB37B1" w:rsidRPr="00F0781D">
        <w:rPr>
          <w:iCs/>
          <w:sz w:val="20"/>
          <w:szCs w:val="20"/>
          <w:highlight w:val="yellow"/>
        </w:rPr>
        <w:t xml:space="preserve">software called </w:t>
      </w:r>
      <w:r w:rsidR="00AA624B" w:rsidRPr="00F0781D">
        <w:rPr>
          <w:iCs/>
          <w:sz w:val="20"/>
          <w:szCs w:val="20"/>
          <w:highlight w:val="yellow"/>
        </w:rPr>
        <w:t>keyt</w:t>
      </w:r>
      <w:r w:rsidR="00BB37B1" w:rsidRPr="00F0781D">
        <w:rPr>
          <w:iCs/>
          <w:sz w:val="20"/>
          <w:szCs w:val="20"/>
          <w:highlight w:val="yellow"/>
        </w:rPr>
        <w:t>rack</w:t>
      </w:r>
      <w:r w:rsidR="00972D25" w:rsidRPr="00F0781D">
        <w:rPr>
          <w:iCs/>
          <w:sz w:val="20"/>
          <w:szCs w:val="20"/>
          <w:highlight w:val="yellow"/>
        </w:rPr>
        <w:t xml:space="preserve"> (</w:t>
      </w:r>
      <w:hyperlink r:id="rId8" w:history="1">
        <w:r w:rsidR="00972D25" w:rsidRPr="00F0781D">
          <w:rPr>
            <w:rStyle w:val="Hyperlink"/>
            <w:iCs/>
            <w:sz w:val="20"/>
            <w:szCs w:val="20"/>
            <w:highlight w:val="yellow"/>
          </w:rPr>
          <w:t>https://keytrack.me/</w:t>
        </w:r>
      </w:hyperlink>
      <w:r w:rsidR="00972D25" w:rsidRPr="00F0781D">
        <w:rPr>
          <w:iCs/>
          <w:sz w:val="20"/>
          <w:szCs w:val="20"/>
          <w:highlight w:val="yellow"/>
        </w:rPr>
        <w:t xml:space="preserve">).  If </w:t>
      </w:r>
      <w:r w:rsidR="00AA624B" w:rsidRPr="00F0781D">
        <w:rPr>
          <w:iCs/>
          <w:sz w:val="20"/>
          <w:szCs w:val="20"/>
          <w:highlight w:val="yellow"/>
        </w:rPr>
        <w:t>k</w:t>
      </w:r>
      <w:r w:rsidR="00972D25" w:rsidRPr="00F0781D">
        <w:rPr>
          <w:iCs/>
          <w:sz w:val="20"/>
          <w:szCs w:val="20"/>
          <w:highlight w:val="yellow"/>
        </w:rPr>
        <w:t>ey</w:t>
      </w:r>
      <w:r w:rsidR="00AA624B" w:rsidRPr="00F0781D">
        <w:rPr>
          <w:iCs/>
          <w:sz w:val="20"/>
          <w:szCs w:val="20"/>
          <w:highlight w:val="yellow"/>
        </w:rPr>
        <w:t>t</w:t>
      </w:r>
      <w:r w:rsidR="00972D25" w:rsidRPr="00F0781D">
        <w:rPr>
          <w:iCs/>
          <w:sz w:val="20"/>
          <w:szCs w:val="20"/>
          <w:highlight w:val="yellow"/>
        </w:rPr>
        <w:t>rack</w:t>
      </w:r>
      <w:r w:rsidR="00AA624B" w:rsidRPr="00F0781D">
        <w:rPr>
          <w:iCs/>
          <w:sz w:val="20"/>
          <w:szCs w:val="20"/>
          <w:highlight w:val="yellow"/>
        </w:rPr>
        <w:t xml:space="preserve"> is used as part of your matter, you will be </w:t>
      </w:r>
      <w:r w:rsidR="002440FF" w:rsidRPr="00F0781D">
        <w:rPr>
          <w:iCs/>
          <w:sz w:val="20"/>
          <w:szCs w:val="20"/>
          <w:highlight w:val="yellow"/>
        </w:rPr>
        <w:t>emailed</w:t>
      </w:r>
      <w:r w:rsidR="00AA624B" w:rsidRPr="00F0781D">
        <w:rPr>
          <w:iCs/>
          <w:sz w:val="20"/>
          <w:szCs w:val="20"/>
          <w:highlight w:val="yellow"/>
        </w:rPr>
        <w:t xml:space="preserve"> an invitation </w:t>
      </w:r>
      <w:r w:rsidR="00D16828" w:rsidRPr="00F0781D">
        <w:rPr>
          <w:iCs/>
          <w:sz w:val="20"/>
          <w:szCs w:val="20"/>
          <w:highlight w:val="yellow"/>
        </w:rPr>
        <w:t>to join.  Once that invitation is accepted,</w:t>
      </w:r>
      <w:r w:rsidR="00E104C8" w:rsidRPr="00F0781D">
        <w:rPr>
          <w:iCs/>
          <w:sz w:val="20"/>
          <w:szCs w:val="20"/>
          <w:highlight w:val="yellow"/>
        </w:rPr>
        <w:t xml:space="preserve"> you will be deemed to have authorised our use of keytrack and</w:t>
      </w:r>
      <w:r w:rsidR="00D16828" w:rsidRPr="00F0781D">
        <w:rPr>
          <w:iCs/>
          <w:sz w:val="20"/>
          <w:szCs w:val="20"/>
          <w:highlight w:val="yellow"/>
        </w:rPr>
        <w:t xml:space="preserve"> </w:t>
      </w:r>
      <w:r w:rsidR="0064514B" w:rsidRPr="00F0781D">
        <w:rPr>
          <w:iCs/>
          <w:sz w:val="20"/>
          <w:szCs w:val="20"/>
          <w:highlight w:val="yellow"/>
        </w:rPr>
        <w:t xml:space="preserve">any communication </w:t>
      </w:r>
      <w:r w:rsidR="002440FF" w:rsidRPr="00F0781D">
        <w:rPr>
          <w:iCs/>
          <w:sz w:val="20"/>
          <w:szCs w:val="20"/>
          <w:highlight w:val="yellow"/>
        </w:rPr>
        <w:t xml:space="preserve">that you receive </w:t>
      </w:r>
      <w:r w:rsidR="0064514B" w:rsidRPr="00F0781D">
        <w:rPr>
          <w:iCs/>
          <w:sz w:val="20"/>
          <w:szCs w:val="20"/>
          <w:highlight w:val="yellow"/>
        </w:rPr>
        <w:t>from keytrack will be treated as a communication from us</w:t>
      </w:r>
      <w:r w:rsidR="002440FF" w:rsidRPr="00F0781D">
        <w:rPr>
          <w:iCs/>
          <w:sz w:val="20"/>
          <w:szCs w:val="20"/>
          <w:highlight w:val="yellow"/>
        </w:rPr>
        <w:t>,</w:t>
      </w:r>
      <w:r w:rsidR="0064514B" w:rsidRPr="00F0781D">
        <w:rPr>
          <w:iCs/>
          <w:sz w:val="20"/>
          <w:szCs w:val="20"/>
          <w:highlight w:val="yellow"/>
        </w:rPr>
        <w:t xml:space="preserve"> given in accordance with these terms.  </w:t>
      </w:r>
      <w:r w:rsidR="002440FF" w:rsidRPr="00F0781D">
        <w:rPr>
          <w:iCs/>
          <w:sz w:val="20"/>
          <w:szCs w:val="20"/>
          <w:highlight w:val="yellow"/>
        </w:rPr>
        <w:t xml:space="preserve">No additional communication, such as </w:t>
      </w:r>
      <w:r w:rsidR="002068D3" w:rsidRPr="00F0781D">
        <w:rPr>
          <w:iCs/>
          <w:sz w:val="20"/>
          <w:szCs w:val="20"/>
          <w:highlight w:val="yellow"/>
        </w:rPr>
        <w:t xml:space="preserve">a follow by email or phone, will be required.  </w:t>
      </w:r>
    </w:p>
    <w:p w14:paraId="5A63F711" w14:textId="1735F52E" w:rsidR="00556DE0" w:rsidRPr="00F0781D" w:rsidRDefault="003A15E3" w:rsidP="007820CF">
      <w:pPr>
        <w:numPr>
          <w:ilvl w:val="0"/>
          <w:numId w:val="0"/>
        </w:numPr>
        <w:spacing w:before="120" w:after="120" w:line="276" w:lineRule="auto"/>
        <w:jc w:val="both"/>
        <w:rPr>
          <w:b/>
          <w:bCs/>
          <w:iCs/>
          <w:sz w:val="20"/>
          <w:szCs w:val="20"/>
          <w:highlight w:val="yellow"/>
        </w:rPr>
      </w:pPr>
      <w:r w:rsidRPr="00F0781D">
        <w:rPr>
          <w:b/>
          <w:bCs/>
          <w:iCs/>
          <w:sz w:val="20"/>
          <w:szCs w:val="20"/>
          <w:highlight w:val="yellow"/>
        </w:rPr>
        <w:t>Dealing with an Agent</w:t>
      </w:r>
    </w:p>
    <w:p w14:paraId="64FB7103" w14:textId="45DD1323" w:rsidR="00B779EC" w:rsidRPr="00F0781D" w:rsidRDefault="003A15E3" w:rsidP="007820CF">
      <w:pPr>
        <w:numPr>
          <w:ilvl w:val="0"/>
          <w:numId w:val="0"/>
        </w:numPr>
        <w:spacing w:before="120" w:after="120" w:line="276" w:lineRule="auto"/>
        <w:jc w:val="both"/>
        <w:rPr>
          <w:iCs/>
          <w:sz w:val="20"/>
          <w:szCs w:val="20"/>
          <w:highlight w:val="yellow"/>
        </w:rPr>
      </w:pPr>
      <w:r w:rsidRPr="00F0781D">
        <w:rPr>
          <w:iCs/>
          <w:sz w:val="20"/>
          <w:szCs w:val="20"/>
          <w:highlight w:val="yellow"/>
        </w:rPr>
        <w:t xml:space="preserve">If </w:t>
      </w:r>
      <w:r w:rsidR="00381804" w:rsidRPr="00F0781D">
        <w:rPr>
          <w:iCs/>
          <w:sz w:val="20"/>
          <w:szCs w:val="20"/>
          <w:highlight w:val="yellow"/>
        </w:rPr>
        <w:t>you expressly or impliedly</w:t>
      </w:r>
      <w:r w:rsidR="00C15A8B" w:rsidRPr="00F0781D">
        <w:rPr>
          <w:iCs/>
          <w:sz w:val="20"/>
          <w:szCs w:val="20"/>
          <w:highlight w:val="yellow"/>
        </w:rPr>
        <w:t xml:space="preserve"> (for example, by conduct)</w:t>
      </w:r>
      <w:r w:rsidR="00381804" w:rsidRPr="00F0781D">
        <w:rPr>
          <w:iCs/>
          <w:sz w:val="20"/>
          <w:szCs w:val="20"/>
          <w:highlight w:val="yellow"/>
        </w:rPr>
        <w:t xml:space="preserve"> </w:t>
      </w:r>
      <w:r w:rsidRPr="00F0781D">
        <w:rPr>
          <w:iCs/>
          <w:sz w:val="20"/>
          <w:szCs w:val="20"/>
          <w:highlight w:val="yellow"/>
        </w:rPr>
        <w:t xml:space="preserve">authorise </w:t>
      </w:r>
      <w:r w:rsidR="00381804" w:rsidRPr="00F0781D">
        <w:rPr>
          <w:iCs/>
          <w:sz w:val="20"/>
          <w:szCs w:val="20"/>
          <w:highlight w:val="yellow"/>
        </w:rPr>
        <w:t>another person</w:t>
      </w:r>
      <w:r w:rsidR="00BA6B21" w:rsidRPr="00F0781D">
        <w:rPr>
          <w:iCs/>
          <w:sz w:val="20"/>
          <w:szCs w:val="20"/>
          <w:highlight w:val="yellow"/>
        </w:rPr>
        <w:t xml:space="preserve"> (</w:t>
      </w:r>
      <w:r w:rsidR="00BA6B21" w:rsidRPr="00F0781D">
        <w:rPr>
          <w:b/>
          <w:bCs/>
          <w:iCs/>
          <w:sz w:val="20"/>
          <w:szCs w:val="20"/>
          <w:highlight w:val="yellow"/>
        </w:rPr>
        <w:t>Agent</w:t>
      </w:r>
      <w:r w:rsidR="00BA6B21" w:rsidRPr="00F0781D">
        <w:rPr>
          <w:iCs/>
          <w:sz w:val="20"/>
          <w:szCs w:val="20"/>
          <w:highlight w:val="yellow"/>
        </w:rPr>
        <w:t>)</w:t>
      </w:r>
      <w:r w:rsidR="009E2139" w:rsidRPr="00F0781D">
        <w:rPr>
          <w:iCs/>
          <w:sz w:val="20"/>
          <w:szCs w:val="20"/>
          <w:highlight w:val="yellow"/>
        </w:rPr>
        <w:t xml:space="preserve"> </w:t>
      </w:r>
      <w:r w:rsidR="00F775C8" w:rsidRPr="00F0781D">
        <w:rPr>
          <w:iCs/>
          <w:sz w:val="20"/>
          <w:szCs w:val="20"/>
          <w:highlight w:val="yellow"/>
        </w:rPr>
        <w:t xml:space="preserve">to </w:t>
      </w:r>
      <w:r w:rsidR="00BA6B21" w:rsidRPr="00F0781D">
        <w:rPr>
          <w:iCs/>
          <w:sz w:val="20"/>
          <w:szCs w:val="20"/>
          <w:highlight w:val="yellow"/>
        </w:rPr>
        <w:t>deal with us in connection with your matter</w:t>
      </w:r>
      <w:r w:rsidR="00C10EE4" w:rsidRPr="00F0781D">
        <w:rPr>
          <w:iCs/>
          <w:sz w:val="20"/>
          <w:szCs w:val="20"/>
          <w:highlight w:val="yellow"/>
        </w:rPr>
        <w:t>,</w:t>
      </w:r>
      <w:r w:rsidR="00BA6B21" w:rsidRPr="00F0781D">
        <w:rPr>
          <w:iCs/>
          <w:sz w:val="20"/>
          <w:szCs w:val="20"/>
          <w:highlight w:val="yellow"/>
        </w:rPr>
        <w:t xml:space="preserve"> including receiving instructions</w:t>
      </w:r>
      <w:r w:rsidR="006D6B8B" w:rsidRPr="00F0781D">
        <w:rPr>
          <w:iCs/>
          <w:sz w:val="20"/>
          <w:szCs w:val="20"/>
          <w:highlight w:val="yellow"/>
        </w:rPr>
        <w:t xml:space="preserve"> from, </w:t>
      </w:r>
      <w:r w:rsidR="00481CA5" w:rsidRPr="00F0781D">
        <w:rPr>
          <w:iCs/>
          <w:sz w:val="20"/>
          <w:szCs w:val="20"/>
          <w:highlight w:val="yellow"/>
        </w:rPr>
        <w:t>or</w:t>
      </w:r>
      <w:r w:rsidR="006D6B8B" w:rsidRPr="00F0781D">
        <w:rPr>
          <w:iCs/>
          <w:sz w:val="20"/>
          <w:szCs w:val="20"/>
          <w:highlight w:val="yellow"/>
        </w:rPr>
        <w:t xml:space="preserve"> providing information, documents, </w:t>
      </w:r>
      <w:r w:rsidR="009E0D7D" w:rsidRPr="00F0781D">
        <w:rPr>
          <w:iCs/>
          <w:sz w:val="20"/>
          <w:szCs w:val="20"/>
          <w:highlight w:val="yellow"/>
        </w:rPr>
        <w:t>or</w:t>
      </w:r>
      <w:r w:rsidR="006D6B8B" w:rsidRPr="00F0781D">
        <w:rPr>
          <w:iCs/>
          <w:sz w:val="20"/>
          <w:szCs w:val="20"/>
          <w:highlight w:val="yellow"/>
        </w:rPr>
        <w:t xml:space="preserve"> advice</w:t>
      </w:r>
      <w:r w:rsidR="009E0D7D" w:rsidRPr="00F0781D">
        <w:rPr>
          <w:iCs/>
          <w:sz w:val="20"/>
          <w:szCs w:val="20"/>
          <w:highlight w:val="yellow"/>
        </w:rPr>
        <w:t xml:space="preserve"> to, the Agent, we </w:t>
      </w:r>
      <w:r w:rsidR="00E903EE" w:rsidRPr="00F0781D">
        <w:rPr>
          <w:iCs/>
          <w:sz w:val="20"/>
          <w:szCs w:val="20"/>
          <w:highlight w:val="yellow"/>
        </w:rPr>
        <w:t xml:space="preserve">may </w:t>
      </w:r>
      <w:r w:rsidR="009E0D7D" w:rsidRPr="00F0781D">
        <w:rPr>
          <w:iCs/>
          <w:sz w:val="20"/>
          <w:szCs w:val="20"/>
          <w:highlight w:val="yellow"/>
        </w:rPr>
        <w:t>continue to deal with the Agent</w:t>
      </w:r>
      <w:r w:rsidR="00842FA4" w:rsidRPr="00F0781D">
        <w:rPr>
          <w:iCs/>
          <w:sz w:val="20"/>
          <w:szCs w:val="20"/>
          <w:highlight w:val="yellow"/>
        </w:rPr>
        <w:t xml:space="preserve"> in connection with the matter instead of </w:t>
      </w:r>
      <w:r w:rsidR="009303A5" w:rsidRPr="00F0781D">
        <w:rPr>
          <w:iCs/>
          <w:sz w:val="20"/>
          <w:szCs w:val="20"/>
          <w:highlight w:val="yellow"/>
        </w:rPr>
        <w:t>dealing</w:t>
      </w:r>
      <w:r w:rsidR="00842FA4" w:rsidRPr="00F0781D">
        <w:rPr>
          <w:iCs/>
          <w:sz w:val="20"/>
          <w:szCs w:val="20"/>
          <w:highlight w:val="yellow"/>
        </w:rPr>
        <w:t xml:space="preserve"> directly </w:t>
      </w:r>
      <w:r w:rsidR="009303A5" w:rsidRPr="00F0781D">
        <w:rPr>
          <w:iCs/>
          <w:sz w:val="20"/>
          <w:szCs w:val="20"/>
          <w:highlight w:val="yellow"/>
        </w:rPr>
        <w:t>with you</w:t>
      </w:r>
      <w:r w:rsidR="00B779EC" w:rsidRPr="00F0781D">
        <w:rPr>
          <w:iCs/>
          <w:sz w:val="20"/>
          <w:szCs w:val="20"/>
          <w:highlight w:val="yellow"/>
        </w:rPr>
        <w:t>, provided such dealing is:</w:t>
      </w:r>
    </w:p>
    <w:p w14:paraId="59928748" w14:textId="77777777" w:rsidR="00842FA4" w:rsidRPr="00F0781D" w:rsidRDefault="00842FA4" w:rsidP="00B779EC">
      <w:pPr>
        <w:pStyle w:val="ListParagraph"/>
        <w:numPr>
          <w:ilvl w:val="0"/>
          <w:numId w:val="45"/>
        </w:numPr>
        <w:spacing w:before="120" w:after="120" w:line="276" w:lineRule="auto"/>
        <w:ind w:left="426" w:hanging="426"/>
        <w:jc w:val="both"/>
        <w:rPr>
          <w:iCs/>
          <w:sz w:val="20"/>
          <w:szCs w:val="20"/>
          <w:highlight w:val="yellow"/>
        </w:rPr>
      </w:pPr>
      <w:r w:rsidRPr="00F0781D">
        <w:rPr>
          <w:iCs/>
          <w:sz w:val="20"/>
          <w:szCs w:val="20"/>
          <w:highlight w:val="yellow"/>
        </w:rPr>
        <w:t>consistent with what we consider would be reasonably expected to be within the Agent’s authority;</w:t>
      </w:r>
    </w:p>
    <w:p w14:paraId="33D859EC" w14:textId="2E34F461" w:rsidR="003A15E3" w:rsidRPr="00F0781D" w:rsidRDefault="00650012" w:rsidP="00B779EC">
      <w:pPr>
        <w:pStyle w:val="ListParagraph"/>
        <w:numPr>
          <w:ilvl w:val="0"/>
          <w:numId w:val="45"/>
        </w:numPr>
        <w:spacing w:before="120" w:after="120" w:line="276" w:lineRule="auto"/>
        <w:ind w:left="426" w:hanging="426"/>
        <w:jc w:val="both"/>
        <w:rPr>
          <w:iCs/>
          <w:sz w:val="20"/>
          <w:szCs w:val="20"/>
          <w:highlight w:val="yellow"/>
        </w:rPr>
      </w:pPr>
      <w:r w:rsidRPr="00F0781D">
        <w:rPr>
          <w:iCs/>
          <w:sz w:val="20"/>
          <w:szCs w:val="20"/>
          <w:highlight w:val="yellow"/>
        </w:rPr>
        <w:t>consistent with</w:t>
      </w:r>
      <w:r w:rsidR="007E5EEE" w:rsidRPr="00F0781D">
        <w:rPr>
          <w:iCs/>
          <w:sz w:val="20"/>
          <w:szCs w:val="20"/>
          <w:highlight w:val="yellow"/>
        </w:rPr>
        <w:t xml:space="preserve"> your </w:t>
      </w:r>
      <w:r w:rsidR="004463EC" w:rsidRPr="00F0781D">
        <w:rPr>
          <w:iCs/>
          <w:sz w:val="20"/>
          <w:szCs w:val="20"/>
          <w:highlight w:val="yellow"/>
        </w:rPr>
        <w:t>instructions;</w:t>
      </w:r>
    </w:p>
    <w:p w14:paraId="0EAE36B6" w14:textId="6A6C0F67" w:rsidR="00590A31" w:rsidRPr="00F0781D" w:rsidRDefault="00650012" w:rsidP="00B779EC">
      <w:pPr>
        <w:pStyle w:val="ListParagraph"/>
        <w:numPr>
          <w:ilvl w:val="0"/>
          <w:numId w:val="45"/>
        </w:numPr>
        <w:spacing w:before="120" w:after="120" w:line="276" w:lineRule="auto"/>
        <w:ind w:left="426" w:hanging="426"/>
        <w:jc w:val="both"/>
        <w:rPr>
          <w:iCs/>
          <w:sz w:val="20"/>
          <w:szCs w:val="20"/>
          <w:highlight w:val="yellow"/>
        </w:rPr>
      </w:pPr>
      <w:r w:rsidRPr="00F0781D">
        <w:rPr>
          <w:iCs/>
          <w:sz w:val="20"/>
          <w:szCs w:val="20"/>
          <w:highlight w:val="yellow"/>
        </w:rPr>
        <w:t>consistent with</w:t>
      </w:r>
      <w:r w:rsidR="00590A31" w:rsidRPr="00F0781D">
        <w:rPr>
          <w:iCs/>
          <w:sz w:val="20"/>
          <w:szCs w:val="20"/>
          <w:highlight w:val="yellow"/>
        </w:rPr>
        <w:t xml:space="preserve"> your best interests; and</w:t>
      </w:r>
    </w:p>
    <w:p w14:paraId="0016B770" w14:textId="1EC34567" w:rsidR="004463EC" w:rsidRPr="00F0781D" w:rsidRDefault="004463EC" w:rsidP="00B779EC">
      <w:pPr>
        <w:pStyle w:val="ListParagraph"/>
        <w:numPr>
          <w:ilvl w:val="0"/>
          <w:numId w:val="45"/>
        </w:numPr>
        <w:spacing w:before="120" w:after="120" w:line="276" w:lineRule="auto"/>
        <w:ind w:left="426" w:hanging="426"/>
        <w:jc w:val="both"/>
        <w:rPr>
          <w:iCs/>
          <w:sz w:val="20"/>
          <w:szCs w:val="20"/>
          <w:highlight w:val="yellow"/>
        </w:rPr>
      </w:pPr>
      <w:r w:rsidRPr="00F0781D">
        <w:rPr>
          <w:iCs/>
          <w:sz w:val="20"/>
          <w:szCs w:val="20"/>
          <w:highlight w:val="yellow"/>
        </w:rPr>
        <w:t>reasonably required to complete your instructions.</w:t>
      </w:r>
    </w:p>
    <w:p w14:paraId="1F6A9200" w14:textId="32B9D0FC" w:rsidR="00BA47C5" w:rsidRPr="00F0781D" w:rsidRDefault="00590A31" w:rsidP="00181DD5">
      <w:pPr>
        <w:numPr>
          <w:ilvl w:val="0"/>
          <w:numId w:val="0"/>
        </w:numPr>
        <w:spacing w:before="120" w:after="120" w:line="276" w:lineRule="auto"/>
        <w:jc w:val="both"/>
        <w:rPr>
          <w:iCs/>
          <w:sz w:val="20"/>
          <w:szCs w:val="20"/>
          <w:highlight w:val="yellow"/>
        </w:rPr>
      </w:pPr>
      <w:r w:rsidRPr="00F0781D">
        <w:rPr>
          <w:iCs/>
          <w:sz w:val="20"/>
          <w:szCs w:val="20"/>
          <w:highlight w:val="yellow"/>
        </w:rPr>
        <w:t xml:space="preserve">An Agent will be presumed to have authority to deal with us until </w:t>
      </w:r>
      <w:r w:rsidR="00B519F4" w:rsidRPr="00F0781D">
        <w:rPr>
          <w:iCs/>
          <w:sz w:val="20"/>
          <w:szCs w:val="20"/>
          <w:highlight w:val="yellow"/>
        </w:rPr>
        <w:t xml:space="preserve">the authority is expressly revoked. </w:t>
      </w:r>
    </w:p>
    <w:p w14:paraId="30866B8F" w14:textId="4A30CEAC" w:rsidR="00B519F4" w:rsidRPr="00181DD5" w:rsidRDefault="00B519F4" w:rsidP="00181DD5">
      <w:pPr>
        <w:numPr>
          <w:ilvl w:val="0"/>
          <w:numId w:val="0"/>
        </w:numPr>
        <w:spacing w:before="120" w:after="120" w:line="276" w:lineRule="auto"/>
        <w:jc w:val="both"/>
        <w:rPr>
          <w:iCs/>
          <w:sz w:val="20"/>
          <w:szCs w:val="20"/>
        </w:rPr>
      </w:pPr>
      <w:r w:rsidRPr="00F0781D">
        <w:rPr>
          <w:iCs/>
          <w:sz w:val="20"/>
          <w:szCs w:val="20"/>
          <w:highlight w:val="yellow"/>
        </w:rPr>
        <w:t>Any communication with your Agent will be deemed to be communication with you.</w:t>
      </w:r>
    </w:p>
    <w:p w14:paraId="2C3F2242" w14:textId="085CC059" w:rsidR="00ED5F7C" w:rsidRPr="001508B4" w:rsidRDefault="00ED5F7C" w:rsidP="007820CF">
      <w:pPr>
        <w:numPr>
          <w:ilvl w:val="0"/>
          <w:numId w:val="0"/>
        </w:numPr>
        <w:spacing w:before="120" w:after="120" w:line="276" w:lineRule="auto"/>
        <w:jc w:val="both"/>
        <w:rPr>
          <w:b/>
          <w:bCs/>
          <w:iCs/>
          <w:sz w:val="20"/>
          <w:szCs w:val="20"/>
        </w:rPr>
      </w:pPr>
      <w:r w:rsidRPr="001508B4">
        <w:rPr>
          <w:b/>
          <w:bCs/>
          <w:iCs/>
          <w:sz w:val="20"/>
          <w:szCs w:val="20"/>
        </w:rPr>
        <w:t>Use of Our Advice</w:t>
      </w:r>
    </w:p>
    <w:p w14:paraId="71005BCB" w14:textId="3975524C" w:rsidR="00ED5F7C" w:rsidRPr="001508B4" w:rsidRDefault="00ED5F7C" w:rsidP="007820CF">
      <w:pPr>
        <w:numPr>
          <w:ilvl w:val="0"/>
          <w:numId w:val="0"/>
        </w:numPr>
        <w:spacing w:before="120" w:after="120" w:line="276" w:lineRule="auto"/>
        <w:jc w:val="both"/>
        <w:rPr>
          <w:sz w:val="20"/>
          <w:szCs w:val="20"/>
        </w:rPr>
      </w:pPr>
      <w:r w:rsidRPr="001508B4">
        <w:rPr>
          <w:sz w:val="20"/>
          <w:szCs w:val="20"/>
        </w:rPr>
        <w:t xml:space="preserve">Our advice is given in your interests and solely for your benefit.  No other </w:t>
      </w:r>
      <w:r w:rsidR="002068D3" w:rsidRPr="001508B4">
        <w:rPr>
          <w:sz w:val="20"/>
          <w:szCs w:val="20"/>
        </w:rPr>
        <w:t>person</w:t>
      </w:r>
      <w:r w:rsidRPr="001508B4">
        <w:rPr>
          <w:sz w:val="20"/>
          <w:szCs w:val="20"/>
        </w:rPr>
        <w:t xml:space="preserve"> may rely on our advice. </w:t>
      </w:r>
    </w:p>
    <w:p w14:paraId="369B0C8B" w14:textId="1C154017" w:rsidR="007820CF" w:rsidRPr="001508B4" w:rsidRDefault="00B6371E" w:rsidP="007820CF">
      <w:pPr>
        <w:numPr>
          <w:ilvl w:val="0"/>
          <w:numId w:val="0"/>
        </w:numPr>
        <w:spacing w:before="120" w:after="120" w:line="276" w:lineRule="auto"/>
        <w:jc w:val="both"/>
        <w:rPr>
          <w:sz w:val="20"/>
          <w:szCs w:val="20"/>
        </w:rPr>
      </w:pPr>
      <w:r w:rsidRPr="001508B4">
        <w:rPr>
          <w:sz w:val="20"/>
          <w:szCs w:val="20"/>
        </w:rPr>
        <w:t>Our name, advice, services, and opinions may not be used in, or in connection with, any offering document, financial statement, or other public document or statement without our prior, written consent.</w:t>
      </w:r>
    </w:p>
    <w:p w14:paraId="0A16376E" w14:textId="153419EF" w:rsidR="006B2127" w:rsidRPr="001508B4" w:rsidRDefault="003C45A1" w:rsidP="007820CF">
      <w:pPr>
        <w:numPr>
          <w:ilvl w:val="0"/>
          <w:numId w:val="0"/>
        </w:numPr>
        <w:spacing w:before="120" w:after="120" w:line="276" w:lineRule="auto"/>
        <w:jc w:val="both"/>
        <w:rPr>
          <w:b/>
          <w:bCs/>
          <w:iCs/>
          <w:sz w:val="20"/>
          <w:szCs w:val="20"/>
        </w:rPr>
      </w:pPr>
      <w:r w:rsidRPr="001508B4">
        <w:rPr>
          <w:b/>
          <w:bCs/>
          <w:iCs/>
          <w:sz w:val="20"/>
          <w:szCs w:val="20"/>
        </w:rPr>
        <w:t>S</w:t>
      </w:r>
      <w:r w:rsidR="0053701D" w:rsidRPr="001508B4">
        <w:rPr>
          <w:b/>
          <w:bCs/>
          <w:iCs/>
          <w:sz w:val="20"/>
          <w:szCs w:val="20"/>
        </w:rPr>
        <w:t>tandard of W</w:t>
      </w:r>
      <w:r w:rsidR="006B2127" w:rsidRPr="001508B4">
        <w:rPr>
          <w:b/>
          <w:bCs/>
          <w:iCs/>
          <w:sz w:val="20"/>
          <w:szCs w:val="20"/>
        </w:rPr>
        <w:t>ork</w:t>
      </w:r>
    </w:p>
    <w:p w14:paraId="3804B2D6" w14:textId="22B17FAB" w:rsidR="0053701D" w:rsidRPr="001508B4" w:rsidRDefault="0053701D" w:rsidP="007820CF">
      <w:pPr>
        <w:numPr>
          <w:ilvl w:val="0"/>
          <w:numId w:val="0"/>
        </w:numPr>
        <w:spacing w:before="120" w:after="120" w:line="276" w:lineRule="auto"/>
        <w:jc w:val="both"/>
        <w:rPr>
          <w:sz w:val="20"/>
          <w:szCs w:val="20"/>
        </w:rPr>
      </w:pPr>
      <w:r w:rsidRPr="001508B4">
        <w:rPr>
          <w:sz w:val="20"/>
          <w:szCs w:val="20"/>
        </w:rPr>
        <w:t xml:space="preserve">When providing legal services to you, </w:t>
      </w:r>
      <w:r w:rsidR="00126D8A" w:rsidRPr="001508B4">
        <w:rPr>
          <w:sz w:val="20"/>
          <w:szCs w:val="20"/>
        </w:rPr>
        <w:t>we will:</w:t>
      </w:r>
    </w:p>
    <w:p w14:paraId="647C1D4D" w14:textId="7A134A6C" w:rsidR="0053701D" w:rsidRPr="001508B4" w:rsidRDefault="00126D8A" w:rsidP="007820CF">
      <w:pPr>
        <w:pStyle w:val="ListParagraph"/>
        <w:numPr>
          <w:ilvl w:val="0"/>
          <w:numId w:val="3"/>
        </w:numPr>
        <w:spacing w:before="120" w:after="120" w:line="276" w:lineRule="auto"/>
        <w:ind w:left="426" w:hanging="426"/>
        <w:contextualSpacing w:val="0"/>
        <w:jc w:val="both"/>
        <w:rPr>
          <w:color w:val="000000"/>
          <w:sz w:val="20"/>
          <w:szCs w:val="20"/>
        </w:rPr>
      </w:pPr>
      <w:r w:rsidRPr="001508B4">
        <w:rPr>
          <w:sz w:val="20"/>
          <w:szCs w:val="20"/>
        </w:rPr>
        <w:t>act</w:t>
      </w:r>
      <w:r w:rsidRPr="001508B4">
        <w:rPr>
          <w:iCs/>
          <w:color w:val="000000"/>
          <w:sz w:val="20"/>
          <w:szCs w:val="20"/>
          <w:bdr w:val="none" w:sz="0" w:space="0" w:color="auto" w:frame="1"/>
        </w:rPr>
        <w:t xml:space="preserve"> competently, in a timely way, and in accordance with instructions received and arrangements made;</w:t>
      </w:r>
    </w:p>
    <w:p w14:paraId="3F7E0C3B" w14:textId="5BCA7223" w:rsidR="0053701D" w:rsidRPr="001508B4" w:rsidRDefault="00126D8A" w:rsidP="007820CF">
      <w:pPr>
        <w:pStyle w:val="ListParagraph"/>
        <w:numPr>
          <w:ilvl w:val="0"/>
          <w:numId w:val="3"/>
        </w:numPr>
        <w:spacing w:before="120" w:after="120" w:line="276" w:lineRule="auto"/>
        <w:ind w:left="426" w:hanging="426"/>
        <w:contextualSpacing w:val="0"/>
        <w:jc w:val="both"/>
        <w:rPr>
          <w:color w:val="000000"/>
          <w:sz w:val="20"/>
          <w:szCs w:val="20"/>
        </w:rPr>
      </w:pPr>
      <w:r w:rsidRPr="001508B4">
        <w:rPr>
          <w:sz w:val="20"/>
          <w:szCs w:val="20"/>
        </w:rPr>
        <w:t>protect</w:t>
      </w:r>
      <w:r w:rsidRPr="001508B4">
        <w:rPr>
          <w:iCs/>
          <w:color w:val="000000"/>
          <w:sz w:val="20"/>
          <w:szCs w:val="20"/>
          <w:bdr w:val="none" w:sz="0" w:space="0" w:color="auto" w:frame="1"/>
        </w:rPr>
        <w:t xml:space="preserve"> and promote your interests</w:t>
      </w:r>
      <w:r w:rsidR="00AF49A3" w:rsidRPr="001508B4">
        <w:rPr>
          <w:iCs/>
          <w:color w:val="000000"/>
          <w:sz w:val="20"/>
          <w:szCs w:val="20"/>
          <w:bdr w:val="none" w:sz="0" w:space="0" w:color="auto" w:frame="1"/>
        </w:rPr>
        <w:t xml:space="preserve">, </w:t>
      </w:r>
      <w:r w:rsidRPr="001508B4">
        <w:rPr>
          <w:iCs/>
          <w:color w:val="000000"/>
          <w:sz w:val="20"/>
          <w:szCs w:val="20"/>
          <w:bdr w:val="none" w:sz="0" w:space="0" w:color="auto" w:frame="1"/>
        </w:rPr>
        <w:t>and act for you free from compromising influences or loyalties;</w:t>
      </w:r>
    </w:p>
    <w:p w14:paraId="04CD623B" w14:textId="3784A632" w:rsidR="0053701D" w:rsidRPr="001508B4" w:rsidRDefault="00126D8A" w:rsidP="007820CF">
      <w:pPr>
        <w:pStyle w:val="ListParagraph"/>
        <w:numPr>
          <w:ilvl w:val="0"/>
          <w:numId w:val="3"/>
        </w:numPr>
        <w:spacing w:before="120" w:after="120" w:line="276" w:lineRule="auto"/>
        <w:ind w:left="426" w:hanging="426"/>
        <w:contextualSpacing w:val="0"/>
        <w:jc w:val="both"/>
        <w:rPr>
          <w:color w:val="000000"/>
          <w:sz w:val="20"/>
          <w:szCs w:val="20"/>
        </w:rPr>
      </w:pPr>
      <w:r w:rsidRPr="001508B4">
        <w:rPr>
          <w:sz w:val="20"/>
          <w:szCs w:val="20"/>
        </w:rPr>
        <w:t>discuss</w:t>
      </w:r>
      <w:r w:rsidRPr="001508B4">
        <w:rPr>
          <w:iCs/>
          <w:color w:val="000000"/>
          <w:sz w:val="20"/>
          <w:szCs w:val="20"/>
          <w:bdr w:val="none" w:sz="0" w:space="0" w:color="auto" w:frame="1"/>
        </w:rPr>
        <w:t xml:space="preserve"> with you your objectives and how they should best be achieved;</w:t>
      </w:r>
    </w:p>
    <w:p w14:paraId="1894F5DC" w14:textId="6B6377A9" w:rsidR="00903283" w:rsidRPr="001508B4" w:rsidRDefault="00126D8A" w:rsidP="007820CF">
      <w:pPr>
        <w:pStyle w:val="ListParagraph"/>
        <w:numPr>
          <w:ilvl w:val="0"/>
          <w:numId w:val="3"/>
        </w:numPr>
        <w:spacing w:before="120" w:after="120" w:line="276" w:lineRule="auto"/>
        <w:ind w:left="426" w:hanging="426"/>
        <w:contextualSpacing w:val="0"/>
        <w:jc w:val="both"/>
        <w:rPr>
          <w:color w:val="000000"/>
          <w:sz w:val="20"/>
          <w:szCs w:val="20"/>
        </w:rPr>
      </w:pPr>
      <w:r w:rsidRPr="001508B4">
        <w:rPr>
          <w:sz w:val="20"/>
          <w:szCs w:val="20"/>
        </w:rPr>
        <w:t>provide</w:t>
      </w:r>
      <w:r w:rsidRPr="001508B4">
        <w:rPr>
          <w:iCs/>
          <w:color w:val="000000"/>
          <w:sz w:val="20"/>
          <w:szCs w:val="20"/>
          <w:bdr w:val="none" w:sz="0" w:space="0" w:color="auto" w:frame="1"/>
        </w:rPr>
        <w:t xml:space="preserve"> you with information about the work to be done, who will do it</w:t>
      </w:r>
      <w:r w:rsidR="00AF49A3" w:rsidRPr="001508B4">
        <w:rPr>
          <w:iCs/>
          <w:color w:val="000000"/>
          <w:sz w:val="20"/>
          <w:szCs w:val="20"/>
          <w:bdr w:val="none" w:sz="0" w:space="0" w:color="auto" w:frame="1"/>
        </w:rPr>
        <w:t>,</w:t>
      </w:r>
      <w:r w:rsidRPr="001508B4">
        <w:rPr>
          <w:iCs/>
          <w:color w:val="000000"/>
          <w:sz w:val="20"/>
          <w:szCs w:val="20"/>
          <w:bdr w:val="none" w:sz="0" w:space="0" w:color="auto" w:frame="1"/>
        </w:rPr>
        <w:t xml:space="preserve"> and the way the services will be provided</w:t>
      </w:r>
      <w:r w:rsidR="0053701D" w:rsidRPr="001508B4">
        <w:rPr>
          <w:iCs/>
          <w:color w:val="000000"/>
          <w:sz w:val="20"/>
          <w:szCs w:val="20"/>
          <w:bdr w:val="none" w:sz="0" w:space="0" w:color="auto" w:frame="1"/>
        </w:rPr>
        <w:t>;</w:t>
      </w:r>
    </w:p>
    <w:p w14:paraId="5A92DBB5" w14:textId="08E82BA9" w:rsidR="0053701D" w:rsidRPr="001508B4" w:rsidRDefault="00126D8A" w:rsidP="007820CF">
      <w:pPr>
        <w:pStyle w:val="ListParagraph"/>
        <w:numPr>
          <w:ilvl w:val="0"/>
          <w:numId w:val="3"/>
        </w:numPr>
        <w:spacing w:before="120" w:after="120" w:line="276" w:lineRule="auto"/>
        <w:ind w:left="426" w:hanging="426"/>
        <w:contextualSpacing w:val="0"/>
        <w:jc w:val="both"/>
        <w:rPr>
          <w:color w:val="000000"/>
          <w:sz w:val="20"/>
          <w:szCs w:val="20"/>
        </w:rPr>
      </w:pPr>
      <w:r w:rsidRPr="001508B4">
        <w:rPr>
          <w:sz w:val="20"/>
          <w:szCs w:val="20"/>
        </w:rPr>
        <w:t>charge</w:t>
      </w:r>
      <w:r w:rsidRPr="001508B4">
        <w:rPr>
          <w:iCs/>
          <w:color w:val="000000"/>
          <w:sz w:val="20"/>
          <w:szCs w:val="20"/>
          <w:bdr w:val="none" w:sz="0" w:space="0" w:color="auto" w:frame="1"/>
        </w:rPr>
        <w:t xml:space="preserve"> you a fee that is fair and reasonable</w:t>
      </w:r>
      <w:r w:rsidR="00AF49A3" w:rsidRPr="001508B4">
        <w:rPr>
          <w:iCs/>
          <w:color w:val="000000"/>
          <w:sz w:val="20"/>
          <w:szCs w:val="20"/>
          <w:bdr w:val="none" w:sz="0" w:space="0" w:color="auto" w:frame="1"/>
        </w:rPr>
        <w:t>,</w:t>
      </w:r>
      <w:r w:rsidRPr="001508B4">
        <w:rPr>
          <w:iCs/>
          <w:color w:val="000000"/>
          <w:sz w:val="20"/>
          <w:szCs w:val="20"/>
          <w:bdr w:val="none" w:sz="0" w:space="0" w:color="auto" w:frame="1"/>
        </w:rPr>
        <w:t xml:space="preserve"> and let you know how and when you will be billed;</w:t>
      </w:r>
    </w:p>
    <w:p w14:paraId="57736BAE" w14:textId="1B818908" w:rsidR="0053701D" w:rsidRPr="001508B4" w:rsidRDefault="00126D8A" w:rsidP="007820CF">
      <w:pPr>
        <w:pStyle w:val="ListParagraph"/>
        <w:numPr>
          <w:ilvl w:val="0"/>
          <w:numId w:val="3"/>
        </w:numPr>
        <w:spacing w:before="120" w:after="120" w:line="276" w:lineRule="auto"/>
        <w:ind w:left="426" w:hanging="426"/>
        <w:contextualSpacing w:val="0"/>
        <w:jc w:val="both"/>
        <w:rPr>
          <w:color w:val="000000"/>
          <w:sz w:val="20"/>
          <w:szCs w:val="20"/>
        </w:rPr>
      </w:pPr>
      <w:r w:rsidRPr="001508B4">
        <w:rPr>
          <w:sz w:val="20"/>
          <w:szCs w:val="20"/>
        </w:rPr>
        <w:t>give</w:t>
      </w:r>
      <w:r w:rsidRPr="001508B4">
        <w:rPr>
          <w:iCs/>
          <w:color w:val="000000"/>
          <w:sz w:val="20"/>
          <w:szCs w:val="20"/>
          <w:bdr w:val="none" w:sz="0" w:space="0" w:color="auto" w:frame="1"/>
        </w:rPr>
        <w:t xml:space="preserve"> you clear information and advice;</w:t>
      </w:r>
    </w:p>
    <w:p w14:paraId="762107D2" w14:textId="737005E3" w:rsidR="0053701D" w:rsidRPr="001508B4" w:rsidRDefault="00126D8A" w:rsidP="007820CF">
      <w:pPr>
        <w:pStyle w:val="ListParagraph"/>
        <w:numPr>
          <w:ilvl w:val="0"/>
          <w:numId w:val="3"/>
        </w:numPr>
        <w:spacing w:before="120" w:after="120" w:line="276" w:lineRule="auto"/>
        <w:ind w:left="426" w:hanging="426"/>
        <w:contextualSpacing w:val="0"/>
        <w:jc w:val="both"/>
        <w:rPr>
          <w:color w:val="000000"/>
          <w:sz w:val="20"/>
          <w:szCs w:val="20"/>
        </w:rPr>
      </w:pPr>
      <w:r w:rsidRPr="001508B4">
        <w:rPr>
          <w:sz w:val="20"/>
          <w:szCs w:val="20"/>
        </w:rPr>
        <w:t>protect</w:t>
      </w:r>
      <w:r w:rsidRPr="001508B4">
        <w:rPr>
          <w:iCs/>
          <w:color w:val="000000"/>
          <w:sz w:val="20"/>
          <w:szCs w:val="20"/>
          <w:bdr w:val="none" w:sz="0" w:space="0" w:color="auto" w:frame="1"/>
        </w:rPr>
        <w:t xml:space="preserve"> your privacy and ensure appropriate confidentiality;</w:t>
      </w:r>
    </w:p>
    <w:p w14:paraId="6CC3FD61" w14:textId="07E50DF5" w:rsidR="0053701D" w:rsidRPr="001508B4" w:rsidRDefault="00126D8A" w:rsidP="007820CF">
      <w:pPr>
        <w:pStyle w:val="ListParagraph"/>
        <w:numPr>
          <w:ilvl w:val="0"/>
          <w:numId w:val="3"/>
        </w:numPr>
        <w:spacing w:before="120" w:after="120" w:line="276" w:lineRule="auto"/>
        <w:ind w:left="426" w:hanging="426"/>
        <w:contextualSpacing w:val="0"/>
        <w:jc w:val="both"/>
        <w:rPr>
          <w:color w:val="000000"/>
          <w:sz w:val="20"/>
          <w:szCs w:val="20"/>
        </w:rPr>
      </w:pPr>
      <w:r w:rsidRPr="001508B4">
        <w:rPr>
          <w:sz w:val="20"/>
          <w:szCs w:val="20"/>
        </w:rPr>
        <w:t>treat</w:t>
      </w:r>
      <w:r w:rsidRPr="001508B4">
        <w:rPr>
          <w:iCs/>
          <w:color w:val="000000"/>
          <w:sz w:val="20"/>
          <w:szCs w:val="20"/>
          <w:bdr w:val="none" w:sz="0" w:space="0" w:color="auto" w:frame="1"/>
        </w:rPr>
        <w:t xml:space="preserve"> you fairly, respectfully, and without discrimination;</w:t>
      </w:r>
    </w:p>
    <w:p w14:paraId="64DFEDA4" w14:textId="52C05189" w:rsidR="0053701D" w:rsidRPr="001508B4" w:rsidRDefault="00126D8A" w:rsidP="007820CF">
      <w:pPr>
        <w:pStyle w:val="ListParagraph"/>
        <w:numPr>
          <w:ilvl w:val="0"/>
          <w:numId w:val="3"/>
        </w:numPr>
        <w:spacing w:before="120" w:after="120" w:line="276" w:lineRule="auto"/>
        <w:ind w:left="426" w:hanging="426"/>
        <w:contextualSpacing w:val="0"/>
        <w:jc w:val="both"/>
        <w:rPr>
          <w:color w:val="000000"/>
          <w:sz w:val="20"/>
          <w:szCs w:val="20"/>
        </w:rPr>
      </w:pPr>
      <w:r w:rsidRPr="001508B4">
        <w:rPr>
          <w:sz w:val="20"/>
          <w:szCs w:val="20"/>
        </w:rPr>
        <w:t>keep</w:t>
      </w:r>
      <w:r w:rsidRPr="001508B4">
        <w:rPr>
          <w:iCs/>
          <w:color w:val="000000"/>
          <w:sz w:val="20"/>
          <w:szCs w:val="20"/>
          <w:bdr w:val="none" w:sz="0" w:space="0" w:color="auto" w:frame="1"/>
        </w:rPr>
        <w:t xml:space="preserve"> you informed about the work being done</w:t>
      </w:r>
      <w:r w:rsidR="00AF49A3" w:rsidRPr="001508B4">
        <w:rPr>
          <w:iCs/>
          <w:color w:val="000000"/>
          <w:sz w:val="20"/>
          <w:szCs w:val="20"/>
          <w:bdr w:val="none" w:sz="0" w:space="0" w:color="auto" w:frame="1"/>
        </w:rPr>
        <w:t>,</w:t>
      </w:r>
      <w:r w:rsidRPr="001508B4">
        <w:rPr>
          <w:iCs/>
          <w:color w:val="000000"/>
          <w:sz w:val="20"/>
          <w:szCs w:val="20"/>
          <w:bdr w:val="none" w:sz="0" w:space="0" w:color="auto" w:frame="1"/>
        </w:rPr>
        <w:t xml:space="preserve"> and advise you when it is completed;</w:t>
      </w:r>
      <w:r w:rsidR="003C45A1" w:rsidRPr="001508B4">
        <w:rPr>
          <w:iCs/>
          <w:color w:val="000000"/>
          <w:sz w:val="20"/>
          <w:szCs w:val="20"/>
          <w:bdr w:val="none" w:sz="0" w:space="0" w:color="auto" w:frame="1"/>
        </w:rPr>
        <w:t xml:space="preserve"> an</w:t>
      </w:r>
      <w:r w:rsidR="00AA319D" w:rsidRPr="001508B4">
        <w:rPr>
          <w:iCs/>
          <w:color w:val="000000"/>
          <w:sz w:val="20"/>
          <w:szCs w:val="20"/>
          <w:bdr w:val="none" w:sz="0" w:space="0" w:color="auto" w:frame="1"/>
        </w:rPr>
        <w:t>d</w:t>
      </w:r>
    </w:p>
    <w:p w14:paraId="61BE453C" w14:textId="4D1C34DE" w:rsidR="0053701D" w:rsidRPr="001508B4" w:rsidRDefault="00126D8A" w:rsidP="007820CF">
      <w:pPr>
        <w:pStyle w:val="ListParagraph"/>
        <w:numPr>
          <w:ilvl w:val="0"/>
          <w:numId w:val="3"/>
        </w:numPr>
        <w:spacing w:before="120" w:after="120" w:line="276" w:lineRule="auto"/>
        <w:ind w:left="426" w:hanging="426"/>
        <w:contextualSpacing w:val="0"/>
        <w:jc w:val="both"/>
        <w:rPr>
          <w:color w:val="000000"/>
          <w:sz w:val="20"/>
          <w:szCs w:val="20"/>
        </w:rPr>
      </w:pPr>
      <w:r w:rsidRPr="001508B4">
        <w:rPr>
          <w:sz w:val="20"/>
          <w:szCs w:val="20"/>
        </w:rPr>
        <w:t>let</w:t>
      </w:r>
      <w:r w:rsidRPr="001508B4">
        <w:rPr>
          <w:iCs/>
          <w:color w:val="000000"/>
          <w:sz w:val="20"/>
          <w:szCs w:val="20"/>
          <w:bdr w:val="none" w:sz="0" w:space="0" w:color="auto" w:frame="1"/>
        </w:rPr>
        <w:t xml:space="preserve"> you know how to make a complaint</w:t>
      </w:r>
      <w:r w:rsidR="00AF49A3" w:rsidRPr="001508B4">
        <w:rPr>
          <w:iCs/>
          <w:color w:val="000000"/>
          <w:sz w:val="20"/>
          <w:szCs w:val="20"/>
          <w:bdr w:val="none" w:sz="0" w:space="0" w:color="auto" w:frame="1"/>
        </w:rPr>
        <w:t>,</w:t>
      </w:r>
      <w:r w:rsidRPr="001508B4">
        <w:rPr>
          <w:iCs/>
          <w:color w:val="000000"/>
          <w:sz w:val="20"/>
          <w:szCs w:val="20"/>
          <w:bdr w:val="none" w:sz="0" w:space="0" w:color="auto" w:frame="1"/>
        </w:rPr>
        <w:t xml:space="preserve"> and deal with any complaint promptly and fairly.</w:t>
      </w:r>
    </w:p>
    <w:p w14:paraId="5B73021C" w14:textId="1CF18FFB" w:rsidR="00126D8A" w:rsidRPr="001508B4" w:rsidRDefault="00ED5F7C" w:rsidP="007820CF">
      <w:pPr>
        <w:numPr>
          <w:ilvl w:val="0"/>
          <w:numId w:val="0"/>
        </w:numPr>
        <w:spacing w:before="120" w:after="120" w:line="276" w:lineRule="auto"/>
        <w:jc w:val="both"/>
        <w:rPr>
          <w:b/>
          <w:bCs/>
          <w:iCs/>
          <w:sz w:val="20"/>
          <w:szCs w:val="20"/>
        </w:rPr>
      </w:pPr>
      <w:r w:rsidRPr="001508B4">
        <w:rPr>
          <w:b/>
          <w:bCs/>
          <w:iCs/>
          <w:sz w:val="20"/>
          <w:szCs w:val="20"/>
        </w:rPr>
        <w:t xml:space="preserve">Our </w:t>
      </w:r>
      <w:r w:rsidR="00126D8A" w:rsidRPr="001508B4">
        <w:rPr>
          <w:b/>
          <w:bCs/>
          <w:iCs/>
          <w:sz w:val="20"/>
          <w:szCs w:val="20"/>
        </w:rPr>
        <w:t>Fees</w:t>
      </w:r>
    </w:p>
    <w:p w14:paraId="20E4E317" w14:textId="77777777" w:rsidR="00966C92" w:rsidRDefault="004F2F24" w:rsidP="007820CF">
      <w:pPr>
        <w:numPr>
          <w:ilvl w:val="0"/>
          <w:numId w:val="0"/>
        </w:numPr>
        <w:spacing w:before="120" w:after="120" w:line="276" w:lineRule="auto"/>
        <w:jc w:val="both"/>
        <w:rPr>
          <w:sz w:val="20"/>
          <w:szCs w:val="20"/>
        </w:rPr>
      </w:pPr>
      <w:r w:rsidRPr="001508B4">
        <w:rPr>
          <w:sz w:val="20"/>
          <w:szCs w:val="20"/>
        </w:rPr>
        <w:t xml:space="preserve">The Rules prevent us from charging you more than a fee </w:t>
      </w:r>
      <w:r w:rsidR="003734CC" w:rsidRPr="001508B4">
        <w:rPr>
          <w:sz w:val="20"/>
          <w:szCs w:val="20"/>
        </w:rPr>
        <w:t>that is reasona</w:t>
      </w:r>
      <w:r w:rsidR="00ED5F7C" w:rsidRPr="001508B4">
        <w:rPr>
          <w:sz w:val="20"/>
          <w:szCs w:val="20"/>
        </w:rPr>
        <w:t xml:space="preserve">ble for the services provided.  </w:t>
      </w:r>
    </w:p>
    <w:p w14:paraId="611EA7C9" w14:textId="39A72950" w:rsidR="003734CC" w:rsidRPr="001508B4" w:rsidRDefault="00ED5F7C" w:rsidP="007820CF">
      <w:pPr>
        <w:numPr>
          <w:ilvl w:val="0"/>
          <w:numId w:val="0"/>
        </w:numPr>
        <w:spacing w:before="120" w:after="120" w:line="276" w:lineRule="auto"/>
        <w:jc w:val="both"/>
        <w:rPr>
          <w:sz w:val="20"/>
          <w:szCs w:val="20"/>
        </w:rPr>
      </w:pPr>
      <w:r w:rsidRPr="001508B4">
        <w:rPr>
          <w:sz w:val="20"/>
          <w:szCs w:val="20"/>
        </w:rPr>
        <w:t>T</w:t>
      </w:r>
      <w:r w:rsidR="003734CC" w:rsidRPr="001508B4">
        <w:rPr>
          <w:sz w:val="20"/>
          <w:szCs w:val="20"/>
        </w:rPr>
        <w:t xml:space="preserve">he factors to be </w:t>
      </w:r>
      <w:r w:rsidR="00966C92">
        <w:rPr>
          <w:sz w:val="20"/>
          <w:szCs w:val="20"/>
        </w:rPr>
        <w:t>considered when</w:t>
      </w:r>
      <w:r w:rsidR="003734CC" w:rsidRPr="001508B4">
        <w:rPr>
          <w:sz w:val="20"/>
          <w:szCs w:val="20"/>
        </w:rPr>
        <w:t xml:space="preserve"> determining if a fee is reasonable include:</w:t>
      </w:r>
    </w:p>
    <w:p w14:paraId="03D635BC" w14:textId="42C66E0F" w:rsidR="003734CC" w:rsidRPr="001508B4" w:rsidRDefault="003734CC"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the time and labour expended;</w:t>
      </w:r>
    </w:p>
    <w:p w14:paraId="7CFF5217" w14:textId="3BEB0E67" w:rsidR="003734CC" w:rsidRPr="001508B4" w:rsidRDefault="003734CC"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the skill, specialised knowledge, and responsibility required to perform the services properly;</w:t>
      </w:r>
    </w:p>
    <w:p w14:paraId="3A450176" w14:textId="77777777" w:rsidR="00557A65" w:rsidRPr="001508B4" w:rsidRDefault="003734CC"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 xml:space="preserve">the importance of the matter to </w:t>
      </w:r>
      <w:r w:rsidR="00AF49A3" w:rsidRPr="001508B4">
        <w:rPr>
          <w:sz w:val="20"/>
          <w:szCs w:val="20"/>
        </w:rPr>
        <w:t>you</w:t>
      </w:r>
      <w:r w:rsidRPr="001508B4">
        <w:rPr>
          <w:sz w:val="20"/>
          <w:szCs w:val="20"/>
        </w:rPr>
        <w:t xml:space="preserve"> and the results achieved;</w:t>
      </w:r>
    </w:p>
    <w:p w14:paraId="37506132" w14:textId="603838CF" w:rsidR="003734CC" w:rsidRPr="001508B4" w:rsidRDefault="003734CC"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 xml:space="preserve">the urgency and circumstances in which the matter is </w:t>
      </w:r>
      <w:r w:rsidR="00D93A00" w:rsidRPr="001508B4">
        <w:rPr>
          <w:sz w:val="20"/>
          <w:szCs w:val="20"/>
        </w:rPr>
        <w:t>undertaken,</w:t>
      </w:r>
      <w:r w:rsidRPr="001508B4">
        <w:rPr>
          <w:sz w:val="20"/>
          <w:szCs w:val="20"/>
        </w:rPr>
        <w:t xml:space="preserve"> and any time limitations imposed, including those</w:t>
      </w:r>
      <w:r w:rsidR="00AF49A3" w:rsidRPr="001508B4">
        <w:rPr>
          <w:sz w:val="20"/>
          <w:szCs w:val="20"/>
        </w:rPr>
        <w:t xml:space="preserve"> you impose;</w:t>
      </w:r>
    </w:p>
    <w:p w14:paraId="1C930985" w14:textId="6F03A8BD" w:rsidR="003734CC" w:rsidRPr="001508B4" w:rsidRDefault="003734CC"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 xml:space="preserve">the degree of risk </w:t>
      </w:r>
      <w:r w:rsidR="00AF49A3" w:rsidRPr="001508B4">
        <w:rPr>
          <w:sz w:val="20"/>
          <w:szCs w:val="20"/>
        </w:rPr>
        <w:t>we assume</w:t>
      </w:r>
      <w:r w:rsidRPr="001508B4">
        <w:rPr>
          <w:sz w:val="20"/>
          <w:szCs w:val="20"/>
        </w:rPr>
        <w:t xml:space="preserve"> in undertaking the services, including the amount or value of any proper</w:t>
      </w:r>
      <w:r w:rsidR="00AF49A3" w:rsidRPr="001508B4">
        <w:rPr>
          <w:sz w:val="20"/>
          <w:szCs w:val="20"/>
        </w:rPr>
        <w:t>ty involved;</w:t>
      </w:r>
    </w:p>
    <w:p w14:paraId="4A034FCB" w14:textId="4B613A37" w:rsidR="003734CC" w:rsidRPr="001508B4" w:rsidRDefault="003734CC"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the complexity of the matter and the difficulty or no</w:t>
      </w:r>
      <w:r w:rsidR="00AF49A3" w:rsidRPr="001508B4">
        <w:rPr>
          <w:sz w:val="20"/>
          <w:szCs w:val="20"/>
        </w:rPr>
        <w:t>velty of the questions involved;</w:t>
      </w:r>
    </w:p>
    <w:p w14:paraId="7C18FFB4" w14:textId="4ECA4195" w:rsidR="003734CC" w:rsidRPr="001508B4" w:rsidRDefault="00AF49A3"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our</w:t>
      </w:r>
      <w:r w:rsidR="003734CC" w:rsidRPr="001508B4">
        <w:rPr>
          <w:sz w:val="20"/>
          <w:szCs w:val="20"/>
        </w:rPr>
        <w:t xml:space="preserve"> experience, reputation, and ability</w:t>
      </w:r>
      <w:r w:rsidRPr="001508B4">
        <w:rPr>
          <w:sz w:val="20"/>
          <w:szCs w:val="20"/>
        </w:rPr>
        <w:t>;</w:t>
      </w:r>
    </w:p>
    <w:p w14:paraId="0A743C90" w14:textId="561DC391" w:rsidR="003734CC" w:rsidRPr="001508B4" w:rsidRDefault="003734CC"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 xml:space="preserve">the possibility that the acceptance of the </w:t>
      </w:r>
      <w:r w:rsidR="00D93A00" w:rsidRPr="001508B4">
        <w:rPr>
          <w:sz w:val="20"/>
          <w:szCs w:val="20"/>
        </w:rPr>
        <w:t>retainer</w:t>
      </w:r>
      <w:r w:rsidRPr="001508B4">
        <w:rPr>
          <w:sz w:val="20"/>
          <w:szCs w:val="20"/>
        </w:rPr>
        <w:t xml:space="preserve"> will preclude </w:t>
      </w:r>
      <w:r w:rsidR="00AF49A3" w:rsidRPr="001508B4">
        <w:rPr>
          <w:sz w:val="20"/>
          <w:szCs w:val="20"/>
        </w:rPr>
        <w:t xml:space="preserve">us being </w:t>
      </w:r>
      <w:r w:rsidRPr="001508B4">
        <w:rPr>
          <w:sz w:val="20"/>
          <w:szCs w:val="20"/>
        </w:rPr>
        <w:t>engage</w:t>
      </w:r>
      <w:r w:rsidR="00AF49A3" w:rsidRPr="001508B4">
        <w:rPr>
          <w:sz w:val="20"/>
          <w:szCs w:val="20"/>
        </w:rPr>
        <w:t>d by other clients;</w:t>
      </w:r>
    </w:p>
    <w:p w14:paraId="2844063A" w14:textId="3ACEE24C" w:rsidR="003734CC" w:rsidRPr="001508B4" w:rsidRDefault="003734CC"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whether the fee is fixed or conditional (whet</w:t>
      </w:r>
      <w:r w:rsidR="00AF49A3" w:rsidRPr="001508B4">
        <w:rPr>
          <w:sz w:val="20"/>
          <w:szCs w:val="20"/>
        </w:rPr>
        <w:t>her in litigation or otherwise);</w:t>
      </w:r>
    </w:p>
    <w:p w14:paraId="54AFB576" w14:textId="1315AA85" w:rsidR="003734CC" w:rsidRPr="001508B4" w:rsidRDefault="003734CC"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 xml:space="preserve">any quote or estimate of fees </w:t>
      </w:r>
      <w:r w:rsidR="00AF49A3" w:rsidRPr="001508B4">
        <w:rPr>
          <w:sz w:val="20"/>
          <w:szCs w:val="20"/>
        </w:rPr>
        <w:t>we provide;</w:t>
      </w:r>
    </w:p>
    <w:p w14:paraId="73D15A43" w14:textId="70872FF7" w:rsidR="003734CC" w:rsidRPr="001508B4" w:rsidRDefault="003734CC"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 xml:space="preserve">any fee agreement (including a conditional fee agreement) </w:t>
      </w:r>
      <w:r w:rsidR="00AF49A3" w:rsidRPr="001508B4">
        <w:rPr>
          <w:sz w:val="20"/>
          <w:szCs w:val="20"/>
        </w:rPr>
        <w:t xml:space="preserve">we </w:t>
      </w:r>
      <w:proofErr w:type="gramStart"/>
      <w:r w:rsidR="00AF49A3" w:rsidRPr="001508B4">
        <w:rPr>
          <w:sz w:val="20"/>
          <w:szCs w:val="20"/>
        </w:rPr>
        <w:t>enter into</w:t>
      </w:r>
      <w:proofErr w:type="gramEnd"/>
      <w:r w:rsidR="00AF49A3" w:rsidRPr="001508B4">
        <w:rPr>
          <w:sz w:val="20"/>
          <w:szCs w:val="20"/>
        </w:rPr>
        <w:t xml:space="preserve"> with you;</w:t>
      </w:r>
    </w:p>
    <w:p w14:paraId="4180B9D8" w14:textId="1E350826" w:rsidR="003734CC" w:rsidRPr="001508B4" w:rsidRDefault="003734CC"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the reasona</w:t>
      </w:r>
      <w:r w:rsidR="00AF49A3" w:rsidRPr="001508B4">
        <w:rPr>
          <w:sz w:val="20"/>
          <w:szCs w:val="20"/>
        </w:rPr>
        <w:t>ble costs of running a practice; and</w:t>
      </w:r>
    </w:p>
    <w:p w14:paraId="41D4870F" w14:textId="028BF21E" w:rsidR="003734CC" w:rsidRPr="001508B4" w:rsidRDefault="003734CC"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the fee customarily charged in the market and locality for similar legal services.</w:t>
      </w:r>
    </w:p>
    <w:p w14:paraId="4FF9E213" w14:textId="0455D227" w:rsidR="00B8499B" w:rsidRPr="001508B4" w:rsidRDefault="004F2F24" w:rsidP="007820CF">
      <w:pPr>
        <w:numPr>
          <w:ilvl w:val="0"/>
          <w:numId w:val="0"/>
        </w:numPr>
        <w:spacing w:before="120" w:after="120" w:line="276" w:lineRule="auto"/>
        <w:jc w:val="both"/>
        <w:rPr>
          <w:sz w:val="20"/>
          <w:szCs w:val="20"/>
        </w:rPr>
      </w:pPr>
      <w:r w:rsidRPr="001508B4">
        <w:rPr>
          <w:sz w:val="20"/>
          <w:szCs w:val="20"/>
        </w:rPr>
        <w:t xml:space="preserve">We will take factors such as these into account when </w:t>
      </w:r>
      <w:r w:rsidR="00681AB6" w:rsidRPr="001508B4">
        <w:rPr>
          <w:sz w:val="20"/>
          <w:szCs w:val="20"/>
        </w:rPr>
        <w:t>determining our fee</w:t>
      </w:r>
      <w:r w:rsidRPr="001508B4">
        <w:rPr>
          <w:sz w:val="20"/>
          <w:szCs w:val="20"/>
        </w:rPr>
        <w:t>.</w:t>
      </w:r>
      <w:r w:rsidR="00681AB6" w:rsidRPr="001508B4">
        <w:rPr>
          <w:sz w:val="20"/>
          <w:szCs w:val="20"/>
        </w:rPr>
        <w:t xml:space="preserve">  </w:t>
      </w:r>
      <w:r w:rsidR="00ED5F7C" w:rsidRPr="001508B4">
        <w:rPr>
          <w:sz w:val="20"/>
          <w:szCs w:val="20"/>
        </w:rPr>
        <w:t>G</w:t>
      </w:r>
      <w:r w:rsidR="00AF49A3" w:rsidRPr="001508B4">
        <w:rPr>
          <w:sz w:val="20"/>
          <w:szCs w:val="20"/>
        </w:rPr>
        <w:t xml:space="preserve">enerally, unless we have agreed </w:t>
      </w:r>
      <w:r w:rsidR="00681AB6" w:rsidRPr="001508B4">
        <w:rPr>
          <w:sz w:val="20"/>
          <w:szCs w:val="20"/>
        </w:rPr>
        <w:t>a fixed fee</w:t>
      </w:r>
      <w:r w:rsidR="00ED5F7C" w:rsidRPr="001508B4">
        <w:rPr>
          <w:sz w:val="20"/>
          <w:szCs w:val="20"/>
        </w:rPr>
        <w:t>,</w:t>
      </w:r>
      <w:r w:rsidR="00AF49A3" w:rsidRPr="001508B4">
        <w:rPr>
          <w:sz w:val="20"/>
          <w:szCs w:val="20"/>
        </w:rPr>
        <w:t xml:space="preserve"> o</w:t>
      </w:r>
      <w:r w:rsidR="0053701D" w:rsidRPr="001508B4">
        <w:rPr>
          <w:sz w:val="20"/>
          <w:szCs w:val="20"/>
        </w:rPr>
        <w:t>ur fees</w:t>
      </w:r>
      <w:r w:rsidR="00AF49A3" w:rsidRPr="001508B4">
        <w:rPr>
          <w:sz w:val="20"/>
          <w:szCs w:val="20"/>
        </w:rPr>
        <w:t xml:space="preserve"> will be calculated </w:t>
      </w:r>
      <w:r w:rsidR="0053701D" w:rsidRPr="001508B4">
        <w:rPr>
          <w:sz w:val="20"/>
          <w:szCs w:val="20"/>
        </w:rPr>
        <w:t xml:space="preserve">on an hourly basis.  </w:t>
      </w:r>
    </w:p>
    <w:p w14:paraId="6B6BE42D" w14:textId="12428618" w:rsidR="00557A65" w:rsidRPr="001508B4" w:rsidRDefault="00557A65" w:rsidP="007820CF">
      <w:pPr>
        <w:numPr>
          <w:ilvl w:val="0"/>
          <w:numId w:val="0"/>
        </w:numPr>
        <w:spacing w:before="120" w:after="120" w:line="276" w:lineRule="auto"/>
        <w:jc w:val="both"/>
        <w:rPr>
          <w:b/>
          <w:bCs/>
          <w:sz w:val="20"/>
          <w:szCs w:val="20"/>
        </w:rPr>
      </w:pPr>
      <w:r w:rsidRPr="001508B4">
        <w:rPr>
          <w:b/>
          <w:bCs/>
          <w:sz w:val="20"/>
          <w:szCs w:val="20"/>
        </w:rPr>
        <w:t>Hourly Rates</w:t>
      </w:r>
    </w:p>
    <w:p w14:paraId="31D60C93" w14:textId="77777777" w:rsidR="0088056A" w:rsidRPr="001508B4" w:rsidRDefault="00AF49A3" w:rsidP="007820CF">
      <w:pPr>
        <w:numPr>
          <w:ilvl w:val="0"/>
          <w:numId w:val="0"/>
        </w:numPr>
        <w:spacing w:before="120" w:after="120" w:line="276" w:lineRule="auto"/>
        <w:jc w:val="both"/>
        <w:rPr>
          <w:sz w:val="20"/>
          <w:szCs w:val="20"/>
        </w:rPr>
      </w:pPr>
      <w:r w:rsidRPr="001508B4">
        <w:rPr>
          <w:sz w:val="20"/>
          <w:szCs w:val="20"/>
        </w:rPr>
        <w:t xml:space="preserve">Our </w:t>
      </w:r>
      <w:r w:rsidR="0053701D" w:rsidRPr="001508B4">
        <w:rPr>
          <w:sz w:val="20"/>
          <w:szCs w:val="20"/>
        </w:rPr>
        <w:t>hourly rates</w:t>
      </w:r>
      <w:r w:rsidR="00126D8A" w:rsidRPr="001508B4">
        <w:rPr>
          <w:sz w:val="20"/>
          <w:szCs w:val="20"/>
        </w:rPr>
        <w:t xml:space="preserve"> </w:t>
      </w:r>
      <w:r w:rsidR="0053701D" w:rsidRPr="001508B4">
        <w:rPr>
          <w:sz w:val="20"/>
          <w:szCs w:val="20"/>
        </w:rPr>
        <w:t>are staggered, based</w:t>
      </w:r>
      <w:r w:rsidR="00126D8A" w:rsidRPr="001508B4">
        <w:rPr>
          <w:sz w:val="20"/>
          <w:szCs w:val="20"/>
        </w:rPr>
        <w:t xml:space="preserve"> on the type of </w:t>
      </w:r>
      <w:r w:rsidR="00B8499B" w:rsidRPr="001508B4">
        <w:rPr>
          <w:sz w:val="20"/>
          <w:szCs w:val="20"/>
        </w:rPr>
        <w:t>services being provided</w:t>
      </w:r>
      <w:r w:rsidR="0088056A" w:rsidRPr="001508B4">
        <w:rPr>
          <w:sz w:val="20"/>
          <w:szCs w:val="20"/>
        </w:rPr>
        <w:t xml:space="preserve"> but not</w:t>
      </w:r>
      <w:r w:rsidRPr="001508B4">
        <w:rPr>
          <w:sz w:val="20"/>
          <w:szCs w:val="20"/>
        </w:rPr>
        <w:t xml:space="preserve"> the </w:t>
      </w:r>
      <w:r w:rsidR="004F2F24" w:rsidRPr="001508B4">
        <w:rPr>
          <w:sz w:val="20"/>
          <w:szCs w:val="20"/>
        </w:rPr>
        <w:t>person providing the services</w:t>
      </w:r>
      <w:r w:rsidR="00024623" w:rsidRPr="001508B4">
        <w:rPr>
          <w:sz w:val="20"/>
          <w:szCs w:val="20"/>
        </w:rPr>
        <w:t xml:space="preserve">.  </w:t>
      </w:r>
    </w:p>
    <w:p w14:paraId="74857882" w14:textId="3389357F" w:rsidR="00ED5F7C" w:rsidRPr="001508B4" w:rsidRDefault="004F2F24" w:rsidP="007820CF">
      <w:pPr>
        <w:numPr>
          <w:ilvl w:val="0"/>
          <w:numId w:val="0"/>
        </w:numPr>
        <w:spacing w:before="120" w:after="120" w:line="276" w:lineRule="auto"/>
        <w:jc w:val="both"/>
        <w:rPr>
          <w:sz w:val="20"/>
          <w:szCs w:val="20"/>
        </w:rPr>
      </w:pPr>
      <w:r w:rsidRPr="001508B4">
        <w:rPr>
          <w:sz w:val="20"/>
          <w:szCs w:val="20"/>
        </w:rPr>
        <w:t>The rates</w:t>
      </w:r>
      <w:r w:rsidR="00024623" w:rsidRPr="001508B4">
        <w:rPr>
          <w:sz w:val="20"/>
          <w:szCs w:val="20"/>
        </w:rPr>
        <w:t xml:space="preserve"> are divided into </w:t>
      </w:r>
      <w:r w:rsidR="00C76304" w:rsidRPr="001508B4">
        <w:rPr>
          <w:sz w:val="20"/>
          <w:szCs w:val="20"/>
        </w:rPr>
        <w:t xml:space="preserve">three </w:t>
      </w:r>
      <w:r w:rsidR="00024623" w:rsidRPr="001508B4">
        <w:rPr>
          <w:sz w:val="20"/>
          <w:szCs w:val="20"/>
        </w:rPr>
        <w:t>categories</w:t>
      </w:r>
      <w:r w:rsidR="0053701D" w:rsidRPr="001508B4">
        <w:rPr>
          <w:sz w:val="20"/>
          <w:szCs w:val="20"/>
        </w:rPr>
        <w:t>,</w:t>
      </w:r>
      <w:r w:rsidR="00024623" w:rsidRPr="001508B4">
        <w:rPr>
          <w:sz w:val="20"/>
          <w:szCs w:val="20"/>
        </w:rPr>
        <w:t xml:space="preserve"> </w:t>
      </w:r>
      <w:r w:rsidRPr="001508B4">
        <w:rPr>
          <w:sz w:val="20"/>
          <w:szCs w:val="20"/>
        </w:rPr>
        <w:t xml:space="preserve">with </w:t>
      </w:r>
      <w:r w:rsidR="00024623" w:rsidRPr="001508B4">
        <w:rPr>
          <w:sz w:val="20"/>
          <w:szCs w:val="20"/>
        </w:rPr>
        <w:t xml:space="preserve">the hourly rates for each </w:t>
      </w:r>
      <w:r w:rsidRPr="001508B4">
        <w:rPr>
          <w:sz w:val="20"/>
          <w:szCs w:val="20"/>
        </w:rPr>
        <w:t xml:space="preserve">category </w:t>
      </w:r>
      <w:r w:rsidR="00024623" w:rsidRPr="001508B4">
        <w:rPr>
          <w:sz w:val="20"/>
          <w:szCs w:val="20"/>
        </w:rPr>
        <w:t>reflect</w:t>
      </w:r>
      <w:r w:rsidRPr="001508B4">
        <w:rPr>
          <w:sz w:val="20"/>
          <w:szCs w:val="20"/>
        </w:rPr>
        <w:t>ing</w:t>
      </w:r>
      <w:r w:rsidR="00024623" w:rsidRPr="001508B4">
        <w:rPr>
          <w:sz w:val="20"/>
          <w:szCs w:val="20"/>
        </w:rPr>
        <w:t xml:space="preserve"> the </w:t>
      </w:r>
      <w:r w:rsidRPr="001508B4">
        <w:rPr>
          <w:sz w:val="20"/>
          <w:szCs w:val="20"/>
        </w:rPr>
        <w:t xml:space="preserve">overall </w:t>
      </w:r>
      <w:r w:rsidR="00024623" w:rsidRPr="001508B4">
        <w:rPr>
          <w:sz w:val="20"/>
          <w:szCs w:val="20"/>
        </w:rPr>
        <w:t>level of skill and expertise required</w:t>
      </w:r>
      <w:r w:rsidR="00B8499B" w:rsidRPr="001508B4">
        <w:rPr>
          <w:sz w:val="20"/>
          <w:szCs w:val="20"/>
        </w:rPr>
        <w:t xml:space="preserve"> for the service being provided</w:t>
      </w:r>
      <w:r w:rsidR="00024623" w:rsidRPr="001508B4">
        <w:rPr>
          <w:sz w:val="20"/>
          <w:szCs w:val="20"/>
        </w:rPr>
        <w:t>.</w:t>
      </w:r>
      <w:r w:rsidR="0053701D" w:rsidRPr="001508B4">
        <w:rPr>
          <w:sz w:val="20"/>
          <w:szCs w:val="20"/>
        </w:rPr>
        <w:t xml:space="preserve">  </w:t>
      </w:r>
    </w:p>
    <w:p w14:paraId="28DEA3BA" w14:textId="0468542C" w:rsidR="0053701D" w:rsidRPr="001508B4" w:rsidRDefault="004F2F24" w:rsidP="007820CF">
      <w:pPr>
        <w:numPr>
          <w:ilvl w:val="0"/>
          <w:numId w:val="0"/>
        </w:numPr>
        <w:spacing w:before="120" w:after="120" w:line="276" w:lineRule="auto"/>
        <w:jc w:val="both"/>
        <w:rPr>
          <w:sz w:val="20"/>
          <w:szCs w:val="20"/>
        </w:rPr>
      </w:pPr>
      <w:r w:rsidRPr="001508B4">
        <w:rPr>
          <w:sz w:val="20"/>
          <w:szCs w:val="20"/>
        </w:rPr>
        <w:t>Examples of the types of service</w:t>
      </w:r>
      <w:r w:rsidR="00B8499B" w:rsidRPr="001508B4">
        <w:rPr>
          <w:sz w:val="20"/>
          <w:szCs w:val="20"/>
        </w:rPr>
        <w:t>s</w:t>
      </w:r>
      <w:r w:rsidRPr="001508B4">
        <w:rPr>
          <w:sz w:val="20"/>
          <w:szCs w:val="20"/>
        </w:rPr>
        <w:t xml:space="preserve"> in each category are set out in the following table</w:t>
      </w:r>
      <w:r w:rsidR="00352494" w:rsidRPr="001508B4">
        <w:rPr>
          <w:sz w:val="20"/>
          <w:szCs w:val="20"/>
        </w:rPr>
        <w:t xml:space="preserve">. </w:t>
      </w:r>
    </w:p>
    <w:tbl>
      <w:tblPr>
        <w:tblStyle w:val="TableGrid"/>
        <w:tblW w:w="4248" w:type="dxa"/>
        <w:tblLook w:val="04A0" w:firstRow="1" w:lastRow="0" w:firstColumn="1" w:lastColumn="0" w:noHBand="0" w:noVBand="1"/>
      </w:tblPr>
      <w:tblGrid>
        <w:gridCol w:w="1115"/>
        <w:gridCol w:w="723"/>
        <w:gridCol w:w="2410"/>
      </w:tblGrid>
      <w:tr w:rsidR="000218B2" w:rsidRPr="001508B4" w14:paraId="6D7947FF" w14:textId="77777777" w:rsidTr="00997B23">
        <w:trPr>
          <w:trHeight w:val="402"/>
        </w:trPr>
        <w:tc>
          <w:tcPr>
            <w:tcW w:w="1115" w:type="dxa"/>
            <w:tcMar>
              <w:left w:w="57" w:type="dxa"/>
              <w:right w:w="57" w:type="dxa"/>
            </w:tcMar>
          </w:tcPr>
          <w:p w14:paraId="003BDA3C" w14:textId="3E6E055A" w:rsidR="00024623" w:rsidRPr="001508B4" w:rsidRDefault="007C2941" w:rsidP="007820CF">
            <w:pPr>
              <w:numPr>
                <w:ilvl w:val="0"/>
                <w:numId w:val="0"/>
              </w:numPr>
              <w:spacing w:before="120" w:after="120" w:line="276" w:lineRule="auto"/>
              <w:jc w:val="center"/>
              <w:rPr>
                <w:b/>
                <w:sz w:val="20"/>
                <w:szCs w:val="20"/>
              </w:rPr>
            </w:pPr>
            <w:r w:rsidRPr="001508B4">
              <w:rPr>
                <w:b/>
                <w:sz w:val="20"/>
                <w:szCs w:val="20"/>
              </w:rPr>
              <w:t>Category</w:t>
            </w:r>
          </w:p>
        </w:tc>
        <w:tc>
          <w:tcPr>
            <w:tcW w:w="723" w:type="dxa"/>
            <w:tcMar>
              <w:left w:w="57" w:type="dxa"/>
              <w:right w:w="57" w:type="dxa"/>
            </w:tcMar>
          </w:tcPr>
          <w:p w14:paraId="132FE41A" w14:textId="0918720D" w:rsidR="00024623" w:rsidRPr="001508B4" w:rsidRDefault="007C2941" w:rsidP="007820CF">
            <w:pPr>
              <w:numPr>
                <w:ilvl w:val="0"/>
                <w:numId w:val="0"/>
              </w:numPr>
              <w:spacing w:before="120" w:after="120" w:line="276" w:lineRule="auto"/>
              <w:jc w:val="center"/>
              <w:rPr>
                <w:b/>
                <w:sz w:val="20"/>
                <w:szCs w:val="20"/>
              </w:rPr>
            </w:pPr>
            <w:r w:rsidRPr="001508B4">
              <w:rPr>
                <w:b/>
                <w:sz w:val="20"/>
                <w:szCs w:val="20"/>
              </w:rPr>
              <w:t>Rate</w:t>
            </w:r>
          </w:p>
        </w:tc>
        <w:tc>
          <w:tcPr>
            <w:tcW w:w="2410" w:type="dxa"/>
            <w:tcMar>
              <w:left w:w="57" w:type="dxa"/>
              <w:right w:w="57" w:type="dxa"/>
            </w:tcMar>
          </w:tcPr>
          <w:p w14:paraId="2F4E64AF" w14:textId="7A74F19F" w:rsidR="00024623" w:rsidRPr="001508B4" w:rsidRDefault="004F2F24" w:rsidP="007820CF">
            <w:pPr>
              <w:numPr>
                <w:ilvl w:val="0"/>
                <w:numId w:val="0"/>
              </w:numPr>
              <w:spacing w:before="120" w:after="120" w:line="276" w:lineRule="auto"/>
              <w:jc w:val="both"/>
              <w:rPr>
                <w:b/>
                <w:sz w:val="20"/>
                <w:szCs w:val="20"/>
              </w:rPr>
            </w:pPr>
            <w:r w:rsidRPr="001508B4">
              <w:rPr>
                <w:b/>
                <w:sz w:val="20"/>
                <w:szCs w:val="20"/>
              </w:rPr>
              <w:t>Service Examples</w:t>
            </w:r>
            <w:r w:rsidR="007C2941" w:rsidRPr="001508B4">
              <w:rPr>
                <w:b/>
                <w:sz w:val="20"/>
                <w:szCs w:val="20"/>
              </w:rPr>
              <w:t xml:space="preserve"> </w:t>
            </w:r>
          </w:p>
        </w:tc>
      </w:tr>
      <w:tr w:rsidR="000218B2" w:rsidRPr="001508B4" w14:paraId="7137C0D5" w14:textId="77777777" w:rsidTr="00997B23">
        <w:trPr>
          <w:trHeight w:val="699"/>
        </w:trPr>
        <w:tc>
          <w:tcPr>
            <w:tcW w:w="1115" w:type="dxa"/>
            <w:tcMar>
              <w:left w:w="57" w:type="dxa"/>
              <w:right w:w="57" w:type="dxa"/>
            </w:tcMar>
          </w:tcPr>
          <w:p w14:paraId="6588F3DC" w14:textId="3ED6B0CD" w:rsidR="00352494" w:rsidRPr="001508B4" w:rsidRDefault="00352494" w:rsidP="007820CF">
            <w:pPr>
              <w:numPr>
                <w:ilvl w:val="0"/>
                <w:numId w:val="0"/>
              </w:numPr>
              <w:spacing w:before="120" w:after="120" w:line="276" w:lineRule="auto"/>
              <w:jc w:val="center"/>
              <w:rPr>
                <w:sz w:val="20"/>
                <w:szCs w:val="20"/>
              </w:rPr>
            </w:pPr>
            <w:r w:rsidRPr="001508B4">
              <w:rPr>
                <w:sz w:val="20"/>
                <w:szCs w:val="20"/>
              </w:rPr>
              <w:t xml:space="preserve">Category </w:t>
            </w:r>
            <w:r w:rsidR="00024623" w:rsidRPr="001508B4">
              <w:rPr>
                <w:sz w:val="20"/>
                <w:szCs w:val="20"/>
              </w:rPr>
              <w:t>A</w:t>
            </w:r>
          </w:p>
          <w:p w14:paraId="60CBFD6B" w14:textId="6CB1369C" w:rsidR="00024623" w:rsidRPr="001508B4" w:rsidRDefault="007C2941" w:rsidP="007820CF">
            <w:pPr>
              <w:numPr>
                <w:ilvl w:val="0"/>
                <w:numId w:val="0"/>
              </w:numPr>
              <w:spacing w:before="120" w:after="120" w:line="276" w:lineRule="auto"/>
              <w:jc w:val="center"/>
              <w:rPr>
                <w:sz w:val="20"/>
                <w:szCs w:val="20"/>
              </w:rPr>
            </w:pPr>
            <w:r w:rsidRPr="001508B4">
              <w:rPr>
                <w:sz w:val="20"/>
                <w:szCs w:val="20"/>
              </w:rPr>
              <w:t>Core Legal Services</w:t>
            </w:r>
          </w:p>
        </w:tc>
        <w:tc>
          <w:tcPr>
            <w:tcW w:w="723" w:type="dxa"/>
            <w:tcMar>
              <w:left w:w="57" w:type="dxa"/>
              <w:right w:w="57" w:type="dxa"/>
            </w:tcMar>
          </w:tcPr>
          <w:p w14:paraId="0CC5CE69" w14:textId="5DB49EED" w:rsidR="00024623" w:rsidRPr="001508B4" w:rsidRDefault="00024623" w:rsidP="007820CF">
            <w:pPr>
              <w:numPr>
                <w:ilvl w:val="0"/>
                <w:numId w:val="0"/>
              </w:numPr>
              <w:spacing w:before="120" w:after="120" w:line="276" w:lineRule="auto"/>
              <w:jc w:val="center"/>
              <w:rPr>
                <w:sz w:val="20"/>
                <w:szCs w:val="20"/>
              </w:rPr>
            </w:pPr>
            <w:r w:rsidRPr="001508B4">
              <w:rPr>
                <w:sz w:val="20"/>
                <w:szCs w:val="20"/>
              </w:rPr>
              <w:t>$3</w:t>
            </w:r>
            <w:r w:rsidR="006E06D8" w:rsidRPr="001508B4">
              <w:rPr>
                <w:sz w:val="20"/>
                <w:szCs w:val="20"/>
              </w:rPr>
              <w:t>85</w:t>
            </w:r>
          </w:p>
        </w:tc>
        <w:tc>
          <w:tcPr>
            <w:tcW w:w="2410" w:type="dxa"/>
            <w:tcMar>
              <w:left w:w="57" w:type="dxa"/>
              <w:right w:w="57" w:type="dxa"/>
            </w:tcMar>
          </w:tcPr>
          <w:p w14:paraId="1B8C5223" w14:textId="1D156732" w:rsidR="00024623" w:rsidRPr="001508B4" w:rsidRDefault="00A938D6" w:rsidP="007820CF">
            <w:pPr>
              <w:numPr>
                <w:ilvl w:val="0"/>
                <w:numId w:val="0"/>
              </w:numPr>
              <w:spacing w:before="120" w:after="120" w:line="276" w:lineRule="auto"/>
              <w:jc w:val="both"/>
              <w:rPr>
                <w:sz w:val="20"/>
                <w:szCs w:val="20"/>
              </w:rPr>
            </w:pPr>
            <w:r w:rsidRPr="001508B4">
              <w:rPr>
                <w:sz w:val="20"/>
                <w:szCs w:val="20"/>
              </w:rPr>
              <w:t xml:space="preserve">Original drafting of instruments and claims, </w:t>
            </w:r>
            <w:r w:rsidR="00ED5F7C" w:rsidRPr="001508B4">
              <w:rPr>
                <w:sz w:val="20"/>
                <w:szCs w:val="20"/>
              </w:rPr>
              <w:t>drafting</w:t>
            </w:r>
            <w:r w:rsidR="00903283" w:rsidRPr="001508B4">
              <w:rPr>
                <w:sz w:val="20"/>
                <w:szCs w:val="20"/>
              </w:rPr>
              <w:t xml:space="preserve"> </w:t>
            </w:r>
            <w:r w:rsidRPr="001508B4">
              <w:rPr>
                <w:sz w:val="20"/>
                <w:szCs w:val="20"/>
              </w:rPr>
              <w:t>legal opinion</w:t>
            </w:r>
            <w:r w:rsidR="00903283" w:rsidRPr="001508B4">
              <w:rPr>
                <w:sz w:val="20"/>
                <w:szCs w:val="20"/>
              </w:rPr>
              <w:t>s</w:t>
            </w:r>
            <w:r w:rsidRPr="001508B4">
              <w:rPr>
                <w:sz w:val="20"/>
                <w:szCs w:val="20"/>
              </w:rPr>
              <w:t xml:space="preserve">, providing written legal advice, </w:t>
            </w:r>
            <w:r w:rsidR="00ED5F7C" w:rsidRPr="001508B4">
              <w:rPr>
                <w:sz w:val="20"/>
                <w:szCs w:val="20"/>
              </w:rPr>
              <w:t xml:space="preserve">corresponding with </w:t>
            </w:r>
            <w:r w:rsidR="00352494" w:rsidRPr="001508B4">
              <w:rPr>
                <w:sz w:val="20"/>
                <w:szCs w:val="20"/>
              </w:rPr>
              <w:t xml:space="preserve">other lawyers, the Court, institutions, and other </w:t>
            </w:r>
            <w:r w:rsidR="00ED5F7C" w:rsidRPr="001508B4">
              <w:rPr>
                <w:sz w:val="20"/>
                <w:szCs w:val="20"/>
              </w:rPr>
              <w:t xml:space="preserve">third parties on your behalf, </w:t>
            </w:r>
            <w:r w:rsidR="00CA2769" w:rsidRPr="001508B4">
              <w:rPr>
                <w:sz w:val="20"/>
                <w:szCs w:val="20"/>
              </w:rPr>
              <w:t>providing substantive legal advice</w:t>
            </w:r>
            <w:r w:rsidR="00ED5F7C" w:rsidRPr="001508B4">
              <w:rPr>
                <w:sz w:val="20"/>
                <w:szCs w:val="20"/>
              </w:rPr>
              <w:t xml:space="preserve"> to you,</w:t>
            </w:r>
            <w:r w:rsidR="00CA2769" w:rsidRPr="001508B4">
              <w:rPr>
                <w:sz w:val="20"/>
                <w:szCs w:val="20"/>
              </w:rPr>
              <w:t xml:space="preserve"> </w:t>
            </w:r>
            <w:r w:rsidR="00ED5F7C" w:rsidRPr="001508B4">
              <w:rPr>
                <w:sz w:val="20"/>
                <w:szCs w:val="20"/>
              </w:rPr>
              <w:t xml:space="preserve">representing you in </w:t>
            </w:r>
            <w:r w:rsidRPr="001508B4">
              <w:rPr>
                <w:sz w:val="20"/>
                <w:szCs w:val="20"/>
              </w:rPr>
              <w:t>Court</w:t>
            </w:r>
            <w:r w:rsidR="00ED5F7C" w:rsidRPr="001508B4">
              <w:rPr>
                <w:sz w:val="20"/>
                <w:szCs w:val="20"/>
              </w:rPr>
              <w:t xml:space="preserve"> </w:t>
            </w:r>
            <w:r w:rsidR="00352494" w:rsidRPr="001508B4">
              <w:rPr>
                <w:sz w:val="20"/>
                <w:szCs w:val="20"/>
              </w:rPr>
              <w:t xml:space="preserve">or in another formal disputes process (and preparing for that representation), </w:t>
            </w:r>
            <w:r w:rsidR="00C76304" w:rsidRPr="001508B4">
              <w:rPr>
                <w:sz w:val="20"/>
                <w:szCs w:val="20"/>
              </w:rPr>
              <w:t>and attending a meeting at your request</w:t>
            </w:r>
            <w:r w:rsidR="00CA2769" w:rsidRPr="001508B4">
              <w:rPr>
                <w:sz w:val="20"/>
                <w:szCs w:val="20"/>
              </w:rPr>
              <w:t>.</w:t>
            </w:r>
          </w:p>
        </w:tc>
      </w:tr>
      <w:tr w:rsidR="000218B2" w:rsidRPr="001508B4" w14:paraId="4D20E9A8" w14:textId="77777777" w:rsidTr="00997B23">
        <w:trPr>
          <w:trHeight w:val="1260"/>
        </w:trPr>
        <w:tc>
          <w:tcPr>
            <w:tcW w:w="1115" w:type="dxa"/>
            <w:tcMar>
              <w:left w:w="57" w:type="dxa"/>
              <w:right w:w="57" w:type="dxa"/>
            </w:tcMar>
          </w:tcPr>
          <w:p w14:paraId="06C7282C" w14:textId="79BA98AF" w:rsidR="00352494" w:rsidRPr="001508B4" w:rsidRDefault="00352494" w:rsidP="007820CF">
            <w:pPr>
              <w:numPr>
                <w:ilvl w:val="0"/>
                <w:numId w:val="0"/>
              </w:numPr>
              <w:spacing w:before="120" w:after="120" w:line="276" w:lineRule="auto"/>
              <w:jc w:val="center"/>
              <w:rPr>
                <w:sz w:val="20"/>
                <w:szCs w:val="20"/>
              </w:rPr>
            </w:pPr>
            <w:r w:rsidRPr="001508B4">
              <w:rPr>
                <w:sz w:val="20"/>
                <w:szCs w:val="20"/>
              </w:rPr>
              <w:t>Category B</w:t>
            </w:r>
          </w:p>
          <w:p w14:paraId="02EDAD75" w14:textId="06805A54" w:rsidR="00024623" w:rsidRPr="001508B4" w:rsidRDefault="007C2941" w:rsidP="007820CF">
            <w:pPr>
              <w:numPr>
                <w:ilvl w:val="0"/>
                <w:numId w:val="0"/>
              </w:numPr>
              <w:spacing w:before="120" w:after="120" w:line="276" w:lineRule="auto"/>
              <w:jc w:val="center"/>
              <w:rPr>
                <w:sz w:val="20"/>
                <w:szCs w:val="20"/>
              </w:rPr>
            </w:pPr>
            <w:r w:rsidRPr="001508B4">
              <w:rPr>
                <w:sz w:val="20"/>
                <w:szCs w:val="20"/>
              </w:rPr>
              <w:t>Related Legal Services</w:t>
            </w:r>
          </w:p>
        </w:tc>
        <w:tc>
          <w:tcPr>
            <w:tcW w:w="723" w:type="dxa"/>
            <w:tcMar>
              <w:left w:w="57" w:type="dxa"/>
              <w:right w:w="57" w:type="dxa"/>
            </w:tcMar>
          </w:tcPr>
          <w:p w14:paraId="73242191" w14:textId="252E7D0B" w:rsidR="00024623" w:rsidRPr="001508B4" w:rsidRDefault="00024623" w:rsidP="007820CF">
            <w:pPr>
              <w:numPr>
                <w:ilvl w:val="0"/>
                <w:numId w:val="0"/>
              </w:numPr>
              <w:spacing w:before="120" w:after="120" w:line="276" w:lineRule="auto"/>
              <w:jc w:val="center"/>
              <w:rPr>
                <w:sz w:val="20"/>
                <w:szCs w:val="20"/>
              </w:rPr>
            </w:pPr>
            <w:r w:rsidRPr="001508B4">
              <w:rPr>
                <w:sz w:val="20"/>
                <w:szCs w:val="20"/>
              </w:rPr>
              <w:t>$2</w:t>
            </w:r>
            <w:r w:rsidR="006E06D8" w:rsidRPr="001508B4">
              <w:rPr>
                <w:sz w:val="20"/>
                <w:szCs w:val="20"/>
              </w:rPr>
              <w:t>75</w:t>
            </w:r>
          </w:p>
        </w:tc>
        <w:tc>
          <w:tcPr>
            <w:tcW w:w="2410" w:type="dxa"/>
            <w:tcMar>
              <w:left w:w="57" w:type="dxa"/>
              <w:right w:w="57" w:type="dxa"/>
            </w:tcMar>
          </w:tcPr>
          <w:p w14:paraId="4C289D21" w14:textId="422D7457" w:rsidR="00024623" w:rsidRPr="001508B4" w:rsidRDefault="00C76304" w:rsidP="007820CF">
            <w:pPr>
              <w:numPr>
                <w:ilvl w:val="0"/>
                <w:numId w:val="0"/>
              </w:numPr>
              <w:spacing w:before="120" w:after="120" w:line="276" w:lineRule="auto"/>
              <w:jc w:val="both"/>
              <w:rPr>
                <w:sz w:val="20"/>
                <w:szCs w:val="20"/>
              </w:rPr>
            </w:pPr>
            <w:r w:rsidRPr="001508B4">
              <w:rPr>
                <w:sz w:val="20"/>
                <w:szCs w:val="20"/>
              </w:rPr>
              <w:t>Reviewing documents and evidence, r</w:t>
            </w:r>
            <w:r w:rsidR="00F015C9" w:rsidRPr="001508B4">
              <w:rPr>
                <w:sz w:val="20"/>
                <w:szCs w:val="20"/>
              </w:rPr>
              <w:t>esearching the law, considering application of the law, complet</w:t>
            </w:r>
            <w:r w:rsidRPr="001508B4">
              <w:rPr>
                <w:sz w:val="20"/>
                <w:szCs w:val="20"/>
              </w:rPr>
              <w:t xml:space="preserve">ing a basic precedent document, </w:t>
            </w:r>
            <w:r w:rsidR="00C27640" w:rsidRPr="001508B4">
              <w:rPr>
                <w:sz w:val="20"/>
                <w:szCs w:val="20"/>
              </w:rPr>
              <w:t xml:space="preserve">reporting to you about the progress of your matter, </w:t>
            </w:r>
            <w:r w:rsidRPr="001508B4">
              <w:rPr>
                <w:sz w:val="20"/>
                <w:szCs w:val="20"/>
              </w:rPr>
              <w:t>and</w:t>
            </w:r>
            <w:r w:rsidR="00F015C9" w:rsidRPr="001508B4">
              <w:rPr>
                <w:sz w:val="20"/>
                <w:szCs w:val="20"/>
              </w:rPr>
              <w:t xml:space="preserve"> </w:t>
            </w:r>
            <w:r w:rsidR="000218B2" w:rsidRPr="001508B4">
              <w:rPr>
                <w:sz w:val="20"/>
                <w:szCs w:val="20"/>
              </w:rPr>
              <w:t>seeking further instructions</w:t>
            </w:r>
            <w:r w:rsidR="00C27640" w:rsidRPr="001508B4">
              <w:rPr>
                <w:sz w:val="20"/>
                <w:szCs w:val="20"/>
              </w:rPr>
              <w:t>, information, or documents from you</w:t>
            </w:r>
            <w:r w:rsidRPr="001508B4">
              <w:rPr>
                <w:sz w:val="20"/>
                <w:szCs w:val="20"/>
              </w:rPr>
              <w:t>.</w:t>
            </w:r>
            <w:r w:rsidR="00F015C9" w:rsidRPr="001508B4">
              <w:rPr>
                <w:sz w:val="20"/>
                <w:szCs w:val="20"/>
              </w:rPr>
              <w:t xml:space="preserve"> </w:t>
            </w:r>
          </w:p>
        </w:tc>
      </w:tr>
      <w:tr w:rsidR="000218B2" w:rsidRPr="001508B4" w14:paraId="64ED535C" w14:textId="77777777" w:rsidTr="00997B23">
        <w:trPr>
          <w:trHeight w:val="699"/>
        </w:trPr>
        <w:tc>
          <w:tcPr>
            <w:tcW w:w="1115" w:type="dxa"/>
            <w:tcMar>
              <w:left w:w="57" w:type="dxa"/>
              <w:right w:w="57" w:type="dxa"/>
            </w:tcMar>
          </w:tcPr>
          <w:p w14:paraId="1A4F4F43" w14:textId="2D80C198" w:rsidR="00352494" w:rsidRPr="001508B4" w:rsidRDefault="00352494" w:rsidP="007820CF">
            <w:pPr>
              <w:numPr>
                <w:ilvl w:val="0"/>
                <w:numId w:val="0"/>
              </w:numPr>
              <w:spacing w:before="120" w:after="120" w:line="276" w:lineRule="auto"/>
              <w:jc w:val="center"/>
              <w:rPr>
                <w:sz w:val="20"/>
                <w:szCs w:val="20"/>
              </w:rPr>
            </w:pPr>
            <w:r w:rsidRPr="001508B4">
              <w:rPr>
                <w:sz w:val="20"/>
                <w:szCs w:val="20"/>
              </w:rPr>
              <w:t>Category C</w:t>
            </w:r>
          </w:p>
          <w:p w14:paraId="02B0B6BD" w14:textId="4D499112" w:rsidR="00024623" w:rsidRPr="001508B4" w:rsidRDefault="00C76304" w:rsidP="007820CF">
            <w:pPr>
              <w:numPr>
                <w:ilvl w:val="0"/>
                <w:numId w:val="0"/>
              </w:numPr>
              <w:spacing w:before="120" w:after="120" w:line="276" w:lineRule="auto"/>
              <w:jc w:val="center"/>
              <w:rPr>
                <w:sz w:val="20"/>
                <w:szCs w:val="20"/>
              </w:rPr>
            </w:pPr>
            <w:r w:rsidRPr="001508B4">
              <w:rPr>
                <w:sz w:val="20"/>
                <w:szCs w:val="20"/>
              </w:rPr>
              <w:t xml:space="preserve">Incidental </w:t>
            </w:r>
            <w:r w:rsidR="007C2941" w:rsidRPr="001508B4">
              <w:rPr>
                <w:sz w:val="20"/>
                <w:szCs w:val="20"/>
              </w:rPr>
              <w:t>Services</w:t>
            </w:r>
          </w:p>
        </w:tc>
        <w:tc>
          <w:tcPr>
            <w:tcW w:w="723" w:type="dxa"/>
            <w:tcMar>
              <w:left w:w="57" w:type="dxa"/>
              <w:right w:w="57" w:type="dxa"/>
            </w:tcMar>
          </w:tcPr>
          <w:p w14:paraId="505F28EE" w14:textId="76FDEAD0" w:rsidR="00024623" w:rsidRPr="001508B4" w:rsidRDefault="00024623" w:rsidP="007820CF">
            <w:pPr>
              <w:numPr>
                <w:ilvl w:val="0"/>
                <w:numId w:val="0"/>
              </w:numPr>
              <w:spacing w:before="120" w:after="120" w:line="276" w:lineRule="auto"/>
              <w:jc w:val="center"/>
              <w:rPr>
                <w:sz w:val="20"/>
                <w:szCs w:val="20"/>
              </w:rPr>
            </w:pPr>
            <w:r w:rsidRPr="001508B4">
              <w:rPr>
                <w:sz w:val="20"/>
                <w:szCs w:val="20"/>
              </w:rPr>
              <w:t>$1</w:t>
            </w:r>
            <w:r w:rsidR="006E06D8" w:rsidRPr="001508B4">
              <w:rPr>
                <w:sz w:val="20"/>
                <w:szCs w:val="20"/>
              </w:rPr>
              <w:t>65</w:t>
            </w:r>
          </w:p>
        </w:tc>
        <w:tc>
          <w:tcPr>
            <w:tcW w:w="2410" w:type="dxa"/>
            <w:tcMar>
              <w:left w:w="57" w:type="dxa"/>
              <w:right w:w="57" w:type="dxa"/>
            </w:tcMar>
          </w:tcPr>
          <w:p w14:paraId="6DB21C1C" w14:textId="6DC39836" w:rsidR="00024623" w:rsidRPr="001508B4" w:rsidRDefault="00C76304" w:rsidP="007820CF">
            <w:pPr>
              <w:numPr>
                <w:ilvl w:val="0"/>
                <w:numId w:val="0"/>
              </w:numPr>
              <w:spacing w:before="120" w:after="120" w:line="276" w:lineRule="auto"/>
              <w:jc w:val="both"/>
              <w:rPr>
                <w:sz w:val="20"/>
                <w:szCs w:val="20"/>
              </w:rPr>
            </w:pPr>
            <w:r w:rsidRPr="001508B4">
              <w:rPr>
                <w:sz w:val="20"/>
                <w:szCs w:val="20"/>
              </w:rPr>
              <w:t>Proof-reading, compiling a bundle of documents or authorities, and general matter management</w:t>
            </w:r>
            <w:r w:rsidR="00352494" w:rsidRPr="001508B4">
              <w:rPr>
                <w:sz w:val="20"/>
                <w:szCs w:val="20"/>
              </w:rPr>
              <w:t xml:space="preserve"> and administration</w:t>
            </w:r>
            <w:r w:rsidRPr="001508B4">
              <w:rPr>
                <w:sz w:val="20"/>
                <w:szCs w:val="20"/>
              </w:rPr>
              <w:t xml:space="preserve">.  </w:t>
            </w:r>
          </w:p>
        </w:tc>
      </w:tr>
    </w:tbl>
    <w:p w14:paraId="5FC327CE" w14:textId="77777777" w:rsidR="00AD03D3" w:rsidRPr="001508B4" w:rsidRDefault="00B8499B" w:rsidP="007820CF">
      <w:pPr>
        <w:numPr>
          <w:ilvl w:val="0"/>
          <w:numId w:val="0"/>
        </w:numPr>
        <w:spacing w:before="120" w:after="120" w:line="276" w:lineRule="auto"/>
        <w:jc w:val="both"/>
        <w:rPr>
          <w:sz w:val="20"/>
          <w:szCs w:val="20"/>
        </w:rPr>
      </w:pPr>
      <w:r w:rsidRPr="001508B4">
        <w:rPr>
          <w:sz w:val="20"/>
          <w:szCs w:val="20"/>
        </w:rPr>
        <w:t>This</w:t>
      </w:r>
      <w:r w:rsidR="004F2F24" w:rsidRPr="001508B4">
        <w:rPr>
          <w:sz w:val="20"/>
          <w:szCs w:val="20"/>
        </w:rPr>
        <w:t xml:space="preserve"> table is given for illustration purposes</w:t>
      </w:r>
      <w:r w:rsidR="00681AB6" w:rsidRPr="001508B4">
        <w:rPr>
          <w:sz w:val="20"/>
          <w:szCs w:val="20"/>
        </w:rPr>
        <w:t xml:space="preserve"> only</w:t>
      </w:r>
      <w:r w:rsidR="004F2F24" w:rsidRPr="001508B4">
        <w:rPr>
          <w:sz w:val="20"/>
          <w:szCs w:val="20"/>
        </w:rPr>
        <w:t>.</w:t>
      </w:r>
      <w:r w:rsidR="004F2F24" w:rsidRPr="001508B4" w:rsidDel="004F2F24">
        <w:rPr>
          <w:sz w:val="20"/>
          <w:szCs w:val="20"/>
        </w:rPr>
        <w:t xml:space="preserve"> </w:t>
      </w:r>
      <w:r w:rsidR="004F2F24" w:rsidRPr="001508B4">
        <w:rPr>
          <w:sz w:val="20"/>
          <w:szCs w:val="20"/>
        </w:rPr>
        <w:t xml:space="preserve"> </w:t>
      </w:r>
    </w:p>
    <w:p w14:paraId="292FBA5C" w14:textId="5CDB0431" w:rsidR="00ED5F7C" w:rsidRPr="001508B4" w:rsidRDefault="0061170E" w:rsidP="007820CF">
      <w:pPr>
        <w:numPr>
          <w:ilvl w:val="0"/>
          <w:numId w:val="0"/>
        </w:numPr>
        <w:spacing w:before="120" w:after="120" w:line="276" w:lineRule="auto"/>
        <w:jc w:val="both"/>
        <w:rPr>
          <w:sz w:val="20"/>
          <w:szCs w:val="20"/>
        </w:rPr>
      </w:pPr>
      <w:r w:rsidRPr="001508B4">
        <w:rPr>
          <w:sz w:val="20"/>
          <w:szCs w:val="20"/>
        </w:rPr>
        <w:t>W</w:t>
      </w:r>
      <w:r w:rsidR="004F5B69" w:rsidRPr="001508B4">
        <w:rPr>
          <w:sz w:val="20"/>
          <w:szCs w:val="20"/>
        </w:rPr>
        <w:t>e</w:t>
      </w:r>
      <w:r w:rsidRPr="001508B4">
        <w:rPr>
          <w:sz w:val="20"/>
          <w:szCs w:val="20"/>
        </w:rPr>
        <w:t xml:space="preserve"> are</w:t>
      </w:r>
      <w:r w:rsidR="00EC21A4" w:rsidRPr="001508B4">
        <w:rPr>
          <w:sz w:val="20"/>
          <w:szCs w:val="20"/>
        </w:rPr>
        <w:t xml:space="preserve"> responsible for determining the appropriate fee categories for </w:t>
      </w:r>
      <w:r w:rsidR="004F5B69" w:rsidRPr="001508B4">
        <w:rPr>
          <w:sz w:val="20"/>
          <w:szCs w:val="20"/>
        </w:rPr>
        <w:t xml:space="preserve">our </w:t>
      </w:r>
      <w:r w:rsidR="00EC21A4" w:rsidRPr="001508B4">
        <w:rPr>
          <w:sz w:val="20"/>
          <w:szCs w:val="20"/>
        </w:rPr>
        <w:t>attendances</w:t>
      </w:r>
      <w:r w:rsidR="004F2F24" w:rsidRPr="001508B4">
        <w:rPr>
          <w:sz w:val="20"/>
          <w:szCs w:val="20"/>
        </w:rPr>
        <w:t xml:space="preserve">, based on the circumstances of the matter and the specific services </w:t>
      </w:r>
      <w:r w:rsidR="00B8499B" w:rsidRPr="001508B4">
        <w:rPr>
          <w:sz w:val="20"/>
          <w:szCs w:val="20"/>
        </w:rPr>
        <w:t xml:space="preserve">being </w:t>
      </w:r>
      <w:r w:rsidR="004F2F24" w:rsidRPr="001508B4">
        <w:rPr>
          <w:sz w:val="20"/>
          <w:szCs w:val="20"/>
        </w:rPr>
        <w:t>provided</w:t>
      </w:r>
      <w:r w:rsidR="000E2A22" w:rsidRPr="00C96134">
        <w:rPr>
          <w:sz w:val="20"/>
          <w:szCs w:val="20"/>
          <w:highlight w:val="yellow"/>
        </w:rPr>
        <w:t>, in our absolute discretion</w:t>
      </w:r>
      <w:r w:rsidR="00EC21A4" w:rsidRPr="00C96134">
        <w:rPr>
          <w:sz w:val="20"/>
          <w:szCs w:val="20"/>
          <w:highlight w:val="yellow"/>
        </w:rPr>
        <w:t>.</w:t>
      </w:r>
      <w:r w:rsidR="00EC21A4" w:rsidRPr="001508B4">
        <w:rPr>
          <w:sz w:val="20"/>
          <w:szCs w:val="20"/>
        </w:rPr>
        <w:t xml:space="preserve"> </w:t>
      </w:r>
      <w:r w:rsidR="004F2F24" w:rsidRPr="001508B4">
        <w:rPr>
          <w:sz w:val="20"/>
          <w:szCs w:val="20"/>
        </w:rPr>
        <w:t xml:space="preserve"> </w:t>
      </w:r>
    </w:p>
    <w:p w14:paraId="09DC0423" w14:textId="270D1CD6" w:rsidR="007C2941" w:rsidRPr="001508B4" w:rsidRDefault="004F2F24" w:rsidP="007820CF">
      <w:pPr>
        <w:numPr>
          <w:ilvl w:val="0"/>
          <w:numId w:val="0"/>
        </w:numPr>
        <w:spacing w:before="120" w:after="120" w:line="276" w:lineRule="auto"/>
        <w:jc w:val="both"/>
        <w:rPr>
          <w:sz w:val="20"/>
          <w:szCs w:val="20"/>
        </w:rPr>
      </w:pPr>
      <w:r w:rsidRPr="001508B4">
        <w:rPr>
          <w:sz w:val="20"/>
          <w:szCs w:val="20"/>
        </w:rPr>
        <w:t xml:space="preserve">All </w:t>
      </w:r>
      <w:r w:rsidR="00681AB6" w:rsidRPr="001508B4">
        <w:rPr>
          <w:sz w:val="20"/>
          <w:szCs w:val="20"/>
        </w:rPr>
        <w:t xml:space="preserve">hourly </w:t>
      </w:r>
      <w:r w:rsidRPr="001508B4">
        <w:rPr>
          <w:sz w:val="20"/>
          <w:szCs w:val="20"/>
        </w:rPr>
        <w:t>rates are in New Zealand dollars and exclusive of Goods and Services Tax</w:t>
      </w:r>
      <w:r w:rsidR="009B62C3" w:rsidRPr="001508B4">
        <w:rPr>
          <w:sz w:val="20"/>
          <w:szCs w:val="20"/>
        </w:rPr>
        <w:t xml:space="preserve"> (</w:t>
      </w:r>
      <w:r w:rsidR="009B62C3" w:rsidRPr="001508B4">
        <w:rPr>
          <w:b/>
          <w:sz w:val="20"/>
          <w:szCs w:val="20"/>
        </w:rPr>
        <w:t>GST</w:t>
      </w:r>
      <w:r w:rsidR="009B62C3" w:rsidRPr="001508B4">
        <w:rPr>
          <w:sz w:val="20"/>
          <w:szCs w:val="20"/>
        </w:rPr>
        <w:t>)</w:t>
      </w:r>
      <w:r w:rsidRPr="001508B4">
        <w:rPr>
          <w:sz w:val="20"/>
          <w:szCs w:val="20"/>
        </w:rPr>
        <w:t xml:space="preserve">.  </w:t>
      </w:r>
      <w:r w:rsidR="00EC21A4" w:rsidRPr="001508B4">
        <w:rPr>
          <w:sz w:val="20"/>
          <w:szCs w:val="20"/>
        </w:rPr>
        <w:t xml:space="preserve"> </w:t>
      </w:r>
    </w:p>
    <w:p w14:paraId="473224DE" w14:textId="19FBFA72" w:rsidR="00EC21A4" w:rsidRPr="001508B4" w:rsidRDefault="00EC21A4" w:rsidP="007820CF">
      <w:pPr>
        <w:numPr>
          <w:ilvl w:val="0"/>
          <w:numId w:val="0"/>
        </w:numPr>
        <w:spacing w:before="120" w:after="120" w:line="276" w:lineRule="auto"/>
        <w:jc w:val="both"/>
        <w:rPr>
          <w:b/>
          <w:bCs/>
          <w:iCs/>
          <w:sz w:val="20"/>
          <w:szCs w:val="20"/>
        </w:rPr>
      </w:pPr>
      <w:r w:rsidRPr="001508B4">
        <w:rPr>
          <w:b/>
          <w:bCs/>
          <w:iCs/>
          <w:sz w:val="20"/>
          <w:szCs w:val="20"/>
        </w:rPr>
        <w:t>Invoicing and Payment</w:t>
      </w:r>
    </w:p>
    <w:p w14:paraId="527A086C" w14:textId="44B8E2EA" w:rsidR="0055779A" w:rsidRPr="001508B4" w:rsidRDefault="000F69CB" w:rsidP="007820CF">
      <w:pPr>
        <w:numPr>
          <w:ilvl w:val="0"/>
          <w:numId w:val="0"/>
        </w:numPr>
        <w:spacing w:before="120" w:after="120" w:line="276" w:lineRule="auto"/>
        <w:jc w:val="both"/>
        <w:rPr>
          <w:sz w:val="20"/>
          <w:szCs w:val="20"/>
        </w:rPr>
      </w:pPr>
      <w:r w:rsidRPr="001508B4">
        <w:rPr>
          <w:sz w:val="20"/>
          <w:szCs w:val="20"/>
        </w:rPr>
        <w:t>Fees will be invoiced monthly</w:t>
      </w:r>
      <w:r w:rsidR="0061170E" w:rsidRPr="00A1722D">
        <w:rPr>
          <w:sz w:val="20"/>
          <w:szCs w:val="20"/>
          <w:highlight w:val="yellow"/>
        </w:rPr>
        <w:t>, or at other frequencies at our discretion,</w:t>
      </w:r>
      <w:r w:rsidRPr="001508B4">
        <w:rPr>
          <w:sz w:val="20"/>
          <w:szCs w:val="20"/>
        </w:rPr>
        <w:t xml:space="preserve"> and on completion of the matter</w:t>
      </w:r>
      <w:r w:rsidR="007C2941" w:rsidRPr="001508B4">
        <w:rPr>
          <w:sz w:val="20"/>
          <w:szCs w:val="20"/>
        </w:rPr>
        <w:t>, unless otherwise agreed</w:t>
      </w:r>
      <w:r w:rsidRPr="001508B4">
        <w:rPr>
          <w:sz w:val="20"/>
          <w:szCs w:val="20"/>
        </w:rPr>
        <w:t xml:space="preserve">.  </w:t>
      </w:r>
      <w:r w:rsidR="003F64D7" w:rsidRPr="001508B4">
        <w:rPr>
          <w:sz w:val="20"/>
          <w:szCs w:val="20"/>
        </w:rPr>
        <w:t xml:space="preserve">Payment is due </w:t>
      </w:r>
      <w:r w:rsidR="0055779A" w:rsidRPr="001508B4">
        <w:rPr>
          <w:sz w:val="20"/>
          <w:szCs w:val="20"/>
        </w:rPr>
        <w:t xml:space="preserve">within </w:t>
      </w:r>
      <w:r w:rsidR="009B62C3" w:rsidRPr="001508B4">
        <w:rPr>
          <w:sz w:val="20"/>
          <w:szCs w:val="20"/>
        </w:rPr>
        <w:t>14</w:t>
      </w:r>
      <w:r w:rsidR="00BC37EB">
        <w:rPr>
          <w:sz w:val="20"/>
          <w:szCs w:val="20"/>
        </w:rPr>
        <w:t> </w:t>
      </w:r>
      <w:r w:rsidR="003F64D7" w:rsidRPr="001508B4">
        <w:rPr>
          <w:sz w:val="20"/>
          <w:szCs w:val="20"/>
        </w:rPr>
        <w:t xml:space="preserve">days </w:t>
      </w:r>
      <w:r w:rsidR="0055779A" w:rsidRPr="001508B4">
        <w:rPr>
          <w:sz w:val="20"/>
          <w:szCs w:val="20"/>
        </w:rPr>
        <w:t xml:space="preserve">of </w:t>
      </w:r>
      <w:r w:rsidR="007C2941" w:rsidRPr="001508B4">
        <w:rPr>
          <w:sz w:val="20"/>
          <w:szCs w:val="20"/>
        </w:rPr>
        <w:t xml:space="preserve">the date </w:t>
      </w:r>
      <w:r w:rsidR="0061170E" w:rsidRPr="001508B4">
        <w:rPr>
          <w:sz w:val="20"/>
          <w:szCs w:val="20"/>
        </w:rPr>
        <w:t>the invoice is provided</w:t>
      </w:r>
      <w:r w:rsidR="003F64D7" w:rsidRPr="001508B4">
        <w:rPr>
          <w:sz w:val="20"/>
          <w:szCs w:val="20"/>
        </w:rPr>
        <w:t>.</w:t>
      </w:r>
    </w:p>
    <w:p w14:paraId="453D8952" w14:textId="47D963B5" w:rsidR="000F69CB" w:rsidRPr="001508B4" w:rsidRDefault="0055779A" w:rsidP="007820CF">
      <w:pPr>
        <w:numPr>
          <w:ilvl w:val="0"/>
          <w:numId w:val="0"/>
        </w:numPr>
        <w:spacing w:before="120" w:after="120" w:line="276" w:lineRule="auto"/>
        <w:jc w:val="both"/>
        <w:rPr>
          <w:sz w:val="20"/>
          <w:szCs w:val="20"/>
        </w:rPr>
      </w:pPr>
      <w:r w:rsidRPr="001508B4">
        <w:rPr>
          <w:sz w:val="20"/>
          <w:szCs w:val="20"/>
        </w:rPr>
        <w:t>Our invoices may be paid by electronic funds transfer</w:t>
      </w:r>
      <w:r w:rsidR="003F64D7" w:rsidRPr="001508B4">
        <w:rPr>
          <w:sz w:val="20"/>
          <w:szCs w:val="20"/>
        </w:rPr>
        <w:t xml:space="preserve"> </w:t>
      </w:r>
      <w:r w:rsidRPr="001508B4">
        <w:rPr>
          <w:sz w:val="20"/>
          <w:szCs w:val="20"/>
        </w:rPr>
        <w:t>to our bank account</w:t>
      </w:r>
      <w:r w:rsidR="00352494" w:rsidRPr="001508B4">
        <w:rPr>
          <w:sz w:val="20"/>
          <w:szCs w:val="20"/>
        </w:rPr>
        <w:t>, by debit or credit card,</w:t>
      </w:r>
      <w:r w:rsidRPr="001508B4">
        <w:rPr>
          <w:sz w:val="20"/>
          <w:szCs w:val="20"/>
        </w:rPr>
        <w:t xml:space="preserve"> or, if we hold funds for you in our trust account, by way of deduction from those funds.</w:t>
      </w:r>
      <w:r w:rsidR="00D26BD5" w:rsidRPr="001508B4">
        <w:rPr>
          <w:sz w:val="20"/>
          <w:szCs w:val="20"/>
        </w:rPr>
        <w:t xml:space="preserve">  We do not accept payment of our invoices in cash.</w:t>
      </w:r>
      <w:r w:rsidRPr="001508B4">
        <w:rPr>
          <w:sz w:val="20"/>
          <w:szCs w:val="20"/>
        </w:rPr>
        <w:t xml:space="preserve"> </w:t>
      </w:r>
    </w:p>
    <w:p w14:paraId="38646F86" w14:textId="753D0B4E" w:rsidR="00681018" w:rsidRPr="001508B4" w:rsidRDefault="007775DB" w:rsidP="007820CF">
      <w:pPr>
        <w:numPr>
          <w:ilvl w:val="0"/>
          <w:numId w:val="0"/>
        </w:numPr>
        <w:spacing w:before="120" w:after="120" w:line="276" w:lineRule="auto"/>
        <w:jc w:val="both"/>
        <w:rPr>
          <w:sz w:val="20"/>
          <w:szCs w:val="20"/>
        </w:rPr>
      </w:pPr>
      <w:r w:rsidRPr="001508B4">
        <w:rPr>
          <w:sz w:val="20"/>
          <w:szCs w:val="20"/>
        </w:rPr>
        <w:t>Please let us know</w:t>
      </w:r>
      <w:r w:rsidR="00681018" w:rsidRPr="001508B4">
        <w:rPr>
          <w:sz w:val="20"/>
          <w:szCs w:val="20"/>
        </w:rPr>
        <w:t xml:space="preserve"> as soon as possible</w:t>
      </w:r>
      <w:r w:rsidRPr="001508B4">
        <w:rPr>
          <w:sz w:val="20"/>
          <w:szCs w:val="20"/>
        </w:rPr>
        <w:t xml:space="preserve"> if you are </w:t>
      </w:r>
      <w:r w:rsidR="00681018" w:rsidRPr="001508B4">
        <w:rPr>
          <w:sz w:val="20"/>
          <w:szCs w:val="20"/>
        </w:rPr>
        <w:t>unable</w:t>
      </w:r>
      <w:r w:rsidRPr="001508B4">
        <w:rPr>
          <w:sz w:val="20"/>
          <w:szCs w:val="20"/>
        </w:rPr>
        <w:t xml:space="preserve"> to pay </w:t>
      </w:r>
      <w:r w:rsidR="00681018" w:rsidRPr="001508B4">
        <w:rPr>
          <w:sz w:val="20"/>
          <w:szCs w:val="20"/>
        </w:rPr>
        <w:t>our</w:t>
      </w:r>
      <w:r w:rsidRPr="001508B4">
        <w:rPr>
          <w:sz w:val="20"/>
          <w:szCs w:val="20"/>
        </w:rPr>
        <w:t xml:space="preserve"> invoice by the due date.  </w:t>
      </w:r>
    </w:p>
    <w:p w14:paraId="75E77DB1" w14:textId="1EE4342F" w:rsidR="00C40407" w:rsidRPr="001508B4" w:rsidRDefault="00C40407" w:rsidP="007820CF">
      <w:pPr>
        <w:numPr>
          <w:ilvl w:val="0"/>
          <w:numId w:val="0"/>
        </w:numPr>
        <w:spacing w:before="120" w:after="120" w:line="276" w:lineRule="auto"/>
        <w:jc w:val="both"/>
        <w:rPr>
          <w:b/>
          <w:bCs/>
          <w:sz w:val="20"/>
          <w:szCs w:val="20"/>
        </w:rPr>
      </w:pPr>
      <w:r w:rsidRPr="001508B4">
        <w:rPr>
          <w:b/>
          <w:bCs/>
          <w:sz w:val="20"/>
          <w:szCs w:val="20"/>
        </w:rPr>
        <w:t>Overdue Invoices</w:t>
      </w:r>
    </w:p>
    <w:p w14:paraId="3FD820F1" w14:textId="2CDACEAB" w:rsidR="00DA4549" w:rsidRPr="001508B4" w:rsidRDefault="007775DB" w:rsidP="007820CF">
      <w:pPr>
        <w:numPr>
          <w:ilvl w:val="0"/>
          <w:numId w:val="0"/>
        </w:numPr>
        <w:spacing w:before="120" w:after="120" w:line="276" w:lineRule="auto"/>
        <w:jc w:val="both"/>
        <w:rPr>
          <w:sz w:val="20"/>
          <w:szCs w:val="20"/>
        </w:rPr>
      </w:pPr>
      <w:r w:rsidRPr="001508B4">
        <w:rPr>
          <w:sz w:val="20"/>
          <w:szCs w:val="20"/>
        </w:rPr>
        <w:t xml:space="preserve">If an invoice is not paid </w:t>
      </w:r>
      <w:r w:rsidR="00DA4549" w:rsidRPr="001508B4">
        <w:rPr>
          <w:sz w:val="20"/>
          <w:szCs w:val="20"/>
        </w:rPr>
        <w:t>when due,</w:t>
      </w:r>
      <w:r w:rsidRPr="001508B4">
        <w:rPr>
          <w:sz w:val="20"/>
          <w:szCs w:val="20"/>
        </w:rPr>
        <w:t xml:space="preserve"> we may</w:t>
      </w:r>
      <w:r w:rsidR="00AA7CA9" w:rsidRPr="001508B4">
        <w:rPr>
          <w:sz w:val="20"/>
          <w:szCs w:val="20"/>
        </w:rPr>
        <w:t xml:space="preserve"> do any or </w:t>
      </w:r>
      <w:r w:rsidR="00D93A00" w:rsidRPr="001508B4">
        <w:rPr>
          <w:sz w:val="20"/>
          <w:szCs w:val="20"/>
        </w:rPr>
        <w:t>all</w:t>
      </w:r>
      <w:r w:rsidR="00AA7CA9" w:rsidRPr="001508B4">
        <w:rPr>
          <w:sz w:val="20"/>
          <w:szCs w:val="20"/>
        </w:rPr>
        <w:t xml:space="preserve"> the following without notice to you</w:t>
      </w:r>
      <w:r w:rsidR="00DA4549" w:rsidRPr="001508B4">
        <w:rPr>
          <w:sz w:val="20"/>
          <w:szCs w:val="20"/>
        </w:rPr>
        <w:t>:</w:t>
      </w:r>
    </w:p>
    <w:p w14:paraId="1E736ACA" w14:textId="4CBBCF8B" w:rsidR="00976F43" w:rsidRPr="00E62FC0" w:rsidRDefault="00976F43" w:rsidP="007820CF">
      <w:pPr>
        <w:pStyle w:val="ListParagraph"/>
        <w:numPr>
          <w:ilvl w:val="0"/>
          <w:numId w:val="32"/>
        </w:numPr>
        <w:spacing w:before="120" w:after="120" w:line="276" w:lineRule="auto"/>
        <w:ind w:left="426" w:hanging="426"/>
        <w:contextualSpacing w:val="0"/>
        <w:jc w:val="both"/>
        <w:rPr>
          <w:sz w:val="20"/>
          <w:szCs w:val="20"/>
          <w:highlight w:val="yellow"/>
        </w:rPr>
      </w:pPr>
      <w:r w:rsidRPr="00E62FC0">
        <w:rPr>
          <w:sz w:val="20"/>
          <w:szCs w:val="20"/>
          <w:highlight w:val="yellow"/>
        </w:rPr>
        <w:t xml:space="preserve">Cancel </w:t>
      </w:r>
      <w:r w:rsidR="00A97232" w:rsidRPr="00E62FC0">
        <w:rPr>
          <w:sz w:val="20"/>
          <w:szCs w:val="20"/>
          <w:highlight w:val="yellow"/>
        </w:rPr>
        <w:t xml:space="preserve">any discount on fees </w:t>
      </w:r>
      <w:r w:rsidR="00097974" w:rsidRPr="00E62FC0">
        <w:rPr>
          <w:sz w:val="20"/>
          <w:szCs w:val="20"/>
          <w:highlight w:val="yellow"/>
        </w:rPr>
        <w:t>that we have granted, provided the discount</w:t>
      </w:r>
      <w:r w:rsidR="00BE0B71">
        <w:rPr>
          <w:sz w:val="20"/>
          <w:szCs w:val="20"/>
          <w:highlight w:val="yellow"/>
        </w:rPr>
        <w:t xml:space="preserve"> relates to an </w:t>
      </w:r>
      <w:r w:rsidR="00EA7B2A" w:rsidRPr="00E62FC0">
        <w:rPr>
          <w:sz w:val="20"/>
          <w:szCs w:val="20"/>
          <w:highlight w:val="yellow"/>
        </w:rPr>
        <w:t xml:space="preserve">outstanding amount owed to us, </w:t>
      </w:r>
      <w:r w:rsidR="0073529B" w:rsidRPr="00E62FC0">
        <w:rPr>
          <w:sz w:val="20"/>
          <w:szCs w:val="20"/>
          <w:highlight w:val="yellow"/>
        </w:rPr>
        <w:t xml:space="preserve">or </w:t>
      </w:r>
      <w:r w:rsidR="00D61649" w:rsidRPr="00E62FC0">
        <w:rPr>
          <w:sz w:val="20"/>
          <w:szCs w:val="20"/>
          <w:highlight w:val="yellow"/>
        </w:rPr>
        <w:t xml:space="preserve">any discount that we have </w:t>
      </w:r>
      <w:r w:rsidR="00A97232" w:rsidRPr="00E62FC0">
        <w:rPr>
          <w:sz w:val="20"/>
          <w:szCs w:val="20"/>
          <w:highlight w:val="yellow"/>
        </w:rPr>
        <w:t>agreed</w:t>
      </w:r>
      <w:r w:rsidR="0000201E" w:rsidRPr="00E62FC0">
        <w:rPr>
          <w:sz w:val="20"/>
          <w:szCs w:val="20"/>
          <w:highlight w:val="yellow"/>
        </w:rPr>
        <w:t xml:space="preserve"> to grant</w:t>
      </w:r>
      <w:r w:rsidR="0075116F" w:rsidRPr="00E62FC0">
        <w:rPr>
          <w:sz w:val="20"/>
          <w:szCs w:val="20"/>
          <w:highlight w:val="yellow"/>
        </w:rPr>
        <w:t xml:space="preserve"> in the future</w:t>
      </w:r>
      <w:r w:rsidR="0000201E" w:rsidRPr="00E62FC0">
        <w:rPr>
          <w:sz w:val="20"/>
          <w:szCs w:val="20"/>
          <w:highlight w:val="yellow"/>
        </w:rPr>
        <w:t>.</w:t>
      </w:r>
      <w:r w:rsidR="0075116F" w:rsidRPr="00E62FC0">
        <w:rPr>
          <w:sz w:val="20"/>
          <w:szCs w:val="20"/>
          <w:highlight w:val="yellow"/>
        </w:rPr>
        <w:t xml:space="preserve">  </w:t>
      </w:r>
      <w:r w:rsidR="00471E0F" w:rsidRPr="00E62FC0">
        <w:rPr>
          <w:sz w:val="20"/>
          <w:szCs w:val="20"/>
          <w:highlight w:val="yellow"/>
        </w:rPr>
        <w:t xml:space="preserve">After cancelling a granted discount, we may then </w:t>
      </w:r>
      <w:r w:rsidR="00AE4CE9" w:rsidRPr="00E62FC0">
        <w:rPr>
          <w:sz w:val="20"/>
          <w:szCs w:val="20"/>
          <w:highlight w:val="yellow"/>
        </w:rPr>
        <w:t>issue a new invoice for the discounted fee amount plus GST.</w:t>
      </w:r>
    </w:p>
    <w:p w14:paraId="52693BBF" w14:textId="3E7B6235" w:rsidR="00DA4549" w:rsidRPr="001508B4" w:rsidRDefault="00AA7CA9" w:rsidP="007820CF">
      <w:pPr>
        <w:pStyle w:val="ListParagraph"/>
        <w:numPr>
          <w:ilvl w:val="0"/>
          <w:numId w:val="32"/>
        </w:numPr>
        <w:spacing w:before="120" w:after="120" w:line="276" w:lineRule="auto"/>
        <w:ind w:left="426" w:hanging="426"/>
        <w:contextualSpacing w:val="0"/>
        <w:jc w:val="both"/>
        <w:rPr>
          <w:sz w:val="20"/>
          <w:szCs w:val="20"/>
        </w:rPr>
      </w:pPr>
      <w:r w:rsidRPr="001508B4">
        <w:rPr>
          <w:sz w:val="20"/>
          <w:szCs w:val="20"/>
        </w:rPr>
        <w:t>C</w:t>
      </w:r>
      <w:r w:rsidR="007775DB" w:rsidRPr="001508B4">
        <w:rPr>
          <w:sz w:val="20"/>
          <w:szCs w:val="20"/>
        </w:rPr>
        <w:t xml:space="preserve">harge interest on </w:t>
      </w:r>
      <w:r w:rsidR="00DA4549" w:rsidRPr="001508B4">
        <w:rPr>
          <w:sz w:val="20"/>
          <w:szCs w:val="20"/>
        </w:rPr>
        <w:t>the outstanding amount</w:t>
      </w:r>
      <w:r w:rsidR="007775DB" w:rsidRPr="001508B4">
        <w:rPr>
          <w:sz w:val="20"/>
          <w:szCs w:val="20"/>
        </w:rPr>
        <w:t xml:space="preserve"> at the rate of </w:t>
      </w:r>
      <w:r w:rsidR="009B44A7" w:rsidRPr="001508B4">
        <w:rPr>
          <w:sz w:val="20"/>
          <w:szCs w:val="20"/>
        </w:rPr>
        <w:t>1</w:t>
      </w:r>
      <w:r w:rsidR="00D81D4A" w:rsidRPr="001508B4">
        <w:rPr>
          <w:sz w:val="20"/>
          <w:szCs w:val="20"/>
        </w:rPr>
        <w:t>5</w:t>
      </w:r>
      <w:r w:rsidR="00EC21A4" w:rsidRPr="001508B4">
        <w:rPr>
          <w:sz w:val="20"/>
          <w:szCs w:val="20"/>
        </w:rPr>
        <w:t xml:space="preserve">% per annum, calculated daily </w:t>
      </w:r>
      <w:r w:rsidR="00DA4549" w:rsidRPr="001508B4">
        <w:rPr>
          <w:sz w:val="20"/>
          <w:szCs w:val="20"/>
        </w:rPr>
        <w:t>based on</w:t>
      </w:r>
      <w:r w:rsidR="00EC21A4" w:rsidRPr="001508B4">
        <w:rPr>
          <w:sz w:val="20"/>
          <w:szCs w:val="20"/>
        </w:rPr>
        <w:t xml:space="preserve"> a year of 365 days</w:t>
      </w:r>
      <w:r w:rsidR="00DA4549" w:rsidRPr="001508B4">
        <w:rPr>
          <w:sz w:val="20"/>
          <w:szCs w:val="20"/>
        </w:rPr>
        <w:t>, from the due date until the date of actual payment</w:t>
      </w:r>
      <w:r w:rsidRPr="001508B4">
        <w:rPr>
          <w:sz w:val="20"/>
          <w:szCs w:val="20"/>
        </w:rPr>
        <w:t>.</w:t>
      </w:r>
      <w:r w:rsidR="000E2A22" w:rsidRPr="001508B4">
        <w:rPr>
          <w:sz w:val="20"/>
          <w:szCs w:val="20"/>
        </w:rPr>
        <w:t xml:space="preserve">  </w:t>
      </w:r>
    </w:p>
    <w:p w14:paraId="20629AC3" w14:textId="14677EEE" w:rsidR="00DA4549" w:rsidRPr="00133096" w:rsidRDefault="00AA7CA9" w:rsidP="007820CF">
      <w:pPr>
        <w:pStyle w:val="ListParagraph"/>
        <w:numPr>
          <w:ilvl w:val="0"/>
          <w:numId w:val="32"/>
        </w:numPr>
        <w:spacing w:before="120" w:after="120" w:line="276" w:lineRule="auto"/>
        <w:ind w:left="426" w:hanging="426"/>
        <w:contextualSpacing w:val="0"/>
        <w:jc w:val="both"/>
        <w:rPr>
          <w:sz w:val="20"/>
          <w:szCs w:val="20"/>
          <w:highlight w:val="yellow"/>
        </w:rPr>
      </w:pPr>
      <w:r w:rsidRPr="00133096">
        <w:rPr>
          <w:sz w:val="20"/>
          <w:szCs w:val="20"/>
          <w:highlight w:val="yellow"/>
        </w:rPr>
        <w:t>C</w:t>
      </w:r>
      <w:r w:rsidR="00DA4549" w:rsidRPr="00133096">
        <w:rPr>
          <w:sz w:val="20"/>
          <w:szCs w:val="20"/>
          <w:highlight w:val="yellow"/>
        </w:rPr>
        <w:t xml:space="preserve">harge you </w:t>
      </w:r>
      <w:r w:rsidR="00681018" w:rsidRPr="00133096">
        <w:rPr>
          <w:sz w:val="20"/>
          <w:szCs w:val="20"/>
          <w:highlight w:val="yellow"/>
        </w:rPr>
        <w:t xml:space="preserve">for the fees, expenses, and disbursements we incur in </w:t>
      </w:r>
      <w:r w:rsidR="00DA4549" w:rsidRPr="00133096">
        <w:rPr>
          <w:sz w:val="20"/>
          <w:szCs w:val="20"/>
          <w:highlight w:val="yellow"/>
        </w:rPr>
        <w:t>attempting to r</w:t>
      </w:r>
      <w:r w:rsidR="00681018" w:rsidRPr="00133096">
        <w:rPr>
          <w:sz w:val="20"/>
          <w:szCs w:val="20"/>
          <w:highlight w:val="yellow"/>
        </w:rPr>
        <w:t xml:space="preserve">ecover your outstanding indebtedness, </w:t>
      </w:r>
      <w:r w:rsidR="00C40407" w:rsidRPr="00133096">
        <w:rPr>
          <w:sz w:val="20"/>
          <w:szCs w:val="20"/>
          <w:highlight w:val="yellow"/>
        </w:rPr>
        <w:t xml:space="preserve">including legal fees </w:t>
      </w:r>
      <w:r w:rsidR="00681018" w:rsidRPr="00133096">
        <w:rPr>
          <w:sz w:val="20"/>
          <w:szCs w:val="20"/>
          <w:highlight w:val="yellow"/>
        </w:rPr>
        <w:t xml:space="preserve">on a solicitor-client basis.  </w:t>
      </w:r>
      <w:r w:rsidRPr="00133096">
        <w:rPr>
          <w:sz w:val="20"/>
          <w:szCs w:val="20"/>
          <w:highlight w:val="yellow"/>
        </w:rPr>
        <w:t xml:space="preserve">If we </w:t>
      </w:r>
      <w:r w:rsidR="00CE390C" w:rsidRPr="00133096">
        <w:rPr>
          <w:sz w:val="20"/>
          <w:szCs w:val="20"/>
          <w:highlight w:val="yellow"/>
        </w:rPr>
        <w:t>act for ourselves</w:t>
      </w:r>
      <w:r w:rsidRPr="00133096">
        <w:rPr>
          <w:sz w:val="20"/>
          <w:szCs w:val="20"/>
          <w:highlight w:val="yellow"/>
        </w:rPr>
        <w:t>,</w:t>
      </w:r>
      <w:r w:rsidR="002B39F1" w:rsidRPr="00133096">
        <w:rPr>
          <w:sz w:val="20"/>
          <w:szCs w:val="20"/>
          <w:highlight w:val="yellow"/>
        </w:rPr>
        <w:t xml:space="preserve"> </w:t>
      </w:r>
      <w:r w:rsidRPr="00133096">
        <w:rPr>
          <w:sz w:val="20"/>
          <w:szCs w:val="20"/>
          <w:highlight w:val="yellow"/>
        </w:rPr>
        <w:t xml:space="preserve">we will be entitled to costs in an amount equal to the time incurred by us in the </w:t>
      </w:r>
      <w:r w:rsidR="00D27E5B" w:rsidRPr="00133096">
        <w:rPr>
          <w:sz w:val="20"/>
          <w:szCs w:val="20"/>
          <w:highlight w:val="yellow"/>
        </w:rPr>
        <w:t>matter</w:t>
      </w:r>
      <w:r w:rsidRPr="00133096">
        <w:rPr>
          <w:sz w:val="20"/>
          <w:szCs w:val="20"/>
          <w:highlight w:val="yellow"/>
        </w:rPr>
        <w:t xml:space="preserve"> multiplied by the relevant hourly rate set out above, plus </w:t>
      </w:r>
      <w:r w:rsidR="00D435A8" w:rsidRPr="00133096">
        <w:rPr>
          <w:sz w:val="20"/>
          <w:szCs w:val="20"/>
          <w:highlight w:val="yellow"/>
        </w:rPr>
        <w:t xml:space="preserve">the </w:t>
      </w:r>
      <w:r w:rsidRPr="00133096">
        <w:rPr>
          <w:sz w:val="20"/>
          <w:szCs w:val="20"/>
          <w:highlight w:val="yellow"/>
        </w:rPr>
        <w:t xml:space="preserve">expenses </w:t>
      </w:r>
      <w:r w:rsidR="005F0779" w:rsidRPr="00133096">
        <w:rPr>
          <w:sz w:val="20"/>
          <w:szCs w:val="20"/>
          <w:highlight w:val="yellow"/>
        </w:rPr>
        <w:t>and disbursements</w:t>
      </w:r>
      <w:r w:rsidR="00D435A8" w:rsidRPr="00133096">
        <w:rPr>
          <w:sz w:val="20"/>
          <w:szCs w:val="20"/>
          <w:highlight w:val="yellow"/>
        </w:rPr>
        <w:t xml:space="preserve"> set out in these terms</w:t>
      </w:r>
      <w:r w:rsidR="005F0779" w:rsidRPr="00133096">
        <w:rPr>
          <w:sz w:val="20"/>
          <w:szCs w:val="20"/>
          <w:highlight w:val="yellow"/>
        </w:rPr>
        <w:t>.</w:t>
      </w:r>
      <w:r w:rsidRPr="00133096">
        <w:rPr>
          <w:sz w:val="20"/>
          <w:szCs w:val="20"/>
          <w:highlight w:val="yellow"/>
        </w:rPr>
        <w:t xml:space="preserve">  Our time will be calculated as if we were acting for a client of the firm in the proceeding and otherwise in accordance with these terms.</w:t>
      </w:r>
    </w:p>
    <w:p w14:paraId="31C8B055" w14:textId="194FC35D" w:rsidR="007775DB" w:rsidRPr="001508B4" w:rsidRDefault="00A64E1E" w:rsidP="007820CF">
      <w:pPr>
        <w:pStyle w:val="ListParagraph"/>
        <w:numPr>
          <w:ilvl w:val="0"/>
          <w:numId w:val="32"/>
        </w:numPr>
        <w:spacing w:before="120" w:after="120" w:line="276" w:lineRule="auto"/>
        <w:ind w:left="426" w:hanging="426"/>
        <w:contextualSpacing w:val="0"/>
        <w:jc w:val="both"/>
        <w:rPr>
          <w:sz w:val="20"/>
          <w:szCs w:val="20"/>
        </w:rPr>
      </w:pPr>
      <w:r w:rsidRPr="00133096">
        <w:rPr>
          <w:sz w:val="20"/>
          <w:szCs w:val="20"/>
          <w:highlight w:val="yellow"/>
        </w:rPr>
        <w:t>Suspend or</w:t>
      </w:r>
      <w:r w:rsidRPr="001508B4">
        <w:rPr>
          <w:sz w:val="20"/>
          <w:szCs w:val="20"/>
        </w:rPr>
        <w:t xml:space="preserve"> c</w:t>
      </w:r>
      <w:r w:rsidR="007775DB" w:rsidRPr="001508B4">
        <w:rPr>
          <w:sz w:val="20"/>
          <w:szCs w:val="20"/>
        </w:rPr>
        <w:t>ease acting for you.</w:t>
      </w:r>
    </w:p>
    <w:p w14:paraId="26FD747B" w14:textId="77777777" w:rsidR="00A64E1E" w:rsidRPr="001508B4" w:rsidRDefault="00F42ACB" w:rsidP="007820CF">
      <w:pPr>
        <w:keepLines/>
        <w:numPr>
          <w:ilvl w:val="0"/>
          <w:numId w:val="0"/>
        </w:numPr>
        <w:spacing w:before="120" w:after="120" w:line="276" w:lineRule="auto"/>
        <w:jc w:val="both"/>
        <w:rPr>
          <w:sz w:val="20"/>
          <w:szCs w:val="20"/>
        </w:rPr>
      </w:pPr>
      <w:r w:rsidRPr="001508B4">
        <w:rPr>
          <w:sz w:val="20"/>
          <w:szCs w:val="20"/>
        </w:rPr>
        <w:t>It is you</w:t>
      </w:r>
      <w:r w:rsidR="00352494" w:rsidRPr="001508B4">
        <w:rPr>
          <w:sz w:val="20"/>
          <w:szCs w:val="20"/>
        </w:rPr>
        <w:t>r responsibility to pay our invoices</w:t>
      </w:r>
      <w:r w:rsidR="00D81D4A" w:rsidRPr="001508B4">
        <w:rPr>
          <w:sz w:val="20"/>
          <w:szCs w:val="20"/>
        </w:rPr>
        <w:t xml:space="preserve"> when due</w:t>
      </w:r>
      <w:r w:rsidR="00352494" w:rsidRPr="001508B4">
        <w:rPr>
          <w:sz w:val="20"/>
          <w:szCs w:val="20"/>
        </w:rPr>
        <w:t xml:space="preserve">.  </w:t>
      </w:r>
      <w:r w:rsidR="00B0534D" w:rsidRPr="001508B4">
        <w:rPr>
          <w:sz w:val="20"/>
          <w:szCs w:val="20"/>
        </w:rPr>
        <w:t xml:space="preserve">If we are acting for more than one person in a matter, each client, and all of them together, will be responsible for paying our invoices.  </w:t>
      </w:r>
      <w:r w:rsidR="00352494" w:rsidRPr="001508B4">
        <w:rPr>
          <w:sz w:val="20"/>
          <w:szCs w:val="20"/>
        </w:rPr>
        <w:t xml:space="preserve">It does not matter if </w:t>
      </w:r>
      <w:r w:rsidRPr="001508B4">
        <w:rPr>
          <w:sz w:val="20"/>
          <w:szCs w:val="20"/>
        </w:rPr>
        <w:t>you expect another person to reimburse you or pay the fee on your behalf.</w:t>
      </w:r>
      <w:r w:rsidR="0061568A" w:rsidRPr="001508B4">
        <w:rPr>
          <w:sz w:val="20"/>
          <w:szCs w:val="20"/>
        </w:rPr>
        <w:t xml:space="preserve">  </w:t>
      </w:r>
    </w:p>
    <w:p w14:paraId="4F375E28" w14:textId="63F2F2C7" w:rsidR="00F42ACB" w:rsidRDefault="0061568A" w:rsidP="007820CF">
      <w:pPr>
        <w:keepLines/>
        <w:numPr>
          <w:ilvl w:val="0"/>
          <w:numId w:val="0"/>
        </w:numPr>
        <w:spacing w:before="120" w:after="120" w:line="276" w:lineRule="auto"/>
        <w:jc w:val="both"/>
        <w:rPr>
          <w:sz w:val="20"/>
          <w:szCs w:val="20"/>
        </w:rPr>
      </w:pPr>
      <w:r w:rsidRPr="001508B4">
        <w:rPr>
          <w:sz w:val="20"/>
          <w:szCs w:val="20"/>
        </w:rPr>
        <w:t xml:space="preserve">Your responsibility to pay our invoice will not </w:t>
      </w:r>
      <w:r w:rsidR="00925749" w:rsidRPr="001508B4">
        <w:rPr>
          <w:sz w:val="20"/>
          <w:szCs w:val="20"/>
        </w:rPr>
        <w:t>be affected by our invoice being addressed to another person</w:t>
      </w:r>
      <w:r w:rsidR="009821A5" w:rsidRPr="001508B4">
        <w:rPr>
          <w:sz w:val="20"/>
          <w:szCs w:val="20"/>
        </w:rPr>
        <w:t>.</w:t>
      </w:r>
    </w:p>
    <w:p w14:paraId="2C29556D" w14:textId="77777777" w:rsidR="00BC37EB" w:rsidRDefault="00BC37EB" w:rsidP="007820CF">
      <w:pPr>
        <w:keepLines/>
        <w:numPr>
          <w:ilvl w:val="0"/>
          <w:numId w:val="0"/>
        </w:numPr>
        <w:spacing w:before="120" w:after="120" w:line="276" w:lineRule="auto"/>
        <w:jc w:val="both"/>
        <w:rPr>
          <w:sz w:val="20"/>
          <w:szCs w:val="20"/>
        </w:rPr>
      </w:pPr>
    </w:p>
    <w:p w14:paraId="61E6ECE3" w14:textId="77777777" w:rsidR="00BC37EB" w:rsidRPr="001508B4" w:rsidRDefault="00BC37EB" w:rsidP="007820CF">
      <w:pPr>
        <w:keepLines/>
        <w:numPr>
          <w:ilvl w:val="0"/>
          <w:numId w:val="0"/>
        </w:numPr>
        <w:spacing w:before="120" w:after="120" w:line="276" w:lineRule="auto"/>
        <w:jc w:val="both"/>
        <w:rPr>
          <w:sz w:val="20"/>
          <w:szCs w:val="20"/>
        </w:rPr>
      </w:pPr>
    </w:p>
    <w:p w14:paraId="4F7147D8" w14:textId="160AAD71" w:rsidR="000F69CB" w:rsidRPr="001508B4" w:rsidRDefault="000F69CB" w:rsidP="007820CF">
      <w:pPr>
        <w:numPr>
          <w:ilvl w:val="0"/>
          <w:numId w:val="0"/>
        </w:numPr>
        <w:spacing w:before="120" w:after="120" w:line="276" w:lineRule="auto"/>
        <w:jc w:val="both"/>
        <w:rPr>
          <w:b/>
          <w:bCs/>
          <w:iCs/>
          <w:sz w:val="20"/>
          <w:szCs w:val="20"/>
        </w:rPr>
      </w:pPr>
      <w:r w:rsidRPr="001508B4">
        <w:rPr>
          <w:b/>
          <w:bCs/>
          <w:iCs/>
          <w:sz w:val="20"/>
          <w:szCs w:val="20"/>
        </w:rPr>
        <w:t>Estimates</w:t>
      </w:r>
      <w:r w:rsidR="00783F68" w:rsidRPr="001508B4">
        <w:rPr>
          <w:b/>
          <w:bCs/>
          <w:iCs/>
          <w:sz w:val="20"/>
          <w:szCs w:val="20"/>
        </w:rPr>
        <w:t xml:space="preserve"> and </w:t>
      </w:r>
      <w:r w:rsidR="0061568A" w:rsidRPr="001508B4">
        <w:rPr>
          <w:b/>
          <w:bCs/>
          <w:iCs/>
          <w:sz w:val="20"/>
          <w:szCs w:val="20"/>
        </w:rPr>
        <w:t xml:space="preserve">Fixed </w:t>
      </w:r>
      <w:r w:rsidR="00783F68" w:rsidRPr="001508B4">
        <w:rPr>
          <w:b/>
          <w:bCs/>
          <w:iCs/>
          <w:sz w:val="20"/>
          <w:szCs w:val="20"/>
        </w:rPr>
        <w:t xml:space="preserve">Fees </w:t>
      </w:r>
    </w:p>
    <w:p w14:paraId="451DD943" w14:textId="77777777" w:rsidR="000939B1" w:rsidRPr="001508B4" w:rsidRDefault="000F69CB" w:rsidP="007820CF">
      <w:pPr>
        <w:numPr>
          <w:ilvl w:val="0"/>
          <w:numId w:val="0"/>
        </w:numPr>
        <w:spacing w:before="120" w:after="120" w:line="276" w:lineRule="auto"/>
        <w:jc w:val="both"/>
        <w:rPr>
          <w:sz w:val="20"/>
          <w:szCs w:val="20"/>
        </w:rPr>
      </w:pPr>
      <w:r w:rsidRPr="001508B4">
        <w:rPr>
          <w:sz w:val="20"/>
          <w:szCs w:val="20"/>
        </w:rPr>
        <w:t xml:space="preserve">We will provide a fee estimate for a matter upon request.  </w:t>
      </w:r>
      <w:r w:rsidR="00EC21A4" w:rsidRPr="001508B4">
        <w:rPr>
          <w:sz w:val="20"/>
          <w:szCs w:val="20"/>
        </w:rPr>
        <w:t>Any fee estimate will be</w:t>
      </w:r>
      <w:r w:rsidRPr="001508B4">
        <w:rPr>
          <w:sz w:val="20"/>
          <w:szCs w:val="20"/>
        </w:rPr>
        <w:t xml:space="preserve"> indicative</w:t>
      </w:r>
      <w:r w:rsidR="0061568A" w:rsidRPr="001508B4">
        <w:rPr>
          <w:sz w:val="20"/>
          <w:szCs w:val="20"/>
        </w:rPr>
        <w:t xml:space="preserve"> based on the information you provide and the assumptions we are reasonably able to make.  No estimate we provide</w:t>
      </w:r>
      <w:r w:rsidRPr="001508B4">
        <w:rPr>
          <w:sz w:val="20"/>
          <w:szCs w:val="20"/>
        </w:rPr>
        <w:t xml:space="preserve"> will </w:t>
      </w:r>
      <w:r w:rsidR="0061568A" w:rsidRPr="001508B4">
        <w:rPr>
          <w:sz w:val="20"/>
          <w:szCs w:val="20"/>
        </w:rPr>
        <w:t>b</w:t>
      </w:r>
      <w:r w:rsidRPr="001508B4">
        <w:rPr>
          <w:sz w:val="20"/>
          <w:szCs w:val="20"/>
        </w:rPr>
        <w:t xml:space="preserve">e </w:t>
      </w:r>
      <w:r w:rsidR="0061568A" w:rsidRPr="001508B4">
        <w:rPr>
          <w:sz w:val="20"/>
          <w:szCs w:val="20"/>
        </w:rPr>
        <w:t xml:space="preserve">treated as a quote or maximum fee unless specifically stated to be a “fixed fee” in the letter of engagement.  </w:t>
      </w:r>
    </w:p>
    <w:p w14:paraId="0D5BEB44" w14:textId="353B53CD" w:rsidR="0061568A" w:rsidRPr="001508B4" w:rsidRDefault="0061568A" w:rsidP="007820CF">
      <w:pPr>
        <w:numPr>
          <w:ilvl w:val="0"/>
          <w:numId w:val="0"/>
        </w:numPr>
        <w:spacing w:before="120" w:after="120" w:line="276" w:lineRule="auto"/>
        <w:jc w:val="both"/>
        <w:rPr>
          <w:sz w:val="20"/>
          <w:szCs w:val="20"/>
        </w:rPr>
      </w:pPr>
      <w:r w:rsidRPr="001508B4">
        <w:rPr>
          <w:sz w:val="20"/>
          <w:szCs w:val="20"/>
        </w:rPr>
        <w:t xml:space="preserve">To the extent we provide a fixed fee in our letter of engagement, the fee will only extend to the services described in that letter.  </w:t>
      </w:r>
      <w:r w:rsidR="000F69CB" w:rsidRPr="001508B4">
        <w:rPr>
          <w:sz w:val="20"/>
          <w:szCs w:val="20"/>
        </w:rPr>
        <w:t xml:space="preserve">  </w:t>
      </w:r>
    </w:p>
    <w:p w14:paraId="611082CD" w14:textId="77777777" w:rsidR="00066F0F" w:rsidRPr="001508B4" w:rsidRDefault="0061568A" w:rsidP="007820CF">
      <w:pPr>
        <w:numPr>
          <w:ilvl w:val="0"/>
          <w:numId w:val="0"/>
        </w:numPr>
        <w:spacing w:before="120" w:after="120" w:line="276" w:lineRule="auto"/>
        <w:jc w:val="both"/>
        <w:rPr>
          <w:sz w:val="20"/>
          <w:szCs w:val="20"/>
        </w:rPr>
      </w:pPr>
      <w:r w:rsidRPr="001508B4">
        <w:rPr>
          <w:sz w:val="20"/>
          <w:szCs w:val="20"/>
        </w:rPr>
        <w:t xml:space="preserve">If you ask us, we will </w:t>
      </w:r>
      <w:r w:rsidR="000F69CB" w:rsidRPr="001508B4">
        <w:rPr>
          <w:sz w:val="20"/>
          <w:szCs w:val="20"/>
        </w:rPr>
        <w:t xml:space="preserve">keep you updated </w:t>
      </w:r>
      <w:r w:rsidRPr="001508B4">
        <w:rPr>
          <w:sz w:val="20"/>
          <w:szCs w:val="20"/>
        </w:rPr>
        <w:t>if we believe</w:t>
      </w:r>
      <w:r w:rsidR="000F69CB" w:rsidRPr="001508B4">
        <w:rPr>
          <w:sz w:val="20"/>
          <w:szCs w:val="20"/>
        </w:rPr>
        <w:t xml:space="preserve"> the fee estimate </w:t>
      </w:r>
      <w:r w:rsidRPr="001508B4">
        <w:rPr>
          <w:sz w:val="20"/>
          <w:szCs w:val="20"/>
        </w:rPr>
        <w:t xml:space="preserve">needs to be adjusted or will be exceeded.  </w:t>
      </w:r>
    </w:p>
    <w:p w14:paraId="2B06A150" w14:textId="5176E723" w:rsidR="000F69CB" w:rsidRPr="001508B4" w:rsidRDefault="0061568A" w:rsidP="007820CF">
      <w:pPr>
        <w:numPr>
          <w:ilvl w:val="0"/>
          <w:numId w:val="0"/>
        </w:numPr>
        <w:spacing w:before="120" w:after="120" w:line="276" w:lineRule="auto"/>
        <w:jc w:val="both"/>
        <w:rPr>
          <w:sz w:val="20"/>
          <w:szCs w:val="20"/>
        </w:rPr>
      </w:pPr>
      <w:r w:rsidRPr="001508B4">
        <w:rPr>
          <w:sz w:val="20"/>
          <w:szCs w:val="20"/>
        </w:rPr>
        <w:t xml:space="preserve">If we have provided a fixed fee for any service, we will advise you if we believe additional attendances are required.  Those additional attendances will not be included in the fixed fee.  </w:t>
      </w:r>
    </w:p>
    <w:p w14:paraId="45FA5780" w14:textId="281F6196" w:rsidR="00AA0F2D" w:rsidRPr="001508B4" w:rsidRDefault="00AA0F2D" w:rsidP="007820CF">
      <w:pPr>
        <w:numPr>
          <w:ilvl w:val="0"/>
          <w:numId w:val="0"/>
        </w:numPr>
        <w:spacing w:before="120" w:after="120" w:line="276" w:lineRule="auto"/>
        <w:jc w:val="both"/>
        <w:rPr>
          <w:sz w:val="20"/>
          <w:szCs w:val="20"/>
        </w:rPr>
      </w:pPr>
      <w:r w:rsidRPr="001508B4">
        <w:rPr>
          <w:sz w:val="20"/>
          <w:szCs w:val="20"/>
        </w:rPr>
        <w:t>Any estimate or fixed fee will be subject to the following assumptions:</w:t>
      </w:r>
    </w:p>
    <w:p w14:paraId="31707BF2" w14:textId="74207209" w:rsidR="00AA0F2D" w:rsidRPr="001508B4" w:rsidRDefault="00AA0F2D" w:rsidP="007820CF">
      <w:pPr>
        <w:pStyle w:val="ListParagraph"/>
        <w:numPr>
          <w:ilvl w:val="0"/>
          <w:numId w:val="39"/>
        </w:numPr>
        <w:spacing w:before="120" w:after="120" w:line="276" w:lineRule="auto"/>
        <w:ind w:left="426" w:hanging="426"/>
        <w:contextualSpacing w:val="0"/>
        <w:jc w:val="both"/>
        <w:rPr>
          <w:sz w:val="20"/>
          <w:szCs w:val="20"/>
        </w:rPr>
      </w:pPr>
      <w:r w:rsidRPr="001508B4">
        <w:rPr>
          <w:sz w:val="20"/>
          <w:szCs w:val="20"/>
        </w:rPr>
        <w:t xml:space="preserve">Your instructions are </w:t>
      </w:r>
      <w:r w:rsidR="00F45AE3" w:rsidRPr="001508B4">
        <w:rPr>
          <w:sz w:val="20"/>
          <w:szCs w:val="20"/>
        </w:rPr>
        <w:t>accurate and complete</w:t>
      </w:r>
      <w:r w:rsidRPr="001508B4">
        <w:rPr>
          <w:sz w:val="20"/>
          <w:szCs w:val="20"/>
        </w:rPr>
        <w:t>.</w:t>
      </w:r>
    </w:p>
    <w:p w14:paraId="500034D9" w14:textId="32F748ED" w:rsidR="00A17274" w:rsidRPr="00337CB7" w:rsidRDefault="00A17274" w:rsidP="007820CF">
      <w:pPr>
        <w:pStyle w:val="ListParagraph"/>
        <w:numPr>
          <w:ilvl w:val="0"/>
          <w:numId w:val="39"/>
        </w:numPr>
        <w:spacing w:before="120" w:after="120" w:line="276" w:lineRule="auto"/>
        <w:ind w:left="426" w:hanging="426"/>
        <w:contextualSpacing w:val="0"/>
        <w:jc w:val="both"/>
        <w:rPr>
          <w:sz w:val="20"/>
          <w:szCs w:val="20"/>
          <w:highlight w:val="yellow"/>
        </w:rPr>
      </w:pPr>
      <w:r w:rsidRPr="00337CB7">
        <w:rPr>
          <w:sz w:val="20"/>
          <w:szCs w:val="20"/>
          <w:highlight w:val="yellow"/>
        </w:rPr>
        <w:t>The estimate or fixed fee</w:t>
      </w:r>
      <w:r w:rsidR="00B82A3E" w:rsidRPr="00337CB7">
        <w:rPr>
          <w:sz w:val="20"/>
          <w:szCs w:val="20"/>
          <w:highlight w:val="yellow"/>
        </w:rPr>
        <w:t xml:space="preserve"> is</w:t>
      </w:r>
      <w:r w:rsidRPr="00337CB7">
        <w:rPr>
          <w:sz w:val="20"/>
          <w:szCs w:val="20"/>
          <w:highlight w:val="yellow"/>
        </w:rPr>
        <w:t xml:space="preserve"> based on the minimum attendances that we anticipate will be required to complete the </w:t>
      </w:r>
      <w:r w:rsidR="00B82A3E" w:rsidRPr="00337CB7">
        <w:rPr>
          <w:sz w:val="20"/>
          <w:szCs w:val="20"/>
          <w:highlight w:val="yellow"/>
        </w:rPr>
        <w:t>matter.</w:t>
      </w:r>
    </w:p>
    <w:p w14:paraId="434FB4C7" w14:textId="7E59A447" w:rsidR="00AA0F2D" w:rsidRPr="001508B4" w:rsidRDefault="00AA0F2D" w:rsidP="007820CF">
      <w:pPr>
        <w:pStyle w:val="ListParagraph"/>
        <w:numPr>
          <w:ilvl w:val="0"/>
          <w:numId w:val="39"/>
        </w:numPr>
        <w:spacing w:before="120" w:after="120" w:line="276" w:lineRule="auto"/>
        <w:ind w:left="426" w:hanging="426"/>
        <w:contextualSpacing w:val="0"/>
        <w:jc w:val="both"/>
        <w:rPr>
          <w:sz w:val="20"/>
          <w:szCs w:val="20"/>
        </w:rPr>
      </w:pPr>
      <w:r w:rsidRPr="001508B4">
        <w:rPr>
          <w:sz w:val="20"/>
          <w:szCs w:val="20"/>
        </w:rPr>
        <w:t xml:space="preserve">The matter will proceed </w:t>
      </w:r>
      <w:r w:rsidR="00F45AE3" w:rsidRPr="001508B4">
        <w:rPr>
          <w:sz w:val="20"/>
          <w:szCs w:val="20"/>
        </w:rPr>
        <w:t>to completion</w:t>
      </w:r>
      <w:r w:rsidRPr="001508B4">
        <w:rPr>
          <w:sz w:val="20"/>
          <w:szCs w:val="20"/>
        </w:rPr>
        <w:t xml:space="preserve"> in the manner anticipated </w:t>
      </w:r>
      <w:r w:rsidR="00015AD9" w:rsidRPr="001508B4">
        <w:rPr>
          <w:sz w:val="20"/>
          <w:szCs w:val="20"/>
        </w:rPr>
        <w:t>by</w:t>
      </w:r>
      <w:r w:rsidRPr="001508B4">
        <w:rPr>
          <w:sz w:val="20"/>
          <w:szCs w:val="20"/>
        </w:rPr>
        <w:t xml:space="preserve"> your instructions and</w:t>
      </w:r>
      <w:r w:rsidR="00015AD9" w:rsidRPr="001508B4">
        <w:rPr>
          <w:sz w:val="20"/>
          <w:szCs w:val="20"/>
        </w:rPr>
        <w:t xml:space="preserve"> w</w:t>
      </w:r>
      <w:r w:rsidRPr="001508B4">
        <w:rPr>
          <w:sz w:val="20"/>
          <w:szCs w:val="20"/>
        </w:rPr>
        <w:t>it</w:t>
      </w:r>
      <w:r w:rsidR="00015AD9" w:rsidRPr="001508B4">
        <w:rPr>
          <w:sz w:val="20"/>
          <w:szCs w:val="20"/>
        </w:rPr>
        <w:t xml:space="preserve">hin any indicated, or a normal, </w:t>
      </w:r>
      <w:r w:rsidRPr="001508B4">
        <w:rPr>
          <w:sz w:val="20"/>
          <w:szCs w:val="20"/>
        </w:rPr>
        <w:t>timeframe.</w:t>
      </w:r>
    </w:p>
    <w:p w14:paraId="63D7032B" w14:textId="47E70541" w:rsidR="00AA0F2D" w:rsidRPr="001508B4" w:rsidRDefault="00AA0F2D" w:rsidP="007820CF">
      <w:pPr>
        <w:pStyle w:val="ListParagraph"/>
        <w:numPr>
          <w:ilvl w:val="0"/>
          <w:numId w:val="39"/>
        </w:numPr>
        <w:spacing w:before="120" w:after="120" w:line="276" w:lineRule="auto"/>
        <w:ind w:left="426" w:hanging="426"/>
        <w:contextualSpacing w:val="0"/>
        <w:jc w:val="both"/>
        <w:rPr>
          <w:sz w:val="20"/>
          <w:szCs w:val="20"/>
        </w:rPr>
      </w:pPr>
      <w:r w:rsidRPr="001508B4">
        <w:rPr>
          <w:sz w:val="20"/>
          <w:szCs w:val="20"/>
        </w:rPr>
        <w:t>You will provide any required information</w:t>
      </w:r>
      <w:r w:rsidR="002B39F1" w:rsidRPr="001508B4">
        <w:rPr>
          <w:sz w:val="20"/>
          <w:szCs w:val="20"/>
        </w:rPr>
        <w:t>, documents,</w:t>
      </w:r>
      <w:r w:rsidRPr="001508B4">
        <w:rPr>
          <w:sz w:val="20"/>
          <w:szCs w:val="20"/>
        </w:rPr>
        <w:t xml:space="preserve"> or instructions in a timely and efficient manner.</w:t>
      </w:r>
    </w:p>
    <w:p w14:paraId="4AA17065" w14:textId="71066C79" w:rsidR="00AA0F2D" w:rsidRDefault="00AA0F2D" w:rsidP="007820CF">
      <w:pPr>
        <w:pStyle w:val="ListParagraph"/>
        <w:numPr>
          <w:ilvl w:val="0"/>
          <w:numId w:val="39"/>
        </w:numPr>
        <w:spacing w:before="120" w:after="120" w:line="276" w:lineRule="auto"/>
        <w:ind w:left="426" w:hanging="426"/>
        <w:contextualSpacing w:val="0"/>
        <w:jc w:val="both"/>
        <w:rPr>
          <w:sz w:val="20"/>
          <w:szCs w:val="20"/>
        </w:rPr>
      </w:pPr>
      <w:r w:rsidRPr="001508B4">
        <w:rPr>
          <w:sz w:val="20"/>
          <w:szCs w:val="20"/>
        </w:rPr>
        <w:t>No unforeseen impediments will arise.</w:t>
      </w:r>
    </w:p>
    <w:p w14:paraId="33C1B7AA" w14:textId="1DDBDD46" w:rsidR="00C422E2" w:rsidRPr="00C422E2" w:rsidRDefault="00C422E2" w:rsidP="00C422E2">
      <w:pPr>
        <w:pStyle w:val="ListParagraph"/>
        <w:numPr>
          <w:ilvl w:val="0"/>
          <w:numId w:val="39"/>
        </w:numPr>
        <w:spacing w:before="120" w:after="120" w:line="276" w:lineRule="auto"/>
        <w:ind w:left="426" w:hanging="426"/>
        <w:contextualSpacing w:val="0"/>
        <w:jc w:val="both"/>
        <w:rPr>
          <w:sz w:val="20"/>
          <w:szCs w:val="20"/>
        </w:rPr>
      </w:pPr>
      <w:r w:rsidRPr="001508B4">
        <w:rPr>
          <w:sz w:val="20"/>
          <w:szCs w:val="20"/>
        </w:rPr>
        <w:t>Any third party or regulatory consents or approvals will be given in a timely manner.</w:t>
      </w:r>
    </w:p>
    <w:p w14:paraId="2E61C27C" w14:textId="0FC8E8DB" w:rsidR="00AA0F2D" w:rsidRPr="00382F85" w:rsidRDefault="00AA0F2D" w:rsidP="007820CF">
      <w:pPr>
        <w:pStyle w:val="ListParagraph"/>
        <w:numPr>
          <w:ilvl w:val="0"/>
          <w:numId w:val="39"/>
        </w:numPr>
        <w:spacing w:before="120" w:after="120" w:line="276" w:lineRule="auto"/>
        <w:ind w:left="426" w:hanging="426"/>
        <w:contextualSpacing w:val="0"/>
        <w:jc w:val="both"/>
        <w:rPr>
          <w:sz w:val="20"/>
          <w:szCs w:val="20"/>
          <w:highlight w:val="yellow"/>
        </w:rPr>
      </w:pPr>
      <w:r w:rsidRPr="00382F85">
        <w:rPr>
          <w:sz w:val="20"/>
          <w:szCs w:val="20"/>
          <w:highlight w:val="yellow"/>
        </w:rPr>
        <w:t xml:space="preserve">All </w:t>
      </w:r>
      <w:r w:rsidR="0064313D" w:rsidRPr="00382F85">
        <w:rPr>
          <w:sz w:val="20"/>
          <w:szCs w:val="20"/>
          <w:highlight w:val="yellow"/>
        </w:rPr>
        <w:t>persons</w:t>
      </w:r>
      <w:r w:rsidR="002F0717" w:rsidRPr="00382F85">
        <w:rPr>
          <w:sz w:val="20"/>
          <w:szCs w:val="20"/>
          <w:highlight w:val="yellow"/>
        </w:rPr>
        <w:t xml:space="preserve"> </w:t>
      </w:r>
      <w:r w:rsidRPr="00382F85">
        <w:rPr>
          <w:sz w:val="20"/>
          <w:szCs w:val="20"/>
          <w:highlight w:val="yellow"/>
        </w:rPr>
        <w:t>involved in the matter</w:t>
      </w:r>
      <w:r w:rsidR="0064313D" w:rsidRPr="00382F85">
        <w:rPr>
          <w:sz w:val="20"/>
          <w:szCs w:val="20"/>
          <w:highlight w:val="yellow"/>
        </w:rPr>
        <w:t xml:space="preserve">, including individuals, companies, institutions, </w:t>
      </w:r>
      <w:r w:rsidR="002C0A22" w:rsidRPr="00382F85">
        <w:rPr>
          <w:sz w:val="20"/>
          <w:szCs w:val="20"/>
          <w:highlight w:val="yellow"/>
        </w:rPr>
        <w:t xml:space="preserve">and organisations, as well as their advisers and agents, </w:t>
      </w:r>
      <w:r w:rsidRPr="00382F85">
        <w:rPr>
          <w:sz w:val="20"/>
          <w:szCs w:val="20"/>
          <w:highlight w:val="yellow"/>
        </w:rPr>
        <w:t>will be co-operative and reasonable.</w:t>
      </w:r>
      <w:r w:rsidR="009B514E" w:rsidRPr="00382F85">
        <w:rPr>
          <w:sz w:val="20"/>
          <w:szCs w:val="20"/>
          <w:highlight w:val="yellow"/>
        </w:rPr>
        <w:t xml:space="preserve"> </w:t>
      </w:r>
    </w:p>
    <w:p w14:paraId="3F07B684" w14:textId="34347695" w:rsidR="00F45AE3" w:rsidRPr="001508B4" w:rsidRDefault="00F45AE3" w:rsidP="007820CF">
      <w:pPr>
        <w:numPr>
          <w:ilvl w:val="0"/>
          <w:numId w:val="0"/>
        </w:numPr>
        <w:spacing w:before="120" w:after="120" w:line="276" w:lineRule="auto"/>
        <w:jc w:val="both"/>
        <w:rPr>
          <w:sz w:val="20"/>
          <w:szCs w:val="20"/>
        </w:rPr>
      </w:pPr>
      <w:r w:rsidRPr="001508B4">
        <w:rPr>
          <w:sz w:val="20"/>
          <w:szCs w:val="20"/>
        </w:rPr>
        <w:t>All estimates and fixed fees will include our fee only, and will exclude GST and any anticipated disbursements, unless stated otherwise.</w:t>
      </w:r>
    </w:p>
    <w:p w14:paraId="43013354" w14:textId="7B5DEC32" w:rsidR="0040390D" w:rsidRPr="00382F85" w:rsidRDefault="0040390D" w:rsidP="007820CF">
      <w:pPr>
        <w:keepNext/>
        <w:numPr>
          <w:ilvl w:val="0"/>
          <w:numId w:val="0"/>
        </w:numPr>
        <w:spacing w:before="120" w:after="120" w:line="276" w:lineRule="auto"/>
        <w:jc w:val="both"/>
        <w:rPr>
          <w:b/>
          <w:bCs/>
          <w:iCs/>
          <w:sz w:val="20"/>
          <w:szCs w:val="20"/>
          <w:highlight w:val="yellow"/>
        </w:rPr>
      </w:pPr>
      <w:r w:rsidRPr="00382F85">
        <w:rPr>
          <w:b/>
          <w:bCs/>
          <w:iCs/>
          <w:sz w:val="20"/>
          <w:szCs w:val="20"/>
          <w:highlight w:val="yellow"/>
        </w:rPr>
        <w:t>Conveyancing Fee Estimates</w:t>
      </w:r>
    </w:p>
    <w:p w14:paraId="44204049" w14:textId="3D3D4110" w:rsidR="0040390D" w:rsidRPr="00382F85" w:rsidRDefault="00273B29" w:rsidP="007820CF">
      <w:pPr>
        <w:keepNext/>
        <w:numPr>
          <w:ilvl w:val="0"/>
          <w:numId w:val="0"/>
        </w:numPr>
        <w:spacing w:before="120" w:after="120" w:line="276" w:lineRule="auto"/>
        <w:jc w:val="both"/>
        <w:rPr>
          <w:iCs/>
          <w:sz w:val="20"/>
          <w:szCs w:val="20"/>
          <w:highlight w:val="yellow"/>
        </w:rPr>
      </w:pPr>
      <w:r w:rsidRPr="00382F85">
        <w:rPr>
          <w:iCs/>
          <w:sz w:val="20"/>
          <w:szCs w:val="20"/>
          <w:highlight w:val="yellow"/>
        </w:rPr>
        <w:t xml:space="preserve">In addition to the </w:t>
      </w:r>
      <w:r w:rsidR="003B1BD8" w:rsidRPr="00382F85">
        <w:rPr>
          <w:iCs/>
          <w:sz w:val="20"/>
          <w:szCs w:val="20"/>
          <w:highlight w:val="yellow"/>
        </w:rPr>
        <w:t xml:space="preserve">assumptions </w:t>
      </w:r>
      <w:r w:rsidRPr="00382F85">
        <w:rPr>
          <w:iCs/>
          <w:sz w:val="20"/>
          <w:szCs w:val="20"/>
          <w:highlight w:val="yellow"/>
        </w:rPr>
        <w:t>noted above, w</w:t>
      </w:r>
      <w:r w:rsidR="00BB74EB" w:rsidRPr="00382F85">
        <w:rPr>
          <w:iCs/>
          <w:sz w:val="20"/>
          <w:szCs w:val="20"/>
          <w:highlight w:val="yellow"/>
        </w:rPr>
        <w:t xml:space="preserve">hen we give a fee estimate for a conveyancing matter </w:t>
      </w:r>
      <w:r w:rsidR="00491186" w:rsidRPr="00382F85">
        <w:rPr>
          <w:iCs/>
          <w:sz w:val="20"/>
          <w:szCs w:val="20"/>
          <w:highlight w:val="yellow"/>
        </w:rPr>
        <w:t>our fee estimate:</w:t>
      </w:r>
    </w:p>
    <w:p w14:paraId="0CC227F5" w14:textId="66BCBFFD" w:rsidR="009821A5" w:rsidRPr="00382F85" w:rsidRDefault="003B1BD8" w:rsidP="007820CF">
      <w:pPr>
        <w:pStyle w:val="ListParagraph"/>
        <w:numPr>
          <w:ilvl w:val="0"/>
          <w:numId w:val="39"/>
        </w:numPr>
        <w:spacing w:before="120" w:after="120" w:line="276" w:lineRule="auto"/>
        <w:ind w:left="426" w:hanging="426"/>
        <w:contextualSpacing w:val="0"/>
        <w:jc w:val="both"/>
        <w:rPr>
          <w:sz w:val="20"/>
          <w:szCs w:val="20"/>
          <w:highlight w:val="yellow"/>
        </w:rPr>
      </w:pPr>
      <w:r w:rsidRPr="00382F85">
        <w:rPr>
          <w:sz w:val="20"/>
          <w:szCs w:val="20"/>
          <w:highlight w:val="yellow"/>
        </w:rPr>
        <w:t>will</w:t>
      </w:r>
      <w:r w:rsidR="00A85054" w:rsidRPr="00382F85">
        <w:rPr>
          <w:sz w:val="20"/>
          <w:szCs w:val="20"/>
          <w:highlight w:val="yellow"/>
        </w:rPr>
        <w:t xml:space="preserve"> not consider the particular facts and circumstances of your transaction.  It is our standard fee estimate for the type of transaction that you wish to complete;</w:t>
      </w:r>
    </w:p>
    <w:p w14:paraId="56EF66A8" w14:textId="4308B3DA" w:rsidR="00ED0488" w:rsidRPr="00382F85" w:rsidRDefault="003B1BD8" w:rsidP="007820CF">
      <w:pPr>
        <w:pStyle w:val="ListParagraph"/>
        <w:numPr>
          <w:ilvl w:val="0"/>
          <w:numId w:val="39"/>
        </w:numPr>
        <w:spacing w:before="120" w:after="120" w:line="276" w:lineRule="auto"/>
        <w:ind w:left="426" w:hanging="426"/>
        <w:contextualSpacing w:val="0"/>
        <w:jc w:val="both"/>
        <w:rPr>
          <w:sz w:val="20"/>
          <w:szCs w:val="20"/>
          <w:highlight w:val="yellow"/>
        </w:rPr>
      </w:pPr>
      <w:r w:rsidRPr="00382F85">
        <w:rPr>
          <w:sz w:val="20"/>
          <w:szCs w:val="20"/>
          <w:highlight w:val="yellow"/>
        </w:rPr>
        <w:t xml:space="preserve">will </w:t>
      </w:r>
      <w:r w:rsidR="00A85054" w:rsidRPr="00382F85">
        <w:rPr>
          <w:sz w:val="20"/>
          <w:szCs w:val="20"/>
          <w:highlight w:val="yellow"/>
        </w:rPr>
        <w:t>not cover any changes to parties (for example, nominated purchasers), documents (for example, variations), dates (for example, condition and settlement dates), or other requirements for the transaction</w:t>
      </w:r>
      <w:r w:rsidR="00ED0488" w:rsidRPr="00382F85">
        <w:rPr>
          <w:sz w:val="20"/>
          <w:szCs w:val="20"/>
          <w:highlight w:val="yellow"/>
        </w:rPr>
        <w:t>;</w:t>
      </w:r>
    </w:p>
    <w:p w14:paraId="7E2626EC" w14:textId="28730809" w:rsidR="00ED0488" w:rsidRPr="00382F85" w:rsidRDefault="00A85054" w:rsidP="007820CF">
      <w:pPr>
        <w:pStyle w:val="ListParagraph"/>
        <w:numPr>
          <w:ilvl w:val="0"/>
          <w:numId w:val="39"/>
        </w:numPr>
        <w:spacing w:before="120" w:after="120" w:line="276" w:lineRule="auto"/>
        <w:ind w:left="426" w:hanging="426"/>
        <w:contextualSpacing w:val="0"/>
        <w:jc w:val="both"/>
        <w:rPr>
          <w:sz w:val="20"/>
          <w:szCs w:val="20"/>
          <w:highlight w:val="yellow"/>
        </w:rPr>
      </w:pPr>
      <w:r w:rsidRPr="00382F85">
        <w:rPr>
          <w:sz w:val="20"/>
          <w:szCs w:val="20"/>
          <w:highlight w:val="yellow"/>
        </w:rPr>
        <w:t xml:space="preserve">assumes simple loan documentation from the lender (if any), with no </w:t>
      </w:r>
      <w:r w:rsidR="0004321C" w:rsidRPr="00382F85">
        <w:rPr>
          <w:sz w:val="20"/>
          <w:szCs w:val="20"/>
          <w:highlight w:val="yellow"/>
        </w:rPr>
        <w:t>unexpected,</w:t>
      </w:r>
      <w:r w:rsidRPr="00382F85">
        <w:rPr>
          <w:sz w:val="20"/>
          <w:szCs w:val="20"/>
          <w:highlight w:val="yellow"/>
        </w:rPr>
        <w:t xml:space="preserve"> unusual</w:t>
      </w:r>
      <w:r w:rsidR="0004321C" w:rsidRPr="00382F85">
        <w:rPr>
          <w:sz w:val="20"/>
          <w:szCs w:val="20"/>
          <w:highlight w:val="yellow"/>
        </w:rPr>
        <w:t>, or onerous</w:t>
      </w:r>
      <w:r w:rsidRPr="00382F85">
        <w:rPr>
          <w:sz w:val="20"/>
          <w:szCs w:val="20"/>
          <w:highlight w:val="yellow"/>
        </w:rPr>
        <w:t xml:space="preserve"> lender requirements or conditions; </w:t>
      </w:r>
    </w:p>
    <w:p w14:paraId="610354D2" w14:textId="06C6A2D8" w:rsidR="00624919" w:rsidRPr="00382F85" w:rsidRDefault="00624919" w:rsidP="007820CF">
      <w:pPr>
        <w:pStyle w:val="ListParagraph"/>
        <w:numPr>
          <w:ilvl w:val="0"/>
          <w:numId w:val="39"/>
        </w:numPr>
        <w:spacing w:before="120" w:after="120" w:line="276" w:lineRule="auto"/>
        <w:ind w:left="426" w:hanging="426"/>
        <w:contextualSpacing w:val="0"/>
        <w:jc w:val="both"/>
        <w:rPr>
          <w:sz w:val="20"/>
          <w:szCs w:val="20"/>
          <w:highlight w:val="yellow"/>
        </w:rPr>
      </w:pPr>
      <w:r w:rsidRPr="00382F85">
        <w:rPr>
          <w:sz w:val="20"/>
          <w:szCs w:val="20"/>
          <w:highlight w:val="yellow"/>
        </w:rPr>
        <w:t xml:space="preserve">assumes </w:t>
      </w:r>
      <w:r w:rsidR="00FE1E95" w:rsidRPr="00382F85">
        <w:rPr>
          <w:sz w:val="20"/>
          <w:szCs w:val="20"/>
          <w:highlight w:val="yellow"/>
        </w:rPr>
        <w:t xml:space="preserve">there will be </w:t>
      </w:r>
      <w:r w:rsidRPr="00382F85">
        <w:rPr>
          <w:sz w:val="20"/>
          <w:szCs w:val="20"/>
          <w:highlight w:val="yellow"/>
        </w:rPr>
        <w:t xml:space="preserve">one meeting (either in person or via </w:t>
      </w:r>
      <w:r w:rsidR="007845B7" w:rsidRPr="00382F85">
        <w:rPr>
          <w:sz w:val="20"/>
          <w:szCs w:val="20"/>
          <w:highlight w:val="yellow"/>
        </w:rPr>
        <w:t>a video conferencing service)</w:t>
      </w:r>
      <w:r w:rsidR="00FE1E95" w:rsidRPr="00382F85">
        <w:rPr>
          <w:sz w:val="20"/>
          <w:szCs w:val="20"/>
          <w:highlight w:val="yellow"/>
        </w:rPr>
        <w:t xml:space="preserve"> during which every document required for the transaction will be fully executed;</w:t>
      </w:r>
      <w:r w:rsidR="003B1BD8" w:rsidRPr="00382F85">
        <w:rPr>
          <w:sz w:val="20"/>
          <w:szCs w:val="20"/>
          <w:highlight w:val="yellow"/>
        </w:rPr>
        <w:t xml:space="preserve"> and</w:t>
      </w:r>
    </w:p>
    <w:p w14:paraId="2BDB30C5" w14:textId="7EC47514" w:rsidR="00ED0488" w:rsidRPr="00382F85" w:rsidRDefault="00A85054" w:rsidP="007820CF">
      <w:pPr>
        <w:pStyle w:val="ListParagraph"/>
        <w:numPr>
          <w:ilvl w:val="0"/>
          <w:numId w:val="39"/>
        </w:numPr>
        <w:spacing w:before="120" w:after="120" w:line="276" w:lineRule="auto"/>
        <w:ind w:left="426" w:hanging="426"/>
        <w:contextualSpacing w:val="0"/>
        <w:jc w:val="both"/>
        <w:rPr>
          <w:sz w:val="20"/>
          <w:szCs w:val="20"/>
          <w:highlight w:val="yellow"/>
        </w:rPr>
      </w:pPr>
      <w:r w:rsidRPr="00382F85">
        <w:rPr>
          <w:sz w:val="20"/>
          <w:szCs w:val="20"/>
          <w:highlight w:val="yellow"/>
        </w:rPr>
        <w:t>will likely be exceeded if you are a first home buyer.  Not only do first home buyers usually have additional financing requirements, for example KiwiSaver withdrawals and Home Start grants, but also have more questions and a greater need for advice than those who have bought a house before</w:t>
      </w:r>
      <w:r w:rsidR="003B1BD8" w:rsidRPr="00382F85">
        <w:rPr>
          <w:sz w:val="20"/>
          <w:szCs w:val="20"/>
          <w:highlight w:val="yellow"/>
        </w:rPr>
        <w:t>.</w:t>
      </w:r>
    </w:p>
    <w:p w14:paraId="01071D8D" w14:textId="7986CA06" w:rsidR="00F42ACB" w:rsidRPr="001508B4" w:rsidRDefault="00EC21A4" w:rsidP="007820CF">
      <w:pPr>
        <w:keepNext/>
        <w:numPr>
          <w:ilvl w:val="0"/>
          <w:numId w:val="0"/>
        </w:numPr>
        <w:spacing w:before="120" w:after="120" w:line="276" w:lineRule="auto"/>
        <w:jc w:val="both"/>
        <w:rPr>
          <w:b/>
          <w:bCs/>
          <w:iCs/>
          <w:sz w:val="20"/>
          <w:szCs w:val="20"/>
        </w:rPr>
      </w:pPr>
      <w:r w:rsidRPr="001508B4">
        <w:rPr>
          <w:b/>
          <w:bCs/>
          <w:iCs/>
          <w:sz w:val="20"/>
          <w:szCs w:val="20"/>
        </w:rPr>
        <w:t>Disbursements and E</w:t>
      </w:r>
      <w:r w:rsidR="00F42ACB" w:rsidRPr="001508B4">
        <w:rPr>
          <w:b/>
          <w:bCs/>
          <w:iCs/>
          <w:sz w:val="20"/>
          <w:szCs w:val="20"/>
        </w:rPr>
        <w:t>xpenses</w:t>
      </w:r>
    </w:p>
    <w:p w14:paraId="297CB74E" w14:textId="4285D269" w:rsidR="00284B45" w:rsidRDefault="00F42ACB" w:rsidP="00284B45">
      <w:pPr>
        <w:numPr>
          <w:ilvl w:val="0"/>
          <w:numId w:val="0"/>
        </w:numPr>
        <w:spacing w:before="120" w:after="120" w:line="276" w:lineRule="auto"/>
        <w:jc w:val="both"/>
        <w:rPr>
          <w:sz w:val="20"/>
          <w:szCs w:val="20"/>
        </w:rPr>
      </w:pPr>
      <w:r w:rsidRPr="001508B4">
        <w:rPr>
          <w:sz w:val="20"/>
          <w:szCs w:val="20"/>
        </w:rPr>
        <w:t xml:space="preserve">In addition to </w:t>
      </w:r>
      <w:r w:rsidR="0061568A" w:rsidRPr="001508B4">
        <w:rPr>
          <w:sz w:val="20"/>
          <w:szCs w:val="20"/>
        </w:rPr>
        <w:t>our</w:t>
      </w:r>
      <w:r w:rsidRPr="001508B4">
        <w:rPr>
          <w:sz w:val="20"/>
          <w:szCs w:val="20"/>
        </w:rPr>
        <w:t xml:space="preserve"> fee, we will charge you for</w:t>
      </w:r>
      <w:r w:rsidR="00284B45">
        <w:rPr>
          <w:sz w:val="20"/>
          <w:szCs w:val="20"/>
        </w:rPr>
        <w:t xml:space="preserve"> the</w:t>
      </w:r>
      <w:r w:rsidRPr="001508B4">
        <w:rPr>
          <w:sz w:val="20"/>
          <w:szCs w:val="20"/>
        </w:rPr>
        <w:t xml:space="preserve"> disbursements </w:t>
      </w:r>
      <w:r w:rsidR="00BD158B" w:rsidRPr="001508B4">
        <w:rPr>
          <w:sz w:val="20"/>
          <w:szCs w:val="20"/>
        </w:rPr>
        <w:t>and expenses</w:t>
      </w:r>
      <w:r w:rsidR="00284B45">
        <w:rPr>
          <w:sz w:val="20"/>
          <w:szCs w:val="20"/>
        </w:rPr>
        <w:t xml:space="preserve"> we</w:t>
      </w:r>
      <w:r w:rsidR="00BD158B" w:rsidRPr="001508B4">
        <w:rPr>
          <w:sz w:val="20"/>
          <w:szCs w:val="20"/>
        </w:rPr>
        <w:t xml:space="preserve"> </w:t>
      </w:r>
      <w:r w:rsidRPr="001508B4">
        <w:rPr>
          <w:sz w:val="20"/>
          <w:szCs w:val="20"/>
        </w:rPr>
        <w:t xml:space="preserve">incur </w:t>
      </w:r>
      <w:r w:rsidR="008E4663" w:rsidRPr="001508B4">
        <w:rPr>
          <w:sz w:val="20"/>
          <w:szCs w:val="20"/>
        </w:rPr>
        <w:t>in providing</w:t>
      </w:r>
      <w:r w:rsidRPr="001508B4">
        <w:rPr>
          <w:sz w:val="20"/>
          <w:szCs w:val="20"/>
        </w:rPr>
        <w:t xml:space="preserve"> service</w:t>
      </w:r>
      <w:r w:rsidR="008E4663" w:rsidRPr="001508B4">
        <w:rPr>
          <w:sz w:val="20"/>
          <w:szCs w:val="20"/>
        </w:rPr>
        <w:t>s</w:t>
      </w:r>
      <w:r w:rsidR="0061568A" w:rsidRPr="001508B4">
        <w:rPr>
          <w:sz w:val="20"/>
          <w:szCs w:val="20"/>
        </w:rPr>
        <w:t xml:space="preserve"> to you</w:t>
      </w:r>
      <w:r w:rsidRPr="001508B4">
        <w:rPr>
          <w:sz w:val="20"/>
          <w:szCs w:val="20"/>
        </w:rPr>
        <w:t>.</w:t>
      </w:r>
      <w:r w:rsidR="004266C1" w:rsidRPr="001508B4">
        <w:rPr>
          <w:sz w:val="20"/>
          <w:szCs w:val="20"/>
        </w:rPr>
        <w:t xml:space="preserve">  </w:t>
      </w:r>
      <w:r w:rsidR="004114F1" w:rsidRPr="001508B4">
        <w:rPr>
          <w:sz w:val="20"/>
          <w:szCs w:val="20"/>
        </w:rPr>
        <w:t>GST is payable on disbursements and expenses</w:t>
      </w:r>
      <w:r w:rsidR="004114F1">
        <w:rPr>
          <w:sz w:val="20"/>
          <w:szCs w:val="20"/>
        </w:rPr>
        <w:t>.</w:t>
      </w:r>
    </w:p>
    <w:p w14:paraId="62016BA7" w14:textId="331A04AB" w:rsidR="00BD158B" w:rsidRDefault="00E178B0" w:rsidP="00284B45">
      <w:pPr>
        <w:numPr>
          <w:ilvl w:val="0"/>
          <w:numId w:val="0"/>
        </w:numPr>
        <w:spacing w:before="120" w:after="120" w:line="276" w:lineRule="auto"/>
        <w:jc w:val="both"/>
        <w:rPr>
          <w:sz w:val="20"/>
          <w:szCs w:val="20"/>
        </w:rPr>
      </w:pPr>
      <w:r>
        <w:rPr>
          <w:sz w:val="20"/>
          <w:szCs w:val="20"/>
        </w:rPr>
        <w:t>D</w:t>
      </w:r>
      <w:r w:rsidR="00F42ACB" w:rsidRPr="001508B4">
        <w:rPr>
          <w:sz w:val="20"/>
          <w:szCs w:val="20"/>
        </w:rPr>
        <w:t>isbursements</w:t>
      </w:r>
      <w:r w:rsidR="00284B45">
        <w:rPr>
          <w:sz w:val="20"/>
          <w:szCs w:val="20"/>
        </w:rPr>
        <w:t>,</w:t>
      </w:r>
      <w:r w:rsidR="00F42ACB" w:rsidRPr="001508B4">
        <w:rPr>
          <w:sz w:val="20"/>
          <w:szCs w:val="20"/>
        </w:rPr>
        <w:t xml:space="preserve"> </w:t>
      </w:r>
      <w:r w:rsidR="00B8499B" w:rsidRPr="001508B4">
        <w:rPr>
          <w:sz w:val="20"/>
          <w:szCs w:val="20"/>
        </w:rPr>
        <w:t>includ</w:t>
      </w:r>
      <w:r w:rsidR="00284B45">
        <w:rPr>
          <w:sz w:val="20"/>
          <w:szCs w:val="20"/>
        </w:rPr>
        <w:t>ing</w:t>
      </w:r>
      <w:r w:rsidR="00B8499B" w:rsidRPr="001508B4">
        <w:rPr>
          <w:sz w:val="20"/>
          <w:szCs w:val="20"/>
        </w:rPr>
        <w:t xml:space="preserve"> travel and accommodation costs, registration and filing costs, court charges, </w:t>
      </w:r>
      <w:r w:rsidR="00C00CD7" w:rsidRPr="001508B4">
        <w:rPr>
          <w:sz w:val="20"/>
          <w:szCs w:val="20"/>
        </w:rPr>
        <w:t xml:space="preserve">software costs, </w:t>
      </w:r>
      <w:r w:rsidR="00B8499B" w:rsidRPr="001508B4">
        <w:rPr>
          <w:sz w:val="20"/>
          <w:szCs w:val="20"/>
        </w:rPr>
        <w:t>and the fees of any agents, experts, and other professionals</w:t>
      </w:r>
      <w:r w:rsidR="004266C1" w:rsidRPr="001508B4">
        <w:rPr>
          <w:sz w:val="20"/>
          <w:szCs w:val="20"/>
        </w:rPr>
        <w:t xml:space="preserve">, will be </w:t>
      </w:r>
      <w:r w:rsidR="00B8499B" w:rsidRPr="001508B4">
        <w:rPr>
          <w:sz w:val="20"/>
          <w:szCs w:val="20"/>
        </w:rPr>
        <w:t>charged at the amount charged to us.</w:t>
      </w:r>
      <w:r w:rsidR="00BD158B" w:rsidRPr="001508B4">
        <w:rPr>
          <w:sz w:val="20"/>
          <w:szCs w:val="20"/>
        </w:rPr>
        <w:t xml:space="preserve">  </w:t>
      </w:r>
    </w:p>
    <w:p w14:paraId="3494B0CC" w14:textId="0F7C2BC4" w:rsidR="003F441E" w:rsidRPr="001508B4" w:rsidRDefault="00901FD2" w:rsidP="00284B45">
      <w:pPr>
        <w:numPr>
          <w:ilvl w:val="0"/>
          <w:numId w:val="0"/>
        </w:numPr>
        <w:spacing w:before="120" w:after="120" w:line="276" w:lineRule="auto"/>
        <w:jc w:val="both"/>
        <w:rPr>
          <w:sz w:val="20"/>
          <w:szCs w:val="20"/>
        </w:rPr>
      </w:pPr>
      <w:r w:rsidRPr="00D8343A">
        <w:rPr>
          <w:sz w:val="20"/>
          <w:szCs w:val="20"/>
          <w:highlight w:val="yellow"/>
        </w:rPr>
        <w:t xml:space="preserve">If we use software for your matter and the fees for the software are charged in </w:t>
      </w:r>
      <w:r w:rsidR="00166310" w:rsidRPr="00D8343A">
        <w:rPr>
          <w:sz w:val="20"/>
          <w:szCs w:val="20"/>
          <w:highlight w:val="yellow"/>
        </w:rPr>
        <w:t xml:space="preserve">a way that allows us to </w:t>
      </w:r>
      <w:r w:rsidR="00621148" w:rsidRPr="00D8343A">
        <w:rPr>
          <w:sz w:val="20"/>
          <w:szCs w:val="20"/>
          <w:highlight w:val="yellow"/>
        </w:rPr>
        <w:t xml:space="preserve">allocate fees to </w:t>
      </w:r>
      <w:r w:rsidR="00A20C88" w:rsidRPr="00D8343A">
        <w:rPr>
          <w:sz w:val="20"/>
          <w:szCs w:val="20"/>
          <w:highlight w:val="yellow"/>
        </w:rPr>
        <w:t>individual</w:t>
      </w:r>
      <w:r w:rsidR="00621148" w:rsidRPr="00D8343A">
        <w:rPr>
          <w:sz w:val="20"/>
          <w:szCs w:val="20"/>
          <w:highlight w:val="yellow"/>
        </w:rPr>
        <w:t xml:space="preserve"> matters</w:t>
      </w:r>
      <w:r w:rsidR="00166310" w:rsidRPr="00D8343A">
        <w:rPr>
          <w:sz w:val="20"/>
          <w:szCs w:val="20"/>
          <w:highlight w:val="yellow"/>
        </w:rPr>
        <w:t>, such software</w:t>
      </w:r>
      <w:r w:rsidR="003408A9" w:rsidRPr="00D8343A">
        <w:rPr>
          <w:sz w:val="20"/>
          <w:szCs w:val="20"/>
          <w:highlight w:val="yellow"/>
        </w:rPr>
        <w:t xml:space="preserve"> fees will be on charged to you as a disbursement. </w:t>
      </w:r>
      <w:r w:rsidR="004E0B87" w:rsidRPr="00D8343A">
        <w:rPr>
          <w:sz w:val="20"/>
          <w:szCs w:val="20"/>
          <w:highlight w:val="yellow"/>
        </w:rPr>
        <w:t xml:space="preserve"> This includes</w:t>
      </w:r>
      <w:r w:rsidR="00A20C88" w:rsidRPr="00D8343A">
        <w:rPr>
          <w:sz w:val="20"/>
          <w:szCs w:val="20"/>
          <w:highlight w:val="yellow"/>
        </w:rPr>
        <w:t xml:space="preserve"> (without limitation)</w:t>
      </w:r>
      <w:r w:rsidR="004E0B87" w:rsidRPr="00D8343A">
        <w:rPr>
          <w:sz w:val="20"/>
          <w:szCs w:val="20"/>
          <w:highlight w:val="yellow"/>
        </w:rPr>
        <w:t xml:space="preserve"> some of the fees charged for </w:t>
      </w:r>
      <w:r w:rsidR="00621148" w:rsidRPr="00D8343A">
        <w:rPr>
          <w:sz w:val="20"/>
          <w:szCs w:val="20"/>
          <w:highlight w:val="yellow"/>
        </w:rPr>
        <w:t xml:space="preserve">our </w:t>
      </w:r>
      <w:r w:rsidR="004E0B87" w:rsidRPr="00D8343A">
        <w:rPr>
          <w:sz w:val="20"/>
          <w:szCs w:val="20"/>
          <w:highlight w:val="yellow"/>
        </w:rPr>
        <w:t>use of Landonline,</w:t>
      </w:r>
      <w:r w:rsidR="005E64BE" w:rsidRPr="00D8343A">
        <w:rPr>
          <w:sz w:val="20"/>
          <w:szCs w:val="20"/>
          <w:highlight w:val="yellow"/>
        </w:rPr>
        <w:t xml:space="preserve"> </w:t>
      </w:r>
      <w:r w:rsidR="00A20C88" w:rsidRPr="00D8343A">
        <w:rPr>
          <w:sz w:val="20"/>
          <w:szCs w:val="20"/>
          <w:highlight w:val="yellow"/>
        </w:rPr>
        <w:t xml:space="preserve">ADLS Webforms, </w:t>
      </w:r>
      <w:r w:rsidR="005E64BE" w:rsidRPr="00D8343A">
        <w:rPr>
          <w:sz w:val="20"/>
          <w:szCs w:val="20"/>
          <w:highlight w:val="yellow"/>
        </w:rPr>
        <w:t>the Companies Office website,</w:t>
      </w:r>
      <w:r w:rsidR="004E0B87" w:rsidRPr="00D8343A">
        <w:rPr>
          <w:sz w:val="20"/>
          <w:szCs w:val="20"/>
          <w:highlight w:val="yellow"/>
        </w:rPr>
        <w:t xml:space="preserve"> keytrack, and </w:t>
      </w:r>
      <w:r w:rsidR="00621148" w:rsidRPr="00D8343A">
        <w:rPr>
          <w:sz w:val="20"/>
          <w:szCs w:val="20"/>
          <w:highlight w:val="yellow"/>
        </w:rPr>
        <w:t>CataLex Sign</w:t>
      </w:r>
      <w:r w:rsidR="004E0B87" w:rsidRPr="00D8343A">
        <w:rPr>
          <w:sz w:val="20"/>
          <w:szCs w:val="20"/>
          <w:highlight w:val="yellow"/>
        </w:rPr>
        <w:t>.</w:t>
      </w:r>
      <w:r w:rsidR="004E0B87" w:rsidRPr="001508B4">
        <w:rPr>
          <w:sz w:val="20"/>
          <w:szCs w:val="20"/>
        </w:rPr>
        <w:t xml:space="preserve">  </w:t>
      </w:r>
    </w:p>
    <w:p w14:paraId="1FCB848C" w14:textId="77777777" w:rsidR="00BC37EB" w:rsidRDefault="00BC37EB" w:rsidP="00284B45">
      <w:pPr>
        <w:numPr>
          <w:ilvl w:val="0"/>
          <w:numId w:val="0"/>
        </w:numPr>
        <w:spacing w:before="120" w:after="120" w:line="276" w:lineRule="auto"/>
        <w:jc w:val="both"/>
        <w:rPr>
          <w:sz w:val="20"/>
          <w:szCs w:val="20"/>
        </w:rPr>
      </w:pPr>
    </w:p>
    <w:p w14:paraId="3BEC2444" w14:textId="402D2AB0" w:rsidR="00BD158B" w:rsidRPr="001508B4" w:rsidRDefault="00BD158B" w:rsidP="00284B45">
      <w:pPr>
        <w:numPr>
          <w:ilvl w:val="0"/>
          <w:numId w:val="0"/>
        </w:numPr>
        <w:spacing w:before="120" w:after="120" w:line="276" w:lineRule="auto"/>
        <w:jc w:val="both"/>
        <w:rPr>
          <w:sz w:val="20"/>
          <w:szCs w:val="20"/>
        </w:rPr>
      </w:pPr>
      <w:r w:rsidRPr="001508B4">
        <w:rPr>
          <w:sz w:val="20"/>
          <w:szCs w:val="20"/>
        </w:rPr>
        <w:t xml:space="preserve">It will be up to us to determine </w:t>
      </w:r>
      <w:r w:rsidR="00E771A9" w:rsidRPr="001508B4">
        <w:rPr>
          <w:sz w:val="20"/>
          <w:szCs w:val="20"/>
        </w:rPr>
        <w:t>if</w:t>
      </w:r>
      <w:r w:rsidRPr="001508B4">
        <w:rPr>
          <w:sz w:val="20"/>
          <w:szCs w:val="20"/>
        </w:rPr>
        <w:t xml:space="preserve"> any disbursement is necessary for your matter.  We will not require your separate authorisation to incur disbursements if we believe they are </w:t>
      </w:r>
      <w:r w:rsidR="00607177" w:rsidRPr="001508B4">
        <w:rPr>
          <w:sz w:val="20"/>
          <w:szCs w:val="20"/>
        </w:rPr>
        <w:t xml:space="preserve">reasonable and </w:t>
      </w:r>
      <w:r w:rsidRPr="001508B4">
        <w:rPr>
          <w:sz w:val="20"/>
          <w:szCs w:val="20"/>
        </w:rPr>
        <w:t>necessary</w:t>
      </w:r>
      <w:r w:rsidR="00607177" w:rsidRPr="001508B4">
        <w:rPr>
          <w:sz w:val="20"/>
          <w:szCs w:val="20"/>
        </w:rPr>
        <w:t xml:space="preserve"> to fulfil your instructions</w:t>
      </w:r>
      <w:r w:rsidRPr="001508B4">
        <w:rPr>
          <w:sz w:val="20"/>
          <w:szCs w:val="20"/>
        </w:rPr>
        <w:t xml:space="preserve">. </w:t>
      </w:r>
    </w:p>
    <w:p w14:paraId="49A41C6A" w14:textId="66822FD1" w:rsidR="00BD158B" w:rsidRPr="001508B4" w:rsidRDefault="00BD158B" w:rsidP="007820CF">
      <w:pPr>
        <w:numPr>
          <w:ilvl w:val="0"/>
          <w:numId w:val="0"/>
        </w:numPr>
        <w:spacing w:before="120" w:after="120" w:line="276" w:lineRule="auto"/>
        <w:jc w:val="both"/>
        <w:rPr>
          <w:sz w:val="20"/>
          <w:szCs w:val="20"/>
        </w:rPr>
      </w:pPr>
      <w:r w:rsidRPr="001508B4">
        <w:rPr>
          <w:sz w:val="20"/>
          <w:szCs w:val="20"/>
        </w:rPr>
        <w:t>An internal</w:t>
      </w:r>
      <w:r w:rsidR="00E1202E" w:rsidRPr="001508B4">
        <w:rPr>
          <w:sz w:val="20"/>
          <w:szCs w:val="20"/>
        </w:rPr>
        <w:t xml:space="preserve"> office administration</w:t>
      </w:r>
      <w:r w:rsidRPr="001508B4">
        <w:rPr>
          <w:sz w:val="20"/>
          <w:szCs w:val="20"/>
        </w:rPr>
        <w:t xml:space="preserve"> fee of $50 will be charged </w:t>
      </w:r>
      <w:r w:rsidR="00E1202E" w:rsidRPr="001508B4">
        <w:rPr>
          <w:sz w:val="20"/>
          <w:szCs w:val="20"/>
        </w:rPr>
        <w:t>on every invoice we issue to you</w:t>
      </w:r>
      <w:r w:rsidRPr="001508B4">
        <w:rPr>
          <w:sz w:val="20"/>
          <w:szCs w:val="20"/>
        </w:rPr>
        <w:t>.  This fee covers office and other administration costs that we incur when providing our services to you, including postage (except urgent couriers), photocopying, faxes, and toll calls.</w:t>
      </w:r>
    </w:p>
    <w:p w14:paraId="39175CDC" w14:textId="3C7A309C" w:rsidR="00E1202E" w:rsidRPr="001508B4" w:rsidRDefault="00E1202E" w:rsidP="007820CF">
      <w:pPr>
        <w:numPr>
          <w:ilvl w:val="0"/>
          <w:numId w:val="0"/>
        </w:numPr>
        <w:spacing w:before="120" w:after="120" w:line="276" w:lineRule="auto"/>
        <w:jc w:val="both"/>
        <w:rPr>
          <w:sz w:val="20"/>
          <w:szCs w:val="20"/>
        </w:rPr>
      </w:pPr>
      <w:r w:rsidRPr="001508B4">
        <w:rPr>
          <w:sz w:val="20"/>
          <w:szCs w:val="20"/>
        </w:rPr>
        <w:t xml:space="preserve">We also charge a $25 file storage fee.  This fee covers the storage and retention of your documents as required by law.  </w:t>
      </w:r>
    </w:p>
    <w:p w14:paraId="56F4EA66" w14:textId="36A7B17B" w:rsidR="00F42ACB" w:rsidRPr="001508B4" w:rsidRDefault="009B62C3" w:rsidP="007820CF">
      <w:pPr>
        <w:numPr>
          <w:ilvl w:val="0"/>
          <w:numId w:val="0"/>
        </w:numPr>
        <w:spacing w:before="120" w:after="120" w:line="276" w:lineRule="auto"/>
        <w:jc w:val="both"/>
        <w:rPr>
          <w:sz w:val="20"/>
          <w:szCs w:val="20"/>
        </w:rPr>
      </w:pPr>
      <w:r w:rsidRPr="001508B4">
        <w:rPr>
          <w:sz w:val="20"/>
          <w:szCs w:val="20"/>
        </w:rPr>
        <w:t xml:space="preserve">A disbursement fee equal to 1.95% of the transaction value </w:t>
      </w:r>
      <w:r w:rsidR="005E274A" w:rsidRPr="001508B4">
        <w:rPr>
          <w:sz w:val="20"/>
          <w:szCs w:val="20"/>
        </w:rPr>
        <w:t xml:space="preserve">may </w:t>
      </w:r>
      <w:r w:rsidRPr="001508B4">
        <w:rPr>
          <w:sz w:val="20"/>
          <w:szCs w:val="20"/>
        </w:rPr>
        <w:t>be charged on all credit or debit card payments of $1,000 or more.</w:t>
      </w:r>
      <w:r w:rsidR="00BD158B" w:rsidRPr="001508B4">
        <w:rPr>
          <w:sz w:val="20"/>
          <w:szCs w:val="20"/>
        </w:rPr>
        <w:t xml:space="preserve">  We may, at our discretion, invoice you separately for this fee after paying any invoice by credit or debit card.  </w:t>
      </w:r>
    </w:p>
    <w:p w14:paraId="20B5F670" w14:textId="24C3F565" w:rsidR="00E9447B" w:rsidRPr="00E9447B" w:rsidRDefault="00CB255C" w:rsidP="00E9447B">
      <w:pPr>
        <w:numPr>
          <w:ilvl w:val="0"/>
          <w:numId w:val="0"/>
        </w:numPr>
        <w:spacing w:before="120" w:after="120" w:line="276" w:lineRule="auto"/>
        <w:jc w:val="both"/>
        <w:rPr>
          <w:sz w:val="20"/>
          <w:szCs w:val="20"/>
        </w:rPr>
      </w:pPr>
      <w:r w:rsidRPr="001508B4">
        <w:rPr>
          <w:sz w:val="20"/>
          <w:szCs w:val="20"/>
        </w:rPr>
        <w:t xml:space="preserve">If we are required to travel more than </w:t>
      </w:r>
      <w:r w:rsidR="00BC74F9" w:rsidRPr="001508B4">
        <w:rPr>
          <w:sz w:val="20"/>
          <w:szCs w:val="20"/>
        </w:rPr>
        <w:t>1</w:t>
      </w:r>
      <w:r w:rsidR="006E030C" w:rsidRPr="001508B4">
        <w:rPr>
          <w:sz w:val="20"/>
          <w:szCs w:val="20"/>
        </w:rPr>
        <w:t xml:space="preserve">0 kilometres </w:t>
      </w:r>
      <w:r w:rsidRPr="001508B4">
        <w:rPr>
          <w:sz w:val="20"/>
          <w:szCs w:val="20"/>
        </w:rPr>
        <w:t>to meet you, we may charge a mileage disbursement.  Mileage is charged at the rate of $0.</w:t>
      </w:r>
      <w:r w:rsidRPr="006201E8">
        <w:rPr>
          <w:sz w:val="20"/>
          <w:szCs w:val="20"/>
          <w:highlight w:val="yellow"/>
        </w:rPr>
        <w:t>7</w:t>
      </w:r>
      <w:r w:rsidR="006201E8" w:rsidRPr="006201E8">
        <w:rPr>
          <w:sz w:val="20"/>
          <w:szCs w:val="20"/>
          <w:highlight w:val="yellow"/>
        </w:rPr>
        <w:t>9</w:t>
      </w:r>
      <w:r w:rsidRPr="001508B4">
        <w:rPr>
          <w:sz w:val="20"/>
          <w:szCs w:val="20"/>
        </w:rPr>
        <w:t xml:space="preserve"> per kilometre.</w:t>
      </w:r>
    </w:p>
    <w:p w14:paraId="6A3BA4D0" w14:textId="62756030" w:rsidR="002C1EE3" w:rsidRPr="001508B4" w:rsidRDefault="002C1EE3" w:rsidP="007820CF">
      <w:pPr>
        <w:numPr>
          <w:ilvl w:val="0"/>
          <w:numId w:val="0"/>
        </w:numPr>
        <w:spacing w:before="120" w:after="120" w:line="276" w:lineRule="auto"/>
        <w:jc w:val="both"/>
        <w:rPr>
          <w:sz w:val="20"/>
          <w:szCs w:val="20"/>
        </w:rPr>
      </w:pPr>
      <w:r w:rsidRPr="00475413">
        <w:rPr>
          <w:sz w:val="20"/>
          <w:szCs w:val="20"/>
          <w:highlight w:val="yellow"/>
        </w:rPr>
        <w:t xml:space="preserve">Finally, if we need to complete customer due diligence on you </w:t>
      </w:r>
      <w:r w:rsidR="00254945" w:rsidRPr="00475413">
        <w:rPr>
          <w:sz w:val="20"/>
          <w:szCs w:val="20"/>
          <w:highlight w:val="yellow"/>
        </w:rPr>
        <w:t xml:space="preserve">in accordance with the </w:t>
      </w:r>
      <w:r w:rsidR="00696ACF" w:rsidRPr="00475413">
        <w:rPr>
          <w:sz w:val="20"/>
          <w:szCs w:val="20"/>
          <w:highlight w:val="yellow"/>
        </w:rPr>
        <w:t>Anti-Money Laundering and Countering Financing of Terrorism Act 2009 (</w:t>
      </w:r>
      <w:r w:rsidR="00696ACF" w:rsidRPr="00475413">
        <w:rPr>
          <w:b/>
          <w:sz w:val="20"/>
          <w:szCs w:val="20"/>
          <w:highlight w:val="yellow"/>
        </w:rPr>
        <w:t>AMLCFT Act</w:t>
      </w:r>
      <w:r w:rsidR="00696ACF" w:rsidRPr="00475413">
        <w:rPr>
          <w:sz w:val="20"/>
          <w:szCs w:val="20"/>
          <w:highlight w:val="yellow"/>
        </w:rPr>
        <w:t>)</w:t>
      </w:r>
      <w:r w:rsidR="00E33C8A" w:rsidRPr="00475413">
        <w:rPr>
          <w:sz w:val="20"/>
          <w:szCs w:val="20"/>
          <w:highlight w:val="yellow"/>
        </w:rPr>
        <w:t xml:space="preserve">, </w:t>
      </w:r>
      <w:r w:rsidR="00475413" w:rsidRPr="00475413">
        <w:rPr>
          <w:sz w:val="20"/>
          <w:szCs w:val="20"/>
          <w:highlight w:val="yellow"/>
        </w:rPr>
        <w:t>or on any other person in connection with your matter,</w:t>
      </w:r>
      <w:r w:rsidR="00E33C8A" w:rsidRPr="00475413">
        <w:rPr>
          <w:sz w:val="20"/>
          <w:szCs w:val="20"/>
          <w:highlight w:val="yellow"/>
        </w:rPr>
        <w:t xml:space="preserve"> we will charge a one-off disbursement fee of $15</w:t>
      </w:r>
      <w:r w:rsidR="00CF7436" w:rsidRPr="00475413">
        <w:rPr>
          <w:sz w:val="20"/>
          <w:szCs w:val="20"/>
          <w:highlight w:val="yellow"/>
        </w:rPr>
        <w:t xml:space="preserve"> for every person on whom we need to complete customer due diligence.</w:t>
      </w:r>
      <w:r w:rsidR="00CF7436">
        <w:rPr>
          <w:sz w:val="20"/>
          <w:szCs w:val="20"/>
        </w:rPr>
        <w:t xml:space="preserve">  </w:t>
      </w:r>
    </w:p>
    <w:p w14:paraId="52470B69" w14:textId="6B65DEA6" w:rsidR="00FE5FF8" w:rsidRPr="001508B4" w:rsidRDefault="00EC21A4" w:rsidP="007820CF">
      <w:pPr>
        <w:numPr>
          <w:ilvl w:val="0"/>
          <w:numId w:val="0"/>
        </w:numPr>
        <w:spacing w:before="120" w:after="120" w:line="276" w:lineRule="auto"/>
        <w:jc w:val="both"/>
        <w:rPr>
          <w:b/>
          <w:bCs/>
          <w:iCs/>
          <w:sz w:val="20"/>
          <w:szCs w:val="20"/>
        </w:rPr>
      </w:pPr>
      <w:r w:rsidRPr="001508B4">
        <w:rPr>
          <w:b/>
          <w:bCs/>
          <w:iCs/>
          <w:sz w:val="20"/>
          <w:szCs w:val="20"/>
        </w:rPr>
        <w:t>Trust A</w:t>
      </w:r>
      <w:r w:rsidR="00FE5FF8" w:rsidRPr="001508B4">
        <w:rPr>
          <w:b/>
          <w:bCs/>
          <w:iCs/>
          <w:sz w:val="20"/>
          <w:szCs w:val="20"/>
        </w:rPr>
        <w:t>ccount</w:t>
      </w:r>
    </w:p>
    <w:p w14:paraId="43153FBB" w14:textId="03F76BD2" w:rsidR="00D26BD5" w:rsidRPr="001508B4" w:rsidRDefault="00D26BD5" w:rsidP="007820CF">
      <w:pPr>
        <w:numPr>
          <w:ilvl w:val="0"/>
          <w:numId w:val="0"/>
        </w:numPr>
        <w:spacing w:before="120" w:after="120" w:line="276" w:lineRule="auto"/>
        <w:jc w:val="both"/>
        <w:rPr>
          <w:sz w:val="20"/>
          <w:szCs w:val="20"/>
        </w:rPr>
      </w:pPr>
      <w:r w:rsidRPr="001508B4">
        <w:rPr>
          <w:sz w:val="20"/>
          <w:szCs w:val="20"/>
        </w:rPr>
        <w:t>We may ask you to pay us an amount that needs to be paid to a third party on your behalf, or that we need to take as security for</w:t>
      </w:r>
      <w:r w:rsidR="00344B01" w:rsidRPr="001508B4">
        <w:rPr>
          <w:sz w:val="20"/>
          <w:szCs w:val="20"/>
        </w:rPr>
        <w:t>, or in advance of,</w:t>
      </w:r>
      <w:r w:rsidRPr="001508B4">
        <w:rPr>
          <w:sz w:val="20"/>
          <w:szCs w:val="20"/>
        </w:rPr>
        <w:t xml:space="preserve"> our costs.  We will hold any such amount in our trust account.</w:t>
      </w:r>
    </w:p>
    <w:p w14:paraId="64282227" w14:textId="3E3730ED" w:rsidR="00344B01" w:rsidRPr="001508B4" w:rsidRDefault="00D26BD5" w:rsidP="007820CF">
      <w:pPr>
        <w:numPr>
          <w:ilvl w:val="0"/>
          <w:numId w:val="0"/>
        </w:numPr>
        <w:spacing w:before="120" w:after="120" w:line="276" w:lineRule="auto"/>
        <w:jc w:val="both"/>
        <w:rPr>
          <w:sz w:val="20"/>
          <w:szCs w:val="20"/>
        </w:rPr>
      </w:pPr>
      <w:r w:rsidRPr="001508B4">
        <w:rPr>
          <w:sz w:val="20"/>
          <w:szCs w:val="20"/>
        </w:rPr>
        <w:t xml:space="preserve">We will not make any deduction from the funds we hold for you in our trust account without your </w:t>
      </w:r>
      <w:r w:rsidR="009F7364" w:rsidRPr="001508B4">
        <w:rPr>
          <w:sz w:val="20"/>
          <w:szCs w:val="20"/>
        </w:rPr>
        <w:t>authority, unless the deduction is a payment</w:t>
      </w:r>
      <w:r w:rsidRPr="001508B4">
        <w:rPr>
          <w:sz w:val="20"/>
          <w:szCs w:val="20"/>
        </w:rPr>
        <w:t xml:space="preserve"> </w:t>
      </w:r>
      <w:r w:rsidR="009F7364" w:rsidRPr="001508B4">
        <w:rPr>
          <w:sz w:val="20"/>
          <w:szCs w:val="20"/>
        </w:rPr>
        <w:t xml:space="preserve">to you, </w:t>
      </w:r>
      <w:r w:rsidR="00B8499B" w:rsidRPr="001508B4">
        <w:rPr>
          <w:sz w:val="20"/>
          <w:szCs w:val="20"/>
        </w:rPr>
        <w:t>a transfer to an</w:t>
      </w:r>
      <w:r w:rsidR="00AA319D" w:rsidRPr="001508B4">
        <w:rPr>
          <w:sz w:val="20"/>
          <w:szCs w:val="20"/>
        </w:rPr>
        <w:t xml:space="preserve"> interest-</w:t>
      </w:r>
      <w:r w:rsidR="00B8499B" w:rsidRPr="001508B4">
        <w:rPr>
          <w:sz w:val="20"/>
          <w:szCs w:val="20"/>
        </w:rPr>
        <w:t>bearing deposit account,</w:t>
      </w:r>
      <w:r w:rsidR="009F7364" w:rsidRPr="001508B4">
        <w:rPr>
          <w:sz w:val="20"/>
          <w:szCs w:val="20"/>
        </w:rPr>
        <w:t xml:space="preserve"> or is in</w:t>
      </w:r>
      <w:r w:rsidRPr="001508B4">
        <w:rPr>
          <w:sz w:val="20"/>
          <w:szCs w:val="20"/>
        </w:rPr>
        <w:t xml:space="preserve"> payment of </w:t>
      </w:r>
      <w:r w:rsidR="009F7364" w:rsidRPr="001508B4">
        <w:rPr>
          <w:sz w:val="20"/>
          <w:szCs w:val="20"/>
        </w:rPr>
        <w:t>one</w:t>
      </w:r>
      <w:r w:rsidR="00344B01" w:rsidRPr="001508B4">
        <w:rPr>
          <w:sz w:val="20"/>
          <w:szCs w:val="20"/>
        </w:rPr>
        <w:t xml:space="preserve"> or more of our invoices.  </w:t>
      </w:r>
    </w:p>
    <w:p w14:paraId="71D7274C" w14:textId="72B31FC9" w:rsidR="00D26BD5" w:rsidRPr="001508B4" w:rsidRDefault="009F7364" w:rsidP="007820CF">
      <w:pPr>
        <w:numPr>
          <w:ilvl w:val="0"/>
          <w:numId w:val="0"/>
        </w:numPr>
        <w:spacing w:before="120" w:after="120" w:line="276" w:lineRule="auto"/>
        <w:jc w:val="both"/>
        <w:rPr>
          <w:sz w:val="20"/>
          <w:szCs w:val="20"/>
        </w:rPr>
      </w:pPr>
      <w:r w:rsidRPr="001508B4">
        <w:rPr>
          <w:sz w:val="20"/>
          <w:szCs w:val="20"/>
        </w:rPr>
        <w:t xml:space="preserve">We will send you a statement showing how funds held in trust have been applied regularly (at least every 12 months) and at the end of each matter. </w:t>
      </w:r>
      <w:r w:rsidR="00D26BD5" w:rsidRPr="001508B4">
        <w:rPr>
          <w:sz w:val="20"/>
          <w:szCs w:val="20"/>
        </w:rPr>
        <w:t xml:space="preserve">  </w:t>
      </w:r>
    </w:p>
    <w:p w14:paraId="49839F95" w14:textId="77777777" w:rsidR="006277E0" w:rsidRDefault="006277E0" w:rsidP="007820CF">
      <w:pPr>
        <w:numPr>
          <w:ilvl w:val="0"/>
          <w:numId w:val="0"/>
        </w:numPr>
        <w:spacing w:before="120" w:after="120" w:line="276" w:lineRule="auto"/>
        <w:jc w:val="both"/>
        <w:rPr>
          <w:sz w:val="20"/>
          <w:szCs w:val="20"/>
        </w:rPr>
      </w:pPr>
    </w:p>
    <w:p w14:paraId="34FD904B" w14:textId="77777777" w:rsidR="006277E0" w:rsidRDefault="006277E0" w:rsidP="007820CF">
      <w:pPr>
        <w:numPr>
          <w:ilvl w:val="0"/>
          <w:numId w:val="0"/>
        </w:numPr>
        <w:spacing w:before="120" w:after="120" w:line="276" w:lineRule="auto"/>
        <w:jc w:val="both"/>
        <w:rPr>
          <w:sz w:val="20"/>
          <w:szCs w:val="20"/>
        </w:rPr>
      </w:pPr>
    </w:p>
    <w:p w14:paraId="1E5BB7C8" w14:textId="598DEE58" w:rsidR="00D26BD5" w:rsidRPr="001508B4" w:rsidRDefault="0061170E" w:rsidP="007820CF">
      <w:pPr>
        <w:numPr>
          <w:ilvl w:val="0"/>
          <w:numId w:val="0"/>
        </w:numPr>
        <w:spacing w:before="120" w:after="120" w:line="276" w:lineRule="auto"/>
        <w:jc w:val="both"/>
        <w:rPr>
          <w:sz w:val="20"/>
          <w:szCs w:val="20"/>
        </w:rPr>
      </w:pPr>
      <w:r w:rsidRPr="001508B4">
        <w:rPr>
          <w:sz w:val="20"/>
          <w:szCs w:val="20"/>
        </w:rPr>
        <w:t>We</w:t>
      </w:r>
      <w:r w:rsidR="00B8499B" w:rsidRPr="001508B4">
        <w:rPr>
          <w:sz w:val="20"/>
          <w:szCs w:val="20"/>
        </w:rPr>
        <w:t xml:space="preserve"> will not accept</w:t>
      </w:r>
      <w:r w:rsidR="003A68C2" w:rsidRPr="001508B4">
        <w:rPr>
          <w:sz w:val="20"/>
          <w:szCs w:val="20"/>
        </w:rPr>
        <w:t xml:space="preserve"> any payment from you or any other person</w:t>
      </w:r>
      <w:r w:rsidR="009F7364" w:rsidRPr="001508B4">
        <w:rPr>
          <w:sz w:val="20"/>
          <w:szCs w:val="20"/>
        </w:rPr>
        <w:t>,</w:t>
      </w:r>
      <w:r w:rsidR="003A68C2" w:rsidRPr="001508B4">
        <w:rPr>
          <w:sz w:val="20"/>
          <w:szCs w:val="20"/>
        </w:rPr>
        <w:t xml:space="preserve"> </w:t>
      </w:r>
      <w:r w:rsidR="00DA4549" w:rsidRPr="001508B4">
        <w:rPr>
          <w:sz w:val="20"/>
          <w:szCs w:val="20"/>
        </w:rPr>
        <w:t>n</w:t>
      </w:r>
      <w:r w:rsidR="003A68C2" w:rsidRPr="001508B4">
        <w:rPr>
          <w:sz w:val="20"/>
          <w:szCs w:val="20"/>
        </w:rPr>
        <w:t>or pay any amount on your behalf or on behalf of any other person,</w:t>
      </w:r>
      <w:r w:rsidR="009F7364" w:rsidRPr="001508B4">
        <w:rPr>
          <w:sz w:val="20"/>
          <w:szCs w:val="20"/>
        </w:rPr>
        <w:t xml:space="preserve"> </w:t>
      </w:r>
      <w:r w:rsidR="00B8499B" w:rsidRPr="001508B4">
        <w:rPr>
          <w:sz w:val="20"/>
          <w:szCs w:val="20"/>
        </w:rPr>
        <w:t xml:space="preserve">in </w:t>
      </w:r>
      <w:r w:rsidR="009F7364" w:rsidRPr="001508B4">
        <w:rPr>
          <w:sz w:val="20"/>
          <w:szCs w:val="20"/>
        </w:rPr>
        <w:t>cash</w:t>
      </w:r>
      <w:r w:rsidR="003A68C2" w:rsidRPr="001508B4">
        <w:rPr>
          <w:sz w:val="20"/>
          <w:szCs w:val="20"/>
        </w:rPr>
        <w:t>, bearer instruments, cryptocurrency, or other money or instruments that are the equivalent of cash</w:t>
      </w:r>
      <w:r w:rsidR="00B8499B" w:rsidRPr="001508B4">
        <w:rPr>
          <w:sz w:val="20"/>
          <w:szCs w:val="20"/>
        </w:rPr>
        <w:t xml:space="preserve">.  </w:t>
      </w:r>
      <w:r w:rsidR="003A68C2" w:rsidRPr="001508B4">
        <w:rPr>
          <w:sz w:val="20"/>
          <w:szCs w:val="20"/>
        </w:rPr>
        <w:t xml:space="preserve">Any </w:t>
      </w:r>
      <w:r w:rsidR="009B44A7" w:rsidRPr="001508B4">
        <w:rPr>
          <w:sz w:val="20"/>
          <w:szCs w:val="20"/>
        </w:rPr>
        <w:t>such money or instruments</w:t>
      </w:r>
      <w:r w:rsidR="003A68C2" w:rsidRPr="001508B4">
        <w:rPr>
          <w:sz w:val="20"/>
          <w:szCs w:val="20"/>
        </w:rPr>
        <w:t xml:space="preserve"> </w:t>
      </w:r>
      <w:r w:rsidR="009B44A7" w:rsidRPr="001508B4">
        <w:rPr>
          <w:sz w:val="20"/>
          <w:szCs w:val="20"/>
        </w:rPr>
        <w:t xml:space="preserve">must </w:t>
      </w:r>
      <w:r w:rsidR="009F7364" w:rsidRPr="001508B4">
        <w:rPr>
          <w:sz w:val="20"/>
          <w:szCs w:val="20"/>
        </w:rPr>
        <w:t xml:space="preserve">be </w:t>
      </w:r>
      <w:r w:rsidR="003A68C2" w:rsidRPr="001508B4">
        <w:rPr>
          <w:sz w:val="20"/>
          <w:szCs w:val="20"/>
        </w:rPr>
        <w:t>converted into New Zealand currency (if necessary)</w:t>
      </w:r>
      <w:r w:rsidR="009B44A7" w:rsidRPr="001508B4">
        <w:rPr>
          <w:sz w:val="20"/>
          <w:szCs w:val="20"/>
        </w:rPr>
        <w:t>,</w:t>
      </w:r>
      <w:r w:rsidR="003A68C2" w:rsidRPr="001508B4">
        <w:rPr>
          <w:sz w:val="20"/>
          <w:szCs w:val="20"/>
        </w:rPr>
        <w:t xml:space="preserve"> </w:t>
      </w:r>
      <w:r w:rsidR="009F7364" w:rsidRPr="001508B4">
        <w:rPr>
          <w:sz w:val="20"/>
          <w:szCs w:val="20"/>
        </w:rPr>
        <w:t xml:space="preserve">deposited into a </w:t>
      </w:r>
      <w:r w:rsidR="009B44A7" w:rsidRPr="001508B4">
        <w:rPr>
          <w:sz w:val="20"/>
          <w:szCs w:val="20"/>
        </w:rPr>
        <w:t xml:space="preserve">New Zealand </w:t>
      </w:r>
      <w:r w:rsidR="009F7364" w:rsidRPr="001508B4">
        <w:rPr>
          <w:sz w:val="20"/>
          <w:szCs w:val="20"/>
        </w:rPr>
        <w:t>bank account</w:t>
      </w:r>
      <w:r w:rsidR="009B44A7" w:rsidRPr="001508B4">
        <w:rPr>
          <w:sz w:val="20"/>
          <w:szCs w:val="20"/>
        </w:rPr>
        <w:t xml:space="preserve"> owned and operated by you or on your behalf,</w:t>
      </w:r>
      <w:r w:rsidR="009F7364" w:rsidRPr="001508B4">
        <w:rPr>
          <w:sz w:val="20"/>
          <w:szCs w:val="20"/>
        </w:rPr>
        <w:t xml:space="preserve"> and subsequently transferred to our trust account by electronic funds transfer</w:t>
      </w:r>
      <w:r w:rsidR="009B44A7" w:rsidRPr="001508B4">
        <w:rPr>
          <w:sz w:val="20"/>
          <w:szCs w:val="20"/>
        </w:rPr>
        <w:t>, to be used in your matter</w:t>
      </w:r>
      <w:r w:rsidR="009F7364" w:rsidRPr="001508B4">
        <w:rPr>
          <w:sz w:val="20"/>
          <w:szCs w:val="20"/>
        </w:rPr>
        <w:t xml:space="preserve">.  </w:t>
      </w:r>
    </w:p>
    <w:p w14:paraId="035992A7" w14:textId="3083B2BF" w:rsidR="00D26BD5" w:rsidRPr="001508B4" w:rsidRDefault="00D26BD5" w:rsidP="007820CF">
      <w:pPr>
        <w:numPr>
          <w:ilvl w:val="0"/>
          <w:numId w:val="0"/>
        </w:numPr>
        <w:spacing w:before="120" w:after="120" w:line="276" w:lineRule="auto"/>
        <w:jc w:val="both"/>
        <w:rPr>
          <w:sz w:val="20"/>
          <w:szCs w:val="20"/>
        </w:rPr>
      </w:pPr>
      <w:r w:rsidRPr="001508B4">
        <w:rPr>
          <w:sz w:val="20"/>
          <w:szCs w:val="20"/>
        </w:rPr>
        <w:t xml:space="preserve">If we hold funds on interest-bearing deposit in our trust account on your behalf, we may charge </w:t>
      </w:r>
      <w:r w:rsidR="0073533E" w:rsidRPr="001508B4">
        <w:rPr>
          <w:sz w:val="20"/>
          <w:szCs w:val="20"/>
        </w:rPr>
        <w:t xml:space="preserve">and deduct </w:t>
      </w:r>
      <w:r w:rsidRPr="001508B4">
        <w:rPr>
          <w:sz w:val="20"/>
          <w:szCs w:val="20"/>
        </w:rPr>
        <w:t>an administration fee.  That fee will be 5% of the gross interest earned while these funds are in our trust account.</w:t>
      </w:r>
    </w:p>
    <w:p w14:paraId="516D5602" w14:textId="0FF999A9" w:rsidR="00344B01" w:rsidRPr="001508B4" w:rsidRDefault="00344B01" w:rsidP="007820CF">
      <w:pPr>
        <w:numPr>
          <w:ilvl w:val="0"/>
          <w:numId w:val="0"/>
        </w:numPr>
        <w:spacing w:before="120" w:after="120" w:line="276" w:lineRule="auto"/>
        <w:jc w:val="both"/>
        <w:rPr>
          <w:b/>
          <w:bCs/>
          <w:iCs/>
          <w:sz w:val="20"/>
          <w:szCs w:val="20"/>
        </w:rPr>
      </w:pPr>
      <w:r w:rsidRPr="001508B4">
        <w:rPr>
          <w:b/>
          <w:bCs/>
          <w:iCs/>
          <w:sz w:val="20"/>
          <w:szCs w:val="20"/>
        </w:rPr>
        <w:t>Reporting Obligations</w:t>
      </w:r>
    </w:p>
    <w:p w14:paraId="57CB3E7F" w14:textId="4D7A6216" w:rsidR="0055614F" w:rsidRPr="001508B4" w:rsidRDefault="0055614F" w:rsidP="007820CF">
      <w:pPr>
        <w:numPr>
          <w:ilvl w:val="0"/>
          <w:numId w:val="0"/>
        </w:numPr>
        <w:spacing w:before="120" w:after="120" w:line="276" w:lineRule="auto"/>
        <w:jc w:val="both"/>
        <w:rPr>
          <w:sz w:val="20"/>
          <w:szCs w:val="20"/>
        </w:rPr>
      </w:pPr>
      <w:r w:rsidRPr="001508B4">
        <w:rPr>
          <w:sz w:val="20"/>
          <w:szCs w:val="20"/>
        </w:rPr>
        <w:t>We may be required to report certain information about you under the Foreign Account Tax Compliance Act (US) (</w:t>
      </w:r>
      <w:r w:rsidRPr="001508B4">
        <w:rPr>
          <w:b/>
          <w:sz w:val="20"/>
          <w:szCs w:val="20"/>
        </w:rPr>
        <w:t>FATCA</w:t>
      </w:r>
      <w:r w:rsidRPr="001508B4">
        <w:rPr>
          <w:sz w:val="20"/>
          <w:szCs w:val="20"/>
        </w:rPr>
        <w:t>) and the OECD’s Common Reporting Standard (</w:t>
      </w:r>
      <w:r w:rsidRPr="001508B4">
        <w:rPr>
          <w:b/>
          <w:sz w:val="20"/>
          <w:szCs w:val="20"/>
        </w:rPr>
        <w:t>CRS</w:t>
      </w:r>
      <w:r w:rsidRPr="001508B4">
        <w:rPr>
          <w:sz w:val="20"/>
          <w:szCs w:val="20"/>
        </w:rPr>
        <w:t>).  You consent to us providing info</w:t>
      </w:r>
      <w:r w:rsidR="00903283" w:rsidRPr="001508B4">
        <w:rPr>
          <w:sz w:val="20"/>
          <w:szCs w:val="20"/>
        </w:rPr>
        <w:t>rmation required by law to meet F</w:t>
      </w:r>
      <w:r w:rsidRPr="001508B4">
        <w:rPr>
          <w:sz w:val="20"/>
          <w:szCs w:val="20"/>
        </w:rPr>
        <w:t>ATCA, CRS, and any other reporting obligation that we may have.</w:t>
      </w:r>
    </w:p>
    <w:p w14:paraId="41DC17AC" w14:textId="7601C3CF" w:rsidR="009B44A7" w:rsidRPr="001508B4" w:rsidRDefault="009B44A7" w:rsidP="007820CF">
      <w:pPr>
        <w:numPr>
          <w:ilvl w:val="0"/>
          <w:numId w:val="0"/>
        </w:numPr>
        <w:spacing w:before="120" w:after="120" w:line="276" w:lineRule="auto"/>
        <w:jc w:val="both"/>
        <w:rPr>
          <w:sz w:val="20"/>
          <w:szCs w:val="20"/>
        </w:rPr>
      </w:pPr>
      <w:r w:rsidRPr="001508B4">
        <w:rPr>
          <w:sz w:val="20"/>
          <w:szCs w:val="20"/>
        </w:rPr>
        <w:t xml:space="preserve">We are </w:t>
      </w:r>
      <w:r w:rsidR="00DA4549" w:rsidRPr="001508B4">
        <w:rPr>
          <w:sz w:val="20"/>
          <w:szCs w:val="20"/>
        </w:rPr>
        <w:t xml:space="preserve">a </w:t>
      </w:r>
      <w:r w:rsidRPr="001508B4">
        <w:rPr>
          <w:sz w:val="20"/>
          <w:szCs w:val="20"/>
        </w:rPr>
        <w:t xml:space="preserve">reporting entity for the purposes of the </w:t>
      </w:r>
      <w:r w:rsidR="008A37D5">
        <w:rPr>
          <w:sz w:val="20"/>
          <w:szCs w:val="20"/>
        </w:rPr>
        <w:t>AMLCFT</w:t>
      </w:r>
      <w:r w:rsidRPr="001508B4">
        <w:rPr>
          <w:sz w:val="20"/>
          <w:szCs w:val="20"/>
        </w:rPr>
        <w:t xml:space="preserve"> Act.  You acknowledge that, under and to the extent required by that Act, we may be required to complete simplified, standard, or enhanced customer due diligence on you before or after establishing a business relationship.  Our other obligations under the Act include having to report suspicious activity. </w:t>
      </w:r>
    </w:p>
    <w:p w14:paraId="10F119A7" w14:textId="3F84FF56" w:rsidR="004266C1" w:rsidRPr="001508B4" w:rsidRDefault="00A27E46" w:rsidP="007820CF">
      <w:pPr>
        <w:numPr>
          <w:ilvl w:val="0"/>
          <w:numId w:val="0"/>
        </w:numPr>
        <w:spacing w:before="120" w:after="120" w:line="276" w:lineRule="auto"/>
        <w:jc w:val="both"/>
        <w:rPr>
          <w:b/>
          <w:bCs/>
          <w:iCs/>
          <w:sz w:val="20"/>
          <w:szCs w:val="20"/>
        </w:rPr>
      </w:pPr>
      <w:r w:rsidRPr="001508B4">
        <w:rPr>
          <w:b/>
          <w:bCs/>
          <w:iCs/>
          <w:sz w:val="20"/>
          <w:szCs w:val="20"/>
        </w:rPr>
        <w:t>Effective Matter Management</w:t>
      </w:r>
    </w:p>
    <w:p w14:paraId="5405EE99" w14:textId="40A20222" w:rsidR="00C76304" w:rsidRPr="001508B4" w:rsidRDefault="004266C1" w:rsidP="007820CF">
      <w:pPr>
        <w:numPr>
          <w:ilvl w:val="0"/>
          <w:numId w:val="0"/>
        </w:numPr>
        <w:spacing w:before="120" w:after="120" w:line="276" w:lineRule="auto"/>
        <w:jc w:val="both"/>
        <w:rPr>
          <w:sz w:val="20"/>
          <w:szCs w:val="20"/>
        </w:rPr>
      </w:pPr>
      <w:r w:rsidRPr="001508B4">
        <w:rPr>
          <w:sz w:val="20"/>
          <w:szCs w:val="20"/>
        </w:rPr>
        <w:t>To assist the efficient management of your matter, please provide us with:</w:t>
      </w:r>
    </w:p>
    <w:p w14:paraId="2E938180" w14:textId="04A046D3" w:rsidR="00C76304" w:rsidRPr="001508B4" w:rsidRDefault="00A27E46" w:rsidP="007820CF">
      <w:pPr>
        <w:pStyle w:val="ListParagraph"/>
        <w:numPr>
          <w:ilvl w:val="0"/>
          <w:numId w:val="3"/>
        </w:numPr>
        <w:spacing w:before="120" w:after="120" w:line="276" w:lineRule="auto"/>
        <w:ind w:left="426" w:hanging="426"/>
        <w:contextualSpacing w:val="0"/>
        <w:jc w:val="both"/>
        <w:rPr>
          <w:sz w:val="20"/>
          <w:szCs w:val="20"/>
        </w:rPr>
      </w:pPr>
      <w:r w:rsidRPr="001508B4">
        <w:rPr>
          <w:sz w:val="20"/>
          <w:szCs w:val="20"/>
        </w:rPr>
        <w:t>c</w:t>
      </w:r>
      <w:r w:rsidR="004266C1" w:rsidRPr="001508B4">
        <w:rPr>
          <w:sz w:val="20"/>
          <w:szCs w:val="20"/>
        </w:rPr>
        <w:t>lear instructions, preferably in writing</w:t>
      </w:r>
      <w:r w:rsidR="00607177" w:rsidRPr="001508B4">
        <w:rPr>
          <w:sz w:val="20"/>
          <w:szCs w:val="20"/>
        </w:rPr>
        <w:t xml:space="preserve"> and by email</w:t>
      </w:r>
      <w:r w:rsidR="004266C1" w:rsidRPr="001508B4">
        <w:rPr>
          <w:sz w:val="20"/>
          <w:szCs w:val="20"/>
        </w:rPr>
        <w:t>;</w:t>
      </w:r>
    </w:p>
    <w:p w14:paraId="7F0CBCCF" w14:textId="7D432574" w:rsidR="00DF15E3" w:rsidRPr="001508B4" w:rsidRDefault="00A27E46" w:rsidP="007820CF">
      <w:pPr>
        <w:pStyle w:val="ListParagraph"/>
        <w:numPr>
          <w:ilvl w:val="0"/>
          <w:numId w:val="3"/>
        </w:numPr>
        <w:spacing w:before="120" w:after="120" w:line="276" w:lineRule="auto"/>
        <w:ind w:left="426" w:hanging="426"/>
        <w:contextualSpacing w:val="0"/>
        <w:jc w:val="both"/>
        <w:rPr>
          <w:sz w:val="20"/>
          <w:szCs w:val="20"/>
        </w:rPr>
      </w:pPr>
      <w:r w:rsidRPr="001508B4">
        <w:rPr>
          <w:sz w:val="20"/>
          <w:szCs w:val="20"/>
        </w:rPr>
        <w:t>y</w:t>
      </w:r>
      <w:r w:rsidR="004266C1" w:rsidRPr="001508B4">
        <w:rPr>
          <w:sz w:val="20"/>
          <w:szCs w:val="20"/>
        </w:rPr>
        <w:t>our expectations, including the desired outcome of the work we complete;</w:t>
      </w:r>
    </w:p>
    <w:p w14:paraId="1B5C75BE" w14:textId="1400BBAB" w:rsidR="00C76304" w:rsidRPr="001508B4" w:rsidRDefault="00A27E46" w:rsidP="007820CF">
      <w:pPr>
        <w:pStyle w:val="ListParagraph"/>
        <w:numPr>
          <w:ilvl w:val="0"/>
          <w:numId w:val="3"/>
        </w:numPr>
        <w:spacing w:before="120" w:after="120" w:line="276" w:lineRule="auto"/>
        <w:ind w:left="426" w:hanging="426"/>
        <w:contextualSpacing w:val="0"/>
        <w:jc w:val="both"/>
        <w:rPr>
          <w:sz w:val="20"/>
          <w:szCs w:val="20"/>
        </w:rPr>
      </w:pPr>
      <w:r w:rsidRPr="001508B4">
        <w:rPr>
          <w:sz w:val="20"/>
          <w:szCs w:val="20"/>
        </w:rPr>
        <w:t>a</w:t>
      </w:r>
      <w:r w:rsidR="004266C1" w:rsidRPr="001508B4">
        <w:rPr>
          <w:sz w:val="20"/>
          <w:szCs w:val="20"/>
        </w:rPr>
        <w:t>ll information including correspondence relevant to the matter</w:t>
      </w:r>
      <w:r w:rsidR="00421CFD" w:rsidRPr="001508B4">
        <w:rPr>
          <w:sz w:val="20"/>
          <w:szCs w:val="20"/>
        </w:rPr>
        <w:t>;</w:t>
      </w:r>
    </w:p>
    <w:p w14:paraId="3038FCD2" w14:textId="6E429F63" w:rsidR="00C76304" w:rsidRPr="001508B4" w:rsidRDefault="00A27E46" w:rsidP="007820CF">
      <w:pPr>
        <w:pStyle w:val="ListParagraph"/>
        <w:numPr>
          <w:ilvl w:val="0"/>
          <w:numId w:val="3"/>
        </w:numPr>
        <w:spacing w:before="120" w:after="120" w:line="276" w:lineRule="auto"/>
        <w:ind w:left="426" w:hanging="426"/>
        <w:contextualSpacing w:val="0"/>
        <w:jc w:val="both"/>
        <w:rPr>
          <w:sz w:val="20"/>
          <w:szCs w:val="20"/>
        </w:rPr>
      </w:pPr>
      <w:r w:rsidRPr="001508B4">
        <w:rPr>
          <w:sz w:val="20"/>
          <w:szCs w:val="20"/>
        </w:rPr>
        <w:t>i</w:t>
      </w:r>
      <w:r w:rsidR="0097695E" w:rsidRPr="001508B4">
        <w:rPr>
          <w:sz w:val="20"/>
          <w:szCs w:val="20"/>
        </w:rPr>
        <w:t>mportant time constraints and deadlines for completing the work;</w:t>
      </w:r>
    </w:p>
    <w:p w14:paraId="59ADFB04" w14:textId="75D178F4" w:rsidR="00C76304" w:rsidRPr="001508B4" w:rsidRDefault="00A27E46" w:rsidP="007820CF">
      <w:pPr>
        <w:pStyle w:val="ListParagraph"/>
        <w:numPr>
          <w:ilvl w:val="0"/>
          <w:numId w:val="3"/>
        </w:numPr>
        <w:spacing w:before="120" w:after="120" w:line="276" w:lineRule="auto"/>
        <w:ind w:left="426" w:hanging="426"/>
        <w:contextualSpacing w:val="0"/>
        <w:jc w:val="both"/>
        <w:rPr>
          <w:sz w:val="20"/>
          <w:szCs w:val="20"/>
        </w:rPr>
      </w:pPr>
      <w:r w:rsidRPr="001508B4">
        <w:rPr>
          <w:sz w:val="20"/>
          <w:szCs w:val="20"/>
        </w:rPr>
        <w:t>t</w:t>
      </w:r>
      <w:r w:rsidR="0097695E" w:rsidRPr="001508B4">
        <w:rPr>
          <w:sz w:val="20"/>
          <w:szCs w:val="20"/>
        </w:rPr>
        <w:t>he name(s) of anyone else who has authority to give instructions on your behalf;</w:t>
      </w:r>
      <w:r w:rsidRPr="001508B4">
        <w:rPr>
          <w:sz w:val="20"/>
          <w:szCs w:val="20"/>
        </w:rPr>
        <w:t xml:space="preserve"> and</w:t>
      </w:r>
    </w:p>
    <w:p w14:paraId="54EC9815" w14:textId="07FF4863" w:rsidR="00607177" w:rsidRPr="001508B4" w:rsidRDefault="00A27E46" w:rsidP="007820CF">
      <w:pPr>
        <w:pStyle w:val="ListParagraph"/>
        <w:keepNext/>
        <w:numPr>
          <w:ilvl w:val="0"/>
          <w:numId w:val="3"/>
        </w:numPr>
        <w:spacing w:before="120" w:after="120" w:line="276" w:lineRule="auto"/>
        <w:ind w:left="426" w:hanging="426"/>
        <w:contextualSpacing w:val="0"/>
        <w:jc w:val="both"/>
        <w:rPr>
          <w:sz w:val="20"/>
          <w:szCs w:val="20"/>
        </w:rPr>
      </w:pPr>
      <w:r w:rsidRPr="001508B4">
        <w:rPr>
          <w:sz w:val="20"/>
          <w:szCs w:val="20"/>
        </w:rPr>
        <w:t>y</w:t>
      </w:r>
      <w:r w:rsidR="0097695E" w:rsidRPr="001508B4">
        <w:rPr>
          <w:sz w:val="20"/>
          <w:szCs w:val="20"/>
        </w:rPr>
        <w:t>our current contact details.</w:t>
      </w:r>
    </w:p>
    <w:p w14:paraId="432DB959" w14:textId="77777777" w:rsidR="006277E0" w:rsidRDefault="006277E0" w:rsidP="007820CF">
      <w:pPr>
        <w:numPr>
          <w:ilvl w:val="0"/>
          <w:numId w:val="0"/>
        </w:numPr>
        <w:spacing w:before="120" w:after="120" w:line="276" w:lineRule="auto"/>
        <w:jc w:val="both"/>
        <w:rPr>
          <w:b/>
          <w:bCs/>
          <w:iCs/>
          <w:sz w:val="20"/>
          <w:szCs w:val="20"/>
        </w:rPr>
      </w:pPr>
    </w:p>
    <w:p w14:paraId="40A66055" w14:textId="7E955D6A" w:rsidR="003806FD" w:rsidRPr="001508B4" w:rsidRDefault="003806FD" w:rsidP="007820CF">
      <w:pPr>
        <w:numPr>
          <w:ilvl w:val="0"/>
          <w:numId w:val="0"/>
        </w:numPr>
        <w:spacing w:before="120" w:after="120" w:line="276" w:lineRule="auto"/>
        <w:jc w:val="both"/>
        <w:rPr>
          <w:b/>
          <w:bCs/>
          <w:iCs/>
          <w:sz w:val="20"/>
          <w:szCs w:val="20"/>
        </w:rPr>
      </w:pPr>
      <w:r w:rsidRPr="001508B4">
        <w:rPr>
          <w:b/>
          <w:bCs/>
          <w:iCs/>
          <w:sz w:val="20"/>
          <w:szCs w:val="20"/>
        </w:rPr>
        <w:t xml:space="preserve">Conflicts of </w:t>
      </w:r>
      <w:r w:rsidR="002A081D" w:rsidRPr="001508B4">
        <w:rPr>
          <w:b/>
          <w:bCs/>
          <w:iCs/>
          <w:sz w:val="20"/>
          <w:szCs w:val="20"/>
        </w:rPr>
        <w:t>I</w:t>
      </w:r>
      <w:r w:rsidRPr="001508B4">
        <w:rPr>
          <w:b/>
          <w:bCs/>
          <w:iCs/>
          <w:sz w:val="20"/>
          <w:szCs w:val="20"/>
        </w:rPr>
        <w:t>nterest</w:t>
      </w:r>
    </w:p>
    <w:p w14:paraId="7630CE69" w14:textId="206294CB" w:rsidR="003806FD" w:rsidRPr="001508B4" w:rsidRDefault="003806FD" w:rsidP="007820CF">
      <w:pPr>
        <w:numPr>
          <w:ilvl w:val="0"/>
          <w:numId w:val="0"/>
        </w:numPr>
        <w:spacing w:before="120" w:after="120" w:line="276" w:lineRule="auto"/>
        <w:jc w:val="both"/>
        <w:rPr>
          <w:sz w:val="20"/>
          <w:szCs w:val="20"/>
        </w:rPr>
      </w:pPr>
      <w:r w:rsidRPr="001508B4">
        <w:rPr>
          <w:sz w:val="20"/>
          <w:szCs w:val="20"/>
        </w:rPr>
        <w:t xml:space="preserve">A conflict of interest may arise </w:t>
      </w:r>
      <w:r w:rsidR="00D93A00" w:rsidRPr="001508B4">
        <w:rPr>
          <w:sz w:val="20"/>
          <w:szCs w:val="20"/>
        </w:rPr>
        <w:t>during</w:t>
      </w:r>
      <w:r w:rsidRPr="001508B4">
        <w:rPr>
          <w:sz w:val="20"/>
          <w:szCs w:val="20"/>
        </w:rPr>
        <w:t xml:space="preserve"> us acting for you.  We will contact you immediately upon becoming aware of a potential conflict of interest.</w:t>
      </w:r>
    </w:p>
    <w:p w14:paraId="0023DB57" w14:textId="35A2CFAA" w:rsidR="00BC37EB" w:rsidRPr="001508B4" w:rsidRDefault="003806FD" w:rsidP="007820CF">
      <w:pPr>
        <w:numPr>
          <w:ilvl w:val="0"/>
          <w:numId w:val="0"/>
        </w:numPr>
        <w:spacing w:before="120" w:after="120" w:line="276" w:lineRule="auto"/>
        <w:jc w:val="both"/>
        <w:rPr>
          <w:sz w:val="20"/>
          <w:szCs w:val="20"/>
        </w:rPr>
      </w:pPr>
      <w:r w:rsidRPr="001508B4">
        <w:rPr>
          <w:sz w:val="20"/>
          <w:szCs w:val="20"/>
        </w:rPr>
        <w:t>In the event of a conflict of interest, we may need to cease working for you.</w:t>
      </w:r>
    </w:p>
    <w:p w14:paraId="5C3EF167" w14:textId="7A81D274" w:rsidR="0055614F" w:rsidRPr="001508B4" w:rsidRDefault="0055614F" w:rsidP="007820CF">
      <w:pPr>
        <w:numPr>
          <w:ilvl w:val="0"/>
          <w:numId w:val="0"/>
        </w:numPr>
        <w:spacing w:before="120" w:after="120" w:line="276" w:lineRule="auto"/>
        <w:jc w:val="both"/>
        <w:rPr>
          <w:b/>
          <w:bCs/>
          <w:iCs/>
          <w:sz w:val="20"/>
          <w:szCs w:val="20"/>
        </w:rPr>
      </w:pPr>
      <w:r w:rsidRPr="001508B4">
        <w:rPr>
          <w:b/>
          <w:bCs/>
          <w:iCs/>
          <w:sz w:val="20"/>
          <w:szCs w:val="20"/>
        </w:rPr>
        <w:t>Costs of Litigation</w:t>
      </w:r>
    </w:p>
    <w:p w14:paraId="290C11FD" w14:textId="4F45A2D1" w:rsidR="0055614F" w:rsidRPr="001508B4" w:rsidRDefault="0055614F" w:rsidP="007820CF">
      <w:pPr>
        <w:numPr>
          <w:ilvl w:val="0"/>
          <w:numId w:val="0"/>
        </w:numPr>
        <w:spacing w:before="120" w:after="120" w:line="276" w:lineRule="auto"/>
        <w:jc w:val="both"/>
        <w:rPr>
          <w:sz w:val="20"/>
          <w:szCs w:val="20"/>
        </w:rPr>
      </w:pPr>
      <w:r w:rsidRPr="001508B4">
        <w:rPr>
          <w:sz w:val="20"/>
          <w:szCs w:val="20"/>
        </w:rPr>
        <w:t>If your matter involves litigation of any form, we recommend that you consider the following:</w:t>
      </w:r>
    </w:p>
    <w:p w14:paraId="7051F457" w14:textId="081FCC04" w:rsidR="00FB0086" w:rsidRPr="001508B4" w:rsidRDefault="0055614F" w:rsidP="007820CF">
      <w:pPr>
        <w:pStyle w:val="ListParagraph"/>
        <w:numPr>
          <w:ilvl w:val="0"/>
          <w:numId w:val="33"/>
        </w:numPr>
        <w:spacing w:before="120" w:after="120" w:line="276" w:lineRule="auto"/>
        <w:ind w:left="567" w:hanging="567"/>
        <w:contextualSpacing w:val="0"/>
        <w:jc w:val="both"/>
        <w:rPr>
          <w:sz w:val="20"/>
          <w:szCs w:val="20"/>
        </w:rPr>
      </w:pPr>
      <w:r w:rsidRPr="001508B4">
        <w:rPr>
          <w:sz w:val="20"/>
          <w:szCs w:val="20"/>
        </w:rPr>
        <w:t>If the Court grants an award of costs in your favour, the amount of the award will most likely be less than fees, expenses, and disbursements due under these terms of engagement</w:t>
      </w:r>
      <w:r w:rsidR="00FB0086" w:rsidRPr="001508B4">
        <w:rPr>
          <w:sz w:val="20"/>
          <w:szCs w:val="20"/>
        </w:rPr>
        <w:t xml:space="preserve">.  </w:t>
      </w:r>
      <w:r w:rsidR="00D81D4A" w:rsidRPr="001508B4">
        <w:rPr>
          <w:sz w:val="20"/>
          <w:szCs w:val="20"/>
        </w:rPr>
        <w:t>Unless you have a contractual entitlement, o</w:t>
      </w:r>
      <w:r w:rsidR="00FB0086" w:rsidRPr="001508B4">
        <w:rPr>
          <w:sz w:val="20"/>
          <w:szCs w:val="20"/>
        </w:rPr>
        <w:t xml:space="preserve">nly in rare cases, such as a serious abuse of process, will the Court be prepared to award full recovery of your actual legal costs. </w:t>
      </w:r>
    </w:p>
    <w:p w14:paraId="5C9C875C" w14:textId="79B24243" w:rsidR="0055614F" w:rsidRPr="001508B4" w:rsidRDefault="00FB0086" w:rsidP="007820CF">
      <w:pPr>
        <w:pStyle w:val="ListParagraph"/>
        <w:numPr>
          <w:ilvl w:val="0"/>
          <w:numId w:val="33"/>
        </w:numPr>
        <w:spacing w:before="120" w:after="120" w:line="276" w:lineRule="auto"/>
        <w:ind w:left="567" w:hanging="567"/>
        <w:contextualSpacing w:val="0"/>
        <w:jc w:val="both"/>
        <w:rPr>
          <w:sz w:val="20"/>
          <w:szCs w:val="20"/>
        </w:rPr>
      </w:pPr>
      <w:r w:rsidRPr="001508B4">
        <w:rPr>
          <w:sz w:val="20"/>
          <w:szCs w:val="20"/>
        </w:rPr>
        <w:t>If you are unsuccessful in any Court procedure, the Court may make a costs award against you.  Your legal requirement to pay any costs award will not affect your liability under these terms.</w:t>
      </w:r>
      <w:r w:rsidR="0055614F" w:rsidRPr="001508B4">
        <w:rPr>
          <w:sz w:val="20"/>
          <w:szCs w:val="20"/>
        </w:rPr>
        <w:t xml:space="preserve"> </w:t>
      </w:r>
    </w:p>
    <w:p w14:paraId="6598BCD6" w14:textId="46DCC16A" w:rsidR="005B051D" w:rsidRPr="001508B4" w:rsidRDefault="005B051D" w:rsidP="007820CF">
      <w:pPr>
        <w:keepNext/>
        <w:numPr>
          <w:ilvl w:val="0"/>
          <w:numId w:val="0"/>
        </w:numPr>
        <w:spacing w:before="120" w:after="120" w:line="276" w:lineRule="auto"/>
        <w:jc w:val="both"/>
        <w:rPr>
          <w:b/>
          <w:bCs/>
          <w:iCs/>
          <w:sz w:val="20"/>
          <w:szCs w:val="20"/>
        </w:rPr>
      </w:pPr>
      <w:r w:rsidRPr="001508B4">
        <w:rPr>
          <w:b/>
          <w:bCs/>
          <w:iCs/>
          <w:sz w:val="20"/>
          <w:szCs w:val="20"/>
        </w:rPr>
        <w:t>Privacy</w:t>
      </w:r>
      <w:r w:rsidR="00607177" w:rsidRPr="001508B4">
        <w:rPr>
          <w:b/>
          <w:bCs/>
          <w:iCs/>
          <w:sz w:val="20"/>
          <w:szCs w:val="20"/>
        </w:rPr>
        <w:t xml:space="preserve"> and Confidential Information</w:t>
      </w:r>
    </w:p>
    <w:p w14:paraId="767D6234" w14:textId="2D89E281" w:rsidR="005B051D" w:rsidRPr="001508B4" w:rsidRDefault="005B051D" w:rsidP="007820CF">
      <w:pPr>
        <w:keepNext/>
        <w:numPr>
          <w:ilvl w:val="0"/>
          <w:numId w:val="0"/>
        </w:numPr>
        <w:spacing w:before="120" w:after="120" w:line="276" w:lineRule="auto"/>
        <w:jc w:val="both"/>
        <w:rPr>
          <w:sz w:val="20"/>
          <w:szCs w:val="20"/>
        </w:rPr>
      </w:pPr>
      <w:r w:rsidRPr="001508B4">
        <w:rPr>
          <w:sz w:val="20"/>
          <w:szCs w:val="20"/>
        </w:rPr>
        <w:t xml:space="preserve">We will keep confidential all information concerning you or your affairs that we acquire </w:t>
      </w:r>
      <w:r w:rsidR="00776F78" w:rsidRPr="001508B4">
        <w:rPr>
          <w:sz w:val="20"/>
          <w:szCs w:val="20"/>
        </w:rPr>
        <w:t xml:space="preserve">while </w:t>
      </w:r>
      <w:r w:rsidRPr="001508B4">
        <w:rPr>
          <w:sz w:val="20"/>
          <w:szCs w:val="20"/>
        </w:rPr>
        <w:t xml:space="preserve">acting for you.  You have the right to access this information and you may request that we correct any information that is incorrect.  </w:t>
      </w:r>
    </w:p>
    <w:p w14:paraId="7780BE8D" w14:textId="7627CC2D" w:rsidR="005B051D" w:rsidRPr="001508B4" w:rsidRDefault="005B051D" w:rsidP="007820CF">
      <w:pPr>
        <w:numPr>
          <w:ilvl w:val="0"/>
          <w:numId w:val="0"/>
        </w:numPr>
        <w:spacing w:before="120" w:after="120" w:line="276" w:lineRule="auto"/>
        <w:jc w:val="both"/>
        <w:rPr>
          <w:sz w:val="20"/>
          <w:szCs w:val="20"/>
        </w:rPr>
      </w:pPr>
      <w:r w:rsidRPr="001508B4">
        <w:rPr>
          <w:sz w:val="20"/>
          <w:szCs w:val="20"/>
        </w:rPr>
        <w:t xml:space="preserve">Confidential information will, as far as practicable, be made available only to those people within </w:t>
      </w:r>
      <w:r w:rsidR="003750C5" w:rsidRPr="001508B4">
        <w:rPr>
          <w:sz w:val="20"/>
          <w:szCs w:val="20"/>
        </w:rPr>
        <w:t>Evolution</w:t>
      </w:r>
      <w:r w:rsidR="00607177" w:rsidRPr="001508B4">
        <w:rPr>
          <w:sz w:val="20"/>
          <w:szCs w:val="20"/>
        </w:rPr>
        <w:t xml:space="preserve"> Lawyers</w:t>
      </w:r>
      <w:r w:rsidRPr="001508B4">
        <w:rPr>
          <w:sz w:val="20"/>
          <w:szCs w:val="20"/>
        </w:rPr>
        <w:t xml:space="preserve"> who are providing legal services to you.  We will not disclose any confidential information to a th</w:t>
      </w:r>
      <w:r w:rsidR="003750C5" w:rsidRPr="001508B4">
        <w:rPr>
          <w:sz w:val="20"/>
          <w:szCs w:val="20"/>
        </w:rPr>
        <w:t xml:space="preserve">ird party, except to the extent </w:t>
      </w:r>
      <w:r w:rsidRPr="001508B4">
        <w:rPr>
          <w:sz w:val="20"/>
          <w:szCs w:val="20"/>
        </w:rPr>
        <w:t>necessary or desirable to enable us to</w:t>
      </w:r>
      <w:r w:rsidR="003750C5" w:rsidRPr="001508B4">
        <w:rPr>
          <w:sz w:val="20"/>
          <w:szCs w:val="20"/>
        </w:rPr>
        <w:t xml:space="preserve"> carry out your instructions, or as </w:t>
      </w:r>
      <w:r w:rsidRPr="001508B4">
        <w:rPr>
          <w:sz w:val="20"/>
          <w:szCs w:val="20"/>
        </w:rPr>
        <w:t>required by law, including the Rules.</w:t>
      </w:r>
    </w:p>
    <w:p w14:paraId="211B20C2" w14:textId="04428E02" w:rsidR="005B051D" w:rsidRPr="001508B4" w:rsidRDefault="005B051D" w:rsidP="007820CF">
      <w:pPr>
        <w:numPr>
          <w:ilvl w:val="0"/>
          <w:numId w:val="0"/>
        </w:numPr>
        <w:autoSpaceDE w:val="0"/>
        <w:autoSpaceDN w:val="0"/>
        <w:adjustRightInd w:val="0"/>
        <w:spacing w:before="120" w:after="120" w:line="276" w:lineRule="auto"/>
        <w:jc w:val="both"/>
        <w:rPr>
          <w:rFonts w:cs="Milo-Light"/>
          <w:sz w:val="20"/>
          <w:szCs w:val="20"/>
        </w:rPr>
      </w:pPr>
      <w:r w:rsidRPr="001508B4">
        <w:rPr>
          <w:sz w:val="20"/>
          <w:szCs w:val="20"/>
        </w:rPr>
        <w:t xml:space="preserve">We will sometimes need to collect, use, and disclose personal information about your employees, directors, or other people associated with you or your transactions, </w:t>
      </w:r>
      <w:r w:rsidR="00D93A00" w:rsidRPr="001508B4">
        <w:rPr>
          <w:sz w:val="20"/>
          <w:szCs w:val="20"/>
        </w:rPr>
        <w:t>to</w:t>
      </w:r>
      <w:r w:rsidRPr="001508B4">
        <w:rPr>
          <w:sz w:val="20"/>
          <w:szCs w:val="20"/>
        </w:rPr>
        <w:t xml:space="preserve"> carry out your instructions.  </w:t>
      </w:r>
      <w:r w:rsidRPr="001508B4">
        <w:rPr>
          <w:rFonts w:cs="Milo-Light"/>
          <w:sz w:val="20"/>
          <w:szCs w:val="20"/>
        </w:rPr>
        <w:t xml:space="preserve">Please make sure that these people are aware that our acting for you may involve collecting, using, and disclosing personal information about them. </w:t>
      </w:r>
      <w:r w:rsidR="00FE5FF8" w:rsidRPr="001508B4">
        <w:rPr>
          <w:rFonts w:cs="Milo-Light"/>
          <w:sz w:val="20"/>
          <w:szCs w:val="20"/>
        </w:rPr>
        <w:t xml:space="preserve"> </w:t>
      </w:r>
      <w:r w:rsidRPr="001508B4">
        <w:rPr>
          <w:rFonts w:cs="Milo-Light"/>
          <w:sz w:val="20"/>
          <w:szCs w:val="20"/>
        </w:rPr>
        <w:t>In most cases they can request access to the personal information we hold about them.</w:t>
      </w:r>
    </w:p>
    <w:p w14:paraId="64D37DC0" w14:textId="77777777" w:rsidR="006277E0" w:rsidRDefault="006277E0" w:rsidP="007820CF">
      <w:pPr>
        <w:numPr>
          <w:ilvl w:val="0"/>
          <w:numId w:val="0"/>
        </w:numPr>
        <w:spacing w:before="120" w:after="120" w:line="276" w:lineRule="auto"/>
        <w:jc w:val="both"/>
        <w:rPr>
          <w:b/>
          <w:bCs/>
          <w:iCs/>
          <w:sz w:val="20"/>
          <w:szCs w:val="20"/>
        </w:rPr>
      </w:pPr>
    </w:p>
    <w:p w14:paraId="06DD415E" w14:textId="42056A80" w:rsidR="00607177" w:rsidRPr="001508B4" w:rsidRDefault="00607177" w:rsidP="007820CF">
      <w:pPr>
        <w:numPr>
          <w:ilvl w:val="0"/>
          <w:numId w:val="0"/>
        </w:numPr>
        <w:spacing w:before="120" w:after="120" w:line="276" w:lineRule="auto"/>
        <w:jc w:val="both"/>
        <w:rPr>
          <w:b/>
          <w:bCs/>
          <w:iCs/>
          <w:sz w:val="20"/>
          <w:szCs w:val="20"/>
        </w:rPr>
      </w:pPr>
      <w:r w:rsidRPr="001508B4">
        <w:rPr>
          <w:b/>
          <w:bCs/>
          <w:iCs/>
          <w:sz w:val="20"/>
          <w:szCs w:val="20"/>
        </w:rPr>
        <w:t>Electronic Communications</w:t>
      </w:r>
    </w:p>
    <w:p w14:paraId="6578CDB4" w14:textId="77777777" w:rsidR="00776F78" w:rsidRPr="001508B4" w:rsidRDefault="00607177" w:rsidP="007820CF">
      <w:pPr>
        <w:numPr>
          <w:ilvl w:val="0"/>
          <w:numId w:val="0"/>
        </w:numPr>
        <w:spacing w:before="120" w:after="120" w:line="276" w:lineRule="auto"/>
        <w:jc w:val="both"/>
        <w:rPr>
          <w:sz w:val="20"/>
          <w:szCs w:val="20"/>
        </w:rPr>
      </w:pPr>
      <w:r w:rsidRPr="001508B4">
        <w:rPr>
          <w:sz w:val="20"/>
          <w:szCs w:val="20"/>
        </w:rPr>
        <w:t xml:space="preserve">We will communicate with you and others by electronic means. These communications can be subject to third-party intrusion or contain viruses or other defects.  </w:t>
      </w:r>
    </w:p>
    <w:p w14:paraId="2E2DCD94" w14:textId="1DC33945" w:rsidR="00607177" w:rsidRPr="001508B4" w:rsidRDefault="00607177" w:rsidP="007820CF">
      <w:pPr>
        <w:numPr>
          <w:ilvl w:val="0"/>
          <w:numId w:val="0"/>
        </w:numPr>
        <w:spacing w:before="120" w:after="120" w:line="276" w:lineRule="auto"/>
        <w:jc w:val="both"/>
        <w:rPr>
          <w:sz w:val="20"/>
          <w:szCs w:val="20"/>
        </w:rPr>
      </w:pPr>
      <w:r w:rsidRPr="001508B4">
        <w:rPr>
          <w:sz w:val="20"/>
          <w:szCs w:val="20"/>
        </w:rPr>
        <w:t>We do not accept responsibility and will not be liable for any damage or loss caused by such intrusion, virus, or other defect of an electronic communication.</w:t>
      </w:r>
    </w:p>
    <w:p w14:paraId="1237AA4A" w14:textId="6A7F8CF3" w:rsidR="00607177" w:rsidRPr="001508B4" w:rsidRDefault="00607177" w:rsidP="007820CF">
      <w:pPr>
        <w:numPr>
          <w:ilvl w:val="0"/>
          <w:numId w:val="0"/>
        </w:numPr>
        <w:spacing w:before="120" w:after="120" w:line="276" w:lineRule="auto"/>
        <w:jc w:val="both"/>
        <w:rPr>
          <w:sz w:val="20"/>
          <w:szCs w:val="20"/>
        </w:rPr>
      </w:pPr>
      <w:r w:rsidRPr="001508B4">
        <w:rPr>
          <w:sz w:val="20"/>
          <w:szCs w:val="20"/>
        </w:rPr>
        <w:t>If you have any doubts about the authenticity of any communication or document appearing to be sent by us, please contact us immediately.</w:t>
      </w:r>
    </w:p>
    <w:p w14:paraId="292A1A41" w14:textId="77777777" w:rsidR="0097695E" w:rsidRPr="001508B4" w:rsidRDefault="0097695E" w:rsidP="007820CF">
      <w:pPr>
        <w:keepNext/>
        <w:keepLines/>
        <w:numPr>
          <w:ilvl w:val="0"/>
          <w:numId w:val="0"/>
        </w:numPr>
        <w:spacing w:before="120" w:after="120" w:line="276" w:lineRule="auto"/>
        <w:jc w:val="both"/>
        <w:rPr>
          <w:b/>
          <w:bCs/>
          <w:iCs/>
          <w:sz w:val="20"/>
          <w:szCs w:val="20"/>
        </w:rPr>
      </w:pPr>
      <w:r w:rsidRPr="001508B4">
        <w:rPr>
          <w:b/>
          <w:bCs/>
          <w:iCs/>
          <w:sz w:val="20"/>
          <w:szCs w:val="20"/>
        </w:rPr>
        <w:t>Complaints</w:t>
      </w:r>
    </w:p>
    <w:p w14:paraId="15B929F6" w14:textId="77777777" w:rsidR="0097695E" w:rsidRPr="001508B4" w:rsidRDefault="0097695E" w:rsidP="007820CF">
      <w:pPr>
        <w:keepNext/>
        <w:keepLines/>
        <w:numPr>
          <w:ilvl w:val="0"/>
          <w:numId w:val="0"/>
        </w:numPr>
        <w:spacing w:before="120" w:after="120" w:line="276" w:lineRule="auto"/>
        <w:jc w:val="both"/>
        <w:rPr>
          <w:sz w:val="20"/>
          <w:szCs w:val="20"/>
        </w:rPr>
      </w:pPr>
      <w:r w:rsidRPr="001508B4">
        <w:rPr>
          <w:sz w:val="20"/>
          <w:szCs w:val="20"/>
        </w:rPr>
        <w:t>We maintain procedures for handling complaints by clients, which are designed to ensure they are dealt with promptly and fairly.</w:t>
      </w:r>
    </w:p>
    <w:p w14:paraId="175A6045" w14:textId="20159574" w:rsidR="00FB0086" w:rsidRPr="001508B4" w:rsidRDefault="004D7D2D" w:rsidP="007820CF">
      <w:pPr>
        <w:numPr>
          <w:ilvl w:val="0"/>
          <w:numId w:val="0"/>
        </w:numPr>
        <w:spacing w:before="120" w:after="120" w:line="276" w:lineRule="auto"/>
        <w:jc w:val="both"/>
        <w:rPr>
          <w:sz w:val="20"/>
          <w:szCs w:val="20"/>
        </w:rPr>
      </w:pPr>
      <w:r>
        <w:rPr>
          <w:sz w:val="20"/>
          <w:szCs w:val="20"/>
        </w:rPr>
        <w:t>In the first instance, y</w:t>
      </w:r>
      <w:r w:rsidR="0097695E" w:rsidRPr="001508B4">
        <w:rPr>
          <w:sz w:val="20"/>
          <w:szCs w:val="20"/>
        </w:rPr>
        <w:t>ou may refer any complaint to the person who has overa</w:t>
      </w:r>
      <w:r w:rsidR="00FB0086" w:rsidRPr="001508B4">
        <w:rPr>
          <w:sz w:val="20"/>
          <w:szCs w:val="20"/>
        </w:rPr>
        <w:t>ll responsibility for your work.  Please email your written complaint to:</w:t>
      </w:r>
    </w:p>
    <w:p w14:paraId="7BA6E9F8" w14:textId="77777777" w:rsidR="00EE7D47" w:rsidRPr="001508B4" w:rsidRDefault="0097695E" w:rsidP="007820CF">
      <w:pPr>
        <w:pStyle w:val="ListParagraph"/>
        <w:numPr>
          <w:ilvl w:val="0"/>
          <w:numId w:val="35"/>
        </w:numPr>
        <w:spacing w:before="120" w:after="120" w:line="276" w:lineRule="auto"/>
        <w:ind w:left="426" w:hanging="426"/>
        <w:contextualSpacing w:val="0"/>
        <w:jc w:val="both"/>
        <w:rPr>
          <w:color w:val="000000" w:themeColor="text1"/>
          <w:sz w:val="20"/>
          <w:szCs w:val="20"/>
        </w:rPr>
      </w:pPr>
      <w:r w:rsidRPr="001508B4">
        <w:rPr>
          <w:color w:val="000000" w:themeColor="text1"/>
          <w:sz w:val="20"/>
          <w:szCs w:val="20"/>
        </w:rPr>
        <w:t xml:space="preserve">Tamina Cunningham-Adams, Director.  </w:t>
      </w:r>
    </w:p>
    <w:p w14:paraId="7B8B6E7F" w14:textId="318FFBA5" w:rsidR="0097695E" w:rsidRPr="001508B4" w:rsidRDefault="00FB0086" w:rsidP="00776F78">
      <w:pPr>
        <w:pStyle w:val="ListParagraph"/>
        <w:numPr>
          <w:ilvl w:val="0"/>
          <w:numId w:val="0"/>
        </w:numPr>
        <w:spacing w:before="120" w:after="120" w:line="276" w:lineRule="auto"/>
        <w:ind w:left="426"/>
        <w:contextualSpacing w:val="0"/>
        <w:jc w:val="both"/>
        <w:rPr>
          <w:color w:val="000000" w:themeColor="text1"/>
          <w:sz w:val="20"/>
          <w:szCs w:val="20"/>
        </w:rPr>
      </w:pPr>
      <w:r w:rsidRPr="001508B4">
        <w:rPr>
          <w:color w:val="000000" w:themeColor="text1"/>
          <w:sz w:val="20"/>
          <w:szCs w:val="20"/>
        </w:rPr>
        <w:t>E</w:t>
      </w:r>
      <w:r w:rsidR="003750C5" w:rsidRPr="001508B4">
        <w:rPr>
          <w:color w:val="000000" w:themeColor="text1"/>
          <w:sz w:val="20"/>
          <w:szCs w:val="20"/>
        </w:rPr>
        <w:t xml:space="preserve">mail </w:t>
      </w:r>
      <w:r w:rsidR="00DA4549" w:rsidRPr="001508B4">
        <w:rPr>
          <w:sz w:val="20"/>
          <w:szCs w:val="20"/>
        </w:rPr>
        <w:t>tamina@evolutionlawyers.nz</w:t>
      </w:r>
      <w:r w:rsidR="00EE7D47" w:rsidRPr="001508B4">
        <w:rPr>
          <w:rStyle w:val="Hyperlink"/>
          <w:color w:val="000000" w:themeColor="text1"/>
          <w:sz w:val="20"/>
          <w:szCs w:val="20"/>
          <w:u w:val="none"/>
        </w:rPr>
        <w:t>; or</w:t>
      </w:r>
    </w:p>
    <w:p w14:paraId="15408CB4" w14:textId="77777777" w:rsidR="00EE7D47" w:rsidRPr="001508B4" w:rsidRDefault="00FB0086" w:rsidP="007820CF">
      <w:pPr>
        <w:pStyle w:val="ListParagraph"/>
        <w:numPr>
          <w:ilvl w:val="0"/>
          <w:numId w:val="35"/>
        </w:numPr>
        <w:spacing w:before="120" w:after="120" w:line="276" w:lineRule="auto"/>
        <w:ind w:left="426" w:hanging="426"/>
        <w:contextualSpacing w:val="0"/>
        <w:jc w:val="both"/>
        <w:rPr>
          <w:color w:val="000000" w:themeColor="text1"/>
          <w:sz w:val="20"/>
          <w:szCs w:val="20"/>
        </w:rPr>
      </w:pPr>
      <w:r w:rsidRPr="001508B4">
        <w:rPr>
          <w:color w:val="000000" w:themeColor="text1"/>
          <w:sz w:val="20"/>
          <w:szCs w:val="20"/>
        </w:rPr>
        <w:t xml:space="preserve">Thomas Bloy, Director.  </w:t>
      </w:r>
    </w:p>
    <w:p w14:paraId="2F1AFDD1" w14:textId="7BB5BEE1" w:rsidR="006A50B1" w:rsidRPr="001508B4" w:rsidRDefault="00FB0086" w:rsidP="00776F78">
      <w:pPr>
        <w:pStyle w:val="ListParagraph"/>
        <w:numPr>
          <w:ilvl w:val="0"/>
          <w:numId w:val="0"/>
        </w:numPr>
        <w:spacing w:before="120" w:after="120" w:line="276" w:lineRule="auto"/>
        <w:ind w:left="426"/>
        <w:contextualSpacing w:val="0"/>
        <w:jc w:val="both"/>
        <w:rPr>
          <w:color w:val="000000" w:themeColor="text1"/>
          <w:sz w:val="20"/>
          <w:szCs w:val="20"/>
        </w:rPr>
      </w:pPr>
      <w:r w:rsidRPr="001508B4">
        <w:rPr>
          <w:color w:val="000000" w:themeColor="text1"/>
          <w:sz w:val="20"/>
          <w:szCs w:val="20"/>
        </w:rPr>
        <w:t xml:space="preserve">Email </w:t>
      </w:r>
      <w:r w:rsidR="00DA4549" w:rsidRPr="001508B4">
        <w:rPr>
          <w:sz w:val="20"/>
          <w:szCs w:val="20"/>
        </w:rPr>
        <w:t>thomas@evolutionlawyers.nz</w:t>
      </w:r>
      <w:r w:rsidR="00EE7D47" w:rsidRPr="001508B4">
        <w:rPr>
          <w:color w:val="000000" w:themeColor="text1"/>
          <w:sz w:val="20"/>
          <w:szCs w:val="20"/>
        </w:rPr>
        <w:t>.</w:t>
      </w:r>
    </w:p>
    <w:p w14:paraId="3988022F" w14:textId="31FD6EB9" w:rsidR="0097695E" w:rsidRPr="001508B4" w:rsidRDefault="0097695E" w:rsidP="007820CF">
      <w:pPr>
        <w:numPr>
          <w:ilvl w:val="0"/>
          <w:numId w:val="0"/>
        </w:numPr>
        <w:spacing w:before="120" w:after="120" w:line="276" w:lineRule="auto"/>
        <w:jc w:val="both"/>
        <w:rPr>
          <w:sz w:val="20"/>
          <w:szCs w:val="20"/>
        </w:rPr>
      </w:pPr>
      <w:r w:rsidRPr="001508B4">
        <w:rPr>
          <w:sz w:val="20"/>
          <w:szCs w:val="20"/>
        </w:rPr>
        <w:t>The New Zealand Law Society operates the Lawyers Complaints Service.  To make a complaint to that service, phone 0800 261 201 to be connected to your nearest Complaints Service Office.</w:t>
      </w:r>
      <w:r w:rsidR="00FB0086" w:rsidRPr="001508B4">
        <w:rPr>
          <w:sz w:val="20"/>
          <w:szCs w:val="20"/>
        </w:rPr>
        <w:t xml:space="preserve">  </w:t>
      </w:r>
    </w:p>
    <w:p w14:paraId="7706F9E1" w14:textId="37795702" w:rsidR="004266C1" w:rsidRPr="001508B4" w:rsidRDefault="003750C5" w:rsidP="007820CF">
      <w:pPr>
        <w:numPr>
          <w:ilvl w:val="0"/>
          <w:numId w:val="0"/>
        </w:numPr>
        <w:spacing w:before="120" w:after="120" w:line="276" w:lineRule="auto"/>
        <w:jc w:val="both"/>
        <w:rPr>
          <w:b/>
          <w:bCs/>
          <w:iCs/>
          <w:sz w:val="20"/>
          <w:szCs w:val="20"/>
        </w:rPr>
      </w:pPr>
      <w:r w:rsidRPr="001508B4">
        <w:rPr>
          <w:b/>
          <w:bCs/>
          <w:iCs/>
          <w:sz w:val="20"/>
          <w:szCs w:val="20"/>
        </w:rPr>
        <w:t>Professional Indemnity I</w:t>
      </w:r>
      <w:r w:rsidR="004266C1" w:rsidRPr="001508B4">
        <w:rPr>
          <w:b/>
          <w:bCs/>
          <w:iCs/>
          <w:sz w:val="20"/>
          <w:szCs w:val="20"/>
        </w:rPr>
        <w:t>nsurance</w:t>
      </w:r>
    </w:p>
    <w:p w14:paraId="47777B34" w14:textId="1EA18E7E" w:rsidR="004266C1" w:rsidRDefault="004266C1" w:rsidP="007820CF">
      <w:pPr>
        <w:numPr>
          <w:ilvl w:val="0"/>
          <w:numId w:val="0"/>
        </w:numPr>
        <w:spacing w:before="120" w:after="120" w:line="276" w:lineRule="auto"/>
        <w:jc w:val="both"/>
        <w:rPr>
          <w:sz w:val="20"/>
          <w:szCs w:val="20"/>
        </w:rPr>
      </w:pPr>
      <w:r w:rsidRPr="001508B4">
        <w:rPr>
          <w:sz w:val="20"/>
          <w:szCs w:val="20"/>
        </w:rPr>
        <w:t>We hold professional indemnity insurance that meets or exceeds the minimum standards specified by the New Zealand Law Society.</w:t>
      </w:r>
    </w:p>
    <w:p w14:paraId="18B62915" w14:textId="584070F3" w:rsidR="004266C1" w:rsidRPr="001508B4" w:rsidRDefault="004266C1" w:rsidP="007820CF">
      <w:pPr>
        <w:numPr>
          <w:ilvl w:val="0"/>
          <w:numId w:val="0"/>
        </w:numPr>
        <w:spacing w:before="120" w:after="120" w:line="276" w:lineRule="auto"/>
        <w:jc w:val="both"/>
        <w:rPr>
          <w:b/>
          <w:bCs/>
          <w:iCs/>
          <w:sz w:val="20"/>
          <w:szCs w:val="20"/>
        </w:rPr>
      </w:pPr>
      <w:r w:rsidRPr="001508B4">
        <w:rPr>
          <w:b/>
          <w:bCs/>
          <w:iCs/>
          <w:sz w:val="20"/>
          <w:szCs w:val="20"/>
        </w:rPr>
        <w:t>Lawyers’ Fidelity Fund</w:t>
      </w:r>
    </w:p>
    <w:p w14:paraId="484A95D4" w14:textId="74957ED0" w:rsidR="004266C1" w:rsidRPr="001508B4" w:rsidRDefault="004266C1" w:rsidP="007820CF">
      <w:pPr>
        <w:numPr>
          <w:ilvl w:val="0"/>
          <w:numId w:val="0"/>
        </w:numPr>
        <w:spacing w:before="120" w:after="120" w:line="276" w:lineRule="auto"/>
        <w:jc w:val="both"/>
        <w:rPr>
          <w:sz w:val="20"/>
          <w:szCs w:val="20"/>
        </w:rPr>
      </w:pPr>
      <w:r w:rsidRPr="001508B4">
        <w:rPr>
          <w:sz w:val="20"/>
          <w:szCs w:val="20"/>
        </w:rPr>
        <w:t xml:space="preserve">The New Zealand Law Society maintains the Lawyers’ Fidelity Fund to provide clients with protection against pecuniary loss arising from theft by lawyers.  The maximum amount payable by the Fidelity Fund by way of compensation to an individual claimant is limited to $100,000.  Except in certain circumstances specified in the </w:t>
      </w:r>
      <w:r w:rsidR="006E06D8" w:rsidRPr="001508B4">
        <w:rPr>
          <w:sz w:val="20"/>
          <w:szCs w:val="20"/>
        </w:rPr>
        <w:t>Act</w:t>
      </w:r>
      <w:r w:rsidRPr="001508B4">
        <w:rPr>
          <w:sz w:val="20"/>
          <w:szCs w:val="20"/>
        </w:rPr>
        <w:t>, the Fidelity Fund does not cover a client for any loss relating to money that a lawyer is instructed to invest on behalf of a client.</w:t>
      </w:r>
    </w:p>
    <w:p w14:paraId="38C1E88D" w14:textId="77777777" w:rsidR="006277E0" w:rsidRDefault="006277E0" w:rsidP="007820CF">
      <w:pPr>
        <w:numPr>
          <w:ilvl w:val="0"/>
          <w:numId w:val="0"/>
        </w:numPr>
        <w:spacing w:before="120" w:after="120" w:line="276" w:lineRule="auto"/>
        <w:jc w:val="both"/>
        <w:rPr>
          <w:b/>
          <w:bCs/>
          <w:iCs/>
          <w:sz w:val="20"/>
          <w:szCs w:val="20"/>
        </w:rPr>
      </w:pPr>
    </w:p>
    <w:p w14:paraId="5283EABC" w14:textId="77777777" w:rsidR="006277E0" w:rsidRDefault="006277E0" w:rsidP="007820CF">
      <w:pPr>
        <w:numPr>
          <w:ilvl w:val="0"/>
          <w:numId w:val="0"/>
        </w:numPr>
        <w:spacing w:before="120" w:after="120" w:line="276" w:lineRule="auto"/>
        <w:jc w:val="both"/>
        <w:rPr>
          <w:b/>
          <w:bCs/>
          <w:iCs/>
          <w:sz w:val="20"/>
          <w:szCs w:val="20"/>
        </w:rPr>
      </w:pPr>
    </w:p>
    <w:p w14:paraId="527737CC" w14:textId="77777777" w:rsidR="006277E0" w:rsidRDefault="006277E0" w:rsidP="007820CF">
      <w:pPr>
        <w:numPr>
          <w:ilvl w:val="0"/>
          <w:numId w:val="0"/>
        </w:numPr>
        <w:spacing w:before="120" w:after="120" w:line="276" w:lineRule="auto"/>
        <w:jc w:val="both"/>
        <w:rPr>
          <w:b/>
          <w:bCs/>
          <w:iCs/>
          <w:sz w:val="20"/>
          <w:szCs w:val="20"/>
        </w:rPr>
      </w:pPr>
    </w:p>
    <w:p w14:paraId="17CBA1B5" w14:textId="29D10345" w:rsidR="004266C1" w:rsidRPr="001508B4" w:rsidRDefault="00FE5FF8" w:rsidP="007820CF">
      <w:pPr>
        <w:numPr>
          <w:ilvl w:val="0"/>
          <w:numId w:val="0"/>
        </w:numPr>
        <w:spacing w:before="120" w:after="120" w:line="276" w:lineRule="auto"/>
        <w:jc w:val="both"/>
        <w:rPr>
          <w:b/>
          <w:bCs/>
          <w:iCs/>
          <w:sz w:val="20"/>
          <w:szCs w:val="20"/>
        </w:rPr>
      </w:pPr>
      <w:r w:rsidRPr="001508B4">
        <w:rPr>
          <w:b/>
          <w:bCs/>
          <w:iCs/>
          <w:sz w:val="20"/>
          <w:szCs w:val="20"/>
        </w:rPr>
        <w:t xml:space="preserve">End of the </w:t>
      </w:r>
      <w:r w:rsidR="002A081D" w:rsidRPr="001508B4">
        <w:rPr>
          <w:b/>
          <w:bCs/>
          <w:iCs/>
          <w:sz w:val="20"/>
          <w:szCs w:val="20"/>
        </w:rPr>
        <w:t>E</w:t>
      </w:r>
      <w:r w:rsidRPr="001508B4">
        <w:rPr>
          <w:b/>
          <w:bCs/>
          <w:iCs/>
          <w:sz w:val="20"/>
          <w:szCs w:val="20"/>
        </w:rPr>
        <w:t>ngagement</w:t>
      </w:r>
    </w:p>
    <w:p w14:paraId="06F0E9D9" w14:textId="667850B9" w:rsidR="00FE5FF8" w:rsidRPr="001508B4" w:rsidRDefault="00FE5FF8" w:rsidP="007820CF">
      <w:pPr>
        <w:numPr>
          <w:ilvl w:val="0"/>
          <w:numId w:val="0"/>
        </w:numPr>
        <w:spacing w:before="120" w:after="120" w:line="276" w:lineRule="auto"/>
        <w:jc w:val="both"/>
        <w:rPr>
          <w:sz w:val="20"/>
          <w:szCs w:val="20"/>
        </w:rPr>
      </w:pPr>
      <w:r w:rsidRPr="001508B4">
        <w:rPr>
          <w:sz w:val="20"/>
          <w:szCs w:val="20"/>
        </w:rPr>
        <w:t>You may end our engagement at any time by notice in writing.  Until we receive such notice, we may continue acting on a matter for you.</w:t>
      </w:r>
    </w:p>
    <w:p w14:paraId="3B084D68" w14:textId="11EA11B4" w:rsidR="003750C5" w:rsidRPr="001508B4" w:rsidRDefault="00FE5FF8" w:rsidP="007820CF">
      <w:pPr>
        <w:numPr>
          <w:ilvl w:val="0"/>
          <w:numId w:val="0"/>
        </w:numPr>
        <w:spacing w:before="120" w:after="120" w:line="276" w:lineRule="auto"/>
        <w:jc w:val="both"/>
        <w:rPr>
          <w:sz w:val="20"/>
          <w:szCs w:val="20"/>
        </w:rPr>
      </w:pPr>
      <w:r w:rsidRPr="001508B4">
        <w:rPr>
          <w:sz w:val="20"/>
          <w:szCs w:val="20"/>
        </w:rPr>
        <w:t>If we become unable to act for you at any time, we will notify you in writing.  The Rules provide certain circumstances where we may no longer act, including:</w:t>
      </w:r>
    </w:p>
    <w:p w14:paraId="000680A5" w14:textId="3852C417" w:rsidR="003750C5" w:rsidRPr="001508B4" w:rsidRDefault="003750C5" w:rsidP="007820CF">
      <w:pPr>
        <w:pStyle w:val="ListParagraph"/>
        <w:numPr>
          <w:ilvl w:val="0"/>
          <w:numId w:val="3"/>
        </w:numPr>
        <w:spacing w:before="120" w:after="120" w:line="276" w:lineRule="auto"/>
        <w:ind w:left="426" w:hanging="426"/>
        <w:contextualSpacing w:val="0"/>
        <w:jc w:val="both"/>
        <w:rPr>
          <w:sz w:val="20"/>
          <w:szCs w:val="20"/>
        </w:rPr>
      </w:pPr>
      <w:r w:rsidRPr="001508B4">
        <w:rPr>
          <w:sz w:val="20"/>
          <w:szCs w:val="20"/>
        </w:rPr>
        <w:t>c</w:t>
      </w:r>
      <w:r w:rsidR="00FE5FF8" w:rsidRPr="001508B4">
        <w:rPr>
          <w:sz w:val="20"/>
          <w:szCs w:val="20"/>
        </w:rPr>
        <w:t>onflict of interest;</w:t>
      </w:r>
    </w:p>
    <w:p w14:paraId="14ABCBD6" w14:textId="2D8E37C0" w:rsidR="003750C5" w:rsidRPr="001508B4" w:rsidRDefault="003750C5" w:rsidP="007820CF">
      <w:pPr>
        <w:pStyle w:val="ListParagraph"/>
        <w:numPr>
          <w:ilvl w:val="0"/>
          <w:numId w:val="3"/>
        </w:numPr>
        <w:spacing w:before="120" w:after="120" w:line="276" w:lineRule="auto"/>
        <w:ind w:left="426" w:hanging="426"/>
        <w:contextualSpacing w:val="0"/>
        <w:jc w:val="both"/>
        <w:rPr>
          <w:sz w:val="20"/>
          <w:szCs w:val="20"/>
        </w:rPr>
      </w:pPr>
      <w:r w:rsidRPr="001508B4">
        <w:rPr>
          <w:sz w:val="20"/>
          <w:szCs w:val="20"/>
        </w:rPr>
        <w:t>y</w:t>
      </w:r>
      <w:r w:rsidR="00FE5FF8" w:rsidRPr="001508B4">
        <w:rPr>
          <w:sz w:val="20"/>
          <w:szCs w:val="20"/>
        </w:rPr>
        <w:t>our unwillingness or inability to pay our reasonable fee for completed work;</w:t>
      </w:r>
    </w:p>
    <w:p w14:paraId="7042FC26" w14:textId="68E9C780" w:rsidR="003750C5" w:rsidRPr="001508B4" w:rsidRDefault="003750C5" w:rsidP="007820CF">
      <w:pPr>
        <w:pStyle w:val="ListParagraph"/>
        <w:numPr>
          <w:ilvl w:val="0"/>
          <w:numId w:val="3"/>
        </w:numPr>
        <w:spacing w:before="120" w:after="120" w:line="276" w:lineRule="auto"/>
        <w:ind w:left="426" w:hanging="426"/>
        <w:contextualSpacing w:val="0"/>
        <w:jc w:val="both"/>
        <w:rPr>
          <w:sz w:val="20"/>
          <w:szCs w:val="20"/>
        </w:rPr>
      </w:pPr>
      <w:r w:rsidRPr="001508B4">
        <w:rPr>
          <w:sz w:val="20"/>
          <w:szCs w:val="20"/>
        </w:rPr>
        <w:t>l</w:t>
      </w:r>
      <w:r w:rsidR="00FE5FF8" w:rsidRPr="001508B4">
        <w:rPr>
          <w:sz w:val="20"/>
          <w:szCs w:val="20"/>
        </w:rPr>
        <w:t>ack of available time;</w:t>
      </w:r>
    </w:p>
    <w:p w14:paraId="54D01F23" w14:textId="2B1C7779" w:rsidR="003750C5" w:rsidRPr="001508B4" w:rsidRDefault="003750C5" w:rsidP="007820CF">
      <w:pPr>
        <w:pStyle w:val="ListParagraph"/>
        <w:numPr>
          <w:ilvl w:val="0"/>
          <w:numId w:val="3"/>
        </w:numPr>
        <w:spacing w:before="120" w:after="120" w:line="276" w:lineRule="auto"/>
        <w:ind w:left="426" w:hanging="426"/>
        <w:contextualSpacing w:val="0"/>
        <w:jc w:val="both"/>
        <w:rPr>
          <w:sz w:val="20"/>
          <w:szCs w:val="20"/>
        </w:rPr>
      </w:pPr>
      <w:r w:rsidRPr="001508B4">
        <w:rPr>
          <w:sz w:val="20"/>
          <w:szCs w:val="20"/>
        </w:rPr>
        <w:t>i</w:t>
      </w:r>
      <w:r w:rsidR="00FE5FF8" w:rsidRPr="001508B4">
        <w:rPr>
          <w:sz w:val="20"/>
          <w:szCs w:val="20"/>
        </w:rPr>
        <w:t>nstructions falling outside our normal areas of practice;</w:t>
      </w:r>
      <w:r w:rsidRPr="001508B4">
        <w:rPr>
          <w:sz w:val="20"/>
          <w:szCs w:val="20"/>
        </w:rPr>
        <w:t xml:space="preserve"> and</w:t>
      </w:r>
    </w:p>
    <w:p w14:paraId="042F7267" w14:textId="3A8BFDE7" w:rsidR="00903283" w:rsidRPr="001508B4" w:rsidRDefault="003750C5" w:rsidP="007820CF">
      <w:pPr>
        <w:pStyle w:val="ListParagraph"/>
        <w:numPr>
          <w:ilvl w:val="0"/>
          <w:numId w:val="3"/>
        </w:numPr>
        <w:spacing w:before="120" w:after="120" w:line="276" w:lineRule="auto"/>
        <w:ind w:left="426" w:hanging="426"/>
        <w:contextualSpacing w:val="0"/>
        <w:jc w:val="both"/>
        <w:rPr>
          <w:sz w:val="20"/>
          <w:szCs w:val="20"/>
        </w:rPr>
      </w:pPr>
      <w:r w:rsidRPr="001508B4">
        <w:rPr>
          <w:sz w:val="20"/>
          <w:szCs w:val="20"/>
        </w:rPr>
        <w:t>i</w:t>
      </w:r>
      <w:r w:rsidR="00FE5FF8" w:rsidRPr="001508B4">
        <w:rPr>
          <w:sz w:val="20"/>
          <w:szCs w:val="20"/>
        </w:rPr>
        <w:t>nstructions that could require us to act in breach of any law or professional obligation.</w:t>
      </w:r>
    </w:p>
    <w:p w14:paraId="1CAAEDD3" w14:textId="1EFDA854" w:rsidR="00FE5FF8" w:rsidRPr="001508B4" w:rsidRDefault="00FE5FF8" w:rsidP="007820CF">
      <w:pPr>
        <w:numPr>
          <w:ilvl w:val="0"/>
          <w:numId w:val="0"/>
        </w:numPr>
        <w:spacing w:before="120" w:after="120" w:line="276" w:lineRule="auto"/>
        <w:jc w:val="both"/>
        <w:rPr>
          <w:sz w:val="20"/>
          <w:szCs w:val="20"/>
        </w:rPr>
      </w:pPr>
      <w:r w:rsidRPr="001508B4">
        <w:rPr>
          <w:sz w:val="20"/>
          <w:szCs w:val="20"/>
        </w:rPr>
        <w:t>We will endeavour to identify any potential situation preventing us from acting for you as soon as practicable.</w:t>
      </w:r>
    </w:p>
    <w:p w14:paraId="16BAF088" w14:textId="79CAF83E" w:rsidR="00783F68" w:rsidRPr="001508B4" w:rsidRDefault="00FE5FF8" w:rsidP="007820CF">
      <w:pPr>
        <w:numPr>
          <w:ilvl w:val="0"/>
          <w:numId w:val="0"/>
        </w:numPr>
        <w:spacing w:before="120" w:after="120" w:line="276" w:lineRule="auto"/>
        <w:jc w:val="both"/>
        <w:rPr>
          <w:sz w:val="20"/>
          <w:szCs w:val="20"/>
        </w:rPr>
      </w:pPr>
      <w:r w:rsidRPr="001508B4">
        <w:rPr>
          <w:sz w:val="20"/>
          <w:szCs w:val="20"/>
        </w:rPr>
        <w:t>At the end of our engagement, we will provide an invoice for all work completed</w:t>
      </w:r>
      <w:r w:rsidR="00D81D4A" w:rsidRPr="001508B4">
        <w:rPr>
          <w:sz w:val="20"/>
          <w:szCs w:val="20"/>
        </w:rPr>
        <w:t xml:space="preserve"> and not already billed</w:t>
      </w:r>
      <w:r w:rsidRPr="001508B4">
        <w:rPr>
          <w:sz w:val="20"/>
          <w:szCs w:val="20"/>
        </w:rPr>
        <w:t>.</w:t>
      </w:r>
    </w:p>
    <w:p w14:paraId="5B78FD40" w14:textId="76548339" w:rsidR="004A3BEF" w:rsidRDefault="000F4E8E" w:rsidP="007820CF">
      <w:pPr>
        <w:numPr>
          <w:ilvl w:val="0"/>
          <w:numId w:val="0"/>
        </w:numPr>
        <w:spacing w:before="120" w:after="120" w:line="276" w:lineRule="auto"/>
        <w:jc w:val="both"/>
        <w:rPr>
          <w:sz w:val="20"/>
          <w:szCs w:val="20"/>
        </w:rPr>
      </w:pPr>
      <w:r w:rsidRPr="001508B4">
        <w:rPr>
          <w:sz w:val="20"/>
          <w:szCs w:val="20"/>
        </w:rPr>
        <w:t xml:space="preserve">If </w:t>
      </w:r>
      <w:r w:rsidR="004A3BEF" w:rsidRPr="001508B4">
        <w:rPr>
          <w:sz w:val="20"/>
          <w:szCs w:val="20"/>
        </w:rPr>
        <w:t>we terminate your engagement while acting as solicitor on record for any litigation, you will continue to be liable for the fees, disbursements, and expenses we incur in connection with our withdrawal as counsel from that litigation.</w:t>
      </w:r>
      <w:r w:rsidR="00F45AE3" w:rsidRPr="001508B4">
        <w:rPr>
          <w:sz w:val="20"/>
          <w:szCs w:val="20"/>
        </w:rPr>
        <w:t xml:space="preserve">  We may charge those fees, disbursements, and expenses to you in accordance with these standard terms</w:t>
      </w:r>
      <w:r w:rsidR="00681018" w:rsidRPr="001508B4">
        <w:rPr>
          <w:sz w:val="20"/>
          <w:szCs w:val="20"/>
        </w:rPr>
        <w:t>, as if you were our client for the matter</w:t>
      </w:r>
      <w:r w:rsidR="00F45AE3" w:rsidRPr="001508B4">
        <w:rPr>
          <w:sz w:val="20"/>
          <w:szCs w:val="20"/>
        </w:rPr>
        <w:t xml:space="preserve">.  </w:t>
      </w:r>
    </w:p>
    <w:p w14:paraId="183A2D63" w14:textId="00F126AC" w:rsidR="00F45AE3" w:rsidRPr="001508B4" w:rsidRDefault="00F45AE3" w:rsidP="007820CF">
      <w:pPr>
        <w:numPr>
          <w:ilvl w:val="0"/>
          <w:numId w:val="0"/>
        </w:numPr>
        <w:spacing w:before="120" w:after="120" w:line="276" w:lineRule="auto"/>
        <w:jc w:val="both"/>
        <w:rPr>
          <w:sz w:val="20"/>
          <w:szCs w:val="20"/>
        </w:rPr>
      </w:pPr>
      <w:r w:rsidRPr="001508B4">
        <w:rPr>
          <w:sz w:val="20"/>
          <w:szCs w:val="20"/>
        </w:rPr>
        <w:t>If you have given us an instruction that we have relied upon, including by giving an undertaking to a third party, you may not revoke that instruction, even if our engagement is terminated.</w:t>
      </w:r>
    </w:p>
    <w:p w14:paraId="4B569D4F" w14:textId="77926B3B" w:rsidR="00DF15E3" w:rsidRPr="001508B4" w:rsidRDefault="00FE5FF8" w:rsidP="007820CF">
      <w:pPr>
        <w:keepNext/>
        <w:numPr>
          <w:ilvl w:val="0"/>
          <w:numId w:val="0"/>
        </w:numPr>
        <w:spacing w:before="120" w:after="120" w:line="276" w:lineRule="auto"/>
        <w:jc w:val="both"/>
        <w:rPr>
          <w:b/>
          <w:bCs/>
          <w:iCs/>
          <w:sz w:val="20"/>
          <w:szCs w:val="20"/>
        </w:rPr>
      </w:pPr>
      <w:r w:rsidRPr="001508B4">
        <w:rPr>
          <w:b/>
          <w:bCs/>
          <w:iCs/>
          <w:sz w:val="20"/>
          <w:szCs w:val="20"/>
        </w:rPr>
        <w:t xml:space="preserve">Retention of </w:t>
      </w:r>
      <w:r w:rsidR="00015AD9" w:rsidRPr="001508B4">
        <w:rPr>
          <w:b/>
          <w:bCs/>
          <w:iCs/>
          <w:sz w:val="20"/>
          <w:szCs w:val="20"/>
        </w:rPr>
        <w:t>F</w:t>
      </w:r>
      <w:r w:rsidRPr="001508B4">
        <w:rPr>
          <w:b/>
          <w:bCs/>
          <w:iCs/>
          <w:sz w:val="20"/>
          <w:szCs w:val="20"/>
        </w:rPr>
        <w:t>iles</w:t>
      </w:r>
    </w:p>
    <w:p w14:paraId="330C1BDB" w14:textId="09AA39E6" w:rsidR="00FB0086" w:rsidRPr="001508B4" w:rsidRDefault="00FE5FF8" w:rsidP="007820CF">
      <w:pPr>
        <w:keepNext/>
        <w:numPr>
          <w:ilvl w:val="0"/>
          <w:numId w:val="0"/>
        </w:numPr>
        <w:spacing w:before="120" w:after="120" w:line="276" w:lineRule="auto"/>
        <w:jc w:val="both"/>
        <w:rPr>
          <w:sz w:val="20"/>
          <w:szCs w:val="20"/>
        </w:rPr>
      </w:pPr>
      <w:r w:rsidRPr="001508B4">
        <w:rPr>
          <w:sz w:val="20"/>
          <w:szCs w:val="20"/>
        </w:rPr>
        <w:t>You authorise us to destroy all files and documents for this matter</w:t>
      </w:r>
      <w:r w:rsidR="00FB0086" w:rsidRPr="001508B4">
        <w:rPr>
          <w:sz w:val="20"/>
          <w:szCs w:val="20"/>
        </w:rPr>
        <w:t>,</w:t>
      </w:r>
      <w:r w:rsidRPr="001508B4">
        <w:rPr>
          <w:sz w:val="20"/>
          <w:szCs w:val="20"/>
        </w:rPr>
        <w:t xml:space="preserve"> other than any documents that we </w:t>
      </w:r>
      <w:r w:rsidR="00FB0086" w:rsidRPr="001508B4">
        <w:rPr>
          <w:sz w:val="20"/>
          <w:szCs w:val="20"/>
        </w:rPr>
        <w:t xml:space="preserve">have agreed to </w:t>
      </w:r>
      <w:r w:rsidRPr="001508B4">
        <w:rPr>
          <w:sz w:val="20"/>
          <w:szCs w:val="20"/>
        </w:rPr>
        <w:t>hold in safe custody for you</w:t>
      </w:r>
      <w:r w:rsidR="00FB0086" w:rsidRPr="001508B4">
        <w:rPr>
          <w:sz w:val="20"/>
          <w:szCs w:val="20"/>
        </w:rPr>
        <w:t>:</w:t>
      </w:r>
    </w:p>
    <w:p w14:paraId="1CDA6838" w14:textId="679496EE" w:rsidR="00783F68" w:rsidRPr="001508B4" w:rsidRDefault="00FB0086" w:rsidP="007820CF">
      <w:pPr>
        <w:pStyle w:val="Default"/>
        <w:numPr>
          <w:ilvl w:val="0"/>
          <w:numId w:val="36"/>
        </w:numPr>
        <w:spacing w:before="120" w:after="120" w:line="276" w:lineRule="auto"/>
        <w:ind w:left="426" w:hanging="426"/>
        <w:jc w:val="both"/>
        <w:rPr>
          <w:rFonts w:asciiTheme="minorHAnsi" w:hAnsiTheme="minorHAnsi"/>
          <w:sz w:val="20"/>
          <w:szCs w:val="20"/>
        </w:rPr>
      </w:pPr>
      <w:r w:rsidRPr="001508B4">
        <w:rPr>
          <w:rFonts w:asciiTheme="minorHAnsi" w:hAnsiTheme="minorHAnsi"/>
          <w:sz w:val="20"/>
          <w:szCs w:val="20"/>
        </w:rPr>
        <w:t xml:space="preserve">seven </w:t>
      </w:r>
      <w:r w:rsidR="00FE5FF8" w:rsidRPr="001508B4">
        <w:rPr>
          <w:rFonts w:asciiTheme="minorHAnsi" w:hAnsiTheme="minorHAnsi"/>
          <w:sz w:val="20"/>
          <w:szCs w:val="20"/>
        </w:rPr>
        <w:t>years after our engagement ends</w:t>
      </w:r>
      <w:r w:rsidR="00783F68" w:rsidRPr="001508B4">
        <w:rPr>
          <w:rFonts w:asciiTheme="minorHAnsi" w:hAnsiTheme="minorHAnsi"/>
          <w:sz w:val="20"/>
          <w:szCs w:val="20"/>
        </w:rPr>
        <w:t>, or such longer period as required by law</w:t>
      </w:r>
      <w:r w:rsidRPr="001508B4">
        <w:rPr>
          <w:rFonts w:asciiTheme="minorHAnsi" w:hAnsiTheme="minorHAnsi"/>
          <w:sz w:val="20"/>
          <w:szCs w:val="20"/>
        </w:rPr>
        <w:t>;</w:t>
      </w:r>
      <w:r w:rsidR="00783F68" w:rsidRPr="001508B4">
        <w:rPr>
          <w:rFonts w:asciiTheme="minorHAnsi" w:hAnsiTheme="minorHAnsi"/>
          <w:sz w:val="20"/>
          <w:szCs w:val="20"/>
        </w:rPr>
        <w:t xml:space="preserve"> or</w:t>
      </w:r>
    </w:p>
    <w:p w14:paraId="2B3C9180" w14:textId="3421C030" w:rsidR="00783F68" w:rsidRPr="001508B4" w:rsidRDefault="00783F68" w:rsidP="007820CF">
      <w:pPr>
        <w:pStyle w:val="Default"/>
        <w:numPr>
          <w:ilvl w:val="0"/>
          <w:numId w:val="36"/>
        </w:numPr>
        <w:spacing w:before="120" w:after="120" w:line="276" w:lineRule="auto"/>
        <w:ind w:left="426" w:hanging="426"/>
        <w:jc w:val="both"/>
        <w:rPr>
          <w:rFonts w:asciiTheme="minorHAnsi" w:hAnsiTheme="minorHAnsi"/>
          <w:sz w:val="20"/>
          <w:szCs w:val="20"/>
        </w:rPr>
      </w:pPr>
      <w:r w:rsidRPr="001508B4">
        <w:rPr>
          <w:rFonts w:asciiTheme="minorHAnsi" w:hAnsiTheme="minorHAnsi"/>
          <w:sz w:val="20"/>
          <w:szCs w:val="20"/>
        </w:rPr>
        <w:t xml:space="preserve">earlier </w:t>
      </w:r>
      <w:r w:rsidR="00FE5FF8" w:rsidRPr="001508B4">
        <w:rPr>
          <w:rFonts w:asciiTheme="minorHAnsi" w:hAnsiTheme="minorHAnsi"/>
          <w:sz w:val="20"/>
          <w:szCs w:val="20"/>
        </w:rPr>
        <w:t xml:space="preserve">if we have converted those files and documents to an electronic format. </w:t>
      </w:r>
    </w:p>
    <w:p w14:paraId="46D75FB2" w14:textId="77777777" w:rsidR="00B77D66" w:rsidRDefault="00B77D66" w:rsidP="007820CF">
      <w:pPr>
        <w:pStyle w:val="Default"/>
        <w:spacing w:before="120" w:after="120" w:line="276" w:lineRule="auto"/>
        <w:jc w:val="both"/>
        <w:rPr>
          <w:rFonts w:asciiTheme="minorHAnsi" w:hAnsiTheme="minorHAnsi"/>
          <w:b/>
          <w:bCs/>
          <w:iCs/>
          <w:sz w:val="20"/>
          <w:szCs w:val="20"/>
        </w:rPr>
      </w:pPr>
    </w:p>
    <w:p w14:paraId="56EFF34B" w14:textId="77777777" w:rsidR="00B77D66" w:rsidRDefault="00B77D66" w:rsidP="007820CF">
      <w:pPr>
        <w:pStyle w:val="Default"/>
        <w:spacing w:before="120" w:after="120" w:line="276" w:lineRule="auto"/>
        <w:jc w:val="both"/>
        <w:rPr>
          <w:rFonts w:asciiTheme="minorHAnsi" w:hAnsiTheme="minorHAnsi"/>
          <w:b/>
          <w:bCs/>
          <w:iCs/>
          <w:sz w:val="20"/>
          <w:szCs w:val="20"/>
        </w:rPr>
      </w:pPr>
    </w:p>
    <w:p w14:paraId="1CC06181" w14:textId="4F7F0502" w:rsidR="00783F68" w:rsidRPr="001508B4" w:rsidRDefault="00783F68" w:rsidP="007820CF">
      <w:pPr>
        <w:pStyle w:val="Default"/>
        <w:spacing w:before="120" w:after="120" w:line="276" w:lineRule="auto"/>
        <w:jc w:val="both"/>
        <w:rPr>
          <w:rFonts w:asciiTheme="minorHAnsi" w:hAnsiTheme="minorHAnsi"/>
          <w:b/>
          <w:bCs/>
          <w:iCs/>
          <w:sz w:val="20"/>
          <w:szCs w:val="20"/>
        </w:rPr>
      </w:pPr>
      <w:r w:rsidRPr="001508B4">
        <w:rPr>
          <w:rFonts w:asciiTheme="minorHAnsi" w:hAnsiTheme="minorHAnsi"/>
          <w:b/>
          <w:bCs/>
          <w:iCs/>
          <w:sz w:val="20"/>
          <w:szCs w:val="20"/>
        </w:rPr>
        <w:t>Limitation of Liability</w:t>
      </w:r>
    </w:p>
    <w:p w14:paraId="1CA043BC" w14:textId="58430334" w:rsidR="00783F68" w:rsidRPr="001508B4" w:rsidRDefault="00783F68" w:rsidP="007820CF">
      <w:pPr>
        <w:pStyle w:val="Default"/>
        <w:widowControl w:val="0"/>
        <w:spacing w:before="120" w:after="120" w:line="276" w:lineRule="auto"/>
        <w:jc w:val="both"/>
        <w:rPr>
          <w:rFonts w:asciiTheme="minorHAnsi" w:hAnsiTheme="minorHAnsi"/>
          <w:sz w:val="20"/>
          <w:szCs w:val="20"/>
        </w:rPr>
      </w:pPr>
      <w:r w:rsidRPr="001508B4">
        <w:rPr>
          <w:rFonts w:asciiTheme="minorHAnsi" w:hAnsiTheme="minorHAnsi"/>
          <w:sz w:val="20"/>
          <w:szCs w:val="20"/>
        </w:rPr>
        <w:t>To the extent permitted by law, our aggregate liability to you, whether in contract, equity, tort, or otherwise, arising out of our provision of legal or other services to you, for this matter and any other matter you have with us, is limited to the greater of:</w:t>
      </w:r>
    </w:p>
    <w:p w14:paraId="54755CF1" w14:textId="47B5F26A" w:rsidR="00783F68" w:rsidRPr="001508B4" w:rsidRDefault="00783F68" w:rsidP="007820CF">
      <w:pPr>
        <w:pStyle w:val="Default"/>
        <w:widowControl w:val="0"/>
        <w:numPr>
          <w:ilvl w:val="0"/>
          <w:numId w:val="37"/>
        </w:numPr>
        <w:spacing w:before="120" w:after="120" w:line="276" w:lineRule="auto"/>
        <w:ind w:left="426" w:hanging="426"/>
        <w:jc w:val="both"/>
        <w:rPr>
          <w:rFonts w:asciiTheme="minorHAnsi" w:hAnsiTheme="minorHAnsi"/>
          <w:sz w:val="20"/>
          <w:szCs w:val="20"/>
        </w:rPr>
      </w:pPr>
      <w:r w:rsidRPr="001508B4">
        <w:rPr>
          <w:rFonts w:asciiTheme="minorHAnsi" w:hAnsiTheme="minorHAnsi"/>
          <w:sz w:val="20"/>
          <w:szCs w:val="20"/>
        </w:rPr>
        <w:t xml:space="preserve">the total amount charged in accordance with these terms; or </w:t>
      </w:r>
    </w:p>
    <w:p w14:paraId="1F70F4AF" w14:textId="3E587E54" w:rsidR="00BC37EB" w:rsidRPr="00B77D66" w:rsidRDefault="00783F68" w:rsidP="007820CF">
      <w:pPr>
        <w:pStyle w:val="Default"/>
        <w:widowControl w:val="0"/>
        <w:numPr>
          <w:ilvl w:val="0"/>
          <w:numId w:val="37"/>
        </w:numPr>
        <w:spacing w:before="120" w:after="120" w:line="276" w:lineRule="auto"/>
        <w:ind w:left="426" w:hanging="426"/>
        <w:jc w:val="both"/>
        <w:rPr>
          <w:rFonts w:asciiTheme="minorHAnsi" w:hAnsiTheme="minorHAnsi"/>
          <w:sz w:val="20"/>
          <w:szCs w:val="20"/>
        </w:rPr>
      </w:pPr>
      <w:r w:rsidRPr="001508B4">
        <w:rPr>
          <w:rFonts w:asciiTheme="minorHAnsi" w:hAnsiTheme="minorHAnsi"/>
          <w:sz w:val="20"/>
          <w:szCs w:val="20"/>
        </w:rPr>
        <w:t>the amount available to be paid out under any relevant insurance held by us, up to a maximum of NZ$1,500,000.</w:t>
      </w:r>
    </w:p>
    <w:p w14:paraId="430B3CAC" w14:textId="41CE3917" w:rsidR="00DF15E3" w:rsidRPr="001508B4" w:rsidRDefault="00072C24" w:rsidP="007820CF">
      <w:pPr>
        <w:pStyle w:val="Default"/>
        <w:spacing w:before="120" w:after="120" w:line="276" w:lineRule="auto"/>
        <w:jc w:val="both"/>
        <w:rPr>
          <w:rFonts w:asciiTheme="minorHAnsi" w:hAnsiTheme="minorHAnsi"/>
          <w:b/>
          <w:bCs/>
          <w:iCs/>
          <w:sz w:val="20"/>
          <w:szCs w:val="20"/>
        </w:rPr>
      </w:pPr>
      <w:r w:rsidRPr="001508B4">
        <w:rPr>
          <w:rFonts w:asciiTheme="minorHAnsi" w:hAnsiTheme="minorHAnsi"/>
          <w:b/>
          <w:bCs/>
          <w:iCs/>
          <w:sz w:val="20"/>
          <w:szCs w:val="20"/>
        </w:rPr>
        <w:t xml:space="preserve">CataLex </w:t>
      </w:r>
    </w:p>
    <w:p w14:paraId="53D1C030" w14:textId="16C5D2D0" w:rsidR="004E1A95" w:rsidRPr="001508B4" w:rsidRDefault="0061170E" w:rsidP="007820CF">
      <w:pPr>
        <w:pStyle w:val="Default"/>
        <w:spacing w:before="120" w:after="120" w:line="276" w:lineRule="auto"/>
        <w:jc w:val="both"/>
        <w:rPr>
          <w:rFonts w:asciiTheme="minorHAnsi" w:hAnsiTheme="minorHAnsi"/>
          <w:sz w:val="20"/>
          <w:szCs w:val="20"/>
        </w:rPr>
      </w:pPr>
      <w:r w:rsidRPr="001508B4">
        <w:rPr>
          <w:rFonts w:asciiTheme="minorHAnsi" w:hAnsiTheme="minorHAnsi"/>
          <w:sz w:val="20"/>
          <w:szCs w:val="20"/>
        </w:rPr>
        <w:t>During</w:t>
      </w:r>
      <w:r w:rsidR="00EB19E2" w:rsidRPr="001508B4">
        <w:rPr>
          <w:rFonts w:asciiTheme="minorHAnsi" w:hAnsiTheme="minorHAnsi"/>
          <w:sz w:val="20"/>
          <w:szCs w:val="20"/>
        </w:rPr>
        <w:t xml:space="preserve"> your matter </w:t>
      </w:r>
      <w:r w:rsidR="004E1A95" w:rsidRPr="001508B4">
        <w:rPr>
          <w:rFonts w:asciiTheme="minorHAnsi" w:hAnsiTheme="minorHAnsi"/>
          <w:sz w:val="20"/>
          <w:szCs w:val="20"/>
        </w:rPr>
        <w:t>we</w:t>
      </w:r>
      <w:r w:rsidR="00EB19E2" w:rsidRPr="001508B4">
        <w:rPr>
          <w:rFonts w:asciiTheme="minorHAnsi" w:hAnsiTheme="minorHAnsi"/>
          <w:sz w:val="20"/>
          <w:szCs w:val="20"/>
        </w:rPr>
        <w:t xml:space="preserve"> may use</w:t>
      </w:r>
      <w:r w:rsidR="004E1A95" w:rsidRPr="001508B4">
        <w:rPr>
          <w:rFonts w:asciiTheme="minorHAnsi" w:hAnsiTheme="minorHAnsi"/>
          <w:sz w:val="20"/>
          <w:szCs w:val="20"/>
        </w:rPr>
        <w:t>,</w:t>
      </w:r>
      <w:r w:rsidR="00EB19E2" w:rsidRPr="001508B4">
        <w:rPr>
          <w:rFonts w:asciiTheme="minorHAnsi" w:hAnsiTheme="minorHAnsi"/>
          <w:sz w:val="20"/>
          <w:szCs w:val="20"/>
        </w:rPr>
        <w:t xml:space="preserve"> or </w:t>
      </w:r>
      <w:r w:rsidR="004E1A95" w:rsidRPr="001508B4">
        <w:rPr>
          <w:rFonts w:asciiTheme="minorHAnsi" w:hAnsiTheme="minorHAnsi"/>
          <w:sz w:val="20"/>
          <w:szCs w:val="20"/>
        </w:rPr>
        <w:t>recommend that you or third parties</w:t>
      </w:r>
      <w:r w:rsidR="00EB19E2" w:rsidRPr="001508B4">
        <w:rPr>
          <w:rFonts w:asciiTheme="minorHAnsi" w:hAnsiTheme="minorHAnsi"/>
          <w:sz w:val="20"/>
          <w:szCs w:val="20"/>
        </w:rPr>
        <w:t xml:space="preserve"> use</w:t>
      </w:r>
      <w:r w:rsidR="004E1A95" w:rsidRPr="001508B4">
        <w:rPr>
          <w:rFonts w:asciiTheme="minorHAnsi" w:hAnsiTheme="minorHAnsi"/>
          <w:sz w:val="20"/>
          <w:szCs w:val="20"/>
        </w:rPr>
        <w:t>,</w:t>
      </w:r>
      <w:r w:rsidR="00EB19E2" w:rsidRPr="001508B4">
        <w:rPr>
          <w:rFonts w:asciiTheme="minorHAnsi" w:hAnsiTheme="minorHAnsi"/>
          <w:sz w:val="20"/>
          <w:szCs w:val="20"/>
        </w:rPr>
        <w:t xml:space="preserve"> software</w:t>
      </w:r>
      <w:r w:rsidR="00140935" w:rsidRPr="001508B4">
        <w:rPr>
          <w:rFonts w:asciiTheme="minorHAnsi" w:hAnsiTheme="minorHAnsi"/>
          <w:sz w:val="20"/>
          <w:szCs w:val="20"/>
        </w:rPr>
        <w:t xml:space="preserve"> or services</w:t>
      </w:r>
      <w:r w:rsidR="00EB19E2" w:rsidRPr="001508B4">
        <w:rPr>
          <w:rFonts w:asciiTheme="minorHAnsi" w:hAnsiTheme="minorHAnsi"/>
          <w:sz w:val="20"/>
          <w:szCs w:val="20"/>
        </w:rPr>
        <w:t xml:space="preserve"> provided or designed by CataLex Limited (</w:t>
      </w:r>
      <w:r w:rsidR="00EB19E2" w:rsidRPr="001508B4">
        <w:rPr>
          <w:rFonts w:asciiTheme="minorHAnsi" w:hAnsiTheme="minorHAnsi"/>
          <w:b/>
          <w:sz w:val="20"/>
          <w:szCs w:val="20"/>
        </w:rPr>
        <w:t>CataLex</w:t>
      </w:r>
      <w:r w:rsidR="00EB19E2" w:rsidRPr="001508B4">
        <w:rPr>
          <w:rFonts w:asciiTheme="minorHAnsi" w:hAnsiTheme="minorHAnsi"/>
          <w:sz w:val="20"/>
          <w:szCs w:val="20"/>
        </w:rPr>
        <w:t xml:space="preserve">). </w:t>
      </w:r>
      <w:r w:rsidR="00072C24" w:rsidRPr="001508B4">
        <w:rPr>
          <w:rFonts w:asciiTheme="minorHAnsi" w:hAnsiTheme="minorHAnsi"/>
          <w:sz w:val="20"/>
          <w:szCs w:val="20"/>
        </w:rPr>
        <w:t xml:space="preserve"> </w:t>
      </w:r>
      <w:r w:rsidR="004E1A95" w:rsidRPr="001508B4">
        <w:rPr>
          <w:rFonts w:asciiTheme="minorHAnsi" w:hAnsiTheme="minorHAnsi"/>
          <w:sz w:val="20"/>
          <w:szCs w:val="20"/>
        </w:rPr>
        <w:t>We hereby disclose that t</w:t>
      </w:r>
      <w:r w:rsidR="00EB19E2" w:rsidRPr="001508B4">
        <w:rPr>
          <w:rFonts w:asciiTheme="minorHAnsi" w:hAnsiTheme="minorHAnsi"/>
          <w:sz w:val="20"/>
          <w:szCs w:val="20"/>
        </w:rPr>
        <w:t xml:space="preserve">he </w:t>
      </w:r>
      <w:r w:rsidR="00783F68" w:rsidRPr="001508B4">
        <w:rPr>
          <w:rFonts w:asciiTheme="minorHAnsi" w:hAnsiTheme="minorHAnsi"/>
          <w:sz w:val="20"/>
          <w:szCs w:val="20"/>
        </w:rPr>
        <w:t>directors</w:t>
      </w:r>
      <w:r w:rsidR="00EB19E2" w:rsidRPr="001508B4">
        <w:rPr>
          <w:rFonts w:asciiTheme="minorHAnsi" w:hAnsiTheme="minorHAnsi"/>
          <w:sz w:val="20"/>
          <w:szCs w:val="20"/>
        </w:rPr>
        <w:t xml:space="preserve"> of Evolution</w:t>
      </w:r>
      <w:r w:rsidR="00783F68" w:rsidRPr="001508B4">
        <w:rPr>
          <w:rFonts w:asciiTheme="minorHAnsi" w:hAnsiTheme="minorHAnsi"/>
          <w:sz w:val="20"/>
          <w:szCs w:val="20"/>
        </w:rPr>
        <w:t xml:space="preserve"> Lawyers</w:t>
      </w:r>
      <w:r w:rsidR="00EB19E2" w:rsidRPr="001508B4">
        <w:rPr>
          <w:rFonts w:asciiTheme="minorHAnsi" w:hAnsiTheme="minorHAnsi"/>
          <w:sz w:val="20"/>
          <w:szCs w:val="20"/>
        </w:rPr>
        <w:t>, Tamina Cunningham-</w:t>
      </w:r>
      <w:proofErr w:type="gramStart"/>
      <w:r w:rsidR="00EB19E2" w:rsidRPr="001508B4">
        <w:rPr>
          <w:rFonts w:asciiTheme="minorHAnsi" w:hAnsiTheme="minorHAnsi"/>
          <w:sz w:val="20"/>
          <w:szCs w:val="20"/>
        </w:rPr>
        <w:t>Adams</w:t>
      </w:r>
      <w:proofErr w:type="gramEnd"/>
      <w:r w:rsidR="004E1A95" w:rsidRPr="001508B4">
        <w:rPr>
          <w:rFonts w:asciiTheme="minorHAnsi" w:hAnsiTheme="minorHAnsi"/>
          <w:sz w:val="20"/>
          <w:szCs w:val="20"/>
        </w:rPr>
        <w:t xml:space="preserve"> and Thomas Bloy</w:t>
      </w:r>
      <w:r w:rsidR="00EB19E2" w:rsidRPr="001508B4">
        <w:rPr>
          <w:rFonts w:asciiTheme="minorHAnsi" w:hAnsiTheme="minorHAnsi"/>
          <w:sz w:val="20"/>
          <w:szCs w:val="20"/>
        </w:rPr>
        <w:t xml:space="preserve">, </w:t>
      </w:r>
      <w:r w:rsidR="004E1A95" w:rsidRPr="001508B4">
        <w:rPr>
          <w:rFonts w:asciiTheme="minorHAnsi" w:hAnsiTheme="minorHAnsi"/>
          <w:sz w:val="20"/>
          <w:szCs w:val="20"/>
        </w:rPr>
        <w:t xml:space="preserve">are directors and shareholders of CataLex.  As such, they may have an interest that touches on your matter to the extent CataLex software is used or recommended.  </w:t>
      </w:r>
    </w:p>
    <w:p w14:paraId="125E7B0B" w14:textId="77777777" w:rsidR="000939B1" w:rsidRPr="001508B4" w:rsidRDefault="007C7135" w:rsidP="007820CF">
      <w:pPr>
        <w:numPr>
          <w:ilvl w:val="0"/>
          <w:numId w:val="0"/>
        </w:numPr>
        <w:spacing w:before="120" w:after="120" w:line="276" w:lineRule="auto"/>
        <w:jc w:val="both"/>
        <w:rPr>
          <w:sz w:val="20"/>
          <w:szCs w:val="20"/>
        </w:rPr>
      </w:pPr>
      <w:r w:rsidRPr="001508B4">
        <w:rPr>
          <w:sz w:val="20"/>
          <w:szCs w:val="20"/>
        </w:rPr>
        <w:t>Y</w:t>
      </w:r>
      <w:r w:rsidR="004E1A95" w:rsidRPr="001508B4">
        <w:rPr>
          <w:sz w:val="20"/>
          <w:szCs w:val="20"/>
        </w:rPr>
        <w:t>ou acknowledge that the directors’ interest in CataLex has been disclosed.  You agree that, notwithstanding the interest, Evolution</w:t>
      </w:r>
      <w:r w:rsidR="00EE7D47" w:rsidRPr="001508B4">
        <w:rPr>
          <w:sz w:val="20"/>
          <w:szCs w:val="20"/>
        </w:rPr>
        <w:t> Lawyers</w:t>
      </w:r>
      <w:r w:rsidR="004E1A95" w:rsidRPr="001508B4">
        <w:rPr>
          <w:sz w:val="20"/>
          <w:szCs w:val="20"/>
        </w:rPr>
        <w:t xml:space="preserve"> is entitled to use or recommend CataLex software </w:t>
      </w:r>
      <w:r w:rsidR="00F21D7A" w:rsidRPr="001508B4">
        <w:rPr>
          <w:sz w:val="20"/>
          <w:szCs w:val="20"/>
        </w:rPr>
        <w:t>in its absolute</w:t>
      </w:r>
      <w:r w:rsidR="004E1A95" w:rsidRPr="001508B4">
        <w:rPr>
          <w:sz w:val="20"/>
          <w:szCs w:val="20"/>
        </w:rPr>
        <w:t xml:space="preserve"> discretion </w:t>
      </w:r>
      <w:r w:rsidR="00F21D7A" w:rsidRPr="001508B4">
        <w:rPr>
          <w:sz w:val="20"/>
          <w:szCs w:val="20"/>
        </w:rPr>
        <w:t>when providing services to you</w:t>
      </w:r>
      <w:r w:rsidR="004E1A95" w:rsidRPr="001508B4">
        <w:rPr>
          <w:sz w:val="20"/>
          <w:szCs w:val="20"/>
        </w:rPr>
        <w:t>.</w:t>
      </w:r>
    </w:p>
    <w:p w14:paraId="4ECCB478" w14:textId="2E3D2885" w:rsidR="000939B1" w:rsidRPr="001508B4" w:rsidRDefault="00015AD9" w:rsidP="007820CF">
      <w:pPr>
        <w:numPr>
          <w:ilvl w:val="0"/>
          <w:numId w:val="0"/>
        </w:numPr>
        <w:spacing w:before="120" w:after="120" w:line="276" w:lineRule="auto"/>
        <w:jc w:val="both"/>
        <w:rPr>
          <w:b/>
          <w:bCs/>
          <w:iCs/>
          <w:sz w:val="20"/>
          <w:szCs w:val="20"/>
        </w:rPr>
      </w:pPr>
      <w:r w:rsidRPr="001508B4">
        <w:rPr>
          <w:b/>
          <w:bCs/>
          <w:iCs/>
          <w:sz w:val="20"/>
          <w:szCs w:val="20"/>
        </w:rPr>
        <w:t>No A</w:t>
      </w:r>
      <w:r w:rsidR="003901BE" w:rsidRPr="001508B4">
        <w:rPr>
          <w:b/>
          <w:bCs/>
          <w:iCs/>
          <w:sz w:val="20"/>
          <w:szCs w:val="20"/>
        </w:rPr>
        <w:t>ssignment</w:t>
      </w:r>
    </w:p>
    <w:p w14:paraId="4B489171" w14:textId="1E344A72" w:rsidR="00DF15E3" w:rsidRPr="001508B4" w:rsidRDefault="003901BE" w:rsidP="007820CF">
      <w:pPr>
        <w:numPr>
          <w:ilvl w:val="0"/>
          <w:numId w:val="0"/>
        </w:numPr>
        <w:spacing w:before="120" w:after="120" w:line="276" w:lineRule="auto"/>
        <w:jc w:val="both"/>
        <w:rPr>
          <w:sz w:val="20"/>
          <w:szCs w:val="20"/>
        </w:rPr>
      </w:pPr>
      <w:r w:rsidRPr="001508B4">
        <w:rPr>
          <w:sz w:val="20"/>
          <w:szCs w:val="20"/>
        </w:rPr>
        <w:t xml:space="preserve">You may not assign or otherwise transfer your rights </w:t>
      </w:r>
      <w:r w:rsidR="00EE7D47" w:rsidRPr="001508B4">
        <w:rPr>
          <w:sz w:val="20"/>
          <w:szCs w:val="20"/>
        </w:rPr>
        <w:t xml:space="preserve">or </w:t>
      </w:r>
      <w:r w:rsidRPr="001508B4">
        <w:rPr>
          <w:sz w:val="20"/>
          <w:szCs w:val="20"/>
        </w:rPr>
        <w:t>obligations under these terms.</w:t>
      </w:r>
    </w:p>
    <w:p w14:paraId="7DC1CCE5" w14:textId="1114262C" w:rsidR="00DF15E3" w:rsidRPr="001508B4" w:rsidRDefault="00607177" w:rsidP="007820CF">
      <w:pPr>
        <w:numPr>
          <w:ilvl w:val="0"/>
          <w:numId w:val="0"/>
        </w:numPr>
        <w:spacing w:before="120" w:after="120" w:line="276" w:lineRule="auto"/>
        <w:jc w:val="both"/>
        <w:rPr>
          <w:b/>
          <w:bCs/>
          <w:iCs/>
          <w:sz w:val="20"/>
          <w:szCs w:val="20"/>
        </w:rPr>
      </w:pPr>
      <w:r w:rsidRPr="001508B4">
        <w:rPr>
          <w:b/>
          <w:bCs/>
          <w:iCs/>
          <w:sz w:val="20"/>
          <w:szCs w:val="20"/>
        </w:rPr>
        <w:t>Governing Law</w:t>
      </w:r>
    </w:p>
    <w:p w14:paraId="313930CC" w14:textId="77777777" w:rsidR="00903283" w:rsidRDefault="00607177" w:rsidP="007820CF">
      <w:pPr>
        <w:numPr>
          <w:ilvl w:val="0"/>
          <w:numId w:val="0"/>
        </w:numPr>
        <w:spacing w:before="120" w:after="120" w:line="276" w:lineRule="auto"/>
        <w:jc w:val="both"/>
        <w:rPr>
          <w:sz w:val="20"/>
          <w:szCs w:val="20"/>
        </w:rPr>
      </w:pPr>
      <w:r w:rsidRPr="001508B4">
        <w:rPr>
          <w:sz w:val="20"/>
          <w:szCs w:val="20"/>
        </w:rPr>
        <w:t>These terms of engagement and any other agreement we have with you are governed by New Zealand law and will be subject to the exclusive jurisdic</w:t>
      </w:r>
      <w:r w:rsidR="00DA4549" w:rsidRPr="001508B4">
        <w:rPr>
          <w:sz w:val="20"/>
          <w:szCs w:val="20"/>
        </w:rPr>
        <w:t>tion of the New Zealand courts.</w:t>
      </w:r>
    </w:p>
    <w:p w14:paraId="2B90F98F" w14:textId="77777777" w:rsidR="00A03AB0" w:rsidRDefault="00A03AB0" w:rsidP="007820CF">
      <w:pPr>
        <w:numPr>
          <w:ilvl w:val="0"/>
          <w:numId w:val="0"/>
        </w:numPr>
        <w:spacing w:before="120" w:after="120" w:line="276" w:lineRule="auto"/>
        <w:jc w:val="both"/>
        <w:rPr>
          <w:sz w:val="20"/>
          <w:szCs w:val="20"/>
        </w:rPr>
      </w:pPr>
    </w:p>
    <w:p w14:paraId="0F0297E1" w14:textId="77777777" w:rsidR="00277DB4" w:rsidRPr="00277DB4" w:rsidRDefault="00277DB4" w:rsidP="00277DB4">
      <w:pPr>
        <w:numPr>
          <w:ilvl w:val="0"/>
          <w:numId w:val="0"/>
        </w:numPr>
        <w:spacing w:before="120" w:after="120" w:line="276" w:lineRule="auto"/>
        <w:jc w:val="both"/>
        <w:rPr>
          <w:sz w:val="20"/>
          <w:szCs w:val="20"/>
        </w:rPr>
      </w:pPr>
    </w:p>
    <w:p w14:paraId="0470731F" w14:textId="77777777" w:rsidR="00B77D66" w:rsidRDefault="00B77D66" w:rsidP="007820CF">
      <w:pPr>
        <w:numPr>
          <w:ilvl w:val="0"/>
          <w:numId w:val="0"/>
        </w:numPr>
        <w:spacing w:before="120" w:after="120" w:line="276" w:lineRule="auto"/>
        <w:jc w:val="both"/>
        <w:rPr>
          <w:sz w:val="20"/>
          <w:szCs w:val="20"/>
        </w:rPr>
      </w:pPr>
    </w:p>
    <w:p w14:paraId="538072C5" w14:textId="77777777" w:rsidR="00B77D66" w:rsidRDefault="00B77D66" w:rsidP="007820CF">
      <w:pPr>
        <w:numPr>
          <w:ilvl w:val="0"/>
          <w:numId w:val="0"/>
        </w:numPr>
        <w:spacing w:before="120" w:after="120" w:line="276" w:lineRule="auto"/>
        <w:jc w:val="both"/>
        <w:rPr>
          <w:sz w:val="20"/>
          <w:szCs w:val="20"/>
        </w:rPr>
      </w:pPr>
    </w:p>
    <w:p w14:paraId="35175288" w14:textId="77777777" w:rsidR="00B77D66" w:rsidRDefault="00B77D66" w:rsidP="007820CF">
      <w:pPr>
        <w:numPr>
          <w:ilvl w:val="0"/>
          <w:numId w:val="0"/>
        </w:numPr>
        <w:spacing w:before="120" w:after="120" w:line="276" w:lineRule="auto"/>
        <w:jc w:val="both"/>
        <w:rPr>
          <w:sz w:val="20"/>
          <w:szCs w:val="20"/>
        </w:rPr>
      </w:pPr>
    </w:p>
    <w:p w14:paraId="542128FC" w14:textId="2E8AECDF" w:rsidR="000939B1" w:rsidRDefault="000939B1" w:rsidP="00EB5B8F">
      <w:pPr>
        <w:numPr>
          <w:ilvl w:val="0"/>
          <w:numId w:val="0"/>
        </w:numPr>
        <w:spacing w:before="160" w:line="276" w:lineRule="auto"/>
        <w:jc w:val="both"/>
        <w:sectPr w:rsidR="000939B1" w:rsidSect="00966C92">
          <w:headerReference w:type="default" r:id="rId9"/>
          <w:footerReference w:type="default" r:id="rId10"/>
          <w:headerReference w:type="first" r:id="rId11"/>
          <w:footerReference w:type="first" r:id="rId12"/>
          <w:type w:val="continuous"/>
          <w:pgSz w:w="11906" w:h="16838"/>
          <w:pgMar w:top="1304" w:right="1304" w:bottom="1304" w:left="1304" w:header="680" w:footer="709" w:gutter="0"/>
          <w:cols w:num="2" w:space="566"/>
          <w:titlePg/>
          <w:docGrid w:linePitch="360"/>
        </w:sectPr>
      </w:pPr>
    </w:p>
    <w:p w14:paraId="03B2385C" w14:textId="4EC4384F" w:rsidR="00072C24" w:rsidRPr="00B9545F" w:rsidRDefault="00072C24" w:rsidP="00EB5B8F">
      <w:pPr>
        <w:numPr>
          <w:ilvl w:val="0"/>
          <w:numId w:val="0"/>
        </w:numPr>
        <w:spacing w:before="160" w:line="276" w:lineRule="auto"/>
        <w:jc w:val="both"/>
      </w:pPr>
    </w:p>
    <w:sectPr w:rsidR="00072C24" w:rsidRPr="00B9545F" w:rsidSect="00D93A00">
      <w:type w:val="continuous"/>
      <w:pgSz w:w="11906" w:h="16838"/>
      <w:pgMar w:top="1418" w:right="1418" w:bottom="1418" w:left="1418" w:header="680" w:footer="709" w:gutter="0"/>
      <w:cols w:num="2" w:space="56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88522" w14:textId="77777777" w:rsidR="006E6650" w:rsidRDefault="006E6650" w:rsidP="00806E8F">
      <w:pPr>
        <w:spacing w:after="0" w:line="240" w:lineRule="auto"/>
      </w:pPr>
      <w:r>
        <w:separator/>
      </w:r>
    </w:p>
  </w:endnote>
  <w:endnote w:type="continuationSeparator" w:id="0">
    <w:p w14:paraId="65CB5C56" w14:textId="77777777" w:rsidR="006E6650" w:rsidRDefault="006E6650" w:rsidP="00806E8F">
      <w:pPr>
        <w:spacing w:after="0" w:line="240" w:lineRule="auto"/>
      </w:pPr>
      <w:r>
        <w:continuationSeparator/>
      </w:r>
    </w:p>
  </w:endnote>
  <w:endnote w:type="continuationNotice" w:id="1">
    <w:p w14:paraId="7995F638" w14:textId="77777777" w:rsidR="006E6650" w:rsidRDefault="006E66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 w:name="Milo-Light">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2A83" w14:textId="77777777" w:rsidR="00F015C9" w:rsidRDefault="00F015C9" w:rsidP="00EF3965">
    <w:pPr>
      <w:pStyle w:val="Footer"/>
      <w:numPr>
        <w:ilvl w:val="0"/>
        <w:numId w:val="0"/>
      </w:numPr>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0FC3" w14:textId="77777777" w:rsidR="008B1187" w:rsidRDefault="008B1187" w:rsidP="008B1187">
    <w:pPr>
      <w:pStyle w:val="Footer"/>
      <w:numPr>
        <w:ilvl w:val="0"/>
        <w:numId w:val="0"/>
      </w:numPr>
      <w:ind w:left="720" w:hanging="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B04FA" w14:textId="77777777" w:rsidR="006E6650" w:rsidRDefault="006E6650" w:rsidP="00806E8F">
      <w:pPr>
        <w:spacing w:after="0" w:line="240" w:lineRule="auto"/>
      </w:pPr>
      <w:r>
        <w:separator/>
      </w:r>
    </w:p>
  </w:footnote>
  <w:footnote w:type="continuationSeparator" w:id="0">
    <w:p w14:paraId="24B00D7C" w14:textId="77777777" w:rsidR="006E6650" w:rsidRDefault="006E6650" w:rsidP="00806E8F">
      <w:pPr>
        <w:spacing w:after="0" w:line="240" w:lineRule="auto"/>
      </w:pPr>
      <w:r>
        <w:continuationSeparator/>
      </w:r>
    </w:p>
  </w:footnote>
  <w:footnote w:type="continuationNotice" w:id="1">
    <w:p w14:paraId="198A8F1B" w14:textId="77777777" w:rsidR="006E6650" w:rsidRDefault="006E66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3570" w14:textId="77777777" w:rsidR="00F015C9" w:rsidRDefault="00F015C9" w:rsidP="00EF3965">
    <w:pPr>
      <w:pStyle w:val="Header"/>
      <w:numPr>
        <w:ilvl w:val="0"/>
        <w:numId w:val="0"/>
      </w:numPr>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CE826" w14:textId="559EE6FB" w:rsidR="00F015C9" w:rsidRPr="009F32C9" w:rsidRDefault="008C3CB6" w:rsidP="00243D9D">
    <w:pPr>
      <w:numPr>
        <w:ilvl w:val="0"/>
        <w:numId w:val="0"/>
      </w:numPr>
      <w:spacing w:before="160" w:line="276" w:lineRule="auto"/>
      <w:rPr>
        <w:b/>
        <w:sz w:val="32"/>
        <w:szCs w:val="32"/>
      </w:rPr>
    </w:pPr>
    <w:r w:rsidRPr="00C06F3D">
      <w:rPr>
        <w:b/>
        <w:sz w:val="32"/>
        <w:szCs w:val="32"/>
      </w:rPr>
      <w:t>TERMS OF ENGAGEMENT</w:t>
    </w:r>
    <w:r w:rsidR="009F32C9">
      <w:tab/>
    </w:r>
    <w:r w:rsidR="009F32C9">
      <w:tab/>
    </w:r>
    <w:r w:rsidR="009F32C9">
      <w:tab/>
    </w:r>
    <w:r w:rsidR="001508B4">
      <w:tab/>
    </w:r>
    <w:r w:rsidR="00CF0E93">
      <w:t xml:space="preserve">     </w:t>
    </w:r>
    <w:r w:rsidR="00966C92">
      <w:t xml:space="preserve">     </w:t>
    </w:r>
    <w:r w:rsidR="00CF0E93">
      <w:t xml:space="preserve"> </w:t>
    </w:r>
    <w:r w:rsidR="658BD432">
      <w:rPr>
        <w:noProof/>
      </w:rPr>
      <w:drawing>
        <wp:inline distT="0" distB="0" distL="0" distR="0" wp14:anchorId="78D64CA3" wp14:editId="658BD432">
          <wp:extent cx="1882140" cy="906565"/>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882140" cy="906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F83"/>
    <w:multiLevelType w:val="hybridMultilevel"/>
    <w:tmpl w:val="88602EC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04B37948"/>
    <w:multiLevelType w:val="hybridMultilevel"/>
    <w:tmpl w:val="2BA6D3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2B24CE"/>
    <w:multiLevelType w:val="hybridMultilevel"/>
    <w:tmpl w:val="7B12EB1E"/>
    <w:lvl w:ilvl="0" w:tplc="AAB6718C">
      <w:start w:val="8"/>
      <w:numFmt w:val="bullet"/>
      <w:lvlText w:val="•"/>
      <w:lvlJc w:val="left"/>
      <w:pPr>
        <w:ind w:left="1125" w:hanging="720"/>
      </w:pPr>
      <w:rPr>
        <w:rFonts w:ascii="Calibri" w:eastAsiaTheme="minorHAnsi" w:hAnsi="Calibri" w:cs="Calibri"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3" w15:restartNumberingAfterBreak="0">
    <w:nsid w:val="20713B9E"/>
    <w:multiLevelType w:val="hybridMultilevel"/>
    <w:tmpl w:val="B06A4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5B2577"/>
    <w:multiLevelType w:val="hybridMultilevel"/>
    <w:tmpl w:val="016A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A7A8B"/>
    <w:multiLevelType w:val="multilevel"/>
    <w:tmpl w:val="0ABA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76567"/>
    <w:multiLevelType w:val="hybridMultilevel"/>
    <w:tmpl w:val="BCC45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FD748A"/>
    <w:multiLevelType w:val="hybridMultilevel"/>
    <w:tmpl w:val="636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34424"/>
    <w:multiLevelType w:val="hybridMultilevel"/>
    <w:tmpl w:val="1A4E7608"/>
    <w:lvl w:ilvl="0" w:tplc="FE549D36">
      <w:start w:val="1"/>
      <w:numFmt w:val="decimal"/>
      <w:pStyle w:val="Nor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0A6466F"/>
    <w:multiLevelType w:val="hybridMultilevel"/>
    <w:tmpl w:val="972039AA"/>
    <w:lvl w:ilvl="0" w:tplc="1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0" w15:restartNumberingAfterBreak="0">
    <w:nsid w:val="513C3B76"/>
    <w:multiLevelType w:val="hybridMultilevel"/>
    <w:tmpl w:val="C718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54C9F"/>
    <w:multiLevelType w:val="hybridMultilevel"/>
    <w:tmpl w:val="AA4A8C8A"/>
    <w:lvl w:ilvl="0" w:tplc="AAB6718C">
      <w:start w:val="8"/>
      <w:numFmt w:val="bullet"/>
      <w:lvlText w:val="•"/>
      <w:lvlJc w:val="left"/>
      <w:pPr>
        <w:ind w:left="1080" w:hanging="72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23926DC"/>
    <w:multiLevelType w:val="hybridMultilevel"/>
    <w:tmpl w:val="0CD00D5A"/>
    <w:lvl w:ilvl="0" w:tplc="14090001">
      <w:start w:val="1"/>
      <w:numFmt w:val="bullet"/>
      <w:lvlText w:val=""/>
      <w:lvlJc w:val="left"/>
      <w:pPr>
        <w:ind w:left="644"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3" w15:restartNumberingAfterBreak="0">
    <w:nsid w:val="6F915652"/>
    <w:multiLevelType w:val="hybridMultilevel"/>
    <w:tmpl w:val="A11AF7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29468D5"/>
    <w:multiLevelType w:val="hybridMultilevel"/>
    <w:tmpl w:val="09D8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3674E"/>
    <w:multiLevelType w:val="hybridMultilevel"/>
    <w:tmpl w:val="EB301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EF256A9"/>
    <w:multiLevelType w:val="hybridMultilevel"/>
    <w:tmpl w:val="C9E292BA"/>
    <w:lvl w:ilvl="0" w:tplc="DC125DC4">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5"/>
  </w:num>
  <w:num w:numId="3">
    <w:abstractNumId w:val="12"/>
  </w:num>
  <w:num w:numId="4">
    <w:abstractNumId w:val="16"/>
  </w:num>
  <w:num w:numId="5">
    <w:abstractNumId w:val="13"/>
  </w:num>
  <w:num w:numId="6">
    <w:abstractNumId w:val="6"/>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10"/>
  </w:num>
  <w:num w:numId="33">
    <w:abstractNumId w:val="7"/>
  </w:num>
  <w:num w:numId="34">
    <w:abstractNumId w:val="0"/>
  </w:num>
  <w:num w:numId="35">
    <w:abstractNumId w:val="3"/>
  </w:num>
  <w:num w:numId="36">
    <w:abstractNumId w:val="14"/>
  </w:num>
  <w:num w:numId="37">
    <w:abstractNumId w:val="4"/>
  </w:num>
  <w:num w:numId="38">
    <w:abstractNumId w:val="15"/>
  </w:num>
  <w:num w:numId="39">
    <w:abstractNumId w:val="11"/>
  </w:num>
  <w:num w:numId="40">
    <w:abstractNumId w:val="8"/>
  </w:num>
  <w:num w:numId="41">
    <w:abstractNumId w:val="8"/>
  </w:num>
  <w:num w:numId="42">
    <w:abstractNumId w:val="9"/>
  </w:num>
  <w:num w:numId="43">
    <w:abstractNumId w:val="1"/>
  </w:num>
  <w:num w:numId="44">
    <w:abstractNumId w:val="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27"/>
    <w:rsid w:val="0000201E"/>
    <w:rsid w:val="00004C6A"/>
    <w:rsid w:val="00015AD9"/>
    <w:rsid w:val="000218B2"/>
    <w:rsid w:val="00024623"/>
    <w:rsid w:val="00034625"/>
    <w:rsid w:val="00042D66"/>
    <w:rsid w:val="0004321C"/>
    <w:rsid w:val="00045AFD"/>
    <w:rsid w:val="00066F0F"/>
    <w:rsid w:val="00072C24"/>
    <w:rsid w:val="000939B1"/>
    <w:rsid w:val="00097974"/>
    <w:rsid w:val="000A5540"/>
    <w:rsid w:val="000B7A75"/>
    <w:rsid w:val="000C2B9A"/>
    <w:rsid w:val="000D18FA"/>
    <w:rsid w:val="000E2A22"/>
    <w:rsid w:val="000E5063"/>
    <w:rsid w:val="000F2CE4"/>
    <w:rsid w:val="000F4E8E"/>
    <w:rsid w:val="000F69CB"/>
    <w:rsid w:val="00106F67"/>
    <w:rsid w:val="00110C4B"/>
    <w:rsid w:val="001222CC"/>
    <w:rsid w:val="00126D8A"/>
    <w:rsid w:val="00133096"/>
    <w:rsid w:val="0013391D"/>
    <w:rsid w:val="00140935"/>
    <w:rsid w:val="00141324"/>
    <w:rsid w:val="001466B5"/>
    <w:rsid w:val="001508B4"/>
    <w:rsid w:val="00152C9A"/>
    <w:rsid w:val="00166310"/>
    <w:rsid w:val="00181DD5"/>
    <w:rsid w:val="001A7AB6"/>
    <w:rsid w:val="001C19C6"/>
    <w:rsid w:val="001D7276"/>
    <w:rsid w:val="001E4CC9"/>
    <w:rsid w:val="002068D3"/>
    <w:rsid w:val="00207994"/>
    <w:rsid w:val="00236113"/>
    <w:rsid w:val="0023635C"/>
    <w:rsid w:val="00243D9D"/>
    <w:rsid w:val="002440FF"/>
    <w:rsid w:val="00254945"/>
    <w:rsid w:val="002557EF"/>
    <w:rsid w:val="00261EB3"/>
    <w:rsid w:val="00273B29"/>
    <w:rsid w:val="00277DB4"/>
    <w:rsid w:val="00284B45"/>
    <w:rsid w:val="00290122"/>
    <w:rsid w:val="00295397"/>
    <w:rsid w:val="002A081D"/>
    <w:rsid w:val="002B39F1"/>
    <w:rsid w:val="002C0A22"/>
    <w:rsid w:val="002C1EE3"/>
    <w:rsid w:val="002D1038"/>
    <w:rsid w:val="002E45CF"/>
    <w:rsid w:val="002F0717"/>
    <w:rsid w:val="00312503"/>
    <w:rsid w:val="00315199"/>
    <w:rsid w:val="00324BAB"/>
    <w:rsid w:val="003364A6"/>
    <w:rsid w:val="00336E87"/>
    <w:rsid w:val="00337CB7"/>
    <w:rsid w:val="003408A9"/>
    <w:rsid w:val="00344B01"/>
    <w:rsid w:val="00347B08"/>
    <w:rsid w:val="00352494"/>
    <w:rsid w:val="00364261"/>
    <w:rsid w:val="003734CC"/>
    <w:rsid w:val="003750C5"/>
    <w:rsid w:val="0037601D"/>
    <w:rsid w:val="003806FD"/>
    <w:rsid w:val="00381804"/>
    <w:rsid w:val="00382F85"/>
    <w:rsid w:val="00387EA9"/>
    <w:rsid w:val="003901BE"/>
    <w:rsid w:val="00391867"/>
    <w:rsid w:val="003A15E3"/>
    <w:rsid w:val="003A68C2"/>
    <w:rsid w:val="003B1BD8"/>
    <w:rsid w:val="003C45A1"/>
    <w:rsid w:val="003C70CB"/>
    <w:rsid w:val="003D2119"/>
    <w:rsid w:val="003D37F5"/>
    <w:rsid w:val="003D724E"/>
    <w:rsid w:val="003F2756"/>
    <w:rsid w:val="003F2FAF"/>
    <w:rsid w:val="003F441E"/>
    <w:rsid w:val="003F64D7"/>
    <w:rsid w:val="003F71C6"/>
    <w:rsid w:val="0040390D"/>
    <w:rsid w:val="00410D84"/>
    <w:rsid w:val="004114F1"/>
    <w:rsid w:val="00421CFD"/>
    <w:rsid w:val="004266C1"/>
    <w:rsid w:val="004463EC"/>
    <w:rsid w:val="004575D7"/>
    <w:rsid w:val="00471E0F"/>
    <w:rsid w:val="00475413"/>
    <w:rsid w:val="00481CA5"/>
    <w:rsid w:val="004832C5"/>
    <w:rsid w:val="004849BC"/>
    <w:rsid w:val="00491186"/>
    <w:rsid w:val="00495515"/>
    <w:rsid w:val="004A1359"/>
    <w:rsid w:val="004A3BEF"/>
    <w:rsid w:val="004B61AA"/>
    <w:rsid w:val="004D7D2D"/>
    <w:rsid w:val="004E0B87"/>
    <w:rsid w:val="004E1A95"/>
    <w:rsid w:val="004F294F"/>
    <w:rsid w:val="004F2F24"/>
    <w:rsid w:val="004F5B69"/>
    <w:rsid w:val="004F6686"/>
    <w:rsid w:val="005221D4"/>
    <w:rsid w:val="0053701D"/>
    <w:rsid w:val="00551E33"/>
    <w:rsid w:val="0055614F"/>
    <w:rsid w:val="00556DE0"/>
    <w:rsid w:val="0055779A"/>
    <w:rsid w:val="00557A65"/>
    <w:rsid w:val="0057688D"/>
    <w:rsid w:val="00590A31"/>
    <w:rsid w:val="005A0DCC"/>
    <w:rsid w:val="005B051D"/>
    <w:rsid w:val="005D1DB5"/>
    <w:rsid w:val="005E274A"/>
    <w:rsid w:val="005E64BE"/>
    <w:rsid w:val="005F0779"/>
    <w:rsid w:val="00600B65"/>
    <w:rsid w:val="00600BAB"/>
    <w:rsid w:val="00607177"/>
    <w:rsid w:val="00611119"/>
    <w:rsid w:val="0061170E"/>
    <w:rsid w:val="00611EB9"/>
    <w:rsid w:val="0061568A"/>
    <w:rsid w:val="006201E8"/>
    <w:rsid w:val="00621148"/>
    <w:rsid w:val="006245E7"/>
    <w:rsid w:val="00624919"/>
    <w:rsid w:val="006277E0"/>
    <w:rsid w:val="0063553B"/>
    <w:rsid w:val="0064313D"/>
    <w:rsid w:val="0064514B"/>
    <w:rsid w:val="00650012"/>
    <w:rsid w:val="00650100"/>
    <w:rsid w:val="0065270F"/>
    <w:rsid w:val="00656906"/>
    <w:rsid w:val="00675759"/>
    <w:rsid w:val="006768EE"/>
    <w:rsid w:val="00681018"/>
    <w:rsid w:val="00681AB6"/>
    <w:rsid w:val="00696ACF"/>
    <w:rsid w:val="006A50B1"/>
    <w:rsid w:val="006B116E"/>
    <w:rsid w:val="006B2127"/>
    <w:rsid w:val="006B5FCC"/>
    <w:rsid w:val="006D6B8B"/>
    <w:rsid w:val="006E030C"/>
    <w:rsid w:val="006E06D8"/>
    <w:rsid w:val="006E6650"/>
    <w:rsid w:val="006F282C"/>
    <w:rsid w:val="0070262A"/>
    <w:rsid w:val="00705115"/>
    <w:rsid w:val="00714B21"/>
    <w:rsid w:val="00715892"/>
    <w:rsid w:val="007324BB"/>
    <w:rsid w:val="0073529B"/>
    <w:rsid w:val="0073533E"/>
    <w:rsid w:val="007406FD"/>
    <w:rsid w:val="007419B7"/>
    <w:rsid w:val="0075116F"/>
    <w:rsid w:val="00776F78"/>
    <w:rsid w:val="007775DB"/>
    <w:rsid w:val="007820CF"/>
    <w:rsid w:val="00783F68"/>
    <w:rsid w:val="007845B7"/>
    <w:rsid w:val="007A1A6C"/>
    <w:rsid w:val="007A335D"/>
    <w:rsid w:val="007B3D5F"/>
    <w:rsid w:val="007B4219"/>
    <w:rsid w:val="007C002E"/>
    <w:rsid w:val="007C2941"/>
    <w:rsid w:val="007C7135"/>
    <w:rsid w:val="007D577C"/>
    <w:rsid w:val="007E5EEE"/>
    <w:rsid w:val="007F1AF4"/>
    <w:rsid w:val="007F5594"/>
    <w:rsid w:val="00806E8F"/>
    <w:rsid w:val="00826170"/>
    <w:rsid w:val="00840443"/>
    <w:rsid w:val="00842FA4"/>
    <w:rsid w:val="008569F9"/>
    <w:rsid w:val="008738FD"/>
    <w:rsid w:val="008776AC"/>
    <w:rsid w:val="0088056A"/>
    <w:rsid w:val="0088314C"/>
    <w:rsid w:val="008935FC"/>
    <w:rsid w:val="0089733C"/>
    <w:rsid w:val="00897869"/>
    <w:rsid w:val="008A3404"/>
    <w:rsid w:val="008A37D5"/>
    <w:rsid w:val="008B1187"/>
    <w:rsid w:val="008C3CB6"/>
    <w:rsid w:val="008E1DB4"/>
    <w:rsid w:val="008E20A9"/>
    <w:rsid w:val="008E293F"/>
    <w:rsid w:val="008E37AE"/>
    <w:rsid w:val="008E4663"/>
    <w:rsid w:val="00901FD2"/>
    <w:rsid w:val="00903283"/>
    <w:rsid w:val="0091259B"/>
    <w:rsid w:val="00925749"/>
    <w:rsid w:val="009303A5"/>
    <w:rsid w:val="00940E16"/>
    <w:rsid w:val="00947E86"/>
    <w:rsid w:val="00961542"/>
    <w:rsid w:val="00966953"/>
    <w:rsid w:val="00966C92"/>
    <w:rsid w:val="00972C3B"/>
    <w:rsid w:val="00972D25"/>
    <w:rsid w:val="0097606E"/>
    <w:rsid w:val="0097695E"/>
    <w:rsid w:val="00976F43"/>
    <w:rsid w:val="009821A5"/>
    <w:rsid w:val="00994B82"/>
    <w:rsid w:val="00997B23"/>
    <w:rsid w:val="00997BEE"/>
    <w:rsid w:val="009B44A7"/>
    <w:rsid w:val="009B514E"/>
    <w:rsid w:val="009B62C3"/>
    <w:rsid w:val="009B692D"/>
    <w:rsid w:val="009D07AC"/>
    <w:rsid w:val="009D52E8"/>
    <w:rsid w:val="009E0D7D"/>
    <w:rsid w:val="009E2139"/>
    <w:rsid w:val="009E4004"/>
    <w:rsid w:val="009E4B99"/>
    <w:rsid w:val="009F32C9"/>
    <w:rsid w:val="009F7364"/>
    <w:rsid w:val="00A03AB0"/>
    <w:rsid w:val="00A10528"/>
    <w:rsid w:val="00A1722D"/>
    <w:rsid w:val="00A17274"/>
    <w:rsid w:val="00A20C88"/>
    <w:rsid w:val="00A27E46"/>
    <w:rsid w:val="00A37F07"/>
    <w:rsid w:val="00A558E7"/>
    <w:rsid w:val="00A64E1E"/>
    <w:rsid w:val="00A7453A"/>
    <w:rsid w:val="00A85054"/>
    <w:rsid w:val="00A938D6"/>
    <w:rsid w:val="00A97232"/>
    <w:rsid w:val="00AA0F2D"/>
    <w:rsid w:val="00AA30CF"/>
    <w:rsid w:val="00AA319D"/>
    <w:rsid w:val="00AA624B"/>
    <w:rsid w:val="00AA7CA9"/>
    <w:rsid w:val="00AC7543"/>
    <w:rsid w:val="00AD03D3"/>
    <w:rsid w:val="00AE4CE9"/>
    <w:rsid w:val="00AE5957"/>
    <w:rsid w:val="00AF49A3"/>
    <w:rsid w:val="00B0534D"/>
    <w:rsid w:val="00B2019A"/>
    <w:rsid w:val="00B227F8"/>
    <w:rsid w:val="00B36F5F"/>
    <w:rsid w:val="00B519F4"/>
    <w:rsid w:val="00B609EB"/>
    <w:rsid w:val="00B6371E"/>
    <w:rsid w:val="00B74377"/>
    <w:rsid w:val="00B779EC"/>
    <w:rsid w:val="00B77D66"/>
    <w:rsid w:val="00B82A3E"/>
    <w:rsid w:val="00B8499B"/>
    <w:rsid w:val="00B86308"/>
    <w:rsid w:val="00B87871"/>
    <w:rsid w:val="00B87D30"/>
    <w:rsid w:val="00B936A9"/>
    <w:rsid w:val="00B9470A"/>
    <w:rsid w:val="00B9545F"/>
    <w:rsid w:val="00BA47C5"/>
    <w:rsid w:val="00BA6B21"/>
    <w:rsid w:val="00BB0255"/>
    <w:rsid w:val="00BB37B1"/>
    <w:rsid w:val="00BB5893"/>
    <w:rsid w:val="00BB5CB3"/>
    <w:rsid w:val="00BB74EB"/>
    <w:rsid w:val="00BC0B28"/>
    <w:rsid w:val="00BC302F"/>
    <w:rsid w:val="00BC37EB"/>
    <w:rsid w:val="00BC3EDA"/>
    <w:rsid w:val="00BC74F9"/>
    <w:rsid w:val="00BD158B"/>
    <w:rsid w:val="00BE0B71"/>
    <w:rsid w:val="00BE142D"/>
    <w:rsid w:val="00BF19C1"/>
    <w:rsid w:val="00BF53E0"/>
    <w:rsid w:val="00C00CD7"/>
    <w:rsid w:val="00C04896"/>
    <w:rsid w:val="00C06F3D"/>
    <w:rsid w:val="00C0769C"/>
    <w:rsid w:val="00C10EE4"/>
    <w:rsid w:val="00C11096"/>
    <w:rsid w:val="00C1370E"/>
    <w:rsid w:val="00C15A8B"/>
    <w:rsid w:val="00C27640"/>
    <w:rsid w:val="00C40407"/>
    <w:rsid w:val="00C422E2"/>
    <w:rsid w:val="00C43947"/>
    <w:rsid w:val="00C50DB2"/>
    <w:rsid w:val="00C5252C"/>
    <w:rsid w:val="00C74870"/>
    <w:rsid w:val="00C76304"/>
    <w:rsid w:val="00C76E4F"/>
    <w:rsid w:val="00C8654E"/>
    <w:rsid w:val="00C96134"/>
    <w:rsid w:val="00CA0CE0"/>
    <w:rsid w:val="00CA2769"/>
    <w:rsid w:val="00CB255C"/>
    <w:rsid w:val="00CB41E4"/>
    <w:rsid w:val="00CD051F"/>
    <w:rsid w:val="00CD5D16"/>
    <w:rsid w:val="00CE390C"/>
    <w:rsid w:val="00CF0E93"/>
    <w:rsid w:val="00CF7436"/>
    <w:rsid w:val="00CF7F56"/>
    <w:rsid w:val="00D04648"/>
    <w:rsid w:val="00D065E3"/>
    <w:rsid w:val="00D15D29"/>
    <w:rsid w:val="00D16828"/>
    <w:rsid w:val="00D22917"/>
    <w:rsid w:val="00D26BD5"/>
    <w:rsid w:val="00D27E5B"/>
    <w:rsid w:val="00D435A8"/>
    <w:rsid w:val="00D61649"/>
    <w:rsid w:val="00D81D4A"/>
    <w:rsid w:val="00D8343A"/>
    <w:rsid w:val="00D83D7A"/>
    <w:rsid w:val="00D84F77"/>
    <w:rsid w:val="00D93A00"/>
    <w:rsid w:val="00DA3BBC"/>
    <w:rsid w:val="00DA4549"/>
    <w:rsid w:val="00DA4C68"/>
    <w:rsid w:val="00DA6087"/>
    <w:rsid w:val="00DB0B72"/>
    <w:rsid w:val="00DB5763"/>
    <w:rsid w:val="00DE4F42"/>
    <w:rsid w:val="00DF15E3"/>
    <w:rsid w:val="00E03FE2"/>
    <w:rsid w:val="00E104C8"/>
    <w:rsid w:val="00E1202E"/>
    <w:rsid w:val="00E123DE"/>
    <w:rsid w:val="00E178B0"/>
    <w:rsid w:val="00E33C8A"/>
    <w:rsid w:val="00E35F0A"/>
    <w:rsid w:val="00E62FC0"/>
    <w:rsid w:val="00E771A9"/>
    <w:rsid w:val="00E806EB"/>
    <w:rsid w:val="00E849CB"/>
    <w:rsid w:val="00E903EE"/>
    <w:rsid w:val="00E92CEE"/>
    <w:rsid w:val="00E9447B"/>
    <w:rsid w:val="00EA7B2A"/>
    <w:rsid w:val="00EB19E2"/>
    <w:rsid w:val="00EB5B8F"/>
    <w:rsid w:val="00EC21A4"/>
    <w:rsid w:val="00ED0488"/>
    <w:rsid w:val="00ED5F7C"/>
    <w:rsid w:val="00EE7D47"/>
    <w:rsid w:val="00EF3965"/>
    <w:rsid w:val="00F015C9"/>
    <w:rsid w:val="00F01D65"/>
    <w:rsid w:val="00F0781D"/>
    <w:rsid w:val="00F15188"/>
    <w:rsid w:val="00F17A1B"/>
    <w:rsid w:val="00F215AB"/>
    <w:rsid w:val="00F21D7A"/>
    <w:rsid w:val="00F254D5"/>
    <w:rsid w:val="00F26BAA"/>
    <w:rsid w:val="00F3775E"/>
    <w:rsid w:val="00F41D8D"/>
    <w:rsid w:val="00F42768"/>
    <w:rsid w:val="00F42ACB"/>
    <w:rsid w:val="00F45AE3"/>
    <w:rsid w:val="00F57FA8"/>
    <w:rsid w:val="00F61801"/>
    <w:rsid w:val="00F66562"/>
    <w:rsid w:val="00F73FD8"/>
    <w:rsid w:val="00F775C8"/>
    <w:rsid w:val="00F77D13"/>
    <w:rsid w:val="00F82AEA"/>
    <w:rsid w:val="00FB0086"/>
    <w:rsid w:val="00FC45A0"/>
    <w:rsid w:val="00FD77C5"/>
    <w:rsid w:val="00FE0448"/>
    <w:rsid w:val="00FE1E95"/>
    <w:rsid w:val="00FE5FF8"/>
    <w:rsid w:val="658BD43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19BAB5"/>
  <w15:docId w15:val="{61FC5C7D-A346-41CB-98E0-A4A389B9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917"/>
    <w:pPr>
      <w:numPr>
        <w:numId w:val="1"/>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em">
    <w:name w:val="item"/>
    <w:basedOn w:val="Normal"/>
    <w:rsid w:val="00126D8A"/>
    <w:pPr>
      <w:numPr>
        <w:numId w:val="0"/>
      </w:num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024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6C1"/>
    <w:pPr>
      <w:contextualSpacing/>
    </w:pPr>
  </w:style>
  <w:style w:type="character" w:styleId="Hyperlink">
    <w:name w:val="Hyperlink"/>
    <w:basedOn w:val="DefaultParagraphFont"/>
    <w:uiPriority w:val="99"/>
    <w:unhideWhenUsed/>
    <w:rsid w:val="003806FD"/>
    <w:rPr>
      <w:color w:val="0563C1" w:themeColor="hyperlink"/>
      <w:u w:val="single"/>
    </w:rPr>
  </w:style>
  <w:style w:type="paragraph" w:customStyle="1" w:styleId="Default">
    <w:name w:val="Default"/>
    <w:rsid w:val="00FE5FF8"/>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806E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06E8F"/>
  </w:style>
  <w:style w:type="paragraph" w:styleId="Footer">
    <w:name w:val="footer"/>
    <w:basedOn w:val="Normal"/>
    <w:link w:val="FooterChar"/>
    <w:uiPriority w:val="99"/>
    <w:unhideWhenUsed/>
    <w:rsid w:val="00806E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06E8F"/>
  </w:style>
  <w:style w:type="paragraph" w:styleId="BalloonText">
    <w:name w:val="Balloon Text"/>
    <w:basedOn w:val="Normal"/>
    <w:link w:val="BalloonTextChar"/>
    <w:uiPriority w:val="99"/>
    <w:semiHidden/>
    <w:unhideWhenUsed/>
    <w:rsid w:val="00BC0B2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0B28"/>
    <w:rPr>
      <w:rFonts w:ascii="Lucida Grande" w:hAnsi="Lucida Grande"/>
      <w:sz w:val="18"/>
      <w:szCs w:val="18"/>
    </w:rPr>
  </w:style>
  <w:style w:type="character" w:styleId="UnresolvedMention">
    <w:name w:val="Unresolved Mention"/>
    <w:basedOn w:val="DefaultParagraphFont"/>
    <w:uiPriority w:val="99"/>
    <w:rsid w:val="00FB00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3282">
      <w:bodyDiv w:val="1"/>
      <w:marLeft w:val="0"/>
      <w:marRight w:val="0"/>
      <w:marTop w:val="0"/>
      <w:marBottom w:val="0"/>
      <w:divBdr>
        <w:top w:val="none" w:sz="0" w:space="0" w:color="auto"/>
        <w:left w:val="none" w:sz="0" w:space="0" w:color="auto"/>
        <w:bottom w:val="none" w:sz="0" w:space="0" w:color="auto"/>
        <w:right w:val="none" w:sz="0" w:space="0" w:color="auto"/>
      </w:divBdr>
    </w:div>
    <w:div w:id="1660379230">
      <w:bodyDiv w:val="1"/>
      <w:marLeft w:val="0"/>
      <w:marRight w:val="0"/>
      <w:marTop w:val="0"/>
      <w:marBottom w:val="0"/>
      <w:divBdr>
        <w:top w:val="none" w:sz="0" w:space="0" w:color="auto"/>
        <w:left w:val="none" w:sz="0" w:space="0" w:color="auto"/>
        <w:bottom w:val="none" w:sz="0" w:space="0" w:color="auto"/>
        <w:right w:val="none" w:sz="0" w:space="0" w:color="auto"/>
      </w:divBdr>
    </w:div>
    <w:div w:id="2081782960">
      <w:bodyDiv w:val="1"/>
      <w:marLeft w:val="0"/>
      <w:marRight w:val="0"/>
      <w:marTop w:val="0"/>
      <w:marBottom w:val="0"/>
      <w:divBdr>
        <w:top w:val="none" w:sz="0" w:space="0" w:color="auto"/>
        <w:left w:val="none" w:sz="0" w:space="0" w:color="auto"/>
        <w:bottom w:val="none" w:sz="0" w:space="0" w:color="auto"/>
        <w:right w:val="none" w:sz="0" w:space="0" w:color="auto"/>
      </w:divBdr>
    </w:div>
    <w:div w:id="209697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ytrack.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B0353-DA67-4B85-B5E7-78D753AD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Links>
    <vt:vector size="6" baseType="variant">
      <vt:variant>
        <vt:i4>4718600</vt:i4>
      </vt:variant>
      <vt:variant>
        <vt:i4>0</vt:i4>
      </vt:variant>
      <vt:variant>
        <vt:i4>0</vt:i4>
      </vt:variant>
      <vt:variant>
        <vt:i4>5</vt:i4>
      </vt:variant>
      <vt:variant>
        <vt:lpwstr>https://keytrack.me/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Tamina</dc:creator>
  <cp:keywords/>
  <dc:description/>
  <cp:lastModifiedBy>Thomas Bloy (Evolution Lawyers)</cp:lastModifiedBy>
  <cp:revision>220</cp:revision>
  <cp:lastPrinted>2018-03-27T19:18:00Z</cp:lastPrinted>
  <dcterms:created xsi:type="dcterms:W3CDTF">2021-05-31T17:01:00Z</dcterms:created>
  <dcterms:modified xsi:type="dcterms:W3CDTF">2021-06-08T22:36:00Z</dcterms:modified>
</cp:coreProperties>
</file>