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0F094" w14:textId="0154B4C9" w:rsidR="00FA5825" w:rsidRPr="00AB52BD" w:rsidRDefault="00FC603F">
      <w:pPr>
        <w:rPr>
          <w:sz w:val="28"/>
          <w:szCs w:val="28"/>
        </w:rPr>
      </w:pPr>
      <w:r w:rsidRPr="00AB52BD">
        <w:rPr>
          <w:sz w:val="28"/>
          <w:szCs w:val="28"/>
        </w:rPr>
        <w:t>My project is regarding Health Insurance Analysis. In this project I have used power query editor, functions, pivot tables, pivot charts and make a Dashboard in Excel as well</w:t>
      </w:r>
      <w:r w:rsidR="007A62F0">
        <w:rPr>
          <w:sz w:val="28"/>
          <w:szCs w:val="28"/>
        </w:rPr>
        <w:t>.</w:t>
      </w:r>
      <w:r w:rsidRPr="00AB52BD">
        <w:rPr>
          <w:sz w:val="28"/>
          <w:szCs w:val="28"/>
        </w:rPr>
        <w:t xml:space="preserve"> </w:t>
      </w:r>
      <w:r w:rsidR="007A62F0">
        <w:rPr>
          <w:sz w:val="28"/>
          <w:szCs w:val="28"/>
        </w:rPr>
        <w:t>T</w:t>
      </w:r>
      <w:r w:rsidRPr="00AB52BD">
        <w:rPr>
          <w:sz w:val="28"/>
          <w:szCs w:val="28"/>
        </w:rPr>
        <w:t>he main purpose of this project is how to make</w:t>
      </w:r>
      <w:r w:rsidR="0024461B" w:rsidRPr="00AB52BD">
        <w:rPr>
          <w:sz w:val="28"/>
          <w:szCs w:val="28"/>
        </w:rPr>
        <w:t xml:space="preserve"> interactive and dynamic</w:t>
      </w:r>
      <w:r w:rsidRPr="00AB52BD">
        <w:rPr>
          <w:sz w:val="28"/>
          <w:szCs w:val="28"/>
        </w:rPr>
        <w:t xml:space="preserve"> dashboard in excel. </w:t>
      </w:r>
    </w:p>
    <w:p w14:paraId="16D8548A" w14:textId="5E87E320" w:rsidR="0024461B" w:rsidRPr="00AB52BD" w:rsidRDefault="0024461B">
      <w:pPr>
        <w:rPr>
          <w:sz w:val="28"/>
          <w:szCs w:val="28"/>
        </w:rPr>
      </w:pPr>
      <w:r w:rsidRPr="00AB52BD">
        <w:rPr>
          <w:sz w:val="28"/>
          <w:szCs w:val="28"/>
        </w:rPr>
        <w:t>-------------------------------------------------------------------------------------------------</w:t>
      </w:r>
    </w:p>
    <w:p w14:paraId="4B19A03D" w14:textId="627F308A" w:rsidR="00FC603F" w:rsidRPr="00AB52BD" w:rsidRDefault="0024461B">
      <w:pPr>
        <w:rPr>
          <w:sz w:val="28"/>
          <w:szCs w:val="28"/>
        </w:rPr>
      </w:pPr>
      <w:r w:rsidRPr="00AB52BD">
        <w:rPr>
          <w:sz w:val="28"/>
          <w:szCs w:val="28"/>
        </w:rPr>
        <w:t>* Count of Index  shows as  Total Customer</w:t>
      </w:r>
    </w:p>
    <w:p w14:paraId="7EC7C554" w14:textId="12A69BC0" w:rsidR="0024461B" w:rsidRPr="00AB52BD" w:rsidRDefault="0024461B">
      <w:pPr>
        <w:rPr>
          <w:sz w:val="28"/>
          <w:szCs w:val="28"/>
        </w:rPr>
      </w:pPr>
      <w:r w:rsidRPr="00AB52BD">
        <w:rPr>
          <w:sz w:val="28"/>
          <w:szCs w:val="28"/>
        </w:rPr>
        <w:t>*Minimum age is 18 &amp; maximum is 64.</w:t>
      </w:r>
    </w:p>
    <w:p w14:paraId="6F65FC2F" w14:textId="7B79D8C1" w:rsidR="0024461B" w:rsidRPr="00AB52BD" w:rsidRDefault="0024461B">
      <w:pPr>
        <w:rPr>
          <w:sz w:val="28"/>
          <w:szCs w:val="28"/>
        </w:rPr>
      </w:pPr>
      <w:r w:rsidRPr="00AB52BD">
        <w:rPr>
          <w:sz w:val="28"/>
          <w:szCs w:val="28"/>
        </w:rPr>
        <w:t>if age is less than 25, then consider A1</w:t>
      </w:r>
    </w:p>
    <w:p w14:paraId="427B3DCB" w14:textId="5B462480" w:rsidR="0024461B" w:rsidRPr="00AB52BD" w:rsidRDefault="0024461B">
      <w:pPr>
        <w:rPr>
          <w:sz w:val="28"/>
          <w:szCs w:val="28"/>
        </w:rPr>
      </w:pPr>
      <w:r w:rsidRPr="00AB52BD">
        <w:rPr>
          <w:sz w:val="28"/>
          <w:szCs w:val="28"/>
        </w:rPr>
        <w:t>If age is less than 51, then consider A2</w:t>
      </w:r>
    </w:p>
    <w:p w14:paraId="2FBCACA5" w14:textId="77777777" w:rsidR="00824170" w:rsidRDefault="0024461B">
      <w:pPr>
        <w:rPr>
          <w:sz w:val="28"/>
          <w:szCs w:val="28"/>
        </w:rPr>
      </w:pPr>
      <w:r w:rsidRPr="00AB52BD">
        <w:rPr>
          <w:sz w:val="28"/>
          <w:szCs w:val="28"/>
        </w:rPr>
        <w:t>otherwise,  A3</w:t>
      </w:r>
    </w:p>
    <w:p w14:paraId="6DA5923A" w14:textId="43F52C98" w:rsidR="0024461B" w:rsidRPr="00AB52BD" w:rsidRDefault="0024461B">
      <w:pPr>
        <w:rPr>
          <w:sz w:val="28"/>
          <w:szCs w:val="28"/>
        </w:rPr>
      </w:pPr>
      <w:r w:rsidRPr="00AB52BD">
        <w:rPr>
          <w:sz w:val="28"/>
          <w:szCs w:val="28"/>
        </w:rPr>
        <w:t>-------------------------------------------------------------------------------------------</w:t>
      </w:r>
    </w:p>
    <w:p w14:paraId="7719A1E3" w14:textId="24BC9761" w:rsidR="00FC603F" w:rsidRPr="00AB52BD" w:rsidRDefault="0024461B">
      <w:pPr>
        <w:rPr>
          <w:sz w:val="28"/>
          <w:szCs w:val="28"/>
        </w:rPr>
      </w:pPr>
      <w:r w:rsidRPr="00AB52BD">
        <w:rPr>
          <w:sz w:val="28"/>
          <w:szCs w:val="28"/>
        </w:rPr>
        <w:t>BMI is an estimate of body fat and a good gauge of your risk for diseases that can occur with more body fat.</w:t>
      </w:r>
    </w:p>
    <w:p w14:paraId="3D3D453D" w14:textId="719BDB13" w:rsidR="0024461B" w:rsidRPr="00AB52BD" w:rsidRDefault="0024461B">
      <w:pPr>
        <w:rPr>
          <w:sz w:val="28"/>
          <w:szCs w:val="28"/>
        </w:rPr>
      </w:pPr>
      <w:r w:rsidRPr="00AB52BD">
        <w:rPr>
          <w:sz w:val="28"/>
          <w:szCs w:val="28"/>
        </w:rPr>
        <w:t>The higher your BMI, the higher your risk for certain diseases such as heart disease, high blood pressure, type 2 diabetes, breathing problems, and certain cancers.</w:t>
      </w:r>
    </w:p>
    <w:p w14:paraId="6F0054A1" w14:textId="67AB97DF" w:rsidR="0024461B" w:rsidRPr="00AB52BD" w:rsidRDefault="0024461B">
      <w:pPr>
        <w:rPr>
          <w:sz w:val="28"/>
          <w:szCs w:val="28"/>
        </w:rPr>
      </w:pPr>
      <w:r w:rsidRPr="00AB52BD">
        <w:rPr>
          <w:sz w:val="28"/>
          <w:szCs w:val="28"/>
        </w:rPr>
        <w:t>BMI ranges</w:t>
      </w:r>
    </w:p>
    <w:p w14:paraId="172615E9" w14:textId="042DCD17" w:rsidR="0024461B" w:rsidRDefault="0024461B">
      <w:pPr>
        <w:pBdr>
          <w:bottom w:val="single" w:sz="6" w:space="1" w:color="auto"/>
        </w:pBdr>
        <w:rPr>
          <w:sz w:val="28"/>
          <w:szCs w:val="28"/>
        </w:rPr>
      </w:pPr>
      <w:r w:rsidRPr="00AB52BD">
        <w:rPr>
          <w:sz w:val="28"/>
          <w:szCs w:val="28"/>
        </w:rPr>
        <w:t>under 18.5 – This is described as underweight. between 18.5 and 24.9 – This is described as the 'healthy range'. between 25 and 29.9 – This is described as overweight. between 30 and 39.9 – This is described as obesity.</w:t>
      </w:r>
    </w:p>
    <w:p w14:paraId="5031AEA9" w14:textId="1BFC853C" w:rsidR="00824170" w:rsidRDefault="00824170">
      <w:pPr>
        <w:rPr>
          <w:rFonts w:ascii="Segoe UI" w:hAnsi="Segoe UI" w:cs="Segoe UI"/>
          <w:b/>
          <w:bCs/>
          <w:color w:val="1F2328"/>
          <w:shd w:val="clear" w:color="auto" w:fill="FFFFFF"/>
        </w:rPr>
      </w:pPr>
      <w:r>
        <w:rPr>
          <w:rFonts w:ascii="Segoe UI" w:hAnsi="Segoe UI" w:cs="Segoe UI"/>
          <w:b/>
          <w:bCs/>
          <w:color w:val="1F2328"/>
          <w:shd w:val="clear" w:color="auto" w:fill="FFFFFF"/>
        </w:rPr>
        <w:t>NUMBER OF CUSTOMER BY COUNT OF CHILDREN:</w:t>
      </w:r>
    </w:p>
    <w:p w14:paraId="3EFD1828" w14:textId="10816CA5" w:rsidR="00824170" w:rsidRDefault="00824170">
      <w:pPr>
        <w:rPr>
          <w:sz w:val="28"/>
          <w:szCs w:val="28"/>
        </w:rPr>
      </w:pPr>
      <w:r w:rsidRPr="00824170">
        <w:rPr>
          <w:sz w:val="28"/>
          <w:szCs w:val="28"/>
        </w:rPr>
        <w:t>The chart breaks down the number of customers based on their count of children. It's noticeable that a large majority, 574 customers to be exact, have no children. As the number of children increases, the count decreases, with only 18 customers reporting having 5 children. This insight is valuable for tailoring insurance products and marketing efforts to align with the demographics of the majority, ensuring that offerings meet the needs of customers with various family sizes.</w:t>
      </w:r>
    </w:p>
    <w:p w14:paraId="3164AF28" w14:textId="70471B34" w:rsidR="00824170" w:rsidRDefault="00824170" w:rsidP="00824170">
      <w:pPr>
        <w:pStyle w:val="NormalWeb"/>
        <w:shd w:val="clear" w:color="auto" w:fill="FFFFFF"/>
        <w:spacing w:before="0" w:beforeAutospacing="0"/>
        <w:rPr>
          <w:rFonts w:ascii="Segoe UI" w:hAnsi="Segoe UI" w:cs="Segoe UI"/>
          <w:color w:val="1F2328"/>
        </w:rPr>
      </w:pPr>
      <w:r>
        <w:rPr>
          <w:rFonts w:ascii="Segoe UI" w:hAnsi="Segoe UI" w:cs="Segoe UI"/>
          <w:b/>
          <w:bCs/>
          <w:color w:val="1F2328"/>
        </w:rPr>
        <w:t xml:space="preserve">AVERAGE </w:t>
      </w:r>
      <w:r w:rsidR="00E22D54">
        <w:rPr>
          <w:rFonts w:ascii="Segoe UI" w:hAnsi="Segoe UI" w:cs="Segoe UI"/>
          <w:b/>
          <w:bCs/>
          <w:color w:val="1F2328"/>
        </w:rPr>
        <w:t xml:space="preserve">CHARGES </w:t>
      </w:r>
      <w:r>
        <w:rPr>
          <w:rFonts w:ascii="Segoe UI" w:hAnsi="Segoe UI" w:cs="Segoe UI"/>
          <w:b/>
          <w:bCs/>
          <w:color w:val="1F2328"/>
        </w:rPr>
        <w:t>BY BMI BY SEX:</w:t>
      </w:r>
    </w:p>
    <w:p w14:paraId="7EA04D05" w14:textId="341D1F81" w:rsidR="00824170" w:rsidRDefault="00824170" w:rsidP="00824170">
      <w:pPr>
        <w:pStyle w:val="NormalWeb"/>
        <w:shd w:val="clear" w:color="auto" w:fill="FFFFFF"/>
        <w:spacing w:before="0" w:beforeAutospacing="0"/>
        <w:rPr>
          <w:rFonts w:ascii="Segoe UI" w:hAnsi="Segoe UI" w:cs="Segoe UI"/>
          <w:color w:val="1F2328"/>
        </w:rPr>
      </w:pPr>
      <w:r>
        <w:rPr>
          <w:rFonts w:ascii="Segoe UI" w:hAnsi="Segoe UI" w:cs="Segoe UI"/>
          <w:color w:val="1F2328"/>
        </w:rPr>
        <w:lastRenderedPageBreak/>
        <w:t>In this manner, represent the average body mass index (BMI) and find that, on average, men have slightly higher BMIs than women. This simple breakdown helps us understand how BMI differs between genders and based on smoking habits, offering insights that can be useful for personalised health and insurance considerations.</w:t>
      </w:r>
    </w:p>
    <w:p w14:paraId="2346F9E9" w14:textId="77777777" w:rsidR="00824170" w:rsidRPr="00AB52BD" w:rsidRDefault="00824170">
      <w:pPr>
        <w:rPr>
          <w:sz w:val="28"/>
          <w:szCs w:val="28"/>
        </w:rPr>
      </w:pPr>
    </w:p>
    <w:sectPr w:rsidR="00824170" w:rsidRPr="00AB52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3F"/>
    <w:rsid w:val="0024461B"/>
    <w:rsid w:val="002577CB"/>
    <w:rsid w:val="0050198B"/>
    <w:rsid w:val="005F0610"/>
    <w:rsid w:val="007A62F0"/>
    <w:rsid w:val="00824170"/>
    <w:rsid w:val="00AB52BD"/>
    <w:rsid w:val="00B10F89"/>
    <w:rsid w:val="00B65932"/>
    <w:rsid w:val="00CF24DF"/>
    <w:rsid w:val="00E22D54"/>
    <w:rsid w:val="00FA5825"/>
    <w:rsid w:val="00FC60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520C"/>
  <w15:chartTrackingRefBased/>
  <w15:docId w15:val="{BFE4D409-A251-4009-AC70-FFEB58DD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03F"/>
    <w:rPr>
      <w:rFonts w:eastAsiaTheme="majorEastAsia" w:cstheme="majorBidi"/>
      <w:color w:val="272727" w:themeColor="text1" w:themeTint="D8"/>
    </w:rPr>
  </w:style>
  <w:style w:type="paragraph" w:styleId="Title">
    <w:name w:val="Title"/>
    <w:basedOn w:val="Normal"/>
    <w:next w:val="Normal"/>
    <w:link w:val="TitleChar"/>
    <w:uiPriority w:val="10"/>
    <w:qFormat/>
    <w:rsid w:val="00FC6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03F"/>
    <w:pPr>
      <w:spacing w:before="160"/>
      <w:jc w:val="center"/>
    </w:pPr>
    <w:rPr>
      <w:i/>
      <w:iCs/>
      <w:color w:val="404040" w:themeColor="text1" w:themeTint="BF"/>
    </w:rPr>
  </w:style>
  <w:style w:type="character" w:customStyle="1" w:styleId="QuoteChar">
    <w:name w:val="Quote Char"/>
    <w:basedOn w:val="DefaultParagraphFont"/>
    <w:link w:val="Quote"/>
    <w:uiPriority w:val="29"/>
    <w:rsid w:val="00FC603F"/>
    <w:rPr>
      <w:i/>
      <w:iCs/>
      <w:color w:val="404040" w:themeColor="text1" w:themeTint="BF"/>
    </w:rPr>
  </w:style>
  <w:style w:type="paragraph" w:styleId="ListParagraph">
    <w:name w:val="List Paragraph"/>
    <w:basedOn w:val="Normal"/>
    <w:uiPriority w:val="34"/>
    <w:qFormat/>
    <w:rsid w:val="00FC603F"/>
    <w:pPr>
      <w:ind w:left="720"/>
      <w:contextualSpacing/>
    </w:pPr>
  </w:style>
  <w:style w:type="character" w:styleId="IntenseEmphasis">
    <w:name w:val="Intense Emphasis"/>
    <w:basedOn w:val="DefaultParagraphFont"/>
    <w:uiPriority w:val="21"/>
    <w:qFormat/>
    <w:rsid w:val="00FC603F"/>
    <w:rPr>
      <w:i/>
      <w:iCs/>
      <w:color w:val="0F4761" w:themeColor="accent1" w:themeShade="BF"/>
    </w:rPr>
  </w:style>
  <w:style w:type="paragraph" w:styleId="IntenseQuote">
    <w:name w:val="Intense Quote"/>
    <w:basedOn w:val="Normal"/>
    <w:next w:val="Normal"/>
    <w:link w:val="IntenseQuoteChar"/>
    <w:uiPriority w:val="30"/>
    <w:qFormat/>
    <w:rsid w:val="00FC6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03F"/>
    <w:rPr>
      <w:i/>
      <w:iCs/>
      <w:color w:val="0F4761" w:themeColor="accent1" w:themeShade="BF"/>
    </w:rPr>
  </w:style>
  <w:style w:type="character" w:styleId="IntenseReference">
    <w:name w:val="Intense Reference"/>
    <w:basedOn w:val="DefaultParagraphFont"/>
    <w:uiPriority w:val="32"/>
    <w:qFormat/>
    <w:rsid w:val="00FC603F"/>
    <w:rPr>
      <w:b/>
      <w:bCs/>
      <w:smallCaps/>
      <w:color w:val="0F4761" w:themeColor="accent1" w:themeShade="BF"/>
      <w:spacing w:val="5"/>
    </w:rPr>
  </w:style>
  <w:style w:type="paragraph" w:styleId="NormalWeb">
    <w:name w:val="Normal (Web)"/>
    <w:basedOn w:val="Normal"/>
    <w:uiPriority w:val="99"/>
    <w:semiHidden/>
    <w:unhideWhenUsed/>
    <w:rsid w:val="0082417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4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Joshi</dc:creator>
  <cp:keywords/>
  <dc:description/>
  <cp:lastModifiedBy>Sweta Joshi</cp:lastModifiedBy>
  <cp:revision>5</cp:revision>
  <dcterms:created xsi:type="dcterms:W3CDTF">2024-07-16T17:39:00Z</dcterms:created>
  <dcterms:modified xsi:type="dcterms:W3CDTF">2024-07-24T19:38:00Z</dcterms:modified>
</cp:coreProperties>
</file>