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05E" w:rsidRDefault="00000B16" w:rsidP="00000B16">
      <w:pPr>
        <w:jc w:val="center"/>
        <w:rPr>
          <w:rFonts w:ascii="Arial" w:hAnsi="Arial" w:cs="Arial"/>
          <w:b/>
          <w:bCs/>
          <w:sz w:val="40"/>
          <w:szCs w:val="40"/>
          <w:u w:val="single"/>
          <w:lang w:val="en-US"/>
        </w:rPr>
      </w:pPr>
      <w:r w:rsidRPr="00000B16">
        <w:rPr>
          <w:rFonts w:ascii="Arial" w:hAnsi="Arial" w:cs="Arial"/>
          <w:b/>
          <w:bCs/>
          <w:sz w:val="40"/>
          <w:szCs w:val="40"/>
          <w:u w:val="single"/>
          <w:lang w:val="en-US"/>
        </w:rPr>
        <w:t>Online learning</w:t>
      </w:r>
    </w:p>
    <w:p w:rsidR="00000B16" w:rsidRDefault="00000B16" w:rsidP="00000B16">
      <w:pPr>
        <w:jc w:val="center"/>
        <w:rPr>
          <w:rFonts w:ascii="Arial" w:hAnsi="Arial" w:cs="Arial"/>
          <w:b/>
          <w:bCs/>
          <w:sz w:val="40"/>
          <w:szCs w:val="40"/>
          <w:u w:val="single"/>
          <w:lang w:val="en-US"/>
        </w:rPr>
      </w:pPr>
    </w:p>
    <w:p w:rsidR="00000B16" w:rsidRDefault="00000B16" w:rsidP="00000B16">
      <w:pPr>
        <w:pStyle w:val="ListParagraph"/>
        <w:numPr>
          <w:ilvl w:val="0"/>
          <w:numId w:val="2"/>
        </w:numPr>
        <w:rPr>
          <w:rFonts w:ascii="Arial" w:hAnsi="Arial" w:cs="Arial"/>
          <w:b/>
          <w:bCs/>
          <w:sz w:val="36"/>
          <w:szCs w:val="36"/>
          <w:u w:val="single"/>
          <w:lang w:val="en-US"/>
        </w:rPr>
      </w:pPr>
      <w:r w:rsidRPr="00000B16">
        <w:rPr>
          <w:rFonts w:ascii="Arial" w:hAnsi="Arial" w:cs="Arial"/>
          <w:b/>
          <w:bCs/>
          <w:sz w:val="36"/>
          <w:szCs w:val="36"/>
          <w:u w:val="single"/>
          <w:lang w:val="en-US"/>
        </w:rPr>
        <w:t>Speaking in Public</w:t>
      </w:r>
    </w:p>
    <w:p w:rsidR="00000B16" w:rsidRPr="00000B16" w:rsidRDefault="00000B16" w:rsidP="00000B16">
      <w:pPr>
        <w:rPr>
          <w:rFonts w:ascii="Arial" w:hAnsi="Arial" w:cs="Arial"/>
          <w:b/>
          <w:bCs/>
          <w:sz w:val="36"/>
          <w:szCs w:val="36"/>
          <w:u w:val="single"/>
          <w:lang w:val="en-US"/>
        </w:rPr>
      </w:pPr>
    </w:p>
    <w:p w:rsidR="00000B16" w:rsidRPr="00000B16" w:rsidRDefault="00000B16" w:rsidP="00000B16">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preparation is key! This includes preparing your content as well as preparing both mentally and physically with warm up exercises. These are the keys to successfully holding your audience’s attention. Additionally, thinking of speaking in public as a performance, or more precisely as acting out a character, can help you focus on the content instead of on yourself.</w:t>
      </w:r>
    </w:p>
    <w:p w:rsidR="00000B16" w:rsidRPr="00000B16" w:rsidRDefault="00000B16" w:rsidP="00000B16">
      <w:pPr>
        <w:jc w:val="both"/>
        <w:rPr>
          <w:rFonts w:ascii="Arial" w:hAnsi="Arial" w:cs="Arial"/>
          <w:b/>
          <w:bCs/>
          <w:color w:val="000000" w:themeColor="text1"/>
          <w:sz w:val="28"/>
          <w:szCs w:val="28"/>
          <w:u w:val="single"/>
          <w:lang w:val="en-US"/>
        </w:rPr>
      </w:pPr>
    </w:p>
    <w:p w:rsidR="00000B16" w:rsidRPr="00000B16" w:rsidRDefault="00000B16" w:rsidP="00000B16">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 “what” and “why”. These questions, along with “who”, “how”, and “when” will allow speaker to have a defined plan and help them to make presentation as relevant as possible to the audience.</w:t>
      </w:r>
    </w:p>
    <w:p w:rsidR="00000B16" w:rsidRPr="00000B16" w:rsidRDefault="00000B16" w:rsidP="00000B16">
      <w:pPr>
        <w:pStyle w:val="ListParagraph"/>
        <w:rPr>
          <w:rFonts w:ascii="Arial" w:hAnsi="Arial" w:cs="Arial"/>
          <w:b/>
          <w:bCs/>
          <w:color w:val="000000" w:themeColor="text1"/>
          <w:sz w:val="28"/>
          <w:szCs w:val="28"/>
          <w:u w:val="single"/>
          <w:lang w:val="en-US"/>
        </w:rPr>
      </w:pPr>
    </w:p>
    <w:p w:rsidR="00000B16" w:rsidRPr="00000B16" w:rsidRDefault="00000B16" w:rsidP="00000B16">
      <w:pPr>
        <w:jc w:val="both"/>
        <w:rPr>
          <w:rFonts w:ascii="Arial" w:hAnsi="Arial" w:cs="Arial"/>
          <w:b/>
          <w:bCs/>
          <w:color w:val="000000" w:themeColor="text1"/>
          <w:sz w:val="28"/>
          <w:szCs w:val="28"/>
          <w:u w:val="single"/>
          <w:lang w:val="en-US"/>
        </w:rPr>
      </w:pPr>
    </w:p>
    <w:p w:rsidR="00000B16" w:rsidRPr="00000B16" w:rsidRDefault="00000B16" w:rsidP="00000B16">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Keep hand movements full, rounded, and open. Avoid closing yourself off from the audience.</w:t>
      </w:r>
    </w:p>
    <w:p w:rsidR="00000B16" w:rsidRPr="00000B16" w:rsidRDefault="00000B16" w:rsidP="00000B16">
      <w:pPr>
        <w:jc w:val="both"/>
        <w:rPr>
          <w:rFonts w:ascii="Arial" w:hAnsi="Arial" w:cs="Arial"/>
          <w:b/>
          <w:bCs/>
          <w:color w:val="000000" w:themeColor="text1"/>
          <w:sz w:val="28"/>
          <w:szCs w:val="28"/>
          <w:u w:val="single"/>
          <w:lang w:val="en-US"/>
        </w:rPr>
      </w:pPr>
    </w:p>
    <w:p w:rsidR="00000B16" w:rsidRPr="00000B16" w:rsidRDefault="00000B16" w:rsidP="00000B16">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Making small adjustments like integrating silences, pauses, or finding synonyms for words you use too often can make a big impact on your presentation quality and eliminate verbal tics.</w:t>
      </w:r>
      <w:r w:rsidR="005A4511">
        <w:rPr>
          <w:rFonts w:ascii="Arial" w:hAnsi="Arial" w:cs="Arial"/>
          <w:color w:val="000000" w:themeColor="text1"/>
          <w:sz w:val="28"/>
          <w:szCs w:val="28"/>
          <w:shd w:val="clear" w:color="auto" w:fill="FFFFFF"/>
        </w:rPr>
        <w:t xml:space="preserve"> Make ‘W’ pattern while looking at audience.</w:t>
      </w:r>
    </w:p>
    <w:p w:rsidR="00000B16" w:rsidRPr="00000B16" w:rsidRDefault="00000B16" w:rsidP="00000B16">
      <w:pPr>
        <w:pStyle w:val="ListParagraph"/>
        <w:rPr>
          <w:rFonts w:ascii="Arial" w:hAnsi="Arial" w:cs="Arial"/>
          <w:b/>
          <w:bCs/>
          <w:color w:val="000000" w:themeColor="text1"/>
          <w:sz w:val="28"/>
          <w:szCs w:val="28"/>
          <w:u w:val="single"/>
          <w:lang w:val="en-US"/>
        </w:rPr>
      </w:pPr>
    </w:p>
    <w:p w:rsidR="00000B16" w:rsidRPr="00000B16" w:rsidRDefault="00000B16" w:rsidP="00000B16">
      <w:pPr>
        <w:jc w:val="both"/>
        <w:rPr>
          <w:rFonts w:ascii="Arial" w:hAnsi="Arial" w:cs="Arial"/>
          <w:b/>
          <w:bCs/>
          <w:color w:val="000000" w:themeColor="text1"/>
          <w:sz w:val="28"/>
          <w:szCs w:val="28"/>
          <w:u w:val="single"/>
          <w:lang w:val="en-US"/>
        </w:rPr>
      </w:pPr>
    </w:p>
    <w:p w:rsidR="00000B16" w:rsidRPr="00000B16" w:rsidRDefault="00000B16" w:rsidP="00000B16">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Finding time to stretch, to do articulation exercises, to drink water, and to mentally repeat your first sentence can help you stay calm under pressure and avoid the worst side effects of stress.</w:t>
      </w:r>
    </w:p>
    <w:p w:rsidR="00000B16" w:rsidRPr="00000B16" w:rsidRDefault="00000B16" w:rsidP="00000B16">
      <w:pPr>
        <w:pStyle w:val="ListParagraph"/>
        <w:ind w:left="2160"/>
        <w:jc w:val="both"/>
        <w:rPr>
          <w:rFonts w:ascii="Arial" w:hAnsi="Arial" w:cs="Arial"/>
          <w:b/>
          <w:bCs/>
          <w:color w:val="000000" w:themeColor="text1"/>
          <w:sz w:val="28"/>
          <w:szCs w:val="28"/>
          <w:u w:val="single"/>
          <w:lang w:val="en-US"/>
        </w:rPr>
      </w:pPr>
    </w:p>
    <w:p w:rsidR="00000B16" w:rsidRDefault="00000B16" w:rsidP="00000B16">
      <w:pPr>
        <w:pStyle w:val="ListParagraph"/>
        <w:numPr>
          <w:ilvl w:val="0"/>
          <w:numId w:val="2"/>
        </w:numPr>
        <w:rPr>
          <w:rFonts w:ascii="Arial" w:hAnsi="Arial" w:cs="Arial"/>
          <w:b/>
          <w:bCs/>
          <w:sz w:val="36"/>
          <w:szCs w:val="36"/>
          <w:u w:val="single"/>
          <w:lang w:val="en-US"/>
        </w:rPr>
      </w:pPr>
      <w:r>
        <w:rPr>
          <w:rFonts w:ascii="Arial" w:hAnsi="Arial" w:cs="Arial"/>
          <w:b/>
          <w:bCs/>
          <w:sz w:val="36"/>
          <w:szCs w:val="36"/>
          <w:u w:val="single"/>
          <w:lang w:val="en-US"/>
        </w:rPr>
        <w:t>Communicate your idea through storytelling and design.</w:t>
      </w:r>
    </w:p>
    <w:p w:rsidR="00000B16" w:rsidRPr="00000B16" w:rsidRDefault="00000B16" w:rsidP="00000B16">
      <w:pPr>
        <w:rPr>
          <w:rFonts w:ascii="Arial" w:hAnsi="Arial" w:cs="Arial"/>
          <w:b/>
          <w:bCs/>
          <w:sz w:val="36"/>
          <w:szCs w:val="36"/>
          <w:u w:val="single"/>
          <w:lang w:val="en-US"/>
        </w:rPr>
      </w:pPr>
    </w:p>
    <w:p w:rsidR="00000B16" w:rsidRPr="00000B16" w:rsidRDefault="00000B16" w:rsidP="0077151B">
      <w:pPr>
        <w:pStyle w:val="ListParagraph"/>
        <w:numPr>
          <w:ilvl w:val="1"/>
          <w:numId w:val="2"/>
        </w:numPr>
        <w:jc w:val="both"/>
        <w:rPr>
          <w:rFonts w:ascii="Arial" w:hAnsi="Arial" w:cs="Arial"/>
          <w:b/>
          <w:bCs/>
          <w:color w:val="000000" w:themeColor="text1"/>
          <w:sz w:val="28"/>
          <w:szCs w:val="28"/>
          <w:u w:val="single"/>
          <w:lang w:val="en-US"/>
        </w:rPr>
      </w:pPr>
      <w:r w:rsidRPr="00000B16">
        <w:rPr>
          <w:rFonts w:ascii="Arial" w:hAnsi="Arial" w:cs="Arial"/>
          <w:color w:val="000000" w:themeColor="text1"/>
          <w:sz w:val="28"/>
          <w:szCs w:val="28"/>
          <w:shd w:val="clear" w:color="auto" w:fill="FFFFFF"/>
        </w:rPr>
        <w:t xml:space="preserve">A simple way to mind map is by to start by putting </w:t>
      </w:r>
      <w:r w:rsidRPr="00000B16">
        <w:rPr>
          <w:rFonts w:ascii="Arial" w:hAnsi="Arial" w:cs="Arial"/>
          <w:b/>
          <w:bCs/>
          <w:color w:val="000000" w:themeColor="text1"/>
          <w:sz w:val="28"/>
          <w:szCs w:val="28"/>
          <w:shd w:val="clear" w:color="auto" w:fill="FFFFFF"/>
        </w:rPr>
        <w:t>a subject in the middle of the page</w:t>
      </w:r>
      <w:r w:rsidRPr="00000B16">
        <w:rPr>
          <w:rFonts w:ascii="Arial" w:hAnsi="Arial" w:cs="Arial"/>
          <w:color w:val="000000" w:themeColor="text1"/>
          <w:sz w:val="28"/>
          <w:szCs w:val="28"/>
          <w:shd w:val="clear" w:color="auto" w:fill="FFFFFF"/>
        </w:rPr>
        <w:t xml:space="preserve">. From there, you can </w:t>
      </w:r>
      <w:r w:rsidRPr="00000B16">
        <w:rPr>
          <w:rFonts w:ascii="Arial" w:hAnsi="Arial" w:cs="Arial"/>
          <w:b/>
          <w:bCs/>
          <w:color w:val="000000" w:themeColor="text1"/>
          <w:sz w:val="28"/>
          <w:szCs w:val="28"/>
          <w:shd w:val="clear" w:color="auto" w:fill="FFFFFF"/>
        </w:rPr>
        <w:t xml:space="preserve">draw spokes out from the main ideas </w:t>
      </w:r>
      <w:r w:rsidRPr="00000B16">
        <w:rPr>
          <w:rFonts w:ascii="Arial" w:hAnsi="Arial" w:cs="Arial"/>
          <w:color w:val="000000" w:themeColor="text1"/>
          <w:sz w:val="28"/>
          <w:szCs w:val="28"/>
          <w:shd w:val="clear" w:color="auto" w:fill="FFFFFF"/>
        </w:rPr>
        <w:t xml:space="preserve">and </w:t>
      </w:r>
      <w:r w:rsidRPr="00000B16">
        <w:rPr>
          <w:rFonts w:ascii="Arial" w:hAnsi="Arial" w:cs="Arial"/>
          <w:b/>
          <w:bCs/>
          <w:color w:val="000000" w:themeColor="text1"/>
          <w:sz w:val="28"/>
          <w:szCs w:val="28"/>
          <w:shd w:val="clear" w:color="auto" w:fill="FFFFFF"/>
        </w:rPr>
        <w:t>write words or draw pictures at the end of each one</w:t>
      </w:r>
      <w:r w:rsidRPr="00000B16">
        <w:rPr>
          <w:rFonts w:ascii="Arial" w:hAnsi="Arial" w:cs="Arial"/>
          <w:color w:val="000000" w:themeColor="text1"/>
          <w:sz w:val="28"/>
          <w:szCs w:val="28"/>
          <w:shd w:val="clear" w:color="auto" w:fill="FFFFFF"/>
        </w:rPr>
        <w:t xml:space="preserve">. You </w:t>
      </w:r>
      <w:r w:rsidRPr="00000B16">
        <w:rPr>
          <w:rFonts w:ascii="Arial" w:hAnsi="Arial" w:cs="Arial"/>
          <w:color w:val="000000" w:themeColor="text1"/>
          <w:sz w:val="28"/>
          <w:szCs w:val="28"/>
          <w:shd w:val="clear" w:color="auto" w:fill="FFFFFF"/>
        </w:rPr>
        <w:lastRenderedPageBreak/>
        <w:t xml:space="preserve">can </w:t>
      </w:r>
      <w:r w:rsidRPr="00000B16">
        <w:rPr>
          <w:rFonts w:ascii="Arial" w:hAnsi="Arial" w:cs="Arial"/>
          <w:b/>
          <w:bCs/>
          <w:color w:val="000000" w:themeColor="text1"/>
          <w:sz w:val="28"/>
          <w:szCs w:val="28"/>
          <w:shd w:val="clear" w:color="auto" w:fill="FFFFFF"/>
        </w:rPr>
        <w:t>continue drawing spokes out from each new idea/image</w:t>
      </w:r>
      <w:r w:rsidRPr="00000B16">
        <w:rPr>
          <w:rFonts w:ascii="Arial" w:hAnsi="Arial" w:cs="Arial"/>
          <w:color w:val="000000" w:themeColor="text1"/>
          <w:sz w:val="28"/>
          <w:szCs w:val="28"/>
          <w:shd w:val="clear" w:color="auto" w:fill="FFFFFF"/>
        </w:rPr>
        <w:t xml:space="preserve">, or </w:t>
      </w:r>
      <w:r w:rsidRPr="00000B16">
        <w:rPr>
          <w:rFonts w:ascii="Arial" w:hAnsi="Arial" w:cs="Arial"/>
          <w:b/>
          <w:bCs/>
          <w:color w:val="000000" w:themeColor="text1"/>
          <w:sz w:val="28"/>
          <w:szCs w:val="28"/>
          <w:shd w:val="clear" w:color="auto" w:fill="FFFFFF"/>
        </w:rPr>
        <w:t>connect</w:t>
      </w:r>
      <w:r w:rsidRPr="00000B16">
        <w:rPr>
          <w:rFonts w:ascii="Arial" w:hAnsi="Arial" w:cs="Arial"/>
          <w:color w:val="000000" w:themeColor="text1"/>
          <w:sz w:val="28"/>
          <w:szCs w:val="28"/>
          <w:shd w:val="clear" w:color="auto" w:fill="FFFFFF"/>
        </w:rPr>
        <w:t xml:space="preserve"> </w:t>
      </w:r>
      <w:r w:rsidRPr="00000B16">
        <w:rPr>
          <w:rFonts w:ascii="Arial" w:hAnsi="Arial" w:cs="Arial"/>
          <w:b/>
          <w:bCs/>
          <w:color w:val="000000" w:themeColor="text1"/>
          <w:sz w:val="28"/>
          <w:szCs w:val="28"/>
          <w:shd w:val="clear" w:color="auto" w:fill="FFFFFF"/>
        </w:rPr>
        <w:t>existing ones</w:t>
      </w:r>
      <w:r w:rsidRPr="00000B16">
        <w:rPr>
          <w:rFonts w:ascii="Arial" w:hAnsi="Arial" w:cs="Arial"/>
          <w:color w:val="000000" w:themeColor="text1"/>
          <w:sz w:val="28"/>
          <w:szCs w:val="28"/>
          <w:shd w:val="clear" w:color="auto" w:fill="FFFFFF"/>
        </w:rPr>
        <w:t xml:space="preserve"> by drawing lines between them. Of course, this method can be adapted to suit your own personal style. As long you write down words, images, or ideas and connect them, you’re following the mind-mapping method!</w:t>
      </w:r>
    </w:p>
    <w:p w:rsidR="00000B16" w:rsidRPr="00000B16" w:rsidRDefault="00000B16" w:rsidP="00000B16">
      <w:pPr>
        <w:rPr>
          <w:rFonts w:ascii="Arial" w:hAnsi="Arial" w:cs="Arial"/>
          <w:b/>
          <w:bCs/>
          <w:color w:val="000000" w:themeColor="text1"/>
          <w:sz w:val="28"/>
          <w:szCs w:val="28"/>
          <w:u w:val="single"/>
          <w:lang w:val="en-US"/>
        </w:rPr>
      </w:pPr>
    </w:p>
    <w:p w:rsidR="0077151B" w:rsidRPr="0077151B" w:rsidRDefault="0077151B" w:rsidP="0077151B">
      <w:pPr>
        <w:pStyle w:val="ListParagraph"/>
        <w:numPr>
          <w:ilvl w:val="1"/>
          <w:numId w:val="2"/>
        </w:numPr>
        <w:jc w:val="both"/>
        <w:rPr>
          <w:rFonts w:ascii="Arial" w:hAnsi="Arial" w:cs="Arial"/>
          <w:b/>
          <w:bCs/>
          <w:color w:val="000000" w:themeColor="text1"/>
          <w:sz w:val="28"/>
          <w:szCs w:val="28"/>
          <w:u w:val="single"/>
          <w:lang w:val="en-US"/>
        </w:rPr>
      </w:pPr>
      <w:r w:rsidRPr="0077151B">
        <w:rPr>
          <w:rFonts w:ascii="Arial" w:hAnsi="Arial" w:cs="Arial"/>
          <w:b/>
          <w:bCs/>
          <w:color w:val="000000" w:themeColor="text1"/>
          <w:sz w:val="28"/>
          <w:szCs w:val="28"/>
          <w:shd w:val="clear" w:color="auto" w:fill="FFFFFF"/>
        </w:rPr>
        <w:t>Storyboard</w:t>
      </w:r>
      <w:r w:rsidRPr="0077151B">
        <w:rPr>
          <w:rFonts w:ascii="Arial" w:hAnsi="Arial" w:cs="Arial"/>
          <w:color w:val="000000" w:themeColor="text1"/>
          <w:sz w:val="28"/>
          <w:szCs w:val="28"/>
          <w:shd w:val="clear" w:color="auto" w:fill="FFFFFF"/>
        </w:rPr>
        <w:t xml:space="preserve">:- A sequence of drawings, typically with some directions and dialogue, representing the shots planned for a film or television production. </w:t>
      </w:r>
    </w:p>
    <w:p w:rsidR="0077151B" w:rsidRPr="0077151B" w:rsidRDefault="0077151B" w:rsidP="0077151B">
      <w:pPr>
        <w:pStyle w:val="ListParagraph"/>
        <w:jc w:val="both"/>
        <w:rPr>
          <w:rFonts w:ascii="Arial" w:hAnsi="Arial" w:cs="Arial"/>
          <w:color w:val="000000" w:themeColor="text1"/>
          <w:sz w:val="28"/>
          <w:szCs w:val="28"/>
          <w:shd w:val="clear" w:color="auto" w:fill="FFFFFF"/>
        </w:rPr>
      </w:pPr>
    </w:p>
    <w:p w:rsidR="00000B16" w:rsidRDefault="00000B16" w:rsidP="0077151B">
      <w:pPr>
        <w:ind w:left="2160"/>
        <w:jc w:val="both"/>
        <w:rPr>
          <w:rFonts w:ascii="Arial" w:hAnsi="Arial" w:cs="Arial"/>
          <w:color w:val="000000" w:themeColor="text1"/>
          <w:sz w:val="28"/>
          <w:szCs w:val="28"/>
          <w:shd w:val="clear" w:color="auto" w:fill="FFFFFF"/>
        </w:rPr>
      </w:pPr>
      <w:r w:rsidRPr="0077151B">
        <w:rPr>
          <w:rFonts w:ascii="Arial" w:hAnsi="Arial" w:cs="Arial"/>
          <w:color w:val="000000" w:themeColor="text1"/>
          <w:sz w:val="28"/>
          <w:szCs w:val="28"/>
          <w:shd w:val="clear" w:color="auto" w:fill="FFFFFF"/>
        </w:rPr>
        <w:t>Storyboards are not only a useful communication tool for teams and stakeholders, they also provide guidance for the design process. This way you can make sure your project stays on track.</w:t>
      </w:r>
    </w:p>
    <w:p w:rsidR="00FD5BA2" w:rsidRDefault="00FD5BA2" w:rsidP="0077151B">
      <w:pPr>
        <w:ind w:left="2160"/>
        <w:jc w:val="both"/>
        <w:rPr>
          <w:rFonts w:ascii="Arial" w:hAnsi="Arial" w:cs="Arial"/>
          <w:color w:val="000000" w:themeColor="text1"/>
          <w:sz w:val="28"/>
          <w:szCs w:val="28"/>
          <w:shd w:val="clear" w:color="auto" w:fill="FFFFFF"/>
        </w:rPr>
      </w:pPr>
    </w:p>
    <w:p w:rsidR="00FD5BA2" w:rsidRDefault="00FD5BA2" w:rsidP="00FD5BA2">
      <w:pPr>
        <w:pStyle w:val="ListParagraph"/>
        <w:numPr>
          <w:ilvl w:val="1"/>
          <w:numId w:val="2"/>
        </w:numPr>
        <w:jc w:val="both"/>
        <w:rPr>
          <w:rFonts w:ascii="Arial" w:hAnsi="Arial" w:cs="Arial"/>
          <w:b/>
          <w:bCs/>
          <w:color w:val="000000" w:themeColor="text1"/>
          <w:sz w:val="28"/>
          <w:szCs w:val="28"/>
          <w:shd w:val="clear" w:color="auto" w:fill="FFFFFF"/>
        </w:rPr>
      </w:pPr>
      <w:r w:rsidRPr="00FD5BA2">
        <w:rPr>
          <w:rFonts w:ascii="Arial" w:hAnsi="Arial" w:cs="Arial"/>
          <w:b/>
          <w:bCs/>
          <w:color w:val="000000" w:themeColor="text1"/>
          <w:sz w:val="28"/>
          <w:szCs w:val="28"/>
          <w:shd w:val="clear" w:color="auto" w:fill="FFFFFF"/>
        </w:rPr>
        <w:t>Create Presentation that create engages your audience</w:t>
      </w:r>
      <w:r>
        <w:rPr>
          <w:rFonts w:ascii="Arial" w:hAnsi="Arial" w:cs="Arial"/>
          <w:b/>
          <w:bCs/>
          <w:color w:val="000000" w:themeColor="text1"/>
          <w:sz w:val="28"/>
          <w:szCs w:val="28"/>
          <w:shd w:val="clear" w:color="auto" w:fill="FFFFFF"/>
        </w:rPr>
        <w:t xml:space="preserve"> :-  </w:t>
      </w:r>
    </w:p>
    <w:p w:rsidR="00FD5BA2" w:rsidRPr="00FD5BA2" w:rsidRDefault="00FD5BA2" w:rsidP="00FD5BA2">
      <w:pPr>
        <w:jc w:val="both"/>
        <w:rPr>
          <w:rFonts w:ascii="Arial" w:hAnsi="Arial" w:cs="Arial"/>
          <w:b/>
          <w:bCs/>
          <w:color w:val="000000" w:themeColor="text1"/>
          <w:sz w:val="28"/>
          <w:szCs w:val="28"/>
          <w:shd w:val="clear" w:color="auto" w:fill="FFFFFF"/>
        </w:rPr>
      </w:pPr>
    </w:p>
    <w:p w:rsidR="00FD5BA2" w:rsidRPr="00FD5BA2" w:rsidRDefault="00FD5BA2" w:rsidP="00FD5BA2">
      <w:pPr>
        <w:pStyle w:val="ListParagraph"/>
        <w:numPr>
          <w:ilvl w:val="2"/>
          <w:numId w:val="2"/>
        </w:numPr>
        <w:jc w:val="both"/>
        <w:rPr>
          <w:rFonts w:ascii="Arial" w:hAnsi="Arial" w:cs="Arial"/>
          <w:color w:val="000000" w:themeColor="text1"/>
          <w:sz w:val="28"/>
          <w:szCs w:val="28"/>
          <w:shd w:val="clear" w:color="auto" w:fill="FFFFFF"/>
        </w:rPr>
      </w:pPr>
      <w:r w:rsidRPr="00FD5BA2">
        <w:rPr>
          <w:rFonts w:ascii="Arial" w:hAnsi="Arial" w:cs="Arial"/>
          <w:color w:val="000000" w:themeColor="text1"/>
          <w:sz w:val="28"/>
          <w:szCs w:val="28"/>
          <w:shd w:val="clear" w:color="auto" w:fill="FFFFFF"/>
        </w:rPr>
        <w:t xml:space="preserve">to make story telling interesting, </w:t>
      </w:r>
    </w:p>
    <w:p w:rsidR="00FD5BA2" w:rsidRPr="00FD5BA2" w:rsidRDefault="00FD5BA2" w:rsidP="00FD5BA2">
      <w:pPr>
        <w:pStyle w:val="ListParagraph"/>
        <w:numPr>
          <w:ilvl w:val="3"/>
          <w:numId w:val="2"/>
        </w:numPr>
        <w:jc w:val="both"/>
        <w:rPr>
          <w:rFonts w:ascii="Arial" w:hAnsi="Arial" w:cs="Arial"/>
          <w:b/>
          <w:bCs/>
          <w:color w:val="000000" w:themeColor="text1"/>
          <w:sz w:val="28"/>
          <w:szCs w:val="28"/>
          <w:shd w:val="clear" w:color="auto" w:fill="FFFFFF"/>
        </w:rPr>
      </w:pPr>
      <w:r>
        <w:rPr>
          <w:rFonts w:ascii="Arial" w:hAnsi="Arial" w:cs="Arial"/>
          <w:color w:val="000000" w:themeColor="text1"/>
          <w:sz w:val="28"/>
          <w:szCs w:val="28"/>
          <w:shd w:val="clear" w:color="auto" w:fill="FFFFFF"/>
        </w:rPr>
        <w:t>keep your audience in mind.</w:t>
      </w:r>
    </w:p>
    <w:p w:rsidR="00FD5BA2" w:rsidRPr="00FD5BA2" w:rsidRDefault="00FD5BA2" w:rsidP="00FD5BA2">
      <w:pPr>
        <w:pStyle w:val="ListParagraph"/>
        <w:numPr>
          <w:ilvl w:val="3"/>
          <w:numId w:val="2"/>
        </w:numPr>
        <w:jc w:val="both"/>
        <w:rPr>
          <w:rFonts w:ascii="Arial" w:hAnsi="Arial" w:cs="Arial"/>
          <w:b/>
          <w:bCs/>
          <w:color w:val="000000" w:themeColor="text1"/>
          <w:sz w:val="28"/>
          <w:szCs w:val="28"/>
          <w:shd w:val="clear" w:color="auto" w:fill="FFFFFF"/>
        </w:rPr>
      </w:pPr>
      <w:r>
        <w:rPr>
          <w:rFonts w:ascii="Arial" w:hAnsi="Arial" w:cs="Arial"/>
          <w:color w:val="000000" w:themeColor="text1"/>
          <w:sz w:val="28"/>
          <w:szCs w:val="28"/>
          <w:shd w:val="clear" w:color="auto" w:fill="FFFFFF"/>
        </w:rPr>
        <w:t>Work hard on your opening.</w:t>
      </w:r>
    </w:p>
    <w:p w:rsidR="00FD5BA2" w:rsidRPr="00FD5BA2" w:rsidRDefault="00FD5BA2" w:rsidP="00FD5BA2">
      <w:pPr>
        <w:pStyle w:val="ListParagraph"/>
        <w:numPr>
          <w:ilvl w:val="3"/>
          <w:numId w:val="2"/>
        </w:numPr>
        <w:jc w:val="both"/>
        <w:rPr>
          <w:rFonts w:ascii="Arial" w:hAnsi="Arial" w:cs="Arial"/>
          <w:b/>
          <w:bCs/>
          <w:color w:val="000000" w:themeColor="text1"/>
          <w:sz w:val="28"/>
          <w:szCs w:val="28"/>
          <w:shd w:val="clear" w:color="auto" w:fill="FFFFFF"/>
        </w:rPr>
      </w:pPr>
      <w:r>
        <w:rPr>
          <w:rFonts w:ascii="Arial" w:hAnsi="Arial" w:cs="Arial"/>
          <w:color w:val="000000" w:themeColor="text1"/>
          <w:sz w:val="28"/>
          <w:szCs w:val="28"/>
          <w:shd w:val="clear" w:color="auto" w:fill="FFFFFF"/>
        </w:rPr>
        <w:t>Tell a story with your presentation.</w:t>
      </w:r>
    </w:p>
    <w:p w:rsidR="00FD5BA2" w:rsidRPr="00FD5BA2" w:rsidRDefault="00FD5BA2" w:rsidP="00FD5BA2">
      <w:pPr>
        <w:jc w:val="both"/>
        <w:rPr>
          <w:rFonts w:ascii="Arial" w:hAnsi="Arial" w:cs="Arial"/>
          <w:b/>
          <w:bCs/>
          <w:color w:val="000000" w:themeColor="text1"/>
          <w:sz w:val="28"/>
          <w:szCs w:val="28"/>
          <w:shd w:val="clear" w:color="auto" w:fill="FFFFFF"/>
        </w:rPr>
      </w:pPr>
    </w:p>
    <w:p w:rsidR="00FD5BA2" w:rsidRPr="00FD5BA2" w:rsidRDefault="00FD5BA2" w:rsidP="00FD5BA2">
      <w:pPr>
        <w:pStyle w:val="ListParagraph"/>
        <w:numPr>
          <w:ilvl w:val="2"/>
          <w:numId w:val="2"/>
        </w:numPr>
        <w:jc w:val="both"/>
        <w:rPr>
          <w:rFonts w:ascii="Arial" w:hAnsi="Arial" w:cs="Arial"/>
          <w:b/>
          <w:bCs/>
          <w:color w:val="000000" w:themeColor="text1"/>
          <w:sz w:val="28"/>
          <w:szCs w:val="28"/>
          <w:shd w:val="clear" w:color="auto" w:fill="FFFFFF"/>
        </w:rPr>
      </w:pPr>
      <w:r>
        <w:rPr>
          <w:rFonts w:ascii="Arial" w:hAnsi="Arial" w:cs="Arial"/>
          <w:color w:val="000000" w:themeColor="text1"/>
          <w:sz w:val="28"/>
          <w:szCs w:val="28"/>
          <w:shd w:val="clear" w:color="auto" w:fill="FFFFFF"/>
        </w:rPr>
        <w:t>To keep people make their presentation concise and short,</w:t>
      </w:r>
    </w:p>
    <w:p w:rsidR="00FD5BA2" w:rsidRPr="00FD5BA2" w:rsidRDefault="00FD5BA2" w:rsidP="00FD5BA2">
      <w:pPr>
        <w:pStyle w:val="ListParagraph"/>
        <w:numPr>
          <w:ilvl w:val="3"/>
          <w:numId w:val="2"/>
        </w:numPr>
        <w:jc w:val="both"/>
        <w:rPr>
          <w:rFonts w:ascii="Arial" w:hAnsi="Arial" w:cs="Arial"/>
          <w:b/>
          <w:bCs/>
          <w:color w:val="000000" w:themeColor="text1"/>
          <w:sz w:val="28"/>
          <w:szCs w:val="28"/>
          <w:shd w:val="clear" w:color="auto" w:fill="FFFFFF"/>
        </w:rPr>
      </w:pPr>
      <w:r w:rsidRPr="00FD5BA2">
        <w:rPr>
          <w:rFonts w:ascii="Arial" w:hAnsi="Arial" w:cs="Arial"/>
          <w:color w:val="000000" w:themeColor="text1"/>
          <w:sz w:val="28"/>
          <w:szCs w:val="28"/>
          <w:shd w:val="clear" w:color="auto" w:fill="FFFFFF"/>
        </w:rPr>
        <w:t xml:space="preserve">We use Japanese term </w:t>
      </w:r>
      <w:r w:rsidRPr="00FD5BA2">
        <w:rPr>
          <w:rFonts w:ascii="Arial" w:hAnsi="Arial" w:cs="Arial"/>
          <w:b/>
          <w:bCs/>
          <w:color w:val="000000" w:themeColor="text1"/>
          <w:sz w:val="28"/>
          <w:szCs w:val="28"/>
          <w:shd w:val="clear" w:color="auto" w:fill="FFFFFF"/>
        </w:rPr>
        <w:t>“PECHA KUCHA”</w:t>
      </w:r>
      <w:r>
        <w:rPr>
          <w:rFonts w:ascii="Arial" w:hAnsi="Arial" w:cs="Arial"/>
          <w:b/>
          <w:bCs/>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that mean individuals have to present a slide in 20 second. Standard format:- 20 slide X 20 second.</w:t>
      </w:r>
    </w:p>
    <w:p w:rsidR="00FD5BA2" w:rsidRPr="00FD5BA2" w:rsidRDefault="00FD5BA2" w:rsidP="00FD5BA2">
      <w:pPr>
        <w:jc w:val="both"/>
        <w:rPr>
          <w:rFonts w:ascii="Arial" w:hAnsi="Arial" w:cs="Arial"/>
          <w:b/>
          <w:bCs/>
          <w:color w:val="000000" w:themeColor="text1"/>
          <w:sz w:val="28"/>
          <w:szCs w:val="28"/>
          <w:shd w:val="clear" w:color="auto" w:fill="FFFFFF"/>
        </w:rPr>
      </w:pPr>
    </w:p>
    <w:p w:rsidR="00FD5BA2" w:rsidRPr="00FD5BA2" w:rsidRDefault="00FD5BA2" w:rsidP="00FD5BA2">
      <w:pPr>
        <w:pStyle w:val="ListParagraph"/>
        <w:numPr>
          <w:ilvl w:val="2"/>
          <w:numId w:val="2"/>
        </w:numPr>
        <w:jc w:val="both"/>
        <w:rPr>
          <w:rFonts w:ascii="Arial" w:hAnsi="Arial" w:cs="Arial"/>
          <w:b/>
          <w:bCs/>
          <w:color w:val="000000" w:themeColor="text1"/>
          <w:sz w:val="28"/>
          <w:szCs w:val="28"/>
          <w:shd w:val="clear" w:color="auto" w:fill="FFFFFF"/>
        </w:rPr>
      </w:pPr>
      <w:r w:rsidRPr="00FD5BA2">
        <w:rPr>
          <w:rFonts w:ascii="Arial" w:hAnsi="Arial" w:cs="Arial"/>
          <w:color w:val="000000" w:themeColor="text1"/>
          <w:sz w:val="28"/>
          <w:szCs w:val="28"/>
          <w:shd w:val="clear" w:color="auto" w:fill="FFFFFF"/>
        </w:rPr>
        <w:t>Visuals can help enhance slides with text and communicate your story effectively.</w:t>
      </w:r>
    </w:p>
    <w:p w:rsidR="00FD5BA2" w:rsidRPr="0077151B" w:rsidRDefault="00FD5BA2" w:rsidP="0077151B">
      <w:pPr>
        <w:ind w:left="2160"/>
        <w:jc w:val="both"/>
        <w:rPr>
          <w:rFonts w:ascii="Arial" w:hAnsi="Arial" w:cs="Arial"/>
          <w:b/>
          <w:bCs/>
          <w:color w:val="000000" w:themeColor="text1"/>
          <w:sz w:val="28"/>
          <w:szCs w:val="28"/>
          <w:u w:val="single"/>
          <w:lang w:val="en-US"/>
        </w:rPr>
      </w:pPr>
    </w:p>
    <w:sectPr w:rsidR="00FD5BA2" w:rsidRPr="0077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BBA"/>
    <w:multiLevelType w:val="hybridMultilevel"/>
    <w:tmpl w:val="1EF85F52"/>
    <w:lvl w:ilvl="0" w:tplc="0809000F">
      <w:start w:val="1"/>
      <w:numFmt w:val="decimal"/>
      <w:lvlText w:val="%1."/>
      <w:lvlJc w:val="left"/>
      <w:pPr>
        <w:ind w:left="1440" w:hanging="360"/>
      </w:pPr>
    </w:lvl>
    <w:lvl w:ilvl="1" w:tplc="15280304">
      <w:start w:val="1"/>
      <w:numFmt w:val="lowerLetter"/>
      <w:lvlText w:val="%2."/>
      <w:lvlJc w:val="left"/>
      <w:pPr>
        <w:ind w:left="2160" w:hanging="360"/>
      </w:pPr>
      <w:rPr>
        <w:b w:val="0"/>
        <w:bCs w:val="0"/>
        <w:sz w:val="32"/>
        <w:szCs w:val="32"/>
      </w:rPr>
    </w:lvl>
    <w:lvl w:ilvl="2" w:tplc="0809001B">
      <w:start w:val="1"/>
      <w:numFmt w:val="lowerRoman"/>
      <w:lvlText w:val="%3."/>
      <w:lvlJc w:val="right"/>
      <w:pPr>
        <w:ind w:left="2880" w:hanging="180"/>
      </w:pPr>
    </w:lvl>
    <w:lvl w:ilvl="3" w:tplc="578621DA">
      <w:start w:val="1"/>
      <w:numFmt w:val="decimal"/>
      <w:lvlText w:val="%4."/>
      <w:lvlJc w:val="left"/>
      <w:pPr>
        <w:ind w:left="3600" w:hanging="360"/>
      </w:pPr>
      <w:rPr>
        <w:b w:val="0"/>
        <w:bCs w:val="0"/>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E8D732C"/>
    <w:multiLevelType w:val="hybridMultilevel"/>
    <w:tmpl w:val="3D10E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1750427">
    <w:abstractNumId w:val="1"/>
  </w:num>
  <w:num w:numId="2" w16cid:durableId="71519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6"/>
    <w:rsid w:val="00000B16"/>
    <w:rsid w:val="002855F9"/>
    <w:rsid w:val="00574910"/>
    <w:rsid w:val="005A4511"/>
    <w:rsid w:val="0077151B"/>
    <w:rsid w:val="0079705E"/>
    <w:rsid w:val="00FD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B5D763"/>
  <w15:chartTrackingRefBased/>
  <w15:docId w15:val="{2E1CEE68-05A7-5F4D-A6AF-66D71386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21302">
      <w:bodyDiv w:val="1"/>
      <w:marLeft w:val="0"/>
      <w:marRight w:val="0"/>
      <w:marTop w:val="0"/>
      <w:marBottom w:val="0"/>
      <w:divBdr>
        <w:top w:val="none" w:sz="0" w:space="0" w:color="auto"/>
        <w:left w:val="none" w:sz="0" w:space="0" w:color="auto"/>
        <w:bottom w:val="none" w:sz="0" w:space="0" w:color="auto"/>
        <w:right w:val="none" w:sz="0" w:space="0" w:color="auto"/>
      </w:divBdr>
      <w:divsChild>
        <w:div w:id="1240602346">
          <w:marLeft w:val="0"/>
          <w:marRight w:val="0"/>
          <w:marTop w:val="0"/>
          <w:marBottom w:val="0"/>
          <w:divBdr>
            <w:top w:val="none" w:sz="0" w:space="0" w:color="auto"/>
            <w:left w:val="none" w:sz="0" w:space="0" w:color="auto"/>
            <w:bottom w:val="none" w:sz="0" w:space="0" w:color="auto"/>
            <w:right w:val="none" w:sz="0" w:space="0" w:color="auto"/>
          </w:divBdr>
          <w:divsChild>
            <w:div w:id="1928613638">
              <w:marLeft w:val="0"/>
              <w:marRight w:val="0"/>
              <w:marTop w:val="0"/>
              <w:marBottom w:val="0"/>
              <w:divBdr>
                <w:top w:val="none" w:sz="0" w:space="0" w:color="auto"/>
                <w:left w:val="none" w:sz="0" w:space="0" w:color="auto"/>
                <w:bottom w:val="none" w:sz="0" w:space="0" w:color="auto"/>
                <w:right w:val="none" w:sz="0" w:space="0" w:color="auto"/>
              </w:divBdr>
              <w:divsChild>
                <w:div w:id="1035934194">
                  <w:marLeft w:val="0"/>
                  <w:marRight w:val="0"/>
                  <w:marTop w:val="0"/>
                  <w:marBottom w:val="0"/>
                  <w:divBdr>
                    <w:top w:val="none" w:sz="0" w:space="0" w:color="auto"/>
                    <w:left w:val="none" w:sz="0" w:space="0" w:color="auto"/>
                    <w:bottom w:val="none" w:sz="0" w:space="0" w:color="auto"/>
                    <w:right w:val="none" w:sz="0" w:space="0" w:color="auto"/>
                  </w:divBdr>
                  <w:divsChild>
                    <w:div w:id="2013143040">
                      <w:marLeft w:val="0"/>
                      <w:marRight w:val="0"/>
                      <w:marTop w:val="0"/>
                      <w:marBottom w:val="0"/>
                      <w:divBdr>
                        <w:top w:val="none" w:sz="0" w:space="0" w:color="auto"/>
                        <w:left w:val="none" w:sz="0" w:space="0" w:color="auto"/>
                        <w:bottom w:val="none" w:sz="0" w:space="0" w:color="auto"/>
                        <w:right w:val="none" w:sz="0" w:space="0" w:color="auto"/>
                      </w:divBdr>
                      <w:divsChild>
                        <w:div w:id="619923471">
                          <w:marLeft w:val="0"/>
                          <w:marRight w:val="0"/>
                          <w:marTop w:val="0"/>
                          <w:marBottom w:val="0"/>
                          <w:divBdr>
                            <w:top w:val="none" w:sz="0" w:space="0" w:color="auto"/>
                            <w:left w:val="none" w:sz="0" w:space="0" w:color="auto"/>
                            <w:bottom w:val="none" w:sz="0" w:space="0" w:color="auto"/>
                            <w:right w:val="none" w:sz="0" w:space="0" w:color="auto"/>
                          </w:divBdr>
                          <w:divsChild>
                            <w:div w:id="1870756029">
                              <w:marLeft w:val="0"/>
                              <w:marRight w:val="0"/>
                              <w:marTop w:val="0"/>
                              <w:marBottom w:val="0"/>
                              <w:divBdr>
                                <w:top w:val="none" w:sz="0" w:space="0" w:color="auto"/>
                                <w:left w:val="none" w:sz="0" w:space="0" w:color="auto"/>
                                <w:bottom w:val="none" w:sz="0" w:space="0" w:color="auto"/>
                                <w:right w:val="none" w:sz="0" w:space="0" w:color="auto"/>
                              </w:divBdr>
                              <w:divsChild>
                                <w:div w:id="10240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973173">
          <w:marLeft w:val="1620"/>
          <w:marRight w:val="162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2023-05-02T15:52:00Z</dcterms:created>
  <dcterms:modified xsi:type="dcterms:W3CDTF">2023-05-03T16:15:00Z</dcterms:modified>
</cp:coreProperties>
</file>