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6C6A8F" w14:textId="4CCADC2C" w:rsidR="00E976DA" w:rsidRDefault="00E976DA" w:rsidP="007E0CFB">
      <w:pPr>
        <w:pStyle w:val="Title"/>
        <w:rPr>
          <w:rFonts w:asciiTheme="minorHAnsi" w:hAnsiTheme="minorHAnsi" w:cstheme="minorHAnsi"/>
          <w:sz w:val="40"/>
          <w:szCs w:val="40"/>
        </w:rPr>
      </w:pPr>
      <w:r w:rsidRPr="007E0CFB">
        <w:rPr>
          <w:rFonts w:asciiTheme="minorHAnsi" w:hAnsiTheme="minorHAnsi" w:cstheme="minorHAnsi"/>
          <w:sz w:val="40"/>
          <w:szCs w:val="40"/>
        </w:rPr>
        <w:drawing>
          <wp:anchor distT="0" distB="0" distL="114300" distR="114300" simplePos="0" relativeHeight="251659264" behindDoc="1" locked="0" layoutInCell="1" allowOverlap="1" wp14:anchorId="07D0B52C" wp14:editId="3FE52825">
            <wp:simplePos x="0" y="0"/>
            <wp:positionH relativeFrom="column">
              <wp:posOffset>4597400</wp:posOffset>
            </wp:positionH>
            <wp:positionV relativeFrom="paragraph">
              <wp:posOffset>-254000</wp:posOffset>
            </wp:positionV>
            <wp:extent cx="1324935" cy="252223"/>
            <wp:effectExtent l="0" t="0" r="0" b="1905"/>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TERADATA LOGOS:- Rarely used:TER_4C_NOTAG.png"/>
                    <pic:cNvPicPr>
                      <a:picLocks noChangeAspect="1" noChangeArrowheads="1"/>
                    </pic:cNvPicPr>
                  </pic:nvPicPr>
                  <pic:blipFill>
                    <a:blip r:embed="rId11"/>
                    <a:stretch>
                      <a:fillRect/>
                    </a:stretch>
                  </pic:blipFill>
                  <pic:spPr bwMode="auto">
                    <a:xfrm>
                      <a:off x="0" y="0"/>
                      <a:ext cx="1324935" cy="2522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371A5DA" w14:textId="3FA58ACE" w:rsidR="00B05F65" w:rsidRPr="007E0CFB" w:rsidRDefault="00B05F65" w:rsidP="007E0CFB">
      <w:pPr>
        <w:pStyle w:val="Title"/>
        <w:rPr>
          <w:rFonts w:asciiTheme="minorHAnsi" w:hAnsiTheme="minorHAnsi" w:cstheme="minorHAnsi"/>
          <w:sz w:val="40"/>
          <w:szCs w:val="40"/>
        </w:rPr>
      </w:pPr>
    </w:p>
    <w:p w14:paraId="07B5F34D" w14:textId="77777777" w:rsidR="00B05F65" w:rsidRPr="007E0CFB" w:rsidRDefault="00B05F65" w:rsidP="007E0CFB">
      <w:pPr>
        <w:pStyle w:val="Title"/>
        <w:rPr>
          <w:rFonts w:asciiTheme="minorHAnsi" w:hAnsiTheme="minorHAnsi" w:cstheme="minorHAnsi"/>
          <w:sz w:val="40"/>
          <w:szCs w:val="40"/>
        </w:rPr>
      </w:pPr>
    </w:p>
    <w:p w14:paraId="37796BEA" w14:textId="77777777" w:rsidR="00CA5833" w:rsidRPr="009A4040" w:rsidRDefault="00CA5833" w:rsidP="00CA5833">
      <w:pPr>
        <w:pStyle w:val="Title"/>
        <w:rPr>
          <w:rFonts w:asciiTheme="minorHAnsi" w:hAnsiTheme="minorHAnsi" w:cstheme="minorHAnsi"/>
          <w:sz w:val="40"/>
          <w:szCs w:val="40"/>
        </w:rPr>
      </w:pPr>
    </w:p>
    <w:p w14:paraId="482DC1E7" w14:textId="0DD8A650" w:rsidR="00CA5833" w:rsidRPr="009A4040" w:rsidRDefault="00CA5833" w:rsidP="00CA5833">
      <w:pPr>
        <w:pStyle w:val="Title"/>
        <w:rPr>
          <w:rFonts w:asciiTheme="minorHAnsi" w:hAnsiTheme="minorHAnsi" w:cstheme="minorHAnsi"/>
          <w:sz w:val="40"/>
          <w:szCs w:val="40"/>
        </w:rPr>
      </w:pPr>
      <w:r w:rsidRPr="009A4040">
        <w:rPr>
          <w:rFonts w:asciiTheme="minorHAnsi" w:hAnsiTheme="minorHAnsi" w:cstheme="minorHAnsi"/>
          <w:sz w:val="40"/>
          <w:szCs w:val="40"/>
        </w:rPr>
        <w:t>Amazon QuickSight and Teradata Vantage</w:t>
      </w:r>
    </w:p>
    <w:p w14:paraId="1E74A937" w14:textId="00D6B15D" w:rsidR="00CA5833" w:rsidRPr="009A4040" w:rsidRDefault="00CA5833" w:rsidP="00CA5833">
      <w:pPr>
        <w:pStyle w:val="BodyText"/>
        <w:rPr>
          <w:rFonts w:asciiTheme="minorHAnsi" w:hAnsiTheme="minorHAnsi" w:cstheme="minorHAnsi"/>
          <w:i/>
          <w:iCs/>
          <w:lang w:eastAsia="ko-KR"/>
        </w:rPr>
      </w:pPr>
      <w:r w:rsidRPr="009A4040">
        <w:rPr>
          <w:rFonts w:asciiTheme="minorHAnsi" w:hAnsiTheme="minorHAnsi" w:cstheme="minorHAnsi"/>
          <w:i/>
          <w:iCs/>
          <w:lang w:eastAsia="ko-KR"/>
        </w:rPr>
        <w:t xml:space="preserve">Many Teradata customers are interested in integrating Teradata Vantage with AWS First Party Services. This Getting Started Guide will help you to connect Teradata Vantage with </w:t>
      </w:r>
      <w:r w:rsidR="00811584" w:rsidRPr="009A4040">
        <w:rPr>
          <w:rFonts w:asciiTheme="minorHAnsi" w:hAnsiTheme="minorHAnsi" w:cstheme="minorHAnsi"/>
          <w:i/>
          <w:iCs/>
          <w:lang w:eastAsia="ko-KR"/>
        </w:rPr>
        <w:t>Amazon QuickSight</w:t>
      </w:r>
      <w:r w:rsidRPr="009A4040">
        <w:rPr>
          <w:rFonts w:asciiTheme="minorHAnsi" w:hAnsiTheme="minorHAnsi" w:cstheme="minorHAnsi"/>
          <w:i/>
          <w:iCs/>
          <w:lang w:eastAsia="ko-KR"/>
        </w:rPr>
        <w:t>.</w:t>
      </w:r>
    </w:p>
    <w:p w14:paraId="05F4300F" w14:textId="30CFA4C5" w:rsidR="00C05063" w:rsidRPr="009A4040" w:rsidRDefault="00811584" w:rsidP="00CA5833">
      <w:pPr>
        <w:pStyle w:val="BodyText"/>
        <w:rPr>
          <w:rFonts w:asciiTheme="minorHAnsi" w:hAnsiTheme="minorHAnsi" w:cstheme="minorHAnsi"/>
          <w:i/>
          <w:iCs/>
          <w:lang w:eastAsia="ko-KR"/>
        </w:rPr>
      </w:pPr>
      <w:r w:rsidRPr="009A4040">
        <w:rPr>
          <w:rFonts w:asciiTheme="minorHAnsi" w:hAnsiTheme="minorHAnsi" w:cstheme="minorHAnsi"/>
          <w:i/>
          <w:iCs/>
          <w:lang w:eastAsia="ko-KR"/>
        </w:rPr>
        <w:t>The approach this guide explains is one of many potential approaches to integrate with QuickSight and is offered on an as-is basis. Although the approach has been implemented and tested internally, there is no formal support from either Teradata or Amazon Web Services on the approach.</w:t>
      </w:r>
    </w:p>
    <w:p w14:paraId="31057F59" w14:textId="1C5CD7CD" w:rsidR="00CA5833" w:rsidRPr="009A4040" w:rsidRDefault="00CA5833" w:rsidP="00CA5833">
      <w:pPr>
        <w:pStyle w:val="BodyText"/>
        <w:rPr>
          <w:rFonts w:asciiTheme="minorHAnsi" w:hAnsiTheme="minorHAnsi" w:cstheme="minorHAnsi"/>
          <w:i/>
          <w:iCs/>
          <w:lang w:eastAsia="ko-KR"/>
        </w:rPr>
      </w:pPr>
      <w:r w:rsidRPr="009A4040">
        <w:rPr>
          <w:rFonts w:asciiTheme="minorHAnsi" w:hAnsiTheme="minorHAnsi" w:cstheme="minorHAnsi"/>
          <w:i/>
          <w:iCs/>
          <w:lang w:eastAsia="ko-KR"/>
        </w:rPr>
        <w:t>We encourage your feedback. We want to understand what you found useful and how we can improve this guide.</w:t>
      </w:r>
    </w:p>
    <w:p w14:paraId="3AF33AE5" w14:textId="6AE0477D" w:rsidR="00CA5833" w:rsidRPr="009A4040" w:rsidRDefault="00CA5833" w:rsidP="00CA5833">
      <w:pPr>
        <w:pStyle w:val="BodyText"/>
        <w:rPr>
          <w:rFonts w:asciiTheme="minorHAnsi" w:hAnsiTheme="minorHAnsi" w:cstheme="minorHAnsi"/>
          <w:b/>
          <w:i/>
          <w:iCs/>
          <w:color w:val="auto"/>
          <w:lang w:eastAsia="ko-KR"/>
        </w:rPr>
      </w:pPr>
      <w:r w:rsidRPr="009A4040">
        <w:rPr>
          <w:rFonts w:asciiTheme="minorHAnsi" w:hAnsiTheme="minorHAnsi" w:cstheme="minorHAnsi"/>
          <w:i/>
          <w:iCs/>
          <w:color w:val="auto"/>
          <w:lang w:eastAsia="ko-KR"/>
        </w:rPr>
        <w:t xml:space="preserve">Please send your feedback to </w:t>
      </w:r>
      <w:hyperlink r:id="rId12" w:history="1">
        <w:r w:rsidR="00C05063" w:rsidRPr="009A4040">
          <w:rPr>
            <w:rStyle w:val="Hyperlink"/>
            <w:rFonts w:cstheme="minorHAnsi"/>
            <w:i/>
            <w:iCs/>
            <w:color w:val="auto"/>
            <w:lang w:eastAsia="ko-KR"/>
          </w:rPr>
          <w:t>wenjie.tehan@teradata.com</w:t>
        </w:r>
      </w:hyperlink>
      <w:bookmarkStart w:id="0" w:name="_Create_IAM_role"/>
      <w:bookmarkStart w:id="1" w:name="_Lambda_Role:"/>
      <w:bookmarkStart w:id="2" w:name="_Create_Lambda_function,"/>
      <w:bookmarkEnd w:id="0"/>
      <w:bookmarkEnd w:id="1"/>
      <w:bookmarkEnd w:id="2"/>
      <w:r w:rsidRPr="009A4040">
        <w:rPr>
          <w:rFonts w:asciiTheme="minorHAnsi" w:hAnsiTheme="minorHAnsi" w:cstheme="minorHAnsi"/>
          <w:bCs/>
          <w:color w:val="auto"/>
          <w:lang w:eastAsia="ko-KR"/>
        </w:rPr>
        <w:t>.</w:t>
      </w:r>
    </w:p>
    <w:p w14:paraId="3234E1EA" w14:textId="75F0D777" w:rsidR="00C05063" w:rsidRDefault="00C05063" w:rsidP="032351A3">
      <w:pPr>
        <w:rPr>
          <w:rFonts w:asciiTheme="minorHAnsi" w:eastAsiaTheme="minorEastAsia" w:hAnsiTheme="minorHAnsi" w:cstheme="minorHAnsi"/>
          <w:color w:val="auto"/>
        </w:rPr>
      </w:pPr>
    </w:p>
    <w:p w14:paraId="3386EAE4" w14:textId="77777777" w:rsidR="00E976DA" w:rsidRPr="009A4040" w:rsidRDefault="00E976DA" w:rsidP="032351A3">
      <w:pPr>
        <w:rPr>
          <w:rFonts w:asciiTheme="minorHAnsi" w:eastAsiaTheme="minorEastAsia" w:hAnsiTheme="minorHAnsi" w:cstheme="minorHAnsi"/>
          <w:color w:val="auto"/>
        </w:rPr>
      </w:pPr>
    </w:p>
    <w:p w14:paraId="0926A3D4" w14:textId="4BB4D24B" w:rsidR="000E0461" w:rsidRPr="009A4040" w:rsidRDefault="000E0461" w:rsidP="000E0461">
      <w:pPr>
        <w:pStyle w:val="Heading2"/>
        <w:rPr>
          <w:rFonts w:asciiTheme="minorHAnsi" w:eastAsiaTheme="minorEastAsia" w:hAnsiTheme="minorHAnsi" w:cstheme="minorHAnsi"/>
          <w:color w:val="auto"/>
        </w:rPr>
      </w:pPr>
      <w:r w:rsidRPr="009A4040">
        <w:rPr>
          <w:rFonts w:asciiTheme="minorHAnsi" w:hAnsiTheme="minorHAnsi" w:cstheme="minorHAnsi"/>
        </w:rPr>
        <w:t>Introduction</w:t>
      </w:r>
    </w:p>
    <w:p w14:paraId="4A5D09C1" w14:textId="7FAD30C5" w:rsidR="00DC1B3B" w:rsidRPr="007E0CFB" w:rsidRDefault="6FE6A5C2" w:rsidP="032351A3">
      <w:pPr>
        <w:rPr>
          <w:rFonts w:asciiTheme="minorHAnsi" w:eastAsiaTheme="minorEastAsia" w:hAnsiTheme="minorHAnsi" w:cstheme="minorHAnsi"/>
          <w:color w:val="auto"/>
        </w:rPr>
      </w:pPr>
      <w:r w:rsidRPr="007E0CFB">
        <w:rPr>
          <w:rFonts w:asciiTheme="minorHAnsi" w:eastAsiaTheme="minorEastAsia" w:hAnsiTheme="minorHAnsi" w:cstheme="minorHAnsi"/>
          <w:color w:val="auto"/>
        </w:rPr>
        <w:t>Using Teradata Vantage and Amazon QuickSight, you can do the following:</w:t>
      </w:r>
    </w:p>
    <w:p w14:paraId="6E4C0ACD" w14:textId="77777777" w:rsidR="00DC1B3B" w:rsidRPr="007E0CFB" w:rsidRDefault="2A9F033B" w:rsidP="00DC1B3B">
      <w:pPr>
        <w:pStyle w:val="NormalWeb"/>
        <w:numPr>
          <w:ilvl w:val="0"/>
          <w:numId w:val="40"/>
        </w:numPr>
        <w:rPr>
          <w:rFonts w:asciiTheme="minorHAnsi" w:hAnsiTheme="minorHAnsi" w:cstheme="minorHAnsi"/>
          <w:sz w:val="20"/>
          <w:szCs w:val="20"/>
        </w:rPr>
      </w:pPr>
      <w:r w:rsidRPr="007E0CFB">
        <w:rPr>
          <w:rFonts w:asciiTheme="minorHAnsi" w:eastAsiaTheme="minorEastAsia" w:hAnsiTheme="minorHAnsi" w:cstheme="minorHAnsi"/>
          <w:b/>
          <w:bCs/>
          <w:sz w:val="20"/>
          <w:szCs w:val="20"/>
        </w:rPr>
        <w:t>Get started quickly</w:t>
      </w:r>
      <w:r w:rsidRPr="007E0CFB">
        <w:rPr>
          <w:rFonts w:asciiTheme="minorHAnsi" w:eastAsiaTheme="minorEastAsia" w:hAnsiTheme="minorHAnsi" w:cstheme="minorHAnsi"/>
          <w:sz w:val="20"/>
          <w:szCs w:val="20"/>
        </w:rPr>
        <w:t xml:space="preserve"> – Sign in, choose a data source, and create your first visualization in minutes </w:t>
      </w:r>
    </w:p>
    <w:p w14:paraId="76474491" w14:textId="191AC001" w:rsidR="00DC1B3B" w:rsidRPr="007E0CFB" w:rsidRDefault="2A9F033B" w:rsidP="00DC1B3B">
      <w:pPr>
        <w:pStyle w:val="NormalWeb"/>
        <w:numPr>
          <w:ilvl w:val="0"/>
          <w:numId w:val="40"/>
        </w:numPr>
        <w:rPr>
          <w:rFonts w:asciiTheme="minorHAnsi" w:hAnsiTheme="minorHAnsi" w:cstheme="minorHAnsi"/>
          <w:sz w:val="20"/>
          <w:szCs w:val="20"/>
        </w:rPr>
      </w:pPr>
      <w:r w:rsidRPr="007E0CFB">
        <w:rPr>
          <w:rFonts w:asciiTheme="minorHAnsi" w:eastAsiaTheme="minorEastAsia" w:hAnsiTheme="minorHAnsi" w:cstheme="minorHAnsi"/>
          <w:b/>
          <w:bCs/>
          <w:sz w:val="20"/>
          <w:szCs w:val="20"/>
        </w:rPr>
        <w:t xml:space="preserve">Access data from multiple sources </w:t>
      </w:r>
      <w:r w:rsidRPr="007E0CFB">
        <w:rPr>
          <w:rFonts w:asciiTheme="minorHAnsi" w:eastAsiaTheme="minorEastAsia" w:hAnsiTheme="minorHAnsi" w:cstheme="minorHAnsi"/>
          <w:sz w:val="20"/>
          <w:szCs w:val="20"/>
        </w:rPr>
        <w:t>–</w:t>
      </w:r>
      <w:r w:rsidR="007E0CFB">
        <w:rPr>
          <w:rFonts w:asciiTheme="minorHAnsi" w:eastAsiaTheme="minorEastAsia" w:hAnsiTheme="minorHAnsi" w:cstheme="minorHAnsi"/>
          <w:sz w:val="20"/>
          <w:szCs w:val="20"/>
        </w:rPr>
        <w:t xml:space="preserve"> U</w:t>
      </w:r>
      <w:r w:rsidRPr="007E0CFB">
        <w:rPr>
          <w:rFonts w:asciiTheme="minorHAnsi" w:eastAsiaTheme="minorEastAsia" w:hAnsiTheme="minorHAnsi" w:cstheme="minorHAnsi"/>
          <w:sz w:val="20"/>
          <w:szCs w:val="20"/>
        </w:rPr>
        <w:t xml:space="preserve">se your own Teradata Vantage system </w:t>
      </w:r>
      <w:r w:rsidR="00FE0E08">
        <w:rPr>
          <w:rFonts w:asciiTheme="minorHAnsi" w:eastAsiaTheme="minorEastAsia" w:hAnsiTheme="minorHAnsi" w:cstheme="minorHAnsi"/>
          <w:sz w:val="20"/>
          <w:szCs w:val="20"/>
        </w:rPr>
        <w:t xml:space="preserve">in the cloud or </w:t>
      </w:r>
      <w:r w:rsidRPr="007E0CFB">
        <w:rPr>
          <w:rFonts w:asciiTheme="minorHAnsi" w:eastAsiaTheme="minorEastAsia" w:hAnsiTheme="minorHAnsi" w:cstheme="minorHAnsi"/>
          <w:sz w:val="20"/>
          <w:szCs w:val="20"/>
        </w:rPr>
        <w:t>on</w:t>
      </w:r>
      <w:r w:rsidR="00FE0E08">
        <w:rPr>
          <w:rFonts w:asciiTheme="minorHAnsi" w:eastAsiaTheme="minorEastAsia" w:hAnsiTheme="minorHAnsi" w:cstheme="minorHAnsi"/>
          <w:sz w:val="20"/>
          <w:szCs w:val="20"/>
        </w:rPr>
        <w:t>-</w:t>
      </w:r>
      <w:r w:rsidRPr="007E0CFB">
        <w:rPr>
          <w:rFonts w:asciiTheme="minorHAnsi" w:eastAsiaTheme="minorEastAsia" w:hAnsiTheme="minorHAnsi" w:cstheme="minorHAnsi"/>
          <w:sz w:val="20"/>
          <w:szCs w:val="20"/>
        </w:rPr>
        <w:t>premise, upload files, or connect to AWS data sources</w:t>
      </w:r>
    </w:p>
    <w:p w14:paraId="271E76AC" w14:textId="77777777" w:rsidR="00DC1B3B" w:rsidRPr="007E0CFB" w:rsidRDefault="2A9F033B" w:rsidP="00DC1B3B">
      <w:pPr>
        <w:pStyle w:val="NormalWeb"/>
        <w:numPr>
          <w:ilvl w:val="0"/>
          <w:numId w:val="40"/>
        </w:numPr>
        <w:rPr>
          <w:rFonts w:asciiTheme="minorHAnsi" w:hAnsiTheme="minorHAnsi" w:cstheme="minorHAnsi"/>
          <w:sz w:val="20"/>
          <w:szCs w:val="20"/>
        </w:rPr>
      </w:pPr>
      <w:r w:rsidRPr="007E0CFB">
        <w:rPr>
          <w:rFonts w:asciiTheme="minorHAnsi" w:eastAsiaTheme="minorEastAsia" w:hAnsiTheme="minorHAnsi" w:cstheme="minorHAnsi"/>
          <w:b/>
          <w:bCs/>
          <w:sz w:val="20"/>
          <w:szCs w:val="20"/>
        </w:rPr>
        <w:t xml:space="preserve">Take advantage of dynamic visualizations </w:t>
      </w:r>
      <w:r w:rsidRPr="007E0CFB">
        <w:rPr>
          <w:rFonts w:asciiTheme="minorHAnsi" w:eastAsiaTheme="minorEastAsia" w:hAnsiTheme="minorHAnsi" w:cstheme="minorHAnsi"/>
          <w:sz w:val="20"/>
          <w:szCs w:val="20"/>
        </w:rPr>
        <w:t xml:space="preserve">– Smart visualizations are dynamically created based on the fields that you select </w:t>
      </w:r>
    </w:p>
    <w:p w14:paraId="56BB7209" w14:textId="77777777" w:rsidR="00DC1B3B" w:rsidRPr="007E0CFB" w:rsidRDefault="2A9F033B" w:rsidP="00DC1B3B">
      <w:pPr>
        <w:pStyle w:val="NormalWeb"/>
        <w:numPr>
          <w:ilvl w:val="0"/>
          <w:numId w:val="40"/>
        </w:numPr>
        <w:rPr>
          <w:rFonts w:asciiTheme="minorHAnsi" w:hAnsiTheme="minorHAnsi" w:cstheme="minorHAnsi"/>
          <w:sz w:val="20"/>
          <w:szCs w:val="20"/>
        </w:rPr>
      </w:pPr>
      <w:r w:rsidRPr="007E0CFB">
        <w:rPr>
          <w:rFonts w:asciiTheme="minorHAnsi" w:eastAsiaTheme="minorEastAsia" w:hAnsiTheme="minorHAnsi" w:cstheme="minorHAnsi"/>
          <w:b/>
          <w:bCs/>
          <w:sz w:val="20"/>
          <w:szCs w:val="20"/>
        </w:rPr>
        <w:t xml:space="preserve">Get answers fast </w:t>
      </w:r>
      <w:r w:rsidRPr="007E0CFB">
        <w:rPr>
          <w:rFonts w:asciiTheme="minorHAnsi" w:eastAsiaTheme="minorEastAsia" w:hAnsiTheme="minorHAnsi" w:cstheme="minorHAnsi"/>
          <w:sz w:val="20"/>
          <w:szCs w:val="20"/>
        </w:rPr>
        <w:t xml:space="preserve">– Generate fast, interactive visualizations on large data sets </w:t>
      </w:r>
    </w:p>
    <w:p w14:paraId="70129D08" w14:textId="3244B484" w:rsidR="00DC1B3B" w:rsidRPr="007E0CFB" w:rsidRDefault="2A9F033B" w:rsidP="00DC1B3B">
      <w:pPr>
        <w:pStyle w:val="NormalWeb"/>
        <w:numPr>
          <w:ilvl w:val="0"/>
          <w:numId w:val="40"/>
        </w:numPr>
        <w:rPr>
          <w:rFonts w:asciiTheme="minorHAnsi" w:hAnsiTheme="minorHAnsi" w:cstheme="minorHAnsi"/>
          <w:sz w:val="20"/>
          <w:szCs w:val="20"/>
        </w:rPr>
      </w:pPr>
      <w:r w:rsidRPr="007E0CFB">
        <w:rPr>
          <w:rFonts w:asciiTheme="minorHAnsi" w:eastAsiaTheme="minorEastAsia" w:hAnsiTheme="minorHAnsi" w:cstheme="minorHAnsi"/>
          <w:b/>
          <w:bCs/>
          <w:sz w:val="20"/>
          <w:szCs w:val="20"/>
        </w:rPr>
        <w:t>Tell a story with your data</w:t>
      </w:r>
      <w:r w:rsidRPr="007E0CFB">
        <w:rPr>
          <w:rFonts w:asciiTheme="minorHAnsi" w:eastAsiaTheme="minorEastAsia" w:hAnsiTheme="minorHAnsi" w:cstheme="minorHAnsi"/>
          <w:sz w:val="20"/>
          <w:szCs w:val="20"/>
        </w:rPr>
        <w:t xml:space="preserve"> – Create data dashboards and point-in-time visuals, share </w:t>
      </w:r>
      <w:proofErr w:type="gramStart"/>
      <w:r w:rsidRPr="007E0CFB">
        <w:rPr>
          <w:rFonts w:asciiTheme="minorHAnsi" w:eastAsiaTheme="minorEastAsia" w:hAnsiTheme="minorHAnsi" w:cstheme="minorHAnsi"/>
          <w:sz w:val="20"/>
          <w:szCs w:val="20"/>
        </w:rPr>
        <w:t>insights</w:t>
      </w:r>
      <w:proofErr w:type="gramEnd"/>
      <w:r w:rsidRPr="007E0CFB">
        <w:rPr>
          <w:rFonts w:asciiTheme="minorHAnsi" w:eastAsiaTheme="minorEastAsia" w:hAnsiTheme="minorHAnsi" w:cstheme="minorHAnsi"/>
          <w:sz w:val="20"/>
          <w:szCs w:val="20"/>
        </w:rPr>
        <w:t xml:space="preserve"> and collaborate with others </w:t>
      </w:r>
    </w:p>
    <w:p w14:paraId="680D2A0A" w14:textId="2E817941" w:rsidR="006207A6" w:rsidRPr="007E0CFB" w:rsidRDefault="008A5495" w:rsidP="2A9F033B">
      <w:pPr>
        <w:rPr>
          <w:rFonts w:asciiTheme="minorHAnsi" w:eastAsiaTheme="minorEastAsia" w:hAnsiTheme="minorHAnsi" w:cstheme="minorHAnsi"/>
          <w:lang w:val="pt-BR" w:eastAsia="ko-KR"/>
        </w:rPr>
      </w:pPr>
      <w:r w:rsidRPr="007E0CFB">
        <w:rPr>
          <w:rFonts w:asciiTheme="minorHAnsi" w:hAnsiTheme="minorHAnsi" w:cstheme="minorHAnsi"/>
        </w:rPr>
        <w:t xml:space="preserve">View </w:t>
      </w:r>
      <w:proofErr w:type="spellStart"/>
      <w:r w:rsidRPr="007E0CFB">
        <w:rPr>
          <w:rFonts w:asciiTheme="minorHAnsi" w:hAnsiTheme="minorHAnsi" w:cstheme="minorHAnsi"/>
        </w:rPr>
        <w:t>Quicksight</w:t>
      </w:r>
      <w:proofErr w:type="spellEnd"/>
      <w:r w:rsidRPr="007E0CFB">
        <w:rPr>
          <w:rFonts w:asciiTheme="minorHAnsi" w:hAnsiTheme="minorHAnsi" w:cstheme="minorHAnsi"/>
        </w:rPr>
        <w:t xml:space="preserve"> documentation here: </w:t>
      </w:r>
      <w:hyperlink r:id="rId13" w:history="1">
        <w:r w:rsidRPr="007E0CFB">
          <w:rPr>
            <w:rStyle w:val="Hyperlink"/>
            <w:rFonts w:cstheme="minorHAnsi"/>
            <w:b w:val="0"/>
            <w:bCs w:val="0"/>
          </w:rPr>
          <w:t>https://docs.aws.amazon.com/quicksight/latest/user/welcome.html</w:t>
        </w:r>
      </w:hyperlink>
      <w:r w:rsidRPr="007E0CFB">
        <w:rPr>
          <w:rFonts w:asciiTheme="minorHAnsi" w:hAnsiTheme="minorHAnsi" w:cstheme="minorHAnsi"/>
          <w:b/>
          <w:bCs/>
        </w:rPr>
        <w:t xml:space="preserve"> </w:t>
      </w:r>
      <w:r w:rsidRPr="007E0CFB">
        <w:rPr>
          <w:rFonts w:asciiTheme="minorHAnsi" w:hAnsiTheme="minorHAnsi" w:cstheme="minorHAnsi"/>
          <w:b/>
          <w:bCs/>
        </w:rPr>
        <w:br/>
      </w:r>
    </w:p>
    <w:p w14:paraId="35132441" w14:textId="77777777" w:rsidR="00E976DA" w:rsidRDefault="00CA4241" w:rsidP="000E0461">
      <w:pPr>
        <w:pStyle w:val="Heading2"/>
        <w:rPr>
          <w:rFonts w:asciiTheme="minorHAnsi" w:hAnsiTheme="minorHAnsi" w:cstheme="minorHAnsi"/>
        </w:rPr>
      </w:pPr>
      <w:r w:rsidRPr="009A4040">
        <w:rPr>
          <w:rFonts w:asciiTheme="minorHAnsi" w:hAnsiTheme="minorHAnsi" w:cstheme="minorHAnsi"/>
        </w:rPr>
        <w:t>Getting Started</w:t>
      </w:r>
    </w:p>
    <w:p w14:paraId="55E26914" w14:textId="3A62A8C1" w:rsidR="00CA4241" w:rsidRPr="009A4040" w:rsidRDefault="00CA4241" w:rsidP="000E0461">
      <w:pPr>
        <w:pStyle w:val="Heading2"/>
        <w:rPr>
          <w:rFonts w:asciiTheme="minorHAnsi" w:eastAsia="Times New Roman" w:hAnsiTheme="minorHAnsi" w:cstheme="minorHAnsi"/>
          <w:b w:val="0"/>
          <w:iCs w:val="0"/>
          <w:sz w:val="20"/>
        </w:rPr>
      </w:pPr>
      <w:r w:rsidRPr="009A4040">
        <w:rPr>
          <w:rFonts w:asciiTheme="minorHAnsi" w:eastAsia="Times New Roman" w:hAnsiTheme="minorHAnsi" w:cstheme="minorHAnsi"/>
          <w:b w:val="0"/>
          <w:iCs w:val="0"/>
          <w:sz w:val="20"/>
        </w:rPr>
        <w:t xml:space="preserve">Amazon QuickSight is a business analytics visualization service. The following steps will get you started using Teradata Vantage as </w:t>
      </w:r>
      <w:r w:rsidR="00EF5D7B" w:rsidRPr="009A4040">
        <w:rPr>
          <w:rFonts w:asciiTheme="minorHAnsi" w:eastAsia="Times New Roman" w:hAnsiTheme="minorHAnsi" w:cstheme="minorHAnsi"/>
          <w:b w:val="0"/>
          <w:iCs w:val="0"/>
          <w:sz w:val="20"/>
        </w:rPr>
        <w:t xml:space="preserve">a </w:t>
      </w:r>
      <w:r w:rsidRPr="009A4040">
        <w:rPr>
          <w:rFonts w:asciiTheme="minorHAnsi" w:eastAsia="Times New Roman" w:hAnsiTheme="minorHAnsi" w:cstheme="minorHAnsi"/>
          <w:b w:val="0"/>
          <w:iCs w:val="0"/>
          <w:sz w:val="20"/>
        </w:rPr>
        <w:t>data Source. QuickSight supports Ter</w:t>
      </w:r>
      <w:r w:rsidR="5D185A7C" w:rsidRPr="009A4040">
        <w:rPr>
          <w:rFonts w:asciiTheme="minorHAnsi" w:eastAsia="Times New Roman" w:hAnsiTheme="minorHAnsi" w:cstheme="minorHAnsi"/>
          <w:b w:val="0"/>
          <w:iCs w:val="0"/>
          <w:sz w:val="20"/>
        </w:rPr>
        <w:t>a</w:t>
      </w:r>
      <w:r w:rsidRPr="009A4040">
        <w:rPr>
          <w:rFonts w:asciiTheme="minorHAnsi" w:eastAsia="Times New Roman" w:hAnsiTheme="minorHAnsi" w:cstheme="minorHAnsi"/>
          <w:b w:val="0"/>
          <w:iCs w:val="0"/>
          <w:sz w:val="20"/>
        </w:rPr>
        <w:t xml:space="preserve">data </w:t>
      </w:r>
      <w:r w:rsidR="000E0461" w:rsidRPr="009A4040">
        <w:rPr>
          <w:rFonts w:asciiTheme="minorHAnsi" w:eastAsia="Times New Roman" w:hAnsiTheme="minorHAnsi" w:cstheme="minorHAnsi"/>
          <w:b w:val="0"/>
          <w:iCs w:val="0"/>
          <w:sz w:val="20"/>
        </w:rPr>
        <w:t xml:space="preserve">software version </w:t>
      </w:r>
      <w:r w:rsidRPr="009A4040">
        <w:rPr>
          <w:rFonts w:asciiTheme="minorHAnsi" w:eastAsia="Times New Roman" w:hAnsiTheme="minorHAnsi" w:cstheme="minorHAnsi"/>
          <w:b w:val="0"/>
          <w:iCs w:val="0"/>
          <w:sz w:val="20"/>
        </w:rPr>
        <w:t>14.0 or later.</w:t>
      </w:r>
      <w:r w:rsidR="005D0E5F" w:rsidRPr="009A4040">
        <w:rPr>
          <w:rFonts w:asciiTheme="minorHAnsi" w:eastAsia="Times New Roman" w:hAnsiTheme="minorHAnsi" w:cstheme="minorHAnsi"/>
          <w:b w:val="0"/>
          <w:iCs w:val="0"/>
          <w:sz w:val="20"/>
        </w:rPr>
        <w:t xml:space="preserve"> QuickSight can connect to Teradata in the </w:t>
      </w:r>
      <w:r w:rsidR="000E0461" w:rsidRPr="009A4040">
        <w:rPr>
          <w:rFonts w:asciiTheme="minorHAnsi" w:eastAsia="Times New Roman" w:hAnsiTheme="minorHAnsi" w:cstheme="minorHAnsi"/>
          <w:b w:val="0"/>
          <w:iCs w:val="0"/>
          <w:sz w:val="20"/>
        </w:rPr>
        <w:t>c</w:t>
      </w:r>
      <w:r w:rsidR="005D0E5F" w:rsidRPr="009A4040">
        <w:rPr>
          <w:rFonts w:asciiTheme="minorHAnsi" w:eastAsia="Times New Roman" w:hAnsiTheme="minorHAnsi" w:cstheme="minorHAnsi"/>
          <w:b w:val="0"/>
          <w:iCs w:val="0"/>
          <w:sz w:val="20"/>
        </w:rPr>
        <w:t xml:space="preserve">loud or </w:t>
      </w:r>
      <w:r w:rsidR="000E0461" w:rsidRPr="009A4040">
        <w:rPr>
          <w:rFonts w:asciiTheme="minorHAnsi" w:eastAsia="Times New Roman" w:hAnsiTheme="minorHAnsi" w:cstheme="minorHAnsi"/>
          <w:b w:val="0"/>
          <w:iCs w:val="0"/>
          <w:sz w:val="20"/>
        </w:rPr>
        <w:t>o</w:t>
      </w:r>
      <w:r w:rsidR="005D0E5F" w:rsidRPr="009A4040">
        <w:rPr>
          <w:rFonts w:asciiTheme="minorHAnsi" w:eastAsia="Times New Roman" w:hAnsiTheme="minorHAnsi" w:cstheme="minorHAnsi"/>
          <w:b w:val="0"/>
          <w:iCs w:val="0"/>
          <w:sz w:val="20"/>
        </w:rPr>
        <w:t>n-premise</w:t>
      </w:r>
      <w:r w:rsidR="000E0461" w:rsidRPr="009A4040">
        <w:rPr>
          <w:rFonts w:asciiTheme="minorHAnsi" w:eastAsia="Times New Roman" w:hAnsiTheme="minorHAnsi" w:cstheme="minorHAnsi"/>
          <w:b w:val="0"/>
          <w:iCs w:val="0"/>
          <w:sz w:val="20"/>
        </w:rPr>
        <w:t>s</w:t>
      </w:r>
      <w:r w:rsidR="005D0E5F" w:rsidRPr="009A4040">
        <w:rPr>
          <w:rFonts w:asciiTheme="minorHAnsi" w:eastAsia="Times New Roman" w:hAnsiTheme="minorHAnsi" w:cstheme="minorHAnsi"/>
          <w:b w:val="0"/>
          <w:iCs w:val="0"/>
          <w:sz w:val="20"/>
        </w:rPr>
        <w:t>.</w:t>
      </w:r>
    </w:p>
    <w:p w14:paraId="69E60538" w14:textId="77777777" w:rsidR="009C3B2C" w:rsidRPr="009A4040" w:rsidRDefault="00CA4241" w:rsidP="002B15C5">
      <w:pPr>
        <w:pStyle w:val="Heading2"/>
        <w:rPr>
          <w:rFonts w:asciiTheme="minorHAnsi" w:hAnsiTheme="minorHAnsi" w:cstheme="minorHAnsi"/>
        </w:rPr>
      </w:pPr>
      <w:r w:rsidRPr="009A4040">
        <w:rPr>
          <w:rFonts w:asciiTheme="minorHAnsi" w:hAnsiTheme="minorHAnsi" w:cstheme="minorHAnsi"/>
        </w:rPr>
        <w:t>Create a Data Set</w:t>
      </w:r>
    </w:p>
    <w:p w14:paraId="38633732" w14:textId="65239E0D" w:rsidR="009C3B2C" w:rsidRPr="009A4040" w:rsidRDefault="6FE6A5C2" w:rsidP="009C3B2C">
      <w:pPr>
        <w:pStyle w:val="ListBullet"/>
        <w:rPr>
          <w:rFonts w:asciiTheme="minorHAnsi" w:hAnsiTheme="minorHAnsi" w:cstheme="minorHAnsi"/>
        </w:rPr>
      </w:pPr>
      <w:r w:rsidRPr="009A4040">
        <w:rPr>
          <w:rFonts w:asciiTheme="minorHAnsi" w:hAnsiTheme="minorHAnsi" w:cstheme="minorHAnsi"/>
        </w:rPr>
        <w:t xml:space="preserve"> Select “New Analysis”</w:t>
      </w:r>
      <w:r w:rsidR="00BD1C84" w:rsidRPr="009A4040">
        <w:rPr>
          <w:rFonts w:asciiTheme="minorHAnsi" w:hAnsiTheme="minorHAnsi" w:cstheme="minorHAnsi"/>
        </w:rPr>
        <w:br/>
      </w:r>
      <w:r w:rsidR="00BD1C84" w:rsidRPr="009A4040">
        <w:rPr>
          <w:rFonts w:asciiTheme="minorHAnsi" w:hAnsiTheme="minorHAnsi" w:cstheme="minorHAnsi"/>
        </w:rPr>
        <w:br/>
      </w:r>
      <w:r w:rsidR="00BD1C84" w:rsidRPr="009A4040">
        <w:rPr>
          <w:rFonts w:asciiTheme="minorHAnsi" w:hAnsiTheme="minorHAnsi" w:cstheme="minorHAnsi"/>
          <w:noProof/>
        </w:rPr>
        <w:lastRenderedPageBreak/>
        <w:drawing>
          <wp:inline distT="0" distB="0" distL="0" distR="0" wp14:anchorId="680F02BB" wp14:editId="3B84BAE7">
            <wp:extent cx="2343150" cy="1949121"/>
            <wp:effectExtent l="0" t="0" r="0" b="0"/>
            <wp:docPr id="142960202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346036" cy="1951521"/>
                    </a:xfrm>
                    <a:prstGeom prst="rect">
                      <a:avLst/>
                    </a:prstGeom>
                  </pic:spPr>
                </pic:pic>
              </a:graphicData>
            </a:graphic>
          </wp:inline>
        </w:drawing>
      </w:r>
      <w:r w:rsidR="00BD1C84" w:rsidRPr="009A4040">
        <w:rPr>
          <w:rFonts w:asciiTheme="minorHAnsi" w:hAnsiTheme="minorHAnsi" w:cstheme="minorHAnsi"/>
        </w:rPr>
        <w:br/>
      </w:r>
      <w:r w:rsidR="00BD1C84" w:rsidRPr="009A4040">
        <w:rPr>
          <w:rFonts w:asciiTheme="minorHAnsi" w:hAnsiTheme="minorHAnsi" w:cstheme="minorHAnsi"/>
        </w:rPr>
        <w:br/>
      </w:r>
      <w:r w:rsidRPr="009A4040">
        <w:rPr>
          <w:rFonts w:asciiTheme="minorHAnsi" w:hAnsiTheme="minorHAnsi" w:cstheme="minorHAnsi"/>
        </w:rPr>
        <w:t xml:space="preserve"> </w:t>
      </w:r>
    </w:p>
    <w:p w14:paraId="7A7E430A" w14:textId="77777777" w:rsidR="008A5495" w:rsidRPr="009A4040" w:rsidRDefault="6FE6A5C2" w:rsidP="009C3B2C">
      <w:pPr>
        <w:pStyle w:val="ListBullet"/>
        <w:rPr>
          <w:rFonts w:asciiTheme="minorHAnsi" w:hAnsiTheme="minorHAnsi" w:cstheme="minorHAnsi"/>
        </w:rPr>
      </w:pPr>
      <w:r w:rsidRPr="009A4040">
        <w:rPr>
          <w:rFonts w:asciiTheme="minorHAnsi" w:hAnsiTheme="minorHAnsi" w:cstheme="minorHAnsi"/>
        </w:rPr>
        <w:t>Select “New data set”</w:t>
      </w:r>
    </w:p>
    <w:p w14:paraId="51494AAF" w14:textId="5DCF7311" w:rsidR="0068407B" w:rsidRPr="009A4040" w:rsidRDefault="0068407B" w:rsidP="008A5495">
      <w:pPr>
        <w:pStyle w:val="ListBullet"/>
        <w:numPr>
          <w:ilvl w:val="0"/>
          <w:numId w:val="0"/>
        </w:numPr>
        <w:ind w:left="360"/>
        <w:rPr>
          <w:rFonts w:asciiTheme="minorHAnsi" w:hAnsiTheme="minorHAnsi" w:cstheme="minorHAnsi"/>
        </w:rPr>
      </w:pPr>
      <w:r w:rsidRPr="009A4040">
        <w:rPr>
          <w:rFonts w:asciiTheme="minorHAnsi" w:hAnsiTheme="minorHAnsi" w:cstheme="minorHAnsi"/>
        </w:rPr>
        <w:br/>
      </w:r>
      <w:r w:rsidRPr="009A4040">
        <w:rPr>
          <w:rFonts w:asciiTheme="minorHAnsi" w:hAnsiTheme="minorHAnsi" w:cstheme="minorHAnsi"/>
          <w:noProof/>
        </w:rPr>
        <w:drawing>
          <wp:inline distT="0" distB="0" distL="0" distR="0" wp14:anchorId="0D8319E4" wp14:editId="7B55331C">
            <wp:extent cx="3086100" cy="1469571"/>
            <wp:effectExtent l="0" t="0" r="0" b="0"/>
            <wp:docPr id="1197638439"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094646" cy="1473641"/>
                    </a:xfrm>
                    <a:prstGeom prst="rect">
                      <a:avLst/>
                    </a:prstGeom>
                  </pic:spPr>
                </pic:pic>
              </a:graphicData>
            </a:graphic>
          </wp:inline>
        </w:drawing>
      </w:r>
      <w:r w:rsidRPr="009A4040">
        <w:rPr>
          <w:rFonts w:asciiTheme="minorHAnsi" w:hAnsiTheme="minorHAnsi" w:cstheme="minorHAnsi"/>
        </w:rPr>
        <w:br/>
      </w:r>
    </w:p>
    <w:p w14:paraId="03C30D65" w14:textId="021F951C" w:rsidR="0068407B" w:rsidRPr="009A4040" w:rsidRDefault="6FE6A5C2" w:rsidP="009C3B2C">
      <w:pPr>
        <w:pStyle w:val="ListBullet"/>
        <w:rPr>
          <w:rFonts w:asciiTheme="minorHAnsi" w:hAnsiTheme="minorHAnsi" w:cstheme="minorHAnsi"/>
        </w:rPr>
      </w:pPr>
      <w:r w:rsidRPr="009A4040">
        <w:rPr>
          <w:rFonts w:asciiTheme="minorHAnsi" w:hAnsiTheme="minorHAnsi" w:cstheme="minorHAnsi"/>
        </w:rPr>
        <w:t>Select “Teradata”</w:t>
      </w:r>
      <w:r w:rsidR="0068407B" w:rsidRPr="009A4040">
        <w:rPr>
          <w:rFonts w:asciiTheme="minorHAnsi" w:hAnsiTheme="minorHAnsi" w:cstheme="minorHAnsi"/>
        </w:rPr>
        <w:br/>
      </w:r>
      <w:r w:rsidR="0068407B" w:rsidRPr="009A4040">
        <w:rPr>
          <w:rFonts w:asciiTheme="minorHAnsi" w:hAnsiTheme="minorHAnsi" w:cstheme="minorHAnsi"/>
        </w:rPr>
        <w:br/>
      </w:r>
      <w:r w:rsidR="0068407B" w:rsidRPr="009A4040">
        <w:rPr>
          <w:rFonts w:asciiTheme="minorHAnsi" w:hAnsiTheme="minorHAnsi" w:cstheme="minorHAnsi"/>
          <w:noProof/>
        </w:rPr>
        <w:drawing>
          <wp:inline distT="0" distB="0" distL="0" distR="0" wp14:anchorId="10A8078D" wp14:editId="598F0A9C">
            <wp:extent cx="1244600" cy="1353775"/>
            <wp:effectExtent l="0" t="0" r="0" b="0"/>
            <wp:docPr id="2115662157"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1253500" cy="1363455"/>
                    </a:xfrm>
                    <a:prstGeom prst="rect">
                      <a:avLst/>
                    </a:prstGeom>
                  </pic:spPr>
                </pic:pic>
              </a:graphicData>
            </a:graphic>
          </wp:inline>
        </w:drawing>
      </w:r>
    </w:p>
    <w:p w14:paraId="6CE58BCB" w14:textId="5E2DB044" w:rsidR="0068407B" w:rsidRPr="009A4040" w:rsidRDefault="6FE6A5C2" w:rsidP="0068407B">
      <w:pPr>
        <w:pStyle w:val="ListBullet"/>
        <w:rPr>
          <w:rFonts w:asciiTheme="minorHAnsi" w:hAnsiTheme="minorHAnsi" w:cstheme="minorHAnsi"/>
        </w:rPr>
      </w:pPr>
      <w:r w:rsidRPr="009A4040">
        <w:rPr>
          <w:rFonts w:asciiTheme="minorHAnsi" w:hAnsiTheme="minorHAnsi" w:cstheme="minorHAnsi"/>
        </w:rPr>
        <w:t>Enter data source information and credentials to connect to your Teradata system</w:t>
      </w:r>
      <w:r w:rsidR="0068407B" w:rsidRPr="009A4040">
        <w:rPr>
          <w:rFonts w:asciiTheme="minorHAnsi" w:hAnsiTheme="minorHAnsi" w:cstheme="minorHAnsi"/>
        </w:rPr>
        <w:br/>
      </w:r>
      <w:r w:rsidR="0068407B" w:rsidRPr="009A4040">
        <w:rPr>
          <w:rFonts w:asciiTheme="minorHAnsi" w:hAnsiTheme="minorHAnsi" w:cstheme="minorHAnsi"/>
        </w:rPr>
        <w:br/>
      </w:r>
      <w:r w:rsidR="0068407B" w:rsidRPr="009A4040">
        <w:rPr>
          <w:rFonts w:asciiTheme="minorHAnsi" w:hAnsiTheme="minorHAnsi" w:cstheme="minorHAnsi"/>
          <w:noProof/>
        </w:rPr>
        <w:drawing>
          <wp:inline distT="0" distB="0" distL="0" distR="0" wp14:anchorId="0FBB7230" wp14:editId="5B72E95B">
            <wp:extent cx="1733550" cy="1226170"/>
            <wp:effectExtent l="0" t="0" r="0" b="0"/>
            <wp:docPr id="1666028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1743192" cy="1232990"/>
                    </a:xfrm>
                    <a:prstGeom prst="rect">
                      <a:avLst/>
                    </a:prstGeom>
                  </pic:spPr>
                </pic:pic>
              </a:graphicData>
            </a:graphic>
          </wp:inline>
        </w:drawing>
      </w:r>
    </w:p>
    <w:p w14:paraId="3D30DC1D" w14:textId="7AE30765" w:rsidR="0068407B" w:rsidRPr="009A4040" w:rsidRDefault="0068407B" w:rsidP="009C3B2C">
      <w:pPr>
        <w:pStyle w:val="ListBullet2"/>
        <w:rPr>
          <w:rFonts w:asciiTheme="minorHAnsi" w:hAnsiTheme="minorHAnsi" w:cstheme="minorHAnsi"/>
        </w:rPr>
      </w:pPr>
      <w:r w:rsidRPr="009A4040">
        <w:rPr>
          <w:rFonts w:asciiTheme="minorHAnsi" w:hAnsiTheme="minorHAnsi" w:cstheme="minorHAnsi"/>
        </w:rPr>
        <w:lastRenderedPageBreak/>
        <w:t>Ter</w:t>
      </w:r>
      <w:r w:rsidR="27AEAA60" w:rsidRPr="009A4040">
        <w:rPr>
          <w:rFonts w:asciiTheme="minorHAnsi" w:hAnsiTheme="minorHAnsi" w:cstheme="minorHAnsi"/>
        </w:rPr>
        <w:t>a</w:t>
      </w:r>
      <w:r w:rsidRPr="009A4040">
        <w:rPr>
          <w:rFonts w:asciiTheme="minorHAnsi" w:hAnsiTheme="minorHAnsi" w:cstheme="minorHAnsi"/>
        </w:rPr>
        <w:t>data uses port 1025</w:t>
      </w:r>
    </w:p>
    <w:p w14:paraId="167917A2" w14:textId="40736532" w:rsidR="009B6831" w:rsidRPr="009A4040" w:rsidRDefault="0068407B" w:rsidP="00205102">
      <w:pPr>
        <w:pStyle w:val="ListBullet2"/>
        <w:rPr>
          <w:rFonts w:asciiTheme="minorHAnsi" w:hAnsiTheme="minorHAnsi" w:cstheme="minorHAnsi"/>
        </w:rPr>
      </w:pPr>
      <w:r w:rsidRPr="009A4040">
        <w:rPr>
          <w:rFonts w:asciiTheme="minorHAnsi" w:hAnsiTheme="minorHAnsi" w:cstheme="minorHAnsi"/>
        </w:rPr>
        <w:t xml:space="preserve">Enabling SSL for your network connection is suggested. </w:t>
      </w:r>
    </w:p>
    <w:p w14:paraId="2B390C17" w14:textId="77777777" w:rsidR="00BD1C84" w:rsidRPr="009A4040" w:rsidRDefault="003C1179" w:rsidP="002B15C5">
      <w:pPr>
        <w:pStyle w:val="Heading2"/>
        <w:rPr>
          <w:rFonts w:asciiTheme="minorHAnsi" w:hAnsiTheme="minorHAnsi" w:cstheme="minorHAnsi"/>
        </w:rPr>
      </w:pPr>
      <w:r w:rsidRPr="009A4040">
        <w:rPr>
          <w:rFonts w:asciiTheme="minorHAnsi" w:hAnsiTheme="minorHAnsi" w:cstheme="minorHAnsi"/>
        </w:rPr>
        <w:t>Preparing Data</w:t>
      </w:r>
    </w:p>
    <w:p w14:paraId="4691A13A" w14:textId="1E6C1C01" w:rsidR="009B6831" w:rsidRPr="009A4040" w:rsidRDefault="009B6831" w:rsidP="00037174">
      <w:pPr>
        <w:pStyle w:val="BodyText"/>
        <w:rPr>
          <w:rFonts w:asciiTheme="minorHAnsi" w:hAnsiTheme="minorHAnsi" w:cstheme="minorHAnsi"/>
        </w:rPr>
      </w:pPr>
      <w:r w:rsidRPr="009A4040">
        <w:rPr>
          <w:rFonts w:asciiTheme="minorHAnsi" w:hAnsiTheme="minorHAnsi" w:cstheme="minorHAnsi"/>
        </w:rPr>
        <w:t xml:space="preserve">You can </w:t>
      </w:r>
      <w:r w:rsidR="6DD54D20" w:rsidRPr="009A4040">
        <w:rPr>
          <w:rFonts w:asciiTheme="minorHAnsi" w:hAnsiTheme="minorHAnsi" w:cstheme="minorHAnsi"/>
        </w:rPr>
        <w:t>choose</w:t>
      </w:r>
      <w:r w:rsidRPr="009A4040">
        <w:rPr>
          <w:rFonts w:asciiTheme="minorHAnsi" w:hAnsiTheme="minorHAnsi" w:cstheme="minorHAnsi"/>
        </w:rPr>
        <w:t xml:space="preserve"> one of the following:</w:t>
      </w:r>
    </w:p>
    <w:p w14:paraId="5BE303DD" w14:textId="77777777" w:rsidR="00506464" w:rsidRPr="009A4040" w:rsidRDefault="00506464" w:rsidP="00506464">
      <w:pPr>
        <w:pStyle w:val="ListBullet"/>
        <w:rPr>
          <w:rFonts w:asciiTheme="minorHAnsi" w:hAnsiTheme="minorHAnsi" w:cstheme="minorHAnsi"/>
        </w:rPr>
      </w:pPr>
      <w:r w:rsidRPr="009A4040">
        <w:rPr>
          <w:rFonts w:asciiTheme="minorHAnsi" w:hAnsiTheme="minorHAnsi" w:cstheme="minorHAnsi"/>
        </w:rPr>
        <w:t>Choose tables</w:t>
      </w:r>
    </w:p>
    <w:p w14:paraId="40919973" w14:textId="1A99CD6F" w:rsidR="2A9F033B" w:rsidRPr="009A4040" w:rsidRDefault="2A9F033B" w:rsidP="2A9F033B">
      <w:pPr>
        <w:pStyle w:val="ListBullet"/>
        <w:numPr>
          <w:ilvl w:val="0"/>
          <w:numId w:val="0"/>
        </w:numPr>
        <w:ind w:left="360"/>
        <w:rPr>
          <w:rFonts w:asciiTheme="minorHAnsi" w:hAnsiTheme="minorHAnsi" w:cstheme="minorHAnsi"/>
        </w:rPr>
      </w:pPr>
      <w:r w:rsidRPr="009A4040">
        <w:rPr>
          <w:rFonts w:asciiTheme="minorHAnsi" w:hAnsiTheme="minorHAnsi" w:cstheme="minorHAnsi"/>
        </w:rPr>
        <w:t xml:space="preserve">If you prefer to connect to specific tables or </w:t>
      </w:r>
      <w:proofErr w:type="gramStart"/>
      <w:r w:rsidRPr="009A4040">
        <w:rPr>
          <w:rFonts w:asciiTheme="minorHAnsi" w:hAnsiTheme="minorHAnsi" w:cstheme="minorHAnsi"/>
        </w:rPr>
        <w:t>views</w:t>
      </w:r>
      <w:proofErr w:type="gramEnd"/>
      <w:r w:rsidRPr="009A4040">
        <w:rPr>
          <w:rFonts w:asciiTheme="minorHAnsi" w:hAnsiTheme="minorHAnsi" w:cstheme="minorHAnsi"/>
        </w:rPr>
        <w:t xml:space="preserve"> select Choose tables.</w:t>
      </w:r>
      <w:r w:rsidRPr="009A4040">
        <w:rPr>
          <w:rFonts w:asciiTheme="minorHAnsi" w:hAnsiTheme="minorHAnsi" w:cstheme="minorHAnsi"/>
        </w:rPr>
        <w:br/>
      </w:r>
    </w:p>
    <w:p w14:paraId="48E971B8" w14:textId="77777777" w:rsidR="008C5797" w:rsidRPr="009A4040" w:rsidRDefault="008C5797" w:rsidP="008C5797">
      <w:pPr>
        <w:pStyle w:val="ListBullet"/>
        <w:numPr>
          <w:ilvl w:val="0"/>
          <w:numId w:val="0"/>
        </w:numPr>
        <w:ind w:left="360"/>
        <w:rPr>
          <w:rFonts w:asciiTheme="minorHAnsi" w:hAnsiTheme="minorHAnsi" w:cstheme="minorHAnsi"/>
        </w:rPr>
      </w:pPr>
      <w:r w:rsidRPr="009A4040">
        <w:rPr>
          <w:rFonts w:asciiTheme="minorHAnsi" w:hAnsiTheme="minorHAnsi" w:cstheme="minorHAnsi"/>
        </w:rPr>
        <w:t>Joining Tables</w:t>
      </w:r>
    </w:p>
    <w:p w14:paraId="3EBC8034" w14:textId="77777777" w:rsidR="008C5797" w:rsidRPr="009A4040" w:rsidRDefault="008C5797" w:rsidP="008C5797">
      <w:pPr>
        <w:pStyle w:val="ListBullet"/>
        <w:numPr>
          <w:ilvl w:val="0"/>
          <w:numId w:val="0"/>
        </w:numPr>
        <w:ind w:left="360"/>
        <w:rPr>
          <w:rFonts w:asciiTheme="minorHAnsi" w:hAnsiTheme="minorHAnsi" w:cstheme="minorHAnsi"/>
        </w:rPr>
      </w:pPr>
      <w:r w:rsidRPr="009A4040">
        <w:rPr>
          <w:rFonts w:asciiTheme="minorHAnsi" w:hAnsiTheme="minorHAnsi" w:cstheme="minorHAnsi"/>
        </w:rPr>
        <w:t>For information on joining tables in QuickSight please see the Amazon QuickSight Documentation.</w:t>
      </w:r>
      <w:r w:rsidRPr="009A4040">
        <w:rPr>
          <w:rFonts w:asciiTheme="minorHAnsi" w:hAnsiTheme="minorHAnsi" w:cstheme="minorHAnsi"/>
        </w:rPr>
        <w:br/>
      </w:r>
      <w:hyperlink r:id="rId18" w:history="1">
        <w:r w:rsidRPr="009A4040">
          <w:rPr>
            <w:rStyle w:val="Hyperlink"/>
            <w:rFonts w:cstheme="minorHAnsi"/>
          </w:rPr>
          <w:t>https://docs.aws.amazon.com/quicksight/latest/user/joining-tables.html</w:t>
        </w:r>
      </w:hyperlink>
    </w:p>
    <w:p w14:paraId="608F14FE" w14:textId="16126F4D" w:rsidR="008C5797" w:rsidRPr="009A4040" w:rsidRDefault="008C5797" w:rsidP="51CB2878">
      <w:pPr>
        <w:pStyle w:val="ListBullet"/>
        <w:numPr>
          <w:ilvl w:val="0"/>
          <w:numId w:val="0"/>
        </w:numPr>
        <w:ind w:left="360"/>
        <w:rPr>
          <w:rFonts w:asciiTheme="minorHAnsi" w:hAnsiTheme="minorHAnsi" w:cstheme="minorHAnsi"/>
          <w:i/>
          <w:iCs/>
        </w:rPr>
      </w:pPr>
      <w:r w:rsidRPr="009A4040">
        <w:rPr>
          <w:rFonts w:asciiTheme="minorHAnsi" w:hAnsiTheme="minorHAnsi" w:cstheme="minorHAnsi"/>
          <w:i/>
          <w:iCs/>
        </w:rPr>
        <w:t xml:space="preserve">For </w:t>
      </w:r>
      <w:r w:rsidR="4CC3D19F" w:rsidRPr="009A4040">
        <w:rPr>
          <w:rFonts w:asciiTheme="minorHAnsi" w:hAnsiTheme="minorHAnsi" w:cstheme="minorHAnsi"/>
          <w:i/>
          <w:iCs/>
        </w:rPr>
        <w:t>optimum</w:t>
      </w:r>
      <w:r w:rsidRPr="009A4040">
        <w:rPr>
          <w:rFonts w:asciiTheme="minorHAnsi" w:hAnsiTheme="minorHAnsi" w:cstheme="minorHAnsi"/>
          <w:i/>
          <w:iCs/>
        </w:rPr>
        <w:t xml:space="preserve"> performance on large datasets. We suggest using Custom SQL.</w:t>
      </w:r>
    </w:p>
    <w:p w14:paraId="6C2546C3" w14:textId="77777777" w:rsidR="00506464" w:rsidRPr="009A4040" w:rsidRDefault="00506464" w:rsidP="00037174">
      <w:pPr>
        <w:pStyle w:val="ListBullet"/>
        <w:rPr>
          <w:rFonts w:asciiTheme="minorHAnsi" w:hAnsiTheme="minorHAnsi" w:cstheme="minorHAnsi"/>
        </w:rPr>
      </w:pPr>
      <w:r w:rsidRPr="009A4040">
        <w:rPr>
          <w:rFonts w:asciiTheme="minorHAnsi" w:hAnsiTheme="minorHAnsi" w:cstheme="minorHAnsi"/>
        </w:rPr>
        <w:t xml:space="preserve">Custom </w:t>
      </w:r>
      <w:r w:rsidR="00827D4A" w:rsidRPr="009A4040">
        <w:rPr>
          <w:rFonts w:asciiTheme="minorHAnsi" w:hAnsiTheme="minorHAnsi" w:cstheme="minorHAnsi"/>
        </w:rPr>
        <w:t>S</w:t>
      </w:r>
      <w:r w:rsidRPr="009A4040">
        <w:rPr>
          <w:rFonts w:asciiTheme="minorHAnsi" w:hAnsiTheme="minorHAnsi" w:cstheme="minorHAnsi"/>
        </w:rPr>
        <w:t>QL</w:t>
      </w:r>
    </w:p>
    <w:p w14:paraId="6D1895A8" w14:textId="24DC3294" w:rsidR="009B6831" w:rsidRPr="009A4040" w:rsidRDefault="009B6831" w:rsidP="009B6831">
      <w:pPr>
        <w:pStyle w:val="ListBullet2"/>
        <w:rPr>
          <w:rFonts w:asciiTheme="minorHAnsi" w:hAnsiTheme="minorHAnsi" w:cstheme="minorHAnsi"/>
        </w:rPr>
      </w:pPr>
      <w:r w:rsidRPr="009A4040">
        <w:rPr>
          <w:rFonts w:asciiTheme="minorHAnsi" w:hAnsiTheme="minorHAnsi" w:cstheme="minorHAnsi"/>
        </w:rPr>
        <w:t xml:space="preserve">You can write your own query with the </w:t>
      </w:r>
      <w:r w:rsidRPr="009A4040">
        <w:rPr>
          <w:rFonts w:asciiTheme="minorHAnsi" w:hAnsiTheme="minorHAnsi" w:cstheme="minorHAnsi"/>
          <w:b/>
          <w:bCs/>
        </w:rPr>
        <w:t xml:space="preserve">Use </w:t>
      </w:r>
      <w:r w:rsidR="3BBC4DE6" w:rsidRPr="009A4040">
        <w:rPr>
          <w:rFonts w:asciiTheme="minorHAnsi" w:hAnsiTheme="minorHAnsi" w:cstheme="minorHAnsi"/>
          <w:b/>
          <w:bCs/>
        </w:rPr>
        <w:t>custom</w:t>
      </w:r>
      <w:r w:rsidRPr="009A4040">
        <w:rPr>
          <w:rFonts w:asciiTheme="minorHAnsi" w:hAnsiTheme="minorHAnsi" w:cstheme="minorHAnsi"/>
          <w:b/>
          <w:bCs/>
        </w:rPr>
        <w:t xml:space="preserve"> SQL</w:t>
      </w:r>
      <w:r w:rsidRPr="009A4040">
        <w:rPr>
          <w:rFonts w:asciiTheme="minorHAnsi" w:hAnsiTheme="minorHAnsi" w:cstheme="minorHAnsi"/>
        </w:rPr>
        <w:t xml:space="preserve"> option. For best results compose your query in </w:t>
      </w:r>
      <w:r w:rsidRPr="009A4040">
        <w:rPr>
          <w:rFonts w:asciiTheme="minorHAnsi" w:hAnsiTheme="minorHAnsi" w:cstheme="minorHAnsi"/>
          <w:b/>
          <w:bCs/>
        </w:rPr>
        <w:t>Ter</w:t>
      </w:r>
      <w:r w:rsidR="0A002F12" w:rsidRPr="009A4040">
        <w:rPr>
          <w:rFonts w:asciiTheme="minorHAnsi" w:hAnsiTheme="minorHAnsi" w:cstheme="minorHAnsi"/>
          <w:b/>
          <w:bCs/>
        </w:rPr>
        <w:t>a</w:t>
      </w:r>
      <w:r w:rsidRPr="009A4040">
        <w:rPr>
          <w:rFonts w:asciiTheme="minorHAnsi" w:hAnsiTheme="minorHAnsi" w:cstheme="minorHAnsi"/>
          <w:b/>
          <w:bCs/>
        </w:rPr>
        <w:t>data Studio</w:t>
      </w:r>
      <w:r w:rsidRPr="009A4040">
        <w:rPr>
          <w:rFonts w:asciiTheme="minorHAnsi" w:hAnsiTheme="minorHAnsi" w:cstheme="minorHAnsi"/>
        </w:rPr>
        <w:t xml:space="preserve"> </w:t>
      </w:r>
      <w:r w:rsidR="50BA9ABD" w:rsidRPr="009A4040">
        <w:rPr>
          <w:rFonts w:asciiTheme="minorHAnsi" w:hAnsiTheme="minorHAnsi" w:cstheme="minorHAnsi"/>
        </w:rPr>
        <w:t>and then</w:t>
      </w:r>
      <w:r w:rsidRPr="009A4040">
        <w:rPr>
          <w:rFonts w:asciiTheme="minorHAnsi" w:hAnsiTheme="minorHAnsi" w:cstheme="minorHAnsi"/>
        </w:rPr>
        <w:t xml:space="preserve"> past it into the window.</w:t>
      </w:r>
    </w:p>
    <w:p w14:paraId="4FC58430" w14:textId="145AC73E" w:rsidR="00F65C70" w:rsidRPr="009A4040" w:rsidRDefault="6FE6A5C2" w:rsidP="30AD8EFF">
      <w:pPr>
        <w:pStyle w:val="ListBullet2"/>
        <w:rPr>
          <w:rFonts w:asciiTheme="minorHAnsi" w:hAnsiTheme="minorHAnsi" w:cstheme="minorHAnsi"/>
        </w:rPr>
      </w:pPr>
      <w:r w:rsidRPr="009A4040">
        <w:rPr>
          <w:rFonts w:asciiTheme="minorHAnsi" w:hAnsiTheme="minorHAnsi" w:cstheme="minorHAnsi"/>
        </w:rPr>
        <w:t>Select “Confirm query” to validate the SQL.</w:t>
      </w:r>
      <w:r w:rsidR="009B6831" w:rsidRPr="009A4040">
        <w:rPr>
          <w:rFonts w:asciiTheme="minorHAnsi" w:hAnsiTheme="minorHAnsi" w:cstheme="minorHAnsi"/>
        </w:rPr>
        <w:br/>
      </w:r>
      <w:r w:rsidR="009B6831" w:rsidRPr="009A4040">
        <w:rPr>
          <w:rFonts w:asciiTheme="minorHAnsi" w:hAnsiTheme="minorHAnsi" w:cstheme="minorHAnsi"/>
        </w:rPr>
        <w:br/>
      </w:r>
      <w:r w:rsidR="009B6831" w:rsidRPr="009A4040">
        <w:rPr>
          <w:rFonts w:asciiTheme="minorHAnsi" w:hAnsiTheme="minorHAnsi" w:cstheme="minorHAnsi"/>
          <w:noProof/>
        </w:rPr>
        <w:drawing>
          <wp:inline distT="0" distB="0" distL="0" distR="0" wp14:anchorId="4CCFF679" wp14:editId="63176120">
            <wp:extent cx="3022436" cy="2444750"/>
            <wp:effectExtent l="0" t="0" r="6985" b="0"/>
            <wp:docPr id="1388956585"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3037219" cy="2456708"/>
                    </a:xfrm>
                    <a:prstGeom prst="rect">
                      <a:avLst/>
                    </a:prstGeom>
                  </pic:spPr>
                </pic:pic>
              </a:graphicData>
            </a:graphic>
          </wp:inline>
        </w:drawing>
      </w:r>
    </w:p>
    <w:p w14:paraId="19EABCD3" w14:textId="34D4C992" w:rsidR="00506464" w:rsidRPr="009A4040" w:rsidRDefault="00506464" w:rsidP="009B6831">
      <w:pPr>
        <w:pStyle w:val="ListBullet2"/>
        <w:rPr>
          <w:rFonts w:asciiTheme="minorHAnsi" w:hAnsiTheme="minorHAnsi" w:cstheme="minorHAnsi"/>
        </w:rPr>
      </w:pPr>
      <w:r w:rsidRPr="009A4040">
        <w:rPr>
          <w:rFonts w:asciiTheme="minorHAnsi" w:hAnsiTheme="minorHAnsi" w:cstheme="minorHAnsi"/>
        </w:rPr>
        <w:t>Select Directly query your data for the fastest results on large data sets residing from Teradata.</w:t>
      </w:r>
      <w:r w:rsidR="00F65C70" w:rsidRPr="009A4040">
        <w:rPr>
          <w:rFonts w:asciiTheme="minorHAnsi" w:hAnsiTheme="minorHAnsi" w:cstheme="minorHAnsi"/>
        </w:rPr>
        <w:br/>
      </w:r>
    </w:p>
    <w:p w14:paraId="5D5AB188" w14:textId="1111B9C7" w:rsidR="00BD1C84" w:rsidRPr="009A4040" w:rsidRDefault="00506464" w:rsidP="00506464">
      <w:pPr>
        <w:pStyle w:val="ListBullet2"/>
        <w:numPr>
          <w:ilvl w:val="1"/>
          <w:numId w:val="0"/>
        </w:numPr>
        <w:ind w:left="720"/>
        <w:rPr>
          <w:rFonts w:asciiTheme="minorHAnsi" w:hAnsiTheme="minorHAnsi" w:cstheme="minorHAnsi"/>
        </w:rPr>
      </w:pPr>
      <w:r w:rsidRPr="009A4040">
        <w:rPr>
          <w:rFonts w:asciiTheme="minorHAnsi" w:hAnsiTheme="minorHAnsi" w:cstheme="minorHAnsi"/>
          <w:noProof/>
        </w:rPr>
        <w:lastRenderedPageBreak/>
        <w:drawing>
          <wp:inline distT="0" distB="0" distL="0" distR="0" wp14:anchorId="6C6F5802" wp14:editId="38B90715">
            <wp:extent cx="3155950" cy="1473114"/>
            <wp:effectExtent l="0" t="0" r="0" b="635"/>
            <wp:docPr id="591084663"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3155950" cy="1473114"/>
                    </a:xfrm>
                    <a:prstGeom prst="rect">
                      <a:avLst/>
                    </a:prstGeom>
                  </pic:spPr>
                </pic:pic>
              </a:graphicData>
            </a:graphic>
          </wp:inline>
        </w:drawing>
      </w:r>
      <w:r w:rsidRPr="009A4040">
        <w:rPr>
          <w:rFonts w:asciiTheme="minorHAnsi" w:hAnsiTheme="minorHAnsi" w:cstheme="minorHAnsi"/>
          <w:noProof/>
        </w:rPr>
        <w:drawing>
          <wp:inline distT="0" distB="0" distL="0" distR="0" wp14:anchorId="4B4A8EC4" wp14:editId="4240FDB5">
            <wp:extent cx="3155950" cy="1473114"/>
            <wp:effectExtent l="0" t="0" r="0" b="635"/>
            <wp:docPr id="644166869"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3155950" cy="1473114"/>
                    </a:xfrm>
                    <a:prstGeom prst="rect">
                      <a:avLst/>
                    </a:prstGeom>
                  </pic:spPr>
                </pic:pic>
              </a:graphicData>
            </a:graphic>
          </wp:inline>
        </w:drawing>
      </w:r>
    </w:p>
    <w:p w14:paraId="7010CBDA" w14:textId="77777777" w:rsidR="009A4040" w:rsidRPr="009A4040" w:rsidRDefault="009A4040" w:rsidP="00506464">
      <w:pPr>
        <w:pStyle w:val="ListBullet2"/>
        <w:numPr>
          <w:ilvl w:val="1"/>
          <w:numId w:val="0"/>
        </w:numPr>
        <w:ind w:left="720"/>
        <w:rPr>
          <w:rFonts w:asciiTheme="minorHAnsi" w:hAnsiTheme="minorHAnsi" w:cstheme="minorHAnsi"/>
        </w:rPr>
      </w:pPr>
    </w:p>
    <w:p w14:paraId="28A09759" w14:textId="76E065CF" w:rsidR="00F65C70" w:rsidRPr="009A4040" w:rsidRDefault="00467EB3" w:rsidP="00F65C70">
      <w:pPr>
        <w:pStyle w:val="ListBullet"/>
        <w:rPr>
          <w:rFonts w:asciiTheme="minorHAnsi" w:hAnsiTheme="minorHAnsi" w:cstheme="minorHAnsi"/>
        </w:rPr>
      </w:pPr>
      <w:r w:rsidRPr="009A4040">
        <w:rPr>
          <w:rFonts w:asciiTheme="minorHAnsi" w:hAnsiTheme="minorHAnsi" w:cstheme="minorHAnsi"/>
        </w:rPr>
        <w:t>Edit/Preview data</w:t>
      </w:r>
    </w:p>
    <w:p w14:paraId="020115AD" w14:textId="133E51CD" w:rsidR="00B82E41" w:rsidRPr="009A4040" w:rsidRDefault="002945A5" w:rsidP="00E976DA">
      <w:pPr>
        <w:pStyle w:val="BodyText"/>
        <w:ind w:left="284"/>
        <w:rPr>
          <w:rFonts w:asciiTheme="minorHAnsi" w:hAnsiTheme="minorHAnsi" w:cstheme="minorHAnsi"/>
        </w:rPr>
      </w:pPr>
      <w:r w:rsidRPr="009A4040">
        <w:rPr>
          <w:rFonts w:asciiTheme="minorHAnsi" w:hAnsiTheme="minorHAnsi" w:cstheme="minorHAnsi"/>
          <w:noProof/>
        </w:rPr>
        <w:drawing>
          <wp:inline distT="0" distB="0" distL="0" distR="0" wp14:anchorId="58D4D833" wp14:editId="7A127254">
            <wp:extent cx="3702050" cy="2774560"/>
            <wp:effectExtent l="0" t="0" r="0" b="0"/>
            <wp:docPr id="834836667"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3702050" cy="2774560"/>
                    </a:xfrm>
                    <a:prstGeom prst="rect">
                      <a:avLst/>
                    </a:prstGeom>
                  </pic:spPr>
                </pic:pic>
              </a:graphicData>
            </a:graphic>
          </wp:inline>
        </w:drawing>
      </w:r>
    </w:p>
    <w:p w14:paraId="4953564C" w14:textId="35B6FC13" w:rsidR="00415B9C" w:rsidRPr="009A4040" w:rsidRDefault="6FE6A5C2" w:rsidP="00037174">
      <w:pPr>
        <w:pStyle w:val="ListBullet"/>
        <w:rPr>
          <w:rFonts w:asciiTheme="minorHAnsi" w:hAnsiTheme="minorHAnsi" w:cstheme="minorHAnsi"/>
        </w:rPr>
      </w:pPr>
      <w:r w:rsidRPr="009A4040">
        <w:rPr>
          <w:rFonts w:asciiTheme="minorHAnsi" w:hAnsiTheme="minorHAnsi" w:cstheme="minorHAnsi"/>
        </w:rPr>
        <w:t>Visualize analysis from your data set</w:t>
      </w:r>
      <w:r w:rsidR="00BB720E" w:rsidRPr="009A4040">
        <w:rPr>
          <w:rFonts w:asciiTheme="minorHAnsi" w:hAnsiTheme="minorHAnsi" w:cstheme="minorHAnsi"/>
        </w:rPr>
        <w:br/>
      </w:r>
      <w:r w:rsidR="00BB720E" w:rsidRPr="009A4040">
        <w:rPr>
          <w:rFonts w:asciiTheme="minorHAnsi" w:hAnsiTheme="minorHAnsi" w:cstheme="minorHAnsi"/>
        </w:rPr>
        <w:br/>
      </w:r>
      <w:r w:rsidR="00BB720E" w:rsidRPr="009A4040">
        <w:rPr>
          <w:rFonts w:asciiTheme="minorHAnsi" w:hAnsiTheme="minorHAnsi" w:cstheme="minorHAnsi"/>
          <w:noProof/>
        </w:rPr>
        <w:lastRenderedPageBreak/>
        <w:drawing>
          <wp:inline distT="0" distB="0" distL="0" distR="0" wp14:anchorId="166C4D81" wp14:editId="3D69233A">
            <wp:extent cx="3733800" cy="2477233"/>
            <wp:effectExtent l="0" t="0" r="0" b="0"/>
            <wp:docPr id="1154722717"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3733800" cy="2477233"/>
                    </a:xfrm>
                    <a:prstGeom prst="rect">
                      <a:avLst/>
                    </a:prstGeom>
                  </pic:spPr>
                </pic:pic>
              </a:graphicData>
            </a:graphic>
          </wp:inline>
        </w:drawing>
      </w:r>
      <w:r w:rsidR="00BB720E" w:rsidRPr="009A4040">
        <w:rPr>
          <w:rFonts w:asciiTheme="minorHAnsi" w:hAnsiTheme="minorHAnsi" w:cstheme="minorHAnsi"/>
        </w:rPr>
        <w:br/>
      </w:r>
    </w:p>
    <w:p w14:paraId="32B53F75" w14:textId="77777777" w:rsidR="00BB720E" w:rsidRPr="009A4040" w:rsidRDefault="00BB720E" w:rsidP="00BB720E">
      <w:pPr>
        <w:pStyle w:val="Heading2"/>
        <w:rPr>
          <w:rFonts w:asciiTheme="minorHAnsi" w:hAnsiTheme="minorHAnsi" w:cstheme="minorHAnsi"/>
        </w:rPr>
      </w:pPr>
      <w:r w:rsidRPr="009A4040">
        <w:rPr>
          <w:rFonts w:asciiTheme="minorHAnsi" w:hAnsiTheme="minorHAnsi" w:cstheme="minorHAnsi"/>
        </w:rPr>
        <w:t>Next Steps</w:t>
      </w:r>
    </w:p>
    <w:p w14:paraId="14A65457" w14:textId="4F694BC0" w:rsidR="00F65C70" w:rsidRPr="009A4040" w:rsidRDefault="00FF572B" w:rsidP="00BB720E">
      <w:pPr>
        <w:pStyle w:val="Heading4"/>
        <w:rPr>
          <w:rFonts w:asciiTheme="minorHAnsi" w:hAnsiTheme="minorHAnsi" w:cstheme="minorHAnsi"/>
        </w:rPr>
      </w:pPr>
      <w:r w:rsidRPr="009A4040">
        <w:rPr>
          <w:rFonts w:asciiTheme="minorHAnsi" w:hAnsiTheme="minorHAnsi" w:cstheme="minorHAnsi"/>
        </w:rPr>
        <w:t>Typical workflow</w:t>
      </w:r>
      <w:r w:rsidR="00F65C70" w:rsidRPr="009A4040">
        <w:rPr>
          <w:rFonts w:asciiTheme="minorHAnsi" w:hAnsiTheme="minorHAnsi" w:cstheme="minorHAnsi"/>
        </w:rPr>
        <w:t xml:space="preserve"> </w:t>
      </w:r>
      <w:r w:rsidR="00BB720E" w:rsidRPr="009A4040">
        <w:rPr>
          <w:rFonts w:asciiTheme="minorHAnsi" w:hAnsiTheme="minorHAnsi" w:cstheme="minorHAnsi"/>
        </w:rPr>
        <w:t>with Amazon QuickSight</w:t>
      </w:r>
    </w:p>
    <w:p w14:paraId="1D228BA3" w14:textId="292CC03E" w:rsidR="00415B9C" w:rsidRPr="009A4040" w:rsidRDefault="00AC1F39" w:rsidP="00037174">
      <w:pPr>
        <w:pStyle w:val="Heading3"/>
        <w:rPr>
          <w:rFonts w:asciiTheme="minorHAnsi" w:hAnsiTheme="minorHAnsi" w:cstheme="minorHAnsi"/>
          <w:sz w:val="20"/>
        </w:rPr>
      </w:pPr>
      <w:hyperlink r:id="rId23" w:anchor="next-steps-welcome">
        <w:r w:rsidR="00F65C70" w:rsidRPr="009A4040">
          <w:rPr>
            <w:rStyle w:val="Hyperlink"/>
            <w:rFonts w:cstheme="minorHAnsi"/>
            <w:sz w:val="20"/>
          </w:rPr>
          <w:t>https://docs.aws.amazon.com/quicksight/latest/user/welcome.html#next-steps-welcome</w:t>
        </w:r>
      </w:hyperlink>
    </w:p>
    <w:p w14:paraId="3726AA69" w14:textId="77777777" w:rsidR="00FF572B" w:rsidRPr="009A4040" w:rsidRDefault="00FF572B" w:rsidP="00FF572B">
      <w:pPr>
        <w:pStyle w:val="NormalWeb"/>
        <w:rPr>
          <w:rFonts w:asciiTheme="minorHAnsi" w:hAnsiTheme="minorHAnsi" w:cstheme="minorHAnsi"/>
          <w:sz w:val="20"/>
          <w:szCs w:val="20"/>
        </w:rPr>
      </w:pPr>
      <w:r w:rsidRPr="009A4040">
        <w:rPr>
          <w:rFonts w:asciiTheme="minorHAnsi" w:hAnsiTheme="minorHAnsi" w:cstheme="minorHAnsi"/>
          <w:sz w:val="20"/>
          <w:szCs w:val="20"/>
        </w:rPr>
        <w:t>The first time you create an analysis, the typical workflow looks like this:</w:t>
      </w:r>
    </w:p>
    <w:p w14:paraId="61645F66" w14:textId="31B09BCD" w:rsidR="00FF572B" w:rsidRPr="009A4040" w:rsidRDefault="00FF572B" w:rsidP="00FF572B">
      <w:pPr>
        <w:pStyle w:val="NormalWeb"/>
        <w:numPr>
          <w:ilvl w:val="0"/>
          <w:numId w:val="41"/>
        </w:numPr>
        <w:rPr>
          <w:rFonts w:asciiTheme="minorHAnsi" w:hAnsiTheme="minorHAnsi" w:cstheme="minorHAnsi"/>
          <w:sz w:val="20"/>
          <w:szCs w:val="20"/>
        </w:rPr>
      </w:pPr>
      <w:r w:rsidRPr="009A4040">
        <w:rPr>
          <w:rFonts w:asciiTheme="minorHAnsi" w:hAnsiTheme="minorHAnsi" w:cstheme="minorHAnsi"/>
          <w:sz w:val="20"/>
          <w:szCs w:val="20"/>
        </w:rPr>
        <w:t xml:space="preserve">Add or upload a data </w:t>
      </w:r>
      <w:r w:rsidR="414BD383" w:rsidRPr="009A4040">
        <w:rPr>
          <w:rFonts w:asciiTheme="minorHAnsi" w:hAnsiTheme="minorHAnsi" w:cstheme="minorHAnsi"/>
          <w:sz w:val="20"/>
          <w:szCs w:val="20"/>
        </w:rPr>
        <w:t>source and</w:t>
      </w:r>
      <w:r w:rsidRPr="009A4040">
        <w:rPr>
          <w:rFonts w:asciiTheme="minorHAnsi" w:hAnsiTheme="minorHAnsi" w:cstheme="minorHAnsi"/>
          <w:sz w:val="20"/>
          <w:szCs w:val="20"/>
        </w:rPr>
        <w:t xml:space="preserve"> use it to create a new data set.</w:t>
      </w:r>
    </w:p>
    <w:p w14:paraId="62ACC36A" w14:textId="77777777" w:rsidR="00FF572B" w:rsidRPr="009A4040" w:rsidRDefault="00FF572B" w:rsidP="00FF572B">
      <w:pPr>
        <w:pStyle w:val="NormalWeb"/>
        <w:numPr>
          <w:ilvl w:val="0"/>
          <w:numId w:val="41"/>
        </w:numPr>
        <w:rPr>
          <w:rFonts w:asciiTheme="minorHAnsi" w:hAnsiTheme="minorHAnsi" w:cstheme="minorHAnsi"/>
          <w:sz w:val="20"/>
          <w:szCs w:val="20"/>
        </w:rPr>
      </w:pPr>
      <w:r w:rsidRPr="009A4040">
        <w:rPr>
          <w:rFonts w:asciiTheme="minorHAnsi" w:hAnsiTheme="minorHAnsi" w:cstheme="minorHAnsi"/>
          <w:sz w:val="20"/>
          <w:szCs w:val="20"/>
        </w:rPr>
        <w:t xml:space="preserve">(Optional) Prepare the data – get it ready for reports by standardizing field names, or adding calculations, for example. </w:t>
      </w:r>
    </w:p>
    <w:p w14:paraId="18D1A0E9" w14:textId="77777777" w:rsidR="00FF572B" w:rsidRPr="009A4040" w:rsidRDefault="00FF572B" w:rsidP="00FF572B">
      <w:pPr>
        <w:pStyle w:val="NormalWeb"/>
        <w:numPr>
          <w:ilvl w:val="0"/>
          <w:numId w:val="41"/>
        </w:numPr>
        <w:rPr>
          <w:rFonts w:asciiTheme="minorHAnsi" w:hAnsiTheme="minorHAnsi" w:cstheme="minorHAnsi"/>
          <w:sz w:val="20"/>
          <w:szCs w:val="20"/>
        </w:rPr>
      </w:pPr>
      <w:r w:rsidRPr="009A4040">
        <w:rPr>
          <w:rFonts w:asciiTheme="minorHAnsi" w:hAnsiTheme="minorHAnsi" w:cstheme="minorHAnsi"/>
          <w:sz w:val="20"/>
          <w:szCs w:val="20"/>
        </w:rPr>
        <w:t>Visualize (create) a new analysis from the data set.</w:t>
      </w:r>
    </w:p>
    <w:p w14:paraId="3D16D799" w14:textId="77777777" w:rsidR="00FF572B" w:rsidRPr="009A4040" w:rsidRDefault="00FF572B" w:rsidP="00FF572B">
      <w:pPr>
        <w:pStyle w:val="NormalWeb"/>
        <w:numPr>
          <w:ilvl w:val="0"/>
          <w:numId w:val="41"/>
        </w:numPr>
        <w:rPr>
          <w:rFonts w:asciiTheme="minorHAnsi" w:hAnsiTheme="minorHAnsi" w:cstheme="minorHAnsi"/>
          <w:sz w:val="20"/>
          <w:szCs w:val="20"/>
        </w:rPr>
      </w:pPr>
      <w:r w:rsidRPr="009A4040">
        <w:rPr>
          <w:rFonts w:asciiTheme="minorHAnsi" w:hAnsiTheme="minorHAnsi" w:cstheme="minorHAnsi"/>
          <w:sz w:val="20"/>
          <w:szCs w:val="20"/>
        </w:rPr>
        <w:t xml:space="preserve">Choose some fields to create the first visual in the analysis. You can use </w:t>
      </w:r>
      <w:proofErr w:type="spellStart"/>
      <w:r w:rsidRPr="009A4040">
        <w:rPr>
          <w:rFonts w:asciiTheme="minorHAnsi" w:hAnsiTheme="minorHAnsi" w:cstheme="minorHAnsi"/>
          <w:sz w:val="20"/>
          <w:szCs w:val="20"/>
        </w:rPr>
        <w:t>AutoGraph</w:t>
      </w:r>
      <w:proofErr w:type="spellEnd"/>
      <w:r w:rsidRPr="009A4040">
        <w:rPr>
          <w:rFonts w:asciiTheme="minorHAnsi" w:hAnsiTheme="minorHAnsi" w:cstheme="minorHAnsi"/>
          <w:sz w:val="20"/>
          <w:szCs w:val="20"/>
        </w:rPr>
        <w:t xml:space="preserve"> to dynamically create a visual based on the number and type of fields you choose. Alternatively, you can choose the visual type you want to use. </w:t>
      </w:r>
    </w:p>
    <w:p w14:paraId="3059D0F7" w14:textId="77777777" w:rsidR="00FF572B" w:rsidRPr="009A4040" w:rsidRDefault="00FF572B" w:rsidP="00FF572B">
      <w:pPr>
        <w:pStyle w:val="NormalWeb"/>
        <w:numPr>
          <w:ilvl w:val="0"/>
          <w:numId w:val="41"/>
        </w:numPr>
        <w:rPr>
          <w:rFonts w:asciiTheme="minorHAnsi" w:hAnsiTheme="minorHAnsi" w:cstheme="minorHAnsi"/>
          <w:sz w:val="20"/>
          <w:szCs w:val="20"/>
        </w:rPr>
      </w:pPr>
      <w:r w:rsidRPr="009A4040">
        <w:rPr>
          <w:rFonts w:asciiTheme="minorHAnsi" w:hAnsiTheme="minorHAnsi" w:cstheme="minorHAnsi"/>
          <w:sz w:val="20"/>
          <w:szCs w:val="20"/>
        </w:rPr>
        <w:t xml:space="preserve">(Optional) Make changes to the visual if you want to (for example, by adding a filter or changing the visual type). </w:t>
      </w:r>
    </w:p>
    <w:p w14:paraId="00B2590B" w14:textId="77777777" w:rsidR="00FF572B" w:rsidRPr="009A4040" w:rsidRDefault="00FF572B" w:rsidP="00FF572B">
      <w:pPr>
        <w:pStyle w:val="NormalWeb"/>
        <w:numPr>
          <w:ilvl w:val="0"/>
          <w:numId w:val="41"/>
        </w:numPr>
        <w:rPr>
          <w:rFonts w:asciiTheme="minorHAnsi" w:hAnsiTheme="minorHAnsi" w:cstheme="minorHAnsi"/>
          <w:sz w:val="20"/>
          <w:szCs w:val="20"/>
        </w:rPr>
      </w:pPr>
      <w:r w:rsidRPr="009A4040">
        <w:rPr>
          <w:rFonts w:asciiTheme="minorHAnsi" w:hAnsiTheme="minorHAnsi" w:cstheme="minorHAnsi"/>
          <w:sz w:val="20"/>
          <w:szCs w:val="20"/>
        </w:rPr>
        <w:t xml:space="preserve">(Optional) Add more visuals to the analysis. You can resize and arrange them in the workspace. </w:t>
      </w:r>
    </w:p>
    <w:p w14:paraId="550EAF25" w14:textId="77777777" w:rsidR="00FF572B" w:rsidRPr="009A4040" w:rsidRDefault="00FF572B" w:rsidP="00FF572B">
      <w:pPr>
        <w:pStyle w:val="NormalWeb"/>
        <w:numPr>
          <w:ilvl w:val="0"/>
          <w:numId w:val="41"/>
        </w:numPr>
        <w:rPr>
          <w:rFonts w:asciiTheme="minorHAnsi" w:hAnsiTheme="minorHAnsi" w:cstheme="minorHAnsi"/>
          <w:sz w:val="20"/>
          <w:szCs w:val="20"/>
        </w:rPr>
      </w:pPr>
      <w:r w:rsidRPr="009A4040">
        <w:rPr>
          <w:rFonts w:asciiTheme="minorHAnsi" w:hAnsiTheme="minorHAnsi" w:cstheme="minorHAnsi"/>
          <w:sz w:val="20"/>
          <w:szCs w:val="20"/>
        </w:rPr>
        <w:t xml:space="preserve">(Optional) Capture the analysis into a story to create a narrative about some aspect of the data analysis. </w:t>
      </w:r>
    </w:p>
    <w:p w14:paraId="2F620878" w14:textId="77777777" w:rsidR="00FF572B" w:rsidRPr="009A4040" w:rsidRDefault="00FF572B" w:rsidP="00FF572B">
      <w:pPr>
        <w:pStyle w:val="NormalWeb"/>
        <w:numPr>
          <w:ilvl w:val="0"/>
          <w:numId w:val="41"/>
        </w:numPr>
        <w:rPr>
          <w:rFonts w:asciiTheme="minorHAnsi" w:hAnsiTheme="minorHAnsi" w:cstheme="minorHAnsi"/>
          <w:sz w:val="20"/>
          <w:szCs w:val="20"/>
        </w:rPr>
      </w:pPr>
      <w:r w:rsidRPr="009A4040">
        <w:rPr>
          <w:rFonts w:asciiTheme="minorHAnsi" w:hAnsiTheme="minorHAnsi" w:cstheme="minorHAnsi"/>
          <w:sz w:val="20"/>
          <w:szCs w:val="20"/>
        </w:rPr>
        <w:t xml:space="preserve">(Optional) Publish the analysis as a dashboard to share insights with other users. </w:t>
      </w:r>
    </w:p>
    <w:p w14:paraId="1041B98E" w14:textId="584E76A8" w:rsidR="00BB2D74" w:rsidRPr="009A4040" w:rsidRDefault="00BB2D74" w:rsidP="00037174">
      <w:pPr>
        <w:pStyle w:val="Legal"/>
        <w:rPr>
          <w:rFonts w:asciiTheme="minorHAnsi" w:hAnsiTheme="minorHAnsi" w:cstheme="minorHAnsi"/>
          <w:sz w:val="20"/>
        </w:rPr>
      </w:pPr>
    </w:p>
    <w:p w14:paraId="552AEE16" w14:textId="6AFCA0C6" w:rsidR="009A4040" w:rsidRPr="009A4040" w:rsidRDefault="009A4040" w:rsidP="00037174">
      <w:pPr>
        <w:pStyle w:val="Legal"/>
        <w:rPr>
          <w:rFonts w:asciiTheme="minorHAnsi" w:hAnsiTheme="minorHAnsi" w:cstheme="minorHAnsi"/>
          <w:sz w:val="20"/>
        </w:rPr>
      </w:pPr>
    </w:p>
    <w:p w14:paraId="78B0C383" w14:textId="304974E6" w:rsidR="009A4040" w:rsidRPr="009A4040" w:rsidRDefault="009A4040" w:rsidP="00037174">
      <w:pPr>
        <w:pStyle w:val="Legal"/>
        <w:rPr>
          <w:rFonts w:asciiTheme="minorHAnsi" w:hAnsiTheme="minorHAnsi" w:cstheme="minorHAnsi"/>
          <w:sz w:val="20"/>
        </w:rPr>
      </w:pPr>
    </w:p>
    <w:p w14:paraId="0D165C39" w14:textId="2DDCA0D1" w:rsidR="009A4040" w:rsidRPr="009A4040" w:rsidRDefault="009A4040" w:rsidP="00037174">
      <w:pPr>
        <w:pStyle w:val="Legal"/>
        <w:rPr>
          <w:rFonts w:asciiTheme="minorHAnsi" w:hAnsiTheme="minorHAnsi" w:cstheme="minorHAnsi"/>
          <w:sz w:val="20"/>
        </w:rPr>
      </w:pPr>
    </w:p>
    <w:p w14:paraId="04124EEA" w14:textId="195D9851" w:rsidR="009A4040" w:rsidRDefault="009A4040" w:rsidP="00037174">
      <w:pPr>
        <w:pStyle w:val="Legal"/>
        <w:rPr>
          <w:rFonts w:asciiTheme="minorHAnsi" w:hAnsiTheme="minorHAnsi" w:cstheme="minorHAnsi"/>
          <w:sz w:val="20"/>
        </w:rPr>
      </w:pPr>
    </w:p>
    <w:p w14:paraId="36A91233" w14:textId="77777777" w:rsidR="00DB6ADC" w:rsidRPr="009A4040" w:rsidRDefault="00DB6ADC" w:rsidP="00037174">
      <w:pPr>
        <w:pStyle w:val="Legal"/>
        <w:rPr>
          <w:rFonts w:asciiTheme="minorHAnsi" w:hAnsiTheme="minorHAnsi" w:cstheme="minorHAnsi"/>
          <w:sz w:val="20"/>
        </w:rPr>
      </w:pPr>
    </w:p>
    <w:p w14:paraId="50BC1449" w14:textId="404D83EC" w:rsidR="00BB2D74" w:rsidRPr="009A4040" w:rsidRDefault="00BB2D74" w:rsidP="00037174">
      <w:pPr>
        <w:pStyle w:val="Legal"/>
        <w:rPr>
          <w:rFonts w:asciiTheme="minorHAnsi" w:hAnsiTheme="minorHAnsi" w:cstheme="minorHAnsi"/>
        </w:rPr>
      </w:pPr>
      <w:r w:rsidRPr="009A4040">
        <w:rPr>
          <w:rFonts w:asciiTheme="minorHAnsi" w:hAnsiTheme="minorHAnsi" w:cstheme="minorHAnsi"/>
        </w:rPr>
        <w:t xml:space="preserve">Teradata and the Teradata logo are registered trademarks of Teradata Corporation and/or its affiliates in the U.S. and worldwide. Teradata continually improves products as new technologies and components become available. Teradata, therefore, reserves the right to change specifications without prior notice. All features, functions, and operations described herein may not be marketed in all parts of the world. Consult your Teradata representative or Teradata.com for more information. </w:t>
      </w:r>
    </w:p>
    <w:p w14:paraId="5A632642" w14:textId="58053399" w:rsidR="00BB2D74" w:rsidRPr="009A4040" w:rsidRDefault="00BB2D74" w:rsidP="00037174">
      <w:pPr>
        <w:pStyle w:val="Legal"/>
        <w:rPr>
          <w:rFonts w:asciiTheme="minorHAnsi" w:hAnsiTheme="minorHAnsi" w:cstheme="minorHAnsi"/>
        </w:rPr>
      </w:pPr>
      <w:r w:rsidRPr="009A4040">
        <w:rPr>
          <w:rFonts w:asciiTheme="minorHAnsi" w:hAnsiTheme="minorHAnsi" w:cstheme="minorHAnsi"/>
        </w:rPr>
        <w:t>Copyright © 20</w:t>
      </w:r>
      <w:r w:rsidR="00DB6ADC">
        <w:rPr>
          <w:rFonts w:asciiTheme="minorHAnsi" w:hAnsiTheme="minorHAnsi" w:cstheme="minorHAnsi"/>
        </w:rPr>
        <w:t>21</w:t>
      </w:r>
      <w:r w:rsidRPr="009A4040">
        <w:rPr>
          <w:rFonts w:asciiTheme="minorHAnsi" w:hAnsiTheme="minorHAnsi" w:cstheme="minorHAnsi"/>
        </w:rPr>
        <w:t xml:space="preserve"> by Teradata Corporation</w:t>
      </w:r>
      <w:r w:rsidRPr="009A4040">
        <w:rPr>
          <w:rFonts w:asciiTheme="minorHAnsi" w:hAnsiTheme="minorHAnsi" w:cstheme="minorHAnsi"/>
        </w:rPr>
        <w:t> </w:t>
      </w:r>
      <w:r w:rsidRPr="009A4040">
        <w:rPr>
          <w:rFonts w:asciiTheme="minorHAnsi" w:hAnsiTheme="minorHAnsi" w:cstheme="minorHAnsi"/>
        </w:rPr>
        <w:t> </w:t>
      </w:r>
      <w:r w:rsidRPr="009A4040">
        <w:rPr>
          <w:rFonts w:asciiTheme="minorHAnsi" w:hAnsiTheme="minorHAnsi" w:cstheme="minorHAnsi"/>
        </w:rPr>
        <w:t> </w:t>
      </w:r>
      <w:r w:rsidRPr="009A4040">
        <w:rPr>
          <w:rFonts w:asciiTheme="minorHAnsi" w:hAnsiTheme="minorHAnsi" w:cstheme="minorHAnsi"/>
        </w:rPr>
        <w:t> </w:t>
      </w:r>
      <w:r w:rsidRPr="009A4040">
        <w:rPr>
          <w:rFonts w:asciiTheme="minorHAnsi" w:hAnsiTheme="minorHAnsi" w:cstheme="minorHAnsi"/>
        </w:rPr>
        <w:t>All Rights Reserved.</w:t>
      </w:r>
      <w:r w:rsidRPr="009A4040">
        <w:rPr>
          <w:rFonts w:asciiTheme="minorHAnsi" w:hAnsiTheme="minorHAnsi" w:cstheme="minorHAnsi"/>
        </w:rPr>
        <w:t> </w:t>
      </w:r>
      <w:r w:rsidRPr="009A4040">
        <w:rPr>
          <w:rFonts w:asciiTheme="minorHAnsi" w:hAnsiTheme="minorHAnsi" w:cstheme="minorHAnsi"/>
        </w:rPr>
        <w:t> </w:t>
      </w:r>
      <w:r w:rsidRPr="009A4040">
        <w:rPr>
          <w:rFonts w:asciiTheme="minorHAnsi" w:hAnsiTheme="minorHAnsi" w:cstheme="minorHAnsi"/>
        </w:rPr>
        <w:t> </w:t>
      </w:r>
      <w:r w:rsidRPr="009A4040">
        <w:rPr>
          <w:rFonts w:asciiTheme="minorHAnsi" w:hAnsiTheme="minorHAnsi" w:cstheme="minorHAnsi"/>
        </w:rPr>
        <w:t> </w:t>
      </w:r>
      <w:r w:rsidRPr="009A4040">
        <w:rPr>
          <w:rFonts w:asciiTheme="minorHAnsi" w:hAnsiTheme="minorHAnsi" w:cstheme="minorHAnsi"/>
        </w:rPr>
        <w:t>Produced in U.S.A.</w:t>
      </w:r>
    </w:p>
    <w:p w14:paraId="28BFA7D7" w14:textId="0DF00F27" w:rsidR="002755D8" w:rsidRPr="009A4040" w:rsidRDefault="00DB6ADC" w:rsidP="00037174">
      <w:pPr>
        <w:pStyle w:val="Legal"/>
        <w:rPr>
          <w:rFonts w:asciiTheme="minorHAnsi" w:hAnsiTheme="minorHAnsi" w:cstheme="minorHAnsi"/>
        </w:rPr>
      </w:pPr>
      <w:r>
        <w:rPr>
          <w:rFonts w:asciiTheme="minorHAnsi" w:hAnsiTheme="minorHAnsi" w:cstheme="minorHAnsi"/>
        </w:rPr>
        <w:t>7.21</w:t>
      </w:r>
      <w:r w:rsidR="00BB2D74" w:rsidRPr="009A4040">
        <w:rPr>
          <w:rFonts w:asciiTheme="minorHAnsi" w:hAnsiTheme="minorHAnsi" w:cstheme="minorHAnsi"/>
        </w:rPr>
        <w:t> </w:t>
      </w:r>
      <w:proofErr w:type="spellStart"/>
      <w:r w:rsidR="00BB2D74" w:rsidRPr="009A4040">
        <w:rPr>
          <w:rFonts w:asciiTheme="minorHAnsi" w:hAnsiTheme="minorHAnsi" w:cstheme="minorHAnsi"/>
        </w:rPr>
        <w:t>EBxxxx</w:t>
      </w:r>
      <w:proofErr w:type="spellEnd"/>
      <w:r w:rsidR="00BB2D74" w:rsidRPr="009A4040">
        <w:rPr>
          <w:rFonts w:asciiTheme="minorHAnsi" w:hAnsiTheme="minorHAnsi" w:cstheme="minorHAnsi"/>
        </w:rPr>
        <w:t xml:space="preserve"> </w:t>
      </w:r>
    </w:p>
    <w:sectPr w:rsidR="002755D8" w:rsidRPr="009A4040" w:rsidSect="00331E69">
      <w:footerReference w:type="even" r:id="rId24"/>
      <w:footerReference w:type="default" r:id="rId25"/>
      <w:footerReference w:type="first" r:id="rId26"/>
      <w:pgSz w:w="12240" w:h="15840" w:code="1"/>
      <w:pgMar w:top="1440" w:right="1440" w:bottom="1440" w:left="1440" w:header="720" w:footer="432"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F27EBB" w14:textId="77777777" w:rsidR="00AC1F39" w:rsidRDefault="00AC1F39" w:rsidP="00037174">
      <w:r>
        <w:separator/>
      </w:r>
    </w:p>
  </w:endnote>
  <w:endnote w:type="continuationSeparator" w:id="0">
    <w:p w14:paraId="45406653" w14:textId="77777777" w:rsidR="00AC1F39" w:rsidRDefault="00AC1F39" w:rsidP="00037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ヒラギノ角ゴ Pro W3">
    <w:altName w:val="Yu Gothic"/>
    <w:charset w:val="80"/>
    <w:family w:val="auto"/>
    <w:pitch w:val="variable"/>
    <w:sig w:usb0="E00002FF" w:usb1="7AC7FFFF" w:usb2="00000012" w:usb3="00000000" w:csb0="0002000D" w:csb1="00000000"/>
  </w:font>
  <w:font w:name="Wingdings">
    <w:panose1 w:val="05000000000000000000"/>
    <w:charset w:val="02"/>
    <w:family w:val="auto"/>
    <w:pitch w:val="variable"/>
    <w:sig w:usb0="00000000" w:usb1="10000000" w:usb2="00000000" w:usb3="00000000" w:csb0="80000000" w:csb1="00000000"/>
  </w:font>
  <w:font w:name="Century Gothic (Theme Body)">
    <w:altName w:val="Arial"/>
    <w:panose1 w:val="00000000000000000000"/>
    <w:charset w:val="4D"/>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Batang">
    <w:altName w:val="바탕"/>
    <w:panose1 w:val="02030600000101010101"/>
    <w:charset w:val="81"/>
    <w:family w:val="roman"/>
    <w:pitch w:val="variable"/>
    <w:sig w:usb0="B00002AF" w:usb1="69D77CFB" w:usb2="00000030" w:usb3="00000000" w:csb0="000800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DB2E1A" w14:textId="77777777" w:rsidR="00ED15DC" w:rsidRPr="00ED15DC" w:rsidRDefault="00ED15DC" w:rsidP="00ED15DC">
    <w:pPr>
      <w:pStyle w:val="Footer"/>
    </w:pPr>
    <w:r>
      <w:rPr>
        <w:noProof/>
      </w:rPr>
      <w:drawing>
        <wp:anchor distT="0" distB="0" distL="114300" distR="114300" simplePos="0" relativeHeight="251664384" behindDoc="1" locked="0" layoutInCell="1" allowOverlap="1" wp14:anchorId="0EFC0340" wp14:editId="7515635F">
          <wp:simplePos x="0" y="0"/>
          <wp:positionH relativeFrom="column">
            <wp:posOffset>5011420</wp:posOffset>
          </wp:positionH>
          <wp:positionV relativeFrom="paragraph">
            <wp:posOffset>-103605</wp:posOffset>
          </wp:positionV>
          <wp:extent cx="1324935" cy="252223"/>
          <wp:effectExtent l="0" t="0" r="0" b="1905"/>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TERADATA LOGOS:- Rarely used:TER_4C_NOTAG.png"/>
                  <pic:cNvPicPr>
                    <a:picLocks noChangeAspect="1" noChangeArrowheads="1"/>
                  </pic:cNvPicPr>
                </pic:nvPicPr>
                <pic:blipFill>
                  <a:blip r:embed="rId1"/>
                  <a:stretch>
                    <a:fillRect/>
                  </a:stretch>
                </pic:blipFill>
                <pic:spPr bwMode="auto">
                  <a:xfrm>
                    <a:off x="0" y="0"/>
                    <a:ext cx="1324935" cy="2522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32351A3">
      <w:t>TERADATA.COM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CD866" w14:textId="4B362987" w:rsidR="000F12FE" w:rsidRPr="00CB0BC6" w:rsidRDefault="00CB0BC6" w:rsidP="00CB0BC6">
    <w:pPr>
      <w:pStyle w:val="Footer"/>
      <w:rPr>
        <w:sz w:val="20"/>
        <w:szCs w:val="28"/>
      </w:rPr>
    </w:pPr>
    <w:r>
      <w:rPr>
        <w:sz w:val="20"/>
        <w:szCs w:val="28"/>
      </w:rPr>
      <w:t>Amazon QuickSight</w:t>
    </w:r>
    <w:r w:rsidRPr="00786065">
      <w:rPr>
        <w:sz w:val="20"/>
        <w:szCs w:val="28"/>
      </w:rPr>
      <w:t xml:space="preserve"> and Teradata Vantage</w:t>
    </w:r>
    <w:r w:rsidRPr="00786065">
      <w:rPr>
        <w:sz w:val="20"/>
        <w:szCs w:val="28"/>
      </w:rPr>
      <w:ptab w:relativeTo="margin" w:alignment="center" w:leader="none"/>
    </w:r>
    <w:r w:rsidRPr="00786065">
      <w:rPr>
        <w:sz w:val="20"/>
        <w:szCs w:val="28"/>
      </w:rPr>
      <w:ptab w:relativeTo="margin" w:alignment="right" w:leader="none"/>
    </w:r>
    <w:r w:rsidRPr="00786065">
      <w:rPr>
        <w:sz w:val="20"/>
        <w:szCs w:val="28"/>
      </w:rPr>
      <w:t xml:space="preserve">Page </w:t>
    </w:r>
    <w:r w:rsidRPr="00786065">
      <w:rPr>
        <w:sz w:val="20"/>
        <w:szCs w:val="28"/>
      </w:rPr>
      <w:fldChar w:fldCharType="begin"/>
    </w:r>
    <w:r w:rsidRPr="00786065">
      <w:rPr>
        <w:sz w:val="20"/>
        <w:szCs w:val="28"/>
      </w:rPr>
      <w:instrText xml:space="preserve"> PAGE   \* MERGEFORMAT </w:instrText>
    </w:r>
    <w:r w:rsidRPr="00786065">
      <w:rPr>
        <w:sz w:val="20"/>
        <w:szCs w:val="28"/>
      </w:rPr>
      <w:fldChar w:fldCharType="separate"/>
    </w:r>
    <w:r>
      <w:rPr>
        <w:sz w:val="20"/>
        <w:szCs w:val="28"/>
      </w:rPr>
      <w:t>1</w:t>
    </w:r>
    <w:r w:rsidRPr="00786065">
      <w:rPr>
        <w:noProof/>
        <w:sz w:val="20"/>
        <w:szCs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C2CDA" w14:textId="77777777" w:rsidR="000F12FE" w:rsidRPr="00ED15DC" w:rsidRDefault="00ED15DC" w:rsidP="00ED15DC">
    <w:pPr>
      <w:pStyle w:val="Footer"/>
    </w:pPr>
    <w:r>
      <w:rPr>
        <w:noProof/>
      </w:rPr>
      <w:drawing>
        <wp:anchor distT="0" distB="0" distL="114300" distR="114300" simplePos="0" relativeHeight="251662336" behindDoc="1" locked="0" layoutInCell="1" allowOverlap="1" wp14:anchorId="60CE58B1" wp14:editId="672D6FAA">
          <wp:simplePos x="0" y="0"/>
          <wp:positionH relativeFrom="column">
            <wp:posOffset>5011420</wp:posOffset>
          </wp:positionH>
          <wp:positionV relativeFrom="paragraph">
            <wp:posOffset>-103605</wp:posOffset>
          </wp:positionV>
          <wp:extent cx="1324935" cy="252223"/>
          <wp:effectExtent l="0" t="0" r="0" b="1905"/>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TERADATA LOGOS:- Rarely used:TER_4C_NOTAG.png"/>
                  <pic:cNvPicPr>
                    <a:picLocks noChangeAspect="1" noChangeArrowheads="1"/>
                  </pic:cNvPicPr>
                </pic:nvPicPr>
                <pic:blipFill>
                  <a:blip r:embed="rId1"/>
                  <a:stretch>
                    <a:fillRect/>
                  </a:stretch>
                </pic:blipFill>
                <pic:spPr bwMode="auto">
                  <a:xfrm>
                    <a:off x="0" y="0"/>
                    <a:ext cx="1324935" cy="2522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32351A3">
      <w:t>TERADATA.COM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8FD685" w14:textId="77777777" w:rsidR="00AC1F39" w:rsidRDefault="00AC1F39" w:rsidP="00037174">
      <w:r>
        <w:separator/>
      </w:r>
    </w:p>
  </w:footnote>
  <w:footnote w:type="continuationSeparator" w:id="0">
    <w:p w14:paraId="298538A9" w14:textId="77777777" w:rsidR="00AC1F39" w:rsidRDefault="00AC1F39" w:rsidP="000371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EEEF72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ヒラギノ角ゴ Pro W3"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ヒラギノ角ゴ Pro W3"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BC85BB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60C4BC4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C226C5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3869FF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552965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714505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DE20AFE"/>
    <w:lvl w:ilvl="0">
      <w:start w:val="1"/>
      <w:numFmt w:val="bullet"/>
      <w:lvlText w:val="o"/>
      <w:lvlJc w:val="left"/>
      <w:pPr>
        <w:tabs>
          <w:tab w:val="num" w:pos="1080"/>
        </w:tabs>
        <w:ind w:left="1080" w:hanging="360"/>
      </w:pPr>
      <w:rPr>
        <w:rFonts w:ascii="Courier New" w:hAnsi="Courier New" w:hint="default"/>
      </w:rPr>
    </w:lvl>
  </w:abstractNum>
  <w:abstractNum w:abstractNumId="8" w15:restartNumberingAfterBreak="0">
    <w:nsid w:val="FFFFFF83"/>
    <w:multiLevelType w:val="singleLevel"/>
    <w:tmpl w:val="10B65F2E"/>
    <w:lvl w:ilvl="0">
      <w:start w:val="1"/>
      <w:numFmt w:val="bullet"/>
      <w:lvlText w:val="–"/>
      <w:lvlJc w:val="left"/>
      <w:pPr>
        <w:tabs>
          <w:tab w:val="num" w:pos="720"/>
        </w:tabs>
        <w:ind w:left="720" w:hanging="360"/>
      </w:pPr>
      <w:rPr>
        <w:rFonts w:ascii="Century Gothic (Theme Body)" w:hAnsi="Century Gothic (Theme Body)" w:hint="default"/>
      </w:rPr>
    </w:lvl>
  </w:abstractNum>
  <w:abstractNum w:abstractNumId="9" w15:restartNumberingAfterBreak="0">
    <w:nsid w:val="FFFFFF88"/>
    <w:multiLevelType w:val="singleLevel"/>
    <w:tmpl w:val="0D8C287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75C62F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833A15"/>
    <w:multiLevelType w:val="hybridMultilevel"/>
    <w:tmpl w:val="ED6E18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ヒラギノ角ゴ Pro W3"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ヒラギノ角ゴ Pro W3"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ヒラギノ角ゴ Pro W3"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8554AB9"/>
    <w:multiLevelType w:val="hybridMultilevel"/>
    <w:tmpl w:val="9A4CC7C4"/>
    <w:lvl w:ilvl="0" w:tplc="3AC62BC8">
      <w:start w:val="1"/>
      <w:numFmt w:val="bullet"/>
      <w:lvlText w:val="•"/>
      <w:lvlJc w:val="left"/>
      <w:pPr>
        <w:tabs>
          <w:tab w:val="num" w:pos="720"/>
        </w:tabs>
        <w:ind w:left="720" w:hanging="360"/>
      </w:pPr>
      <w:rPr>
        <w:rFonts w:ascii="Arial" w:hAnsi="Arial" w:hint="default"/>
      </w:rPr>
    </w:lvl>
    <w:lvl w:ilvl="1" w:tplc="E74CCE68">
      <w:start w:val="1"/>
      <w:numFmt w:val="bullet"/>
      <w:lvlText w:val="•"/>
      <w:lvlJc w:val="left"/>
      <w:pPr>
        <w:tabs>
          <w:tab w:val="num" w:pos="1440"/>
        </w:tabs>
        <w:ind w:left="1440" w:hanging="360"/>
      </w:pPr>
      <w:rPr>
        <w:rFonts w:ascii="Arial" w:hAnsi="Arial" w:hint="default"/>
      </w:rPr>
    </w:lvl>
    <w:lvl w:ilvl="2" w:tplc="0F4E69BE" w:tentative="1">
      <w:start w:val="1"/>
      <w:numFmt w:val="bullet"/>
      <w:lvlText w:val="•"/>
      <w:lvlJc w:val="left"/>
      <w:pPr>
        <w:tabs>
          <w:tab w:val="num" w:pos="2160"/>
        </w:tabs>
        <w:ind w:left="2160" w:hanging="360"/>
      </w:pPr>
      <w:rPr>
        <w:rFonts w:ascii="Arial" w:hAnsi="Arial" w:hint="default"/>
      </w:rPr>
    </w:lvl>
    <w:lvl w:ilvl="3" w:tplc="F7122DB0" w:tentative="1">
      <w:start w:val="1"/>
      <w:numFmt w:val="bullet"/>
      <w:lvlText w:val="•"/>
      <w:lvlJc w:val="left"/>
      <w:pPr>
        <w:tabs>
          <w:tab w:val="num" w:pos="2880"/>
        </w:tabs>
        <w:ind w:left="2880" w:hanging="360"/>
      </w:pPr>
      <w:rPr>
        <w:rFonts w:ascii="Arial" w:hAnsi="Arial" w:hint="default"/>
      </w:rPr>
    </w:lvl>
    <w:lvl w:ilvl="4" w:tplc="0C381C5C" w:tentative="1">
      <w:start w:val="1"/>
      <w:numFmt w:val="bullet"/>
      <w:lvlText w:val="•"/>
      <w:lvlJc w:val="left"/>
      <w:pPr>
        <w:tabs>
          <w:tab w:val="num" w:pos="3600"/>
        </w:tabs>
        <w:ind w:left="3600" w:hanging="360"/>
      </w:pPr>
      <w:rPr>
        <w:rFonts w:ascii="Arial" w:hAnsi="Arial" w:hint="default"/>
      </w:rPr>
    </w:lvl>
    <w:lvl w:ilvl="5" w:tplc="385ED974" w:tentative="1">
      <w:start w:val="1"/>
      <w:numFmt w:val="bullet"/>
      <w:lvlText w:val="•"/>
      <w:lvlJc w:val="left"/>
      <w:pPr>
        <w:tabs>
          <w:tab w:val="num" w:pos="4320"/>
        </w:tabs>
        <w:ind w:left="4320" w:hanging="360"/>
      </w:pPr>
      <w:rPr>
        <w:rFonts w:ascii="Arial" w:hAnsi="Arial" w:hint="default"/>
      </w:rPr>
    </w:lvl>
    <w:lvl w:ilvl="6" w:tplc="EA42741A" w:tentative="1">
      <w:start w:val="1"/>
      <w:numFmt w:val="bullet"/>
      <w:lvlText w:val="•"/>
      <w:lvlJc w:val="left"/>
      <w:pPr>
        <w:tabs>
          <w:tab w:val="num" w:pos="5040"/>
        </w:tabs>
        <w:ind w:left="5040" w:hanging="360"/>
      </w:pPr>
      <w:rPr>
        <w:rFonts w:ascii="Arial" w:hAnsi="Arial" w:hint="default"/>
      </w:rPr>
    </w:lvl>
    <w:lvl w:ilvl="7" w:tplc="798A0114" w:tentative="1">
      <w:start w:val="1"/>
      <w:numFmt w:val="bullet"/>
      <w:lvlText w:val="•"/>
      <w:lvlJc w:val="left"/>
      <w:pPr>
        <w:tabs>
          <w:tab w:val="num" w:pos="5760"/>
        </w:tabs>
        <w:ind w:left="5760" w:hanging="360"/>
      </w:pPr>
      <w:rPr>
        <w:rFonts w:ascii="Arial" w:hAnsi="Arial" w:hint="default"/>
      </w:rPr>
    </w:lvl>
    <w:lvl w:ilvl="8" w:tplc="9E20AC8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ADE057C"/>
    <w:multiLevelType w:val="hybridMultilevel"/>
    <w:tmpl w:val="D79653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CA67461"/>
    <w:multiLevelType w:val="hybridMultilevel"/>
    <w:tmpl w:val="1358780C"/>
    <w:lvl w:ilvl="0" w:tplc="FAFAD79E">
      <w:numFmt w:val="bullet"/>
      <w:lvlText w:val=""/>
      <w:lvlJc w:val="left"/>
      <w:pPr>
        <w:tabs>
          <w:tab w:val="num" w:pos="720"/>
        </w:tabs>
        <w:ind w:left="720" w:firstLine="0"/>
      </w:pPr>
      <w:rPr>
        <w:rFonts w:ascii="Symbol" w:hAnsi="Symbol" w:hint="default"/>
        <w:color w:val="000000"/>
        <w:sz w:val="22"/>
      </w:rPr>
    </w:lvl>
    <w:lvl w:ilvl="1" w:tplc="04090003">
      <w:start w:val="1"/>
      <w:numFmt w:val="bullet"/>
      <w:lvlText w:val="o"/>
      <w:lvlJc w:val="left"/>
      <w:pPr>
        <w:tabs>
          <w:tab w:val="num" w:pos="1440"/>
        </w:tabs>
        <w:ind w:left="1440" w:hanging="360"/>
      </w:pPr>
      <w:rPr>
        <w:rFonts w:ascii="Courier New" w:hAnsi="Courier New" w:cs="ヒラギノ角ゴ Pro W3"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ヒラギノ角ゴ Pro W3"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ヒラギノ角ゴ Pro W3"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BC05D66"/>
    <w:multiLevelType w:val="multilevel"/>
    <w:tmpl w:val="8BCA6A6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CFD39F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436746D"/>
    <w:multiLevelType w:val="hybridMultilevel"/>
    <w:tmpl w:val="90B6FA6C"/>
    <w:lvl w:ilvl="0" w:tplc="6466FEA4">
      <w:start w:val="1"/>
      <w:numFmt w:val="bullet"/>
      <w:lvlText w:val=""/>
      <w:lvlJc w:val="left"/>
      <w:pPr>
        <w:ind w:left="720" w:hanging="360"/>
      </w:pPr>
      <w:rPr>
        <w:rFonts w:ascii="Symbol" w:hAnsi="Symbol" w:hint="default"/>
      </w:rPr>
    </w:lvl>
    <w:lvl w:ilvl="1" w:tplc="6E727872" w:tentative="1">
      <w:start w:val="1"/>
      <w:numFmt w:val="bullet"/>
      <w:lvlText w:val="o"/>
      <w:lvlJc w:val="left"/>
      <w:pPr>
        <w:ind w:left="1440" w:hanging="360"/>
      </w:pPr>
      <w:rPr>
        <w:rFonts w:ascii="Courier New" w:hAnsi="Courier New" w:cs="ヒラギノ角ゴ Pro W3" w:hint="default"/>
      </w:rPr>
    </w:lvl>
    <w:lvl w:ilvl="2" w:tplc="47921328" w:tentative="1">
      <w:start w:val="1"/>
      <w:numFmt w:val="bullet"/>
      <w:lvlText w:val=""/>
      <w:lvlJc w:val="left"/>
      <w:pPr>
        <w:ind w:left="2160" w:hanging="360"/>
      </w:pPr>
      <w:rPr>
        <w:rFonts w:ascii="Wingdings" w:hAnsi="Wingdings" w:hint="default"/>
      </w:rPr>
    </w:lvl>
    <w:lvl w:ilvl="3" w:tplc="6D306AAE" w:tentative="1">
      <w:start w:val="1"/>
      <w:numFmt w:val="bullet"/>
      <w:lvlText w:val=""/>
      <w:lvlJc w:val="left"/>
      <w:pPr>
        <w:ind w:left="2880" w:hanging="360"/>
      </w:pPr>
      <w:rPr>
        <w:rFonts w:ascii="Symbol" w:hAnsi="Symbol" w:hint="default"/>
      </w:rPr>
    </w:lvl>
    <w:lvl w:ilvl="4" w:tplc="FFDC3564" w:tentative="1">
      <w:start w:val="1"/>
      <w:numFmt w:val="bullet"/>
      <w:lvlText w:val="o"/>
      <w:lvlJc w:val="left"/>
      <w:pPr>
        <w:ind w:left="3600" w:hanging="360"/>
      </w:pPr>
      <w:rPr>
        <w:rFonts w:ascii="Courier New" w:hAnsi="Courier New" w:cs="ヒラギノ角ゴ Pro W3" w:hint="default"/>
      </w:rPr>
    </w:lvl>
    <w:lvl w:ilvl="5" w:tplc="CE5EA516" w:tentative="1">
      <w:start w:val="1"/>
      <w:numFmt w:val="bullet"/>
      <w:lvlText w:val=""/>
      <w:lvlJc w:val="left"/>
      <w:pPr>
        <w:ind w:left="4320" w:hanging="360"/>
      </w:pPr>
      <w:rPr>
        <w:rFonts w:ascii="Wingdings" w:hAnsi="Wingdings" w:hint="default"/>
      </w:rPr>
    </w:lvl>
    <w:lvl w:ilvl="6" w:tplc="EC9CD9D6" w:tentative="1">
      <w:start w:val="1"/>
      <w:numFmt w:val="bullet"/>
      <w:lvlText w:val=""/>
      <w:lvlJc w:val="left"/>
      <w:pPr>
        <w:ind w:left="5040" w:hanging="360"/>
      </w:pPr>
      <w:rPr>
        <w:rFonts w:ascii="Symbol" w:hAnsi="Symbol" w:hint="default"/>
      </w:rPr>
    </w:lvl>
    <w:lvl w:ilvl="7" w:tplc="9EBE8CB2" w:tentative="1">
      <w:start w:val="1"/>
      <w:numFmt w:val="bullet"/>
      <w:lvlText w:val="o"/>
      <w:lvlJc w:val="left"/>
      <w:pPr>
        <w:ind w:left="5760" w:hanging="360"/>
      </w:pPr>
      <w:rPr>
        <w:rFonts w:ascii="Courier New" w:hAnsi="Courier New" w:cs="ヒラギノ角ゴ Pro W3" w:hint="default"/>
      </w:rPr>
    </w:lvl>
    <w:lvl w:ilvl="8" w:tplc="FC12DE26" w:tentative="1">
      <w:start w:val="1"/>
      <w:numFmt w:val="bullet"/>
      <w:lvlText w:val=""/>
      <w:lvlJc w:val="left"/>
      <w:pPr>
        <w:ind w:left="6480" w:hanging="360"/>
      </w:pPr>
      <w:rPr>
        <w:rFonts w:ascii="Wingdings" w:hAnsi="Wingdings" w:hint="default"/>
      </w:rPr>
    </w:lvl>
  </w:abstractNum>
  <w:abstractNum w:abstractNumId="18" w15:restartNumberingAfterBreak="0">
    <w:nsid w:val="269F578C"/>
    <w:multiLevelType w:val="multilevel"/>
    <w:tmpl w:val="3CC4817E"/>
    <w:styleLink w:val="TeradataList"/>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cs="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cs="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19" w15:restartNumberingAfterBreak="0">
    <w:nsid w:val="28686A53"/>
    <w:multiLevelType w:val="hybridMultilevel"/>
    <w:tmpl w:val="823E2746"/>
    <w:lvl w:ilvl="0" w:tplc="63C4C5FC">
      <w:start w:val="1"/>
      <w:numFmt w:val="bullet"/>
      <w:lvlText w:val=""/>
      <w:lvlJc w:val="left"/>
      <w:pPr>
        <w:ind w:left="720" w:hanging="360"/>
      </w:pPr>
      <w:rPr>
        <w:rFonts w:ascii="Symbol" w:hAnsi="Symbol" w:hint="default"/>
      </w:rPr>
    </w:lvl>
    <w:lvl w:ilvl="1" w:tplc="FA982B14" w:tentative="1">
      <w:start w:val="1"/>
      <w:numFmt w:val="bullet"/>
      <w:lvlText w:val="o"/>
      <w:lvlJc w:val="left"/>
      <w:pPr>
        <w:ind w:left="1440" w:hanging="360"/>
      </w:pPr>
      <w:rPr>
        <w:rFonts w:ascii="Courier New" w:hAnsi="Courier New" w:cs="ヒラギノ角ゴ Pro W3" w:hint="default"/>
      </w:rPr>
    </w:lvl>
    <w:lvl w:ilvl="2" w:tplc="21FC3DC0" w:tentative="1">
      <w:start w:val="1"/>
      <w:numFmt w:val="bullet"/>
      <w:lvlText w:val=""/>
      <w:lvlJc w:val="left"/>
      <w:pPr>
        <w:ind w:left="2160" w:hanging="360"/>
      </w:pPr>
      <w:rPr>
        <w:rFonts w:ascii="Wingdings" w:hAnsi="Wingdings" w:hint="default"/>
      </w:rPr>
    </w:lvl>
    <w:lvl w:ilvl="3" w:tplc="38069C6A" w:tentative="1">
      <w:start w:val="1"/>
      <w:numFmt w:val="bullet"/>
      <w:lvlText w:val=""/>
      <w:lvlJc w:val="left"/>
      <w:pPr>
        <w:ind w:left="2880" w:hanging="360"/>
      </w:pPr>
      <w:rPr>
        <w:rFonts w:ascii="Symbol" w:hAnsi="Symbol" w:hint="default"/>
      </w:rPr>
    </w:lvl>
    <w:lvl w:ilvl="4" w:tplc="072A1068" w:tentative="1">
      <w:start w:val="1"/>
      <w:numFmt w:val="bullet"/>
      <w:lvlText w:val="o"/>
      <w:lvlJc w:val="left"/>
      <w:pPr>
        <w:ind w:left="3600" w:hanging="360"/>
      </w:pPr>
      <w:rPr>
        <w:rFonts w:ascii="Courier New" w:hAnsi="Courier New" w:cs="ヒラギノ角ゴ Pro W3" w:hint="default"/>
      </w:rPr>
    </w:lvl>
    <w:lvl w:ilvl="5" w:tplc="B06A6576" w:tentative="1">
      <w:start w:val="1"/>
      <w:numFmt w:val="bullet"/>
      <w:lvlText w:val=""/>
      <w:lvlJc w:val="left"/>
      <w:pPr>
        <w:ind w:left="4320" w:hanging="360"/>
      </w:pPr>
      <w:rPr>
        <w:rFonts w:ascii="Wingdings" w:hAnsi="Wingdings" w:hint="default"/>
      </w:rPr>
    </w:lvl>
    <w:lvl w:ilvl="6" w:tplc="D7D0F3BE" w:tentative="1">
      <w:start w:val="1"/>
      <w:numFmt w:val="bullet"/>
      <w:lvlText w:val=""/>
      <w:lvlJc w:val="left"/>
      <w:pPr>
        <w:ind w:left="5040" w:hanging="360"/>
      </w:pPr>
      <w:rPr>
        <w:rFonts w:ascii="Symbol" w:hAnsi="Symbol" w:hint="default"/>
      </w:rPr>
    </w:lvl>
    <w:lvl w:ilvl="7" w:tplc="55AE4E3C" w:tentative="1">
      <w:start w:val="1"/>
      <w:numFmt w:val="bullet"/>
      <w:lvlText w:val="o"/>
      <w:lvlJc w:val="left"/>
      <w:pPr>
        <w:ind w:left="5760" w:hanging="360"/>
      </w:pPr>
      <w:rPr>
        <w:rFonts w:ascii="Courier New" w:hAnsi="Courier New" w:cs="ヒラギノ角ゴ Pro W3" w:hint="default"/>
      </w:rPr>
    </w:lvl>
    <w:lvl w:ilvl="8" w:tplc="BC3E347C" w:tentative="1">
      <w:start w:val="1"/>
      <w:numFmt w:val="bullet"/>
      <w:lvlText w:val=""/>
      <w:lvlJc w:val="left"/>
      <w:pPr>
        <w:ind w:left="6480" w:hanging="360"/>
      </w:pPr>
      <w:rPr>
        <w:rFonts w:ascii="Wingdings" w:hAnsi="Wingdings" w:hint="default"/>
      </w:rPr>
    </w:lvl>
  </w:abstractNum>
  <w:abstractNum w:abstractNumId="20" w15:restartNumberingAfterBreak="0">
    <w:nsid w:val="29542558"/>
    <w:multiLevelType w:val="multilevel"/>
    <w:tmpl w:val="3CC4817E"/>
    <w:numStyleLink w:val="TeradataList"/>
  </w:abstractNum>
  <w:abstractNum w:abstractNumId="21" w15:restartNumberingAfterBreak="0">
    <w:nsid w:val="2B2845C3"/>
    <w:multiLevelType w:val="multilevel"/>
    <w:tmpl w:val="8BCA6A6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E5E115C"/>
    <w:multiLevelType w:val="hybridMultilevel"/>
    <w:tmpl w:val="4176BC2E"/>
    <w:lvl w:ilvl="0" w:tplc="D53CEDB2">
      <w:start w:val="1"/>
      <w:numFmt w:val="bullet"/>
      <w:lvlText w:val=""/>
      <w:lvlJc w:val="left"/>
      <w:pPr>
        <w:ind w:left="720" w:hanging="360"/>
      </w:pPr>
      <w:rPr>
        <w:rFonts w:ascii="Symbol" w:hAnsi="Symbol" w:hint="default"/>
      </w:rPr>
    </w:lvl>
    <w:lvl w:ilvl="1" w:tplc="5DE6B934" w:tentative="1">
      <w:start w:val="1"/>
      <w:numFmt w:val="bullet"/>
      <w:lvlText w:val="o"/>
      <w:lvlJc w:val="left"/>
      <w:pPr>
        <w:ind w:left="1440" w:hanging="360"/>
      </w:pPr>
      <w:rPr>
        <w:rFonts w:ascii="Courier New" w:hAnsi="Courier New" w:cs="ヒラギノ角ゴ Pro W3" w:hint="default"/>
      </w:rPr>
    </w:lvl>
    <w:lvl w:ilvl="2" w:tplc="8D5CA192" w:tentative="1">
      <w:start w:val="1"/>
      <w:numFmt w:val="bullet"/>
      <w:lvlText w:val=""/>
      <w:lvlJc w:val="left"/>
      <w:pPr>
        <w:ind w:left="2160" w:hanging="360"/>
      </w:pPr>
      <w:rPr>
        <w:rFonts w:ascii="Wingdings" w:hAnsi="Wingdings" w:hint="default"/>
      </w:rPr>
    </w:lvl>
    <w:lvl w:ilvl="3" w:tplc="D2FA410C" w:tentative="1">
      <w:start w:val="1"/>
      <w:numFmt w:val="bullet"/>
      <w:lvlText w:val=""/>
      <w:lvlJc w:val="left"/>
      <w:pPr>
        <w:ind w:left="2880" w:hanging="360"/>
      </w:pPr>
      <w:rPr>
        <w:rFonts w:ascii="Symbol" w:hAnsi="Symbol" w:hint="default"/>
      </w:rPr>
    </w:lvl>
    <w:lvl w:ilvl="4" w:tplc="E3BC2C82" w:tentative="1">
      <w:start w:val="1"/>
      <w:numFmt w:val="bullet"/>
      <w:lvlText w:val="o"/>
      <w:lvlJc w:val="left"/>
      <w:pPr>
        <w:ind w:left="3600" w:hanging="360"/>
      </w:pPr>
      <w:rPr>
        <w:rFonts w:ascii="Courier New" w:hAnsi="Courier New" w:cs="ヒラギノ角ゴ Pro W3" w:hint="default"/>
      </w:rPr>
    </w:lvl>
    <w:lvl w:ilvl="5" w:tplc="052E1212" w:tentative="1">
      <w:start w:val="1"/>
      <w:numFmt w:val="bullet"/>
      <w:lvlText w:val=""/>
      <w:lvlJc w:val="left"/>
      <w:pPr>
        <w:ind w:left="4320" w:hanging="360"/>
      </w:pPr>
      <w:rPr>
        <w:rFonts w:ascii="Wingdings" w:hAnsi="Wingdings" w:hint="default"/>
      </w:rPr>
    </w:lvl>
    <w:lvl w:ilvl="6" w:tplc="94003694" w:tentative="1">
      <w:start w:val="1"/>
      <w:numFmt w:val="bullet"/>
      <w:lvlText w:val=""/>
      <w:lvlJc w:val="left"/>
      <w:pPr>
        <w:ind w:left="5040" w:hanging="360"/>
      </w:pPr>
      <w:rPr>
        <w:rFonts w:ascii="Symbol" w:hAnsi="Symbol" w:hint="default"/>
      </w:rPr>
    </w:lvl>
    <w:lvl w:ilvl="7" w:tplc="2F4CEA34" w:tentative="1">
      <w:start w:val="1"/>
      <w:numFmt w:val="bullet"/>
      <w:lvlText w:val="o"/>
      <w:lvlJc w:val="left"/>
      <w:pPr>
        <w:ind w:left="5760" w:hanging="360"/>
      </w:pPr>
      <w:rPr>
        <w:rFonts w:ascii="Courier New" w:hAnsi="Courier New" w:cs="ヒラギノ角ゴ Pro W3" w:hint="default"/>
      </w:rPr>
    </w:lvl>
    <w:lvl w:ilvl="8" w:tplc="5E6A8B1A" w:tentative="1">
      <w:start w:val="1"/>
      <w:numFmt w:val="bullet"/>
      <w:lvlText w:val=""/>
      <w:lvlJc w:val="left"/>
      <w:pPr>
        <w:ind w:left="6480" w:hanging="360"/>
      </w:pPr>
      <w:rPr>
        <w:rFonts w:ascii="Wingdings" w:hAnsi="Wingdings" w:hint="default"/>
      </w:rPr>
    </w:lvl>
  </w:abstractNum>
  <w:abstractNum w:abstractNumId="23" w15:restartNumberingAfterBreak="0">
    <w:nsid w:val="3A9E03ED"/>
    <w:multiLevelType w:val="hybridMultilevel"/>
    <w:tmpl w:val="74B23164"/>
    <w:lvl w:ilvl="0" w:tplc="04090001">
      <w:start w:val="1"/>
      <w:numFmt w:val="bullet"/>
      <w:lvlText w:val="•"/>
      <w:lvlJc w:val="left"/>
      <w:pPr>
        <w:tabs>
          <w:tab w:val="num" w:pos="720"/>
        </w:tabs>
        <w:ind w:left="720" w:hanging="360"/>
      </w:pPr>
      <w:rPr>
        <w:rFonts w:ascii="Arial" w:hAnsi="Arial" w:hint="default"/>
      </w:rPr>
    </w:lvl>
    <w:lvl w:ilvl="1" w:tplc="04090003">
      <w:start w:val="1232"/>
      <w:numFmt w:val="bullet"/>
      <w:lvlText w:val="&gt;"/>
      <w:lvlJc w:val="left"/>
      <w:pPr>
        <w:tabs>
          <w:tab w:val="num" w:pos="1440"/>
        </w:tabs>
        <w:ind w:left="1440" w:hanging="360"/>
      </w:pPr>
      <w:rPr>
        <w:rFonts w:ascii="Lucida Grande" w:hAnsi="Lucida Grande" w:hint="default"/>
      </w:rPr>
    </w:lvl>
    <w:lvl w:ilvl="2" w:tplc="04090005" w:tentative="1">
      <w:start w:val="1"/>
      <w:numFmt w:val="bullet"/>
      <w:lvlText w:val="•"/>
      <w:lvlJc w:val="left"/>
      <w:pPr>
        <w:tabs>
          <w:tab w:val="num" w:pos="2160"/>
        </w:tabs>
        <w:ind w:left="2160" w:hanging="360"/>
      </w:pPr>
      <w:rPr>
        <w:rFonts w:ascii="Arial" w:hAnsi="Arial" w:hint="default"/>
      </w:rPr>
    </w:lvl>
    <w:lvl w:ilvl="3" w:tplc="04090001" w:tentative="1">
      <w:start w:val="1"/>
      <w:numFmt w:val="bullet"/>
      <w:lvlText w:val="•"/>
      <w:lvlJc w:val="left"/>
      <w:pPr>
        <w:tabs>
          <w:tab w:val="num" w:pos="2880"/>
        </w:tabs>
        <w:ind w:left="2880" w:hanging="360"/>
      </w:pPr>
      <w:rPr>
        <w:rFonts w:ascii="Arial" w:hAnsi="Arial" w:hint="default"/>
      </w:rPr>
    </w:lvl>
    <w:lvl w:ilvl="4" w:tplc="04090003" w:tentative="1">
      <w:start w:val="1"/>
      <w:numFmt w:val="bullet"/>
      <w:lvlText w:val="•"/>
      <w:lvlJc w:val="left"/>
      <w:pPr>
        <w:tabs>
          <w:tab w:val="num" w:pos="3600"/>
        </w:tabs>
        <w:ind w:left="3600" w:hanging="360"/>
      </w:pPr>
      <w:rPr>
        <w:rFonts w:ascii="Arial" w:hAnsi="Arial" w:hint="default"/>
      </w:rPr>
    </w:lvl>
    <w:lvl w:ilvl="5" w:tplc="04090005" w:tentative="1">
      <w:start w:val="1"/>
      <w:numFmt w:val="bullet"/>
      <w:lvlText w:val="•"/>
      <w:lvlJc w:val="left"/>
      <w:pPr>
        <w:tabs>
          <w:tab w:val="num" w:pos="4320"/>
        </w:tabs>
        <w:ind w:left="4320" w:hanging="360"/>
      </w:pPr>
      <w:rPr>
        <w:rFonts w:ascii="Arial" w:hAnsi="Arial" w:hint="default"/>
      </w:rPr>
    </w:lvl>
    <w:lvl w:ilvl="6" w:tplc="04090001" w:tentative="1">
      <w:start w:val="1"/>
      <w:numFmt w:val="bullet"/>
      <w:lvlText w:val="•"/>
      <w:lvlJc w:val="left"/>
      <w:pPr>
        <w:tabs>
          <w:tab w:val="num" w:pos="5040"/>
        </w:tabs>
        <w:ind w:left="5040" w:hanging="360"/>
      </w:pPr>
      <w:rPr>
        <w:rFonts w:ascii="Arial" w:hAnsi="Arial" w:hint="default"/>
      </w:rPr>
    </w:lvl>
    <w:lvl w:ilvl="7" w:tplc="04090003" w:tentative="1">
      <w:start w:val="1"/>
      <w:numFmt w:val="bullet"/>
      <w:lvlText w:val="•"/>
      <w:lvlJc w:val="left"/>
      <w:pPr>
        <w:tabs>
          <w:tab w:val="num" w:pos="5760"/>
        </w:tabs>
        <w:ind w:left="5760" w:hanging="360"/>
      </w:pPr>
      <w:rPr>
        <w:rFonts w:ascii="Arial" w:hAnsi="Arial" w:hint="default"/>
      </w:rPr>
    </w:lvl>
    <w:lvl w:ilvl="8" w:tplc="04090005"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2D538C0"/>
    <w:multiLevelType w:val="hybridMultilevel"/>
    <w:tmpl w:val="B50282D0"/>
    <w:lvl w:ilvl="0" w:tplc="2C3A359C">
      <w:start w:val="1"/>
      <w:numFmt w:val="bullet"/>
      <w:lvlText w:val=""/>
      <w:lvlJc w:val="left"/>
      <w:pPr>
        <w:ind w:left="720" w:hanging="360"/>
      </w:pPr>
      <w:rPr>
        <w:rFonts w:ascii="Symbol" w:hAnsi="Symbol" w:hint="default"/>
      </w:rPr>
    </w:lvl>
    <w:lvl w:ilvl="1" w:tplc="26805076" w:tentative="1">
      <w:start w:val="1"/>
      <w:numFmt w:val="bullet"/>
      <w:lvlText w:val="o"/>
      <w:lvlJc w:val="left"/>
      <w:pPr>
        <w:ind w:left="1440" w:hanging="360"/>
      </w:pPr>
      <w:rPr>
        <w:rFonts w:ascii="Courier New" w:hAnsi="Courier New" w:cs="ヒラギノ角ゴ Pro W3" w:hint="default"/>
      </w:rPr>
    </w:lvl>
    <w:lvl w:ilvl="2" w:tplc="3EB65E44" w:tentative="1">
      <w:start w:val="1"/>
      <w:numFmt w:val="bullet"/>
      <w:lvlText w:val=""/>
      <w:lvlJc w:val="left"/>
      <w:pPr>
        <w:ind w:left="2160" w:hanging="360"/>
      </w:pPr>
      <w:rPr>
        <w:rFonts w:ascii="Wingdings" w:hAnsi="Wingdings" w:hint="default"/>
      </w:rPr>
    </w:lvl>
    <w:lvl w:ilvl="3" w:tplc="B2F6FCF4" w:tentative="1">
      <w:start w:val="1"/>
      <w:numFmt w:val="bullet"/>
      <w:lvlText w:val=""/>
      <w:lvlJc w:val="left"/>
      <w:pPr>
        <w:ind w:left="2880" w:hanging="360"/>
      </w:pPr>
      <w:rPr>
        <w:rFonts w:ascii="Symbol" w:hAnsi="Symbol" w:hint="default"/>
      </w:rPr>
    </w:lvl>
    <w:lvl w:ilvl="4" w:tplc="DCB6E0C0" w:tentative="1">
      <w:start w:val="1"/>
      <w:numFmt w:val="bullet"/>
      <w:lvlText w:val="o"/>
      <w:lvlJc w:val="left"/>
      <w:pPr>
        <w:ind w:left="3600" w:hanging="360"/>
      </w:pPr>
      <w:rPr>
        <w:rFonts w:ascii="Courier New" w:hAnsi="Courier New" w:cs="ヒラギノ角ゴ Pro W3" w:hint="default"/>
      </w:rPr>
    </w:lvl>
    <w:lvl w:ilvl="5" w:tplc="A4B428A4" w:tentative="1">
      <w:start w:val="1"/>
      <w:numFmt w:val="bullet"/>
      <w:lvlText w:val=""/>
      <w:lvlJc w:val="left"/>
      <w:pPr>
        <w:ind w:left="4320" w:hanging="360"/>
      </w:pPr>
      <w:rPr>
        <w:rFonts w:ascii="Wingdings" w:hAnsi="Wingdings" w:hint="default"/>
      </w:rPr>
    </w:lvl>
    <w:lvl w:ilvl="6" w:tplc="99200D32" w:tentative="1">
      <w:start w:val="1"/>
      <w:numFmt w:val="bullet"/>
      <w:lvlText w:val=""/>
      <w:lvlJc w:val="left"/>
      <w:pPr>
        <w:ind w:left="5040" w:hanging="360"/>
      </w:pPr>
      <w:rPr>
        <w:rFonts w:ascii="Symbol" w:hAnsi="Symbol" w:hint="default"/>
      </w:rPr>
    </w:lvl>
    <w:lvl w:ilvl="7" w:tplc="87C87516" w:tentative="1">
      <w:start w:val="1"/>
      <w:numFmt w:val="bullet"/>
      <w:lvlText w:val="o"/>
      <w:lvlJc w:val="left"/>
      <w:pPr>
        <w:ind w:left="5760" w:hanging="360"/>
      </w:pPr>
      <w:rPr>
        <w:rFonts w:ascii="Courier New" w:hAnsi="Courier New" w:cs="ヒラギノ角ゴ Pro W3" w:hint="default"/>
      </w:rPr>
    </w:lvl>
    <w:lvl w:ilvl="8" w:tplc="330CC8CC" w:tentative="1">
      <w:start w:val="1"/>
      <w:numFmt w:val="bullet"/>
      <w:lvlText w:val=""/>
      <w:lvlJc w:val="left"/>
      <w:pPr>
        <w:ind w:left="6480" w:hanging="360"/>
      </w:pPr>
      <w:rPr>
        <w:rFonts w:ascii="Wingdings" w:hAnsi="Wingdings" w:hint="default"/>
      </w:rPr>
    </w:lvl>
  </w:abstractNum>
  <w:abstractNum w:abstractNumId="25" w15:restartNumberingAfterBreak="0">
    <w:nsid w:val="4A9509A0"/>
    <w:multiLevelType w:val="hybridMultilevel"/>
    <w:tmpl w:val="F08A8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ヒラギノ角ゴ Pro W3"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ヒラギノ角ゴ Pro W3"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ヒラギノ角ゴ Pro W3"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D55FFB"/>
    <w:multiLevelType w:val="hybridMultilevel"/>
    <w:tmpl w:val="E02A5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ヒラギノ角ゴ Pro W3"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ヒラギノ角ゴ Pro W3"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ヒラギノ角ゴ Pro W3"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766650"/>
    <w:multiLevelType w:val="hybridMultilevel"/>
    <w:tmpl w:val="BDE47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ヒラギノ角ゴ Pro W3"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ヒラギノ角ゴ Pro W3"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ヒラギノ角ゴ Pro W3"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FC4126"/>
    <w:multiLevelType w:val="multilevel"/>
    <w:tmpl w:val="3CC4817E"/>
    <w:numStyleLink w:val="TeradataList"/>
  </w:abstractNum>
  <w:abstractNum w:abstractNumId="29" w15:restartNumberingAfterBreak="0">
    <w:nsid w:val="53A94EFF"/>
    <w:multiLevelType w:val="singleLevel"/>
    <w:tmpl w:val="04090001"/>
    <w:lvl w:ilvl="0">
      <w:start w:val="1"/>
      <w:numFmt w:val="bullet"/>
      <w:lvlText w:val=""/>
      <w:lvlJc w:val="left"/>
      <w:pPr>
        <w:ind w:left="1440" w:hanging="360"/>
      </w:pPr>
      <w:rPr>
        <w:rFonts w:ascii="Symbol" w:hAnsi="Symbol" w:hint="default"/>
      </w:rPr>
    </w:lvl>
  </w:abstractNum>
  <w:abstractNum w:abstractNumId="30" w15:restartNumberingAfterBreak="0">
    <w:nsid w:val="56165DC2"/>
    <w:multiLevelType w:val="hybridMultilevel"/>
    <w:tmpl w:val="3124BCF6"/>
    <w:lvl w:ilvl="0" w:tplc="41E42036">
      <w:start w:val="1"/>
      <w:numFmt w:val="bullet"/>
      <w:lvlText w:val="•"/>
      <w:lvlJc w:val="left"/>
      <w:pPr>
        <w:tabs>
          <w:tab w:val="num" w:pos="720"/>
        </w:tabs>
        <w:ind w:left="720" w:hanging="360"/>
      </w:pPr>
      <w:rPr>
        <w:rFonts w:ascii="Arial" w:hAnsi="Arial" w:hint="default"/>
      </w:rPr>
    </w:lvl>
    <w:lvl w:ilvl="1" w:tplc="2190FE62" w:tentative="1">
      <w:start w:val="1"/>
      <w:numFmt w:val="bullet"/>
      <w:lvlText w:val="•"/>
      <w:lvlJc w:val="left"/>
      <w:pPr>
        <w:tabs>
          <w:tab w:val="num" w:pos="1440"/>
        </w:tabs>
        <w:ind w:left="1440" w:hanging="360"/>
      </w:pPr>
      <w:rPr>
        <w:rFonts w:ascii="Arial" w:hAnsi="Arial" w:hint="default"/>
      </w:rPr>
    </w:lvl>
    <w:lvl w:ilvl="2" w:tplc="9D88F7B2" w:tentative="1">
      <w:start w:val="1"/>
      <w:numFmt w:val="bullet"/>
      <w:lvlText w:val="•"/>
      <w:lvlJc w:val="left"/>
      <w:pPr>
        <w:tabs>
          <w:tab w:val="num" w:pos="2160"/>
        </w:tabs>
        <w:ind w:left="2160" w:hanging="360"/>
      </w:pPr>
      <w:rPr>
        <w:rFonts w:ascii="Arial" w:hAnsi="Arial" w:hint="default"/>
      </w:rPr>
    </w:lvl>
    <w:lvl w:ilvl="3" w:tplc="3454F336" w:tentative="1">
      <w:start w:val="1"/>
      <w:numFmt w:val="bullet"/>
      <w:lvlText w:val="•"/>
      <w:lvlJc w:val="left"/>
      <w:pPr>
        <w:tabs>
          <w:tab w:val="num" w:pos="2880"/>
        </w:tabs>
        <w:ind w:left="2880" w:hanging="360"/>
      </w:pPr>
      <w:rPr>
        <w:rFonts w:ascii="Arial" w:hAnsi="Arial" w:hint="default"/>
      </w:rPr>
    </w:lvl>
    <w:lvl w:ilvl="4" w:tplc="E9B6AC96" w:tentative="1">
      <w:start w:val="1"/>
      <w:numFmt w:val="bullet"/>
      <w:lvlText w:val="•"/>
      <w:lvlJc w:val="left"/>
      <w:pPr>
        <w:tabs>
          <w:tab w:val="num" w:pos="3600"/>
        </w:tabs>
        <w:ind w:left="3600" w:hanging="360"/>
      </w:pPr>
      <w:rPr>
        <w:rFonts w:ascii="Arial" w:hAnsi="Arial" w:hint="default"/>
      </w:rPr>
    </w:lvl>
    <w:lvl w:ilvl="5" w:tplc="9FAE588C" w:tentative="1">
      <w:start w:val="1"/>
      <w:numFmt w:val="bullet"/>
      <w:lvlText w:val="•"/>
      <w:lvlJc w:val="left"/>
      <w:pPr>
        <w:tabs>
          <w:tab w:val="num" w:pos="4320"/>
        </w:tabs>
        <w:ind w:left="4320" w:hanging="360"/>
      </w:pPr>
      <w:rPr>
        <w:rFonts w:ascii="Arial" w:hAnsi="Arial" w:hint="default"/>
      </w:rPr>
    </w:lvl>
    <w:lvl w:ilvl="6" w:tplc="63541CCC" w:tentative="1">
      <w:start w:val="1"/>
      <w:numFmt w:val="bullet"/>
      <w:lvlText w:val="•"/>
      <w:lvlJc w:val="left"/>
      <w:pPr>
        <w:tabs>
          <w:tab w:val="num" w:pos="5040"/>
        </w:tabs>
        <w:ind w:left="5040" w:hanging="360"/>
      </w:pPr>
      <w:rPr>
        <w:rFonts w:ascii="Arial" w:hAnsi="Arial" w:hint="default"/>
      </w:rPr>
    </w:lvl>
    <w:lvl w:ilvl="7" w:tplc="3CC24416" w:tentative="1">
      <w:start w:val="1"/>
      <w:numFmt w:val="bullet"/>
      <w:lvlText w:val="•"/>
      <w:lvlJc w:val="left"/>
      <w:pPr>
        <w:tabs>
          <w:tab w:val="num" w:pos="5760"/>
        </w:tabs>
        <w:ind w:left="5760" w:hanging="360"/>
      </w:pPr>
      <w:rPr>
        <w:rFonts w:ascii="Arial" w:hAnsi="Arial" w:hint="default"/>
      </w:rPr>
    </w:lvl>
    <w:lvl w:ilvl="8" w:tplc="7F18309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B772A6F"/>
    <w:multiLevelType w:val="hybridMultilevel"/>
    <w:tmpl w:val="561ABBF6"/>
    <w:lvl w:ilvl="0" w:tplc="A6BA9B90">
      <w:start w:val="1"/>
      <w:numFmt w:val="bullet"/>
      <w:lvlText w:val=""/>
      <w:lvlJc w:val="left"/>
      <w:pPr>
        <w:tabs>
          <w:tab w:val="num" w:pos="720"/>
        </w:tabs>
        <w:ind w:left="720" w:hanging="360"/>
      </w:pPr>
      <w:rPr>
        <w:rFonts w:ascii="Symbol" w:hAnsi="Symbol" w:hint="default"/>
      </w:rPr>
    </w:lvl>
    <w:lvl w:ilvl="1" w:tplc="5CE2DC38">
      <w:start w:val="1"/>
      <w:numFmt w:val="bullet"/>
      <w:lvlText w:val="o"/>
      <w:lvlJc w:val="left"/>
      <w:pPr>
        <w:tabs>
          <w:tab w:val="num" w:pos="1440"/>
        </w:tabs>
        <w:ind w:left="1440" w:hanging="360"/>
      </w:pPr>
      <w:rPr>
        <w:rFonts w:ascii="Courier New" w:hAnsi="Courier New" w:hint="default"/>
      </w:rPr>
    </w:lvl>
    <w:lvl w:ilvl="2" w:tplc="142ADA9A" w:tentative="1">
      <w:start w:val="1"/>
      <w:numFmt w:val="bullet"/>
      <w:lvlText w:val=""/>
      <w:lvlJc w:val="left"/>
      <w:pPr>
        <w:tabs>
          <w:tab w:val="num" w:pos="2160"/>
        </w:tabs>
        <w:ind w:left="2160" w:hanging="360"/>
      </w:pPr>
      <w:rPr>
        <w:rFonts w:ascii="Wingdings" w:hAnsi="Wingdings" w:hint="default"/>
      </w:rPr>
    </w:lvl>
    <w:lvl w:ilvl="3" w:tplc="E21615C6" w:tentative="1">
      <w:start w:val="1"/>
      <w:numFmt w:val="bullet"/>
      <w:lvlText w:val=""/>
      <w:lvlJc w:val="left"/>
      <w:pPr>
        <w:tabs>
          <w:tab w:val="num" w:pos="2880"/>
        </w:tabs>
        <w:ind w:left="2880" w:hanging="360"/>
      </w:pPr>
      <w:rPr>
        <w:rFonts w:ascii="Symbol" w:hAnsi="Symbol" w:hint="default"/>
      </w:rPr>
    </w:lvl>
    <w:lvl w:ilvl="4" w:tplc="AB5C8476" w:tentative="1">
      <w:start w:val="1"/>
      <w:numFmt w:val="bullet"/>
      <w:lvlText w:val="o"/>
      <w:lvlJc w:val="left"/>
      <w:pPr>
        <w:tabs>
          <w:tab w:val="num" w:pos="3600"/>
        </w:tabs>
        <w:ind w:left="3600" w:hanging="360"/>
      </w:pPr>
      <w:rPr>
        <w:rFonts w:ascii="Courier New" w:hAnsi="Courier New" w:hint="default"/>
      </w:rPr>
    </w:lvl>
    <w:lvl w:ilvl="5" w:tplc="37786BFE" w:tentative="1">
      <w:start w:val="1"/>
      <w:numFmt w:val="bullet"/>
      <w:lvlText w:val=""/>
      <w:lvlJc w:val="left"/>
      <w:pPr>
        <w:tabs>
          <w:tab w:val="num" w:pos="4320"/>
        </w:tabs>
        <w:ind w:left="4320" w:hanging="360"/>
      </w:pPr>
      <w:rPr>
        <w:rFonts w:ascii="Wingdings" w:hAnsi="Wingdings" w:hint="default"/>
      </w:rPr>
    </w:lvl>
    <w:lvl w:ilvl="6" w:tplc="62B66A24" w:tentative="1">
      <w:start w:val="1"/>
      <w:numFmt w:val="bullet"/>
      <w:lvlText w:val=""/>
      <w:lvlJc w:val="left"/>
      <w:pPr>
        <w:tabs>
          <w:tab w:val="num" w:pos="5040"/>
        </w:tabs>
        <w:ind w:left="5040" w:hanging="360"/>
      </w:pPr>
      <w:rPr>
        <w:rFonts w:ascii="Symbol" w:hAnsi="Symbol" w:hint="default"/>
      </w:rPr>
    </w:lvl>
    <w:lvl w:ilvl="7" w:tplc="64F6B2C0" w:tentative="1">
      <w:start w:val="1"/>
      <w:numFmt w:val="bullet"/>
      <w:lvlText w:val="o"/>
      <w:lvlJc w:val="left"/>
      <w:pPr>
        <w:tabs>
          <w:tab w:val="num" w:pos="5760"/>
        </w:tabs>
        <w:ind w:left="5760" w:hanging="360"/>
      </w:pPr>
      <w:rPr>
        <w:rFonts w:ascii="Courier New" w:hAnsi="Courier New" w:hint="default"/>
      </w:rPr>
    </w:lvl>
    <w:lvl w:ilvl="8" w:tplc="03C853D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DC2160F"/>
    <w:multiLevelType w:val="multilevel"/>
    <w:tmpl w:val="0ACC7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165083"/>
    <w:multiLevelType w:val="multilevel"/>
    <w:tmpl w:val="D332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8A40BE"/>
    <w:multiLevelType w:val="multilevel"/>
    <w:tmpl w:val="3CC4817E"/>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
      <w:lvlJc w:val="left"/>
      <w:pPr>
        <w:tabs>
          <w:tab w:val="num" w:pos="720"/>
        </w:tabs>
        <w:ind w:left="720" w:hanging="360"/>
      </w:pPr>
      <w:rPr>
        <w:rFonts w:ascii="Courier New" w:hAnsi="Courier New" w:hint="default"/>
      </w:rPr>
    </w:lvl>
    <w:lvl w:ilvl="2">
      <w:start w:val="1"/>
      <w:numFmt w:val="bullet"/>
      <w:pStyle w:val="ListBullet3"/>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cs="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cs="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35" w15:restartNumberingAfterBreak="0">
    <w:nsid w:val="6C275C33"/>
    <w:multiLevelType w:val="multilevel"/>
    <w:tmpl w:val="3CC4817E"/>
    <w:numStyleLink w:val="TeradataList"/>
  </w:abstractNum>
  <w:abstractNum w:abstractNumId="36" w15:restartNumberingAfterBreak="0">
    <w:nsid w:val="7937725F"/>
    <w:multiLevelType w:val="hybridMultilevel"/>
    <w:tmpl w:val="D4F095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ヒラギノ角ゴ Pro W3"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ヒラギノ角ゴ Pro W3"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ヒラギノ角ゴ Pro W3"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C5A61B0"/>
    <w:multiLevelType w:val="hybridMultilevel"/>
    <w:tmpl w:val="E8BC24D0"/>
    <w:lvl w:ilvl="0" w:tplc="92AEB420">
      <w:start w:val="1"/>
      <w:numFmt w:val="bullet"/>
      <w:lvlText w:val=""/>
      <w:lvlJc w:val="left"/>
      <w:pPr>
        <w:ind w:left="1800" w:hanging="360"/>
      </w:pPr>
      <w:rPr>
        <w:rFonts w:ascii="Symbol" w:hAnsi="Symbol" w:hint="default"/>
      </w:rPr>
    </w:lvl>
    <w:lvl w:ilvl="1" w:tplc="A3407CC8">
      <w:start w:val="1"/>
      <w:numFmt w:val="bullet"/>
      <w:lvlText w:val="o"/>
      <w:lvlJc w:val="left"/>
      <w:pPr>
        <w:ind w:left="2520" w:hanging="360"/>
      </w:pPr>
      <w:rPr>
        <w:rFonts w:ascii="Courier New" w:hAnsi="Courier New" w:cs="Courier New" w:hint="default"/>
      </w:rPr>
    </w:lvl>
    <w:lvl w:ilvl="2" w:tplc="6FBCF4F0" w:tentative="1">
      <w:start w:val="1"/>
      <w:numFmt w:val="bullet"/>
      <w:lvlText w:val=""/>
      <w:lvlJc w:val="left"/>
      <w:pPr>
        <w:ind w:left="3240" w:hanging="360"/>
      </w:pPr>
      <w:rPr>
        <w:rFonts w:ascii="Wingdings" w:hAnsi="Wingdings" w:hint="default"/>
      </w:rPr>
    </w:lvl>
    <w:lvl w:ilvl="3" w:tplc="1AE077D0" w:tentative="1">
      <w:start w:val="1"/>
      <w:numFmt w:val="bullet"/>
      <w:lvlText w:val=""/>
      <w:lvlJc w:val="left"/>
      <w:pPr>
        <w:ind w:left="3960" w:hanging="360"/>
      </w:pPr>
      <w:rPr>
        <w:rFonts w:ascii="Symbol" w:hAnsi="Symbol" w:hint="default"/>
      </w:rPr>
    </w:lvl>
    <w:lvl w:ilvl="4" w:tplc="C7B274F8" w:tentative="1">
      <w:start w:val="1"/>
      <w:numFmt w:val="bullet"/>
      <w:lvlText w:val="o"/>
      <w:lvlJc w:val="left"/>
      <w:pPr>
        <w:ind w:left="4680" w:hanging="360"/>
      </w:pPr>
      <w:rPr>
        <w:rFonts w:ascii="Courier New" w:hAnsi="Courier New" w:cs="Courier New" w:hint="default"/>
      </w:rPr>
    </w:lvl>
    <w:lvl w:ilvl="5" w:tplc="C5B2CD5E" w:tentative="1">
      <w:start w:val="1"/>
      <w:numFmt w:val="bullet"/>
      <w:lvlText w:val=""/>
      <w:lvlJc w:val="left"/>
      <w:pPr>
        <w:ind w:left="5400" w:hanging="360"/>
      </w:pPr>
      <w:rPr>
        <w:rFonts w:ascii="Wingdings" w:hAnsi="Wingdings" w:hint="default"/>
      </w:rPr>
    </w:lvl>
    <w:lvl w:ilvl="6" w:tplc="236AFA20" w:tentative="1">
      <w:start w:val="1"/>
      <w:numFmt w:val="bullet"/>
      <w:lvlText w:val=""/>
      <w:lvlJc w:val="left"/>
      <w:pPr>
        <w:ind w:left="6120" w:hanging="360"/>
      </w:pPr>
      <w:rPr>
        <w:rFonts w:ascii="Symbol" w:hAnsi="Symbol" w:hint="default"/>
      </w:rPr>
    </w:lvl>
    <w:lvl w:ilvl="7" w:tplc="3C0C004C" w:tentative="1">
      <w:start w:val="1"/>
      <w:numFmt w:val="bullet"/>
      <w:lvlText w:val="o"/>
      <w:lvlJc w:val="left"/>
      <w:pPr>
        <w:ind w:left="6840" w:hanging="360"/>
      </w:pPr>
      <w:rPr>
        <w:rFonts w:ascii="Courier New" w:hAnsi="Courier New" w:cs="Courier New" w:hint="default"/>
      </w:rPr>
    </w:lvl>
    <w:lvl w:ilvl="8" w:tplc="A5508258" w:tentative="1">
      <w:start w:val="1"/>
      <w:numFmt w:val="bullet"/>
      <w:lvlText w:val=""/>
      <w:lvlJc w:val="left"/>
      <w:pPr>
        <w:ind w:left="7560" w:hanging="360"/>
      </w:pPr>
      <w:rPr>
        <w:rFonts w:ascii="Wingdings" w:hAnsi="Wingdings" w:hint="default"/>
      </w:rPr>
    </w:lvl>
  </w:abstractNum>
  <w:abstractNum w:abstractNumId="38" w15:restartNumberingAfterBreak="0">
    <w:nsid w:val="7DF274F8"/>
    <w:multiLevelType w:val="multilevel"/>
    <w:tmpl w:val="B9522584"/>
    <w:lvl w:ilvl="0">
      <w:start w:val="1"/>
      <w:numFmt w:val="bullet"/>
      <w:lvlText w:val="o"/>
      <w:lvlJc w:val="left"/>
      <w:pPr>
        <w:tabs>
          <w:tab w:val="num" w:pos="1080"/>
        </w:tabs>
        <w:ind w:left="108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4"/>
  </w:num>
  <w:num w:numId="2">
    <w:abstractNumId w:val="31"/>
  </w:num>
  <w:num w:numId="3">
    <w:abstractNumId w:val="13"/>
  </w:num>
  <w:num w:numId="4">
    <w:abstractNumId w:val="19"/>
  </w:num>
  <w:num w:numId="5">
    <w:abstractNumId w:val="36"/>
  </w:num>
  <w:num w:numId="6">
    <w:abstractNumId w:val="25"/>
  </w:num>
  <w:num w:numId="7">
    <w:abstractNumId w:val="26"/>
  </w:num>
  <w:num w:numId="8">
    <w:abstractNumId w:val="12"/>
  </w:num>
  <w:num w:numId="9">
    <w:abstractNumId w:val="23"/>
  </w:num>
  <w:num w:numId="10">
    <w:abstractNumId w:val="30"/>
  </w:num>
  <w:num w:numId="11">
    <w:abstractNumId w:val="17"/>
  </w:num>
  <w:num w:numId="12">
    <w:abstractNumId w:val="22"/>
  </w:num>
  <w:num w:numId="13">
    <w:abstractNumId w:val="24"/>
  </w:num>
  <w:num w:numId="14">
    <w:abstractNumId w:val="27"/>
  </w:num>
  <w:num w:numId="15">
    <w:abstractNumId w:val="11"/>
  </w:num>
  <w:num w:numId="16">
    <w:abstractNumId w:val="0"/>
  </w:num>
  <w:num w:numId="17">
    <w:abstractNumId w:val="10"/>
  </w:num>
  <w:num w:numId="18">
    <w:abstractNumId w:val="8"/>
  </w:num>
  <w:num w:numId="19">
    <w:abstractNumId w:val="7"/>
  </w:num>
  <w:num w:numId="20">
    <w:abstractNumId w:val="6"/>
  </w:num>
  <w:num w:numId="21">
    <w:abstractNumId w:val="5"/>
  </w:num>
  <w:num w:numId="22">
    <w:abstractNumId w:val="9"/>
  </w:num>
  <w:num w:numId="23">
    <w:abstractNumId w:val="4"/>
  </w:num>
  <w:num w:numId="24">
    <w:abstractNumId w:val="3"/>
  </w:num>
  <w:num w:numId="25">
    <w:abstractNumId w:val="2"/>
  </w:num>
  <w:num w:numId="26">
    <w:abstractNumId w:val="1"/>
  </w:num>
  <w:num w:numId="27">
    <w:abstractNumId w:val="15"/>
  </w:num>
  <w:num w:numId="28">
    <w:abstractNumId w:val="21"/>
  </w:num>
  <w:num w:numId="29">
    <w:abstractNumId w:val="38"/>
  </w:num>
  <w:num w:numId="30">
    <w:abstractNumId w:val="18"/>
  </w:num>
  <w:num w:numId="31">
    <w:abstractNumId w:val="28"/>
  </w:num>
  <w:num w:numId="32">
    <w:abstractNumId w:val="16"/>
  </w:num>
  <w:num w:numId="33">
    <w:abstractNumId w:val="20"/>
  </w:num>
  <w:num w:numId="34">
    <w:abstractNumId w:val="29"/>
  </w:num>
  <w:num w:numId="35">
    <w:abstractNumId w:val="37"/>
  </w:num>
  <w:num w:numId="36">
    <w:abstractNumId w:val="35"/>
  </w:num>
  <w:num w:numId="37">
    <w:abstractNumId w:val="34"/>
  </w:num>
  <w:num w:numId="38">
    <w:abstractNumId w:val="34"/>
  </w:num>
  <w:num w:numId="39">
    <w:abstractNumId w:val="34"/>
  </w:num>
  <w:num w:numId="40">
    <w:abstractNumId w:val="33"/>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hideSpellingErrors/>
  <w:hideGrammaticalErrors/>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pt-B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284"/>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658"/>
    <w:rsid w:val="000019DD"/>
    <w:rsid w:val="00006233"/>
    <w:rsid w:val="000351A9"/>
    <w:rsid w:val="00037174"/>
    <w:rsid w:val="00062512"/>
    <w:rsid w:val="00076B1B"/>
    <w:rsid w:val="000E0461"/>
    <w:rsid w:val="000F12FE"/>
    <w:rsid w:val="00162DE6"/>
    <w:rsid w:val="0018516A"/>
    <w:rsid w:val="001928D7"/>
    <w:rsid w:val="001B205C"/>
    <w:rsid w:val="001C696F"/>
    <w:rsid w:val="001D7404"/>
    <w:rsid w:val="00205102"/>
    <w:rsid w:val="00211904"/>
    <w:rsid w:val="00270A43"/>
    <w:rsid w:val="002755D8"/>
    <w:rsid w:val="002945A5"/>
    <w:rsid w:val="002B15C5"/>
    <w:rsid w:val="002C1B9F"/>
    <w:rsid w:val="002E6633"/>
    <w:rsid w:val="00300B06"/>
    <w:rsid w:val="00310464"/>
    <w:rsid w:val="00322B9E"/>
    <w:rsid w:val="00325A82"/>
    <w:rsid w:val="00331E69"/>
    <w:rsid w:val="00345C84"/>
    <w:rsid w:val="0034750E"/>
    <w:rsid w:val="003943A0"/>
    <w:rsid w:val="003C1179"/>
    <w:rsid w:val="003C1A54"/>
    <w:rsid w:val="003D1CBE"/>
    <w:rsid w:val="00415B9C"/>
    <w:rsid w:val="00440D4E"/>
    <w:rsid w:val="00452787"/>
    <w:rsid w:val="00467EB3"/>
    <w:rsid w:val="00496D3E"/>
    <w:rsid w:val="004C17B3"/>
    <w:rsid w:val="004C2A91"/>
    <w:rsid w:val="00506464"/>
    <w:rsid w:val="00533A55"/>
    <w:rsid w:val="005D0E5F"/>
    <w:rsid w:val="006207A6"/>
    <w:rsid w:val="00667854"/>
    <w:rsid w:val="0068407B"/>
    <w:rsid w:val="006E2CE0"/>
    <w:rsid w:val="00700677"/>
    <w:rsid w:val="00741E98"/>
    <w:rsid w:val="00777316"/>
    <w:rsid w:val="007B7E0B"/>
    <w:rsid w:val="007E0CFB"/>
    <w:rsid w:val="00811584"/>
    <w:rsid w:val="00827D4A"/>
    <w:rsid w:val="00856090"/>
    <w:rsid w:val="008A5495"/>
    <w:rsid w:val="008C5797"/>
    <w:rsid w:val="008F1EFB"/>
    <w:rsid w:val="008F35DB"/>
    <w:rsid w:val="009320B3"/>
    <w:rsid w:val="009435AD"/>
    <w:rsid w:val="009A4040"/>
    <w:rsid w:val="009B6831"/>
    <w:rsid w:val="009C3B2C"/>
    <w:rsid w:val="009E1576"/>
    <w:rsid w:val="00A21B45"/>
    <w:rsid w:val="00AA276C"/>
    <w:rsid w:val="00AB4A07"/>
    <w:rsid w:val="00AC1F39"/>
    <w:rsid w:val="00B05F65"/>
    <w:rsid w:val="00B42BF3"/>
    <w:rsid w:val="00B75539"/>
    <w:rsid w:val="00B82E41"/>
    <w:rsid w:val="00BA6658"/>
    <w:rsid w:val="00BB2D74"/>
    <w:rsid w:val="00BB720E"/>
    <w:rsid w:val="00BD1C84"/>
    <w:rsid w:val="00BF02E0"/>
    <w:rsid w:val="00C05063"/>
    <w:rsid w:val="00C23005"/>
    <w:rsid w:val="00C86B69"/>
    <w:rsid w:val="00CA4241"/>
    <w:rsid w:val="00CA5833"/>
    <w:rsid w:val="00CB0BC6"/>
    <w:rsid w:val="00CC006C"/>
    <w:rsid w:val="00CE2700"/>
    <w:rsid w:val="00CF5255"/>
    <w:rsid w:val="00D0696C"/>
    <w:rsid w:val="00D51C7D"/>
    <w:rsid w:val="00D82FBD"/>
    <w:rsid w:val="00D942FA"/>
    <w:rsid w:val="00DB6ADC"/>
    <w:rsid w:val="00DC1B3B"/>
    <w:rsid w:val="00E22EDC"/>
    <w:rsid w:val="00E42850"/>
    <w:rsid w:val="00E976DA"/>
    <w:rsid w:val="00EA69A8"/>
    <w:rsid w:val="00ED15DC"/>
    <w:rsid w:val="00EE433B"/>
    <w:rsid w:val="00EF5D7B"/>
    <w:rsid w:val="00F20DDB"/>
    <w:rsid w:val="00F31F28"/>
    <w:rsid w:val="00F65C70"/>
    <w:rsid w:val="00F82968"/>
    <w:rsid w:val="00F8504E"/>
    <w:rsid w:val="00F90750"/>
    <w:rsid w:val="00F90F9A"/>
    <w:rsid w:val="00F927D2"/>
    <w:rsid w:val="00F968D2"/>
    <w:rsid w:val="00FE0E08"/>
    <w:rsid w:val="00FE62DF"/>
    <w:rsid w:val="00FF572B"/>
    <w:rsid w:val="00FF5963"/>
    <w:rsid w:val="032351A3"/>
    <w:rsid w:val="09022CC7"/>
    <w:rsid w:val="0A002F12"/>
    <w:rsid w:val="0A7567C0"/>
    <w:rsid w:val="0F3C4504"/>
    <w:rsid w:val="144FD390"/>
    <w:rsid w:val="172A8452"/>
    <w:rsid w:val="18912E5D"/>
    <w:rsid w:val="27AEAA60"/>
    <w:rsid w:val="2A9F033B"/>
    <w:rsid w:val="2EEE1EA3"/>
    <w:rsid w:val="3028C12C"/>
    <w:rsid w:val="30AD8EFF"/>
    <w:rsid w:val="322F4EF1"/>
    <w:rsid w:val="335E9440"/>
    <w:rsid w:val="3A6F69A7"/>
    <w:rsid w:val="3BBC4DE6"/>
    <w:rsid w:val="414BD383"/>
    <w:rsid w:val="4770E1EB"/>
    <w:rsid w:val="4A186414"/>
    <w:rsid w:val="4CC3D19F"/>
    <w:rsid w:val="50BA9ABD"/>
    <w:rsid w:val="51CB2878"/>
    <w:rsid w:val="5BA5733F"/>
    <w:rsid w:val="5D185A7C"/>
    <w:rsid w:val="67269D6A"/>
    <w:rsid w:val="6C76BCE1"/>
    <w:rsid w:val="6DD54D20"/>
    <w:rsid w:val="6FE6A5C2"/>
    <w:rsid w:val="7C0709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BBB36D0"/>
  <w15:docId w15:val="{0D3FF6D4-D8F4-1242-9643-A82D8FC9E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6" w:semiHidden="1" w:uiPriority="99" w:unhideWhenUsed="1"/>
    <w:lsdException w:name="heading 7" w:uiPriority="99"/>
    <w:lsdException w:name="heading 8" w:uiPriority="99"/>
    <w:lsdException w:name="heading 9" w:uiPriority="99"/>
    <w:lsdException w:name="index 1" w:uiPriority="99"/>
    <w:lsdException w:name="index 2" w:uiPriority="99"/>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99" w:unhideWhenUsed="1"/>
    <w:lsdException w:name="toc 2" w:semiHidden="1" w:uiPriority="99" w:unhideWhenUsed="1"/>
    <w:lsdException w:name="toc 3" w:semiHidden="1" w:uiPriority="99" w:unhideWhenUsed="1"/>
    <w:lsdException w:name="toc 4" w:semiHidden="1" w:uiPriority="99" w:unhideWhenUsed="1"/>
    <w:lsdException w:name="toc 5" w:semiHidden="1" w:uiPriority="99" w:unhideWhenUsed="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iPriority="99"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nhideWhenUsed="1" w:qFormat="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qFormat="1"/>
    <w:lsdException w:name="List Bullet 3" w:semiHidden="1" w:unhideWhenUsed="1" w:qFormat="1"/>
    <w:lsdException w:name="List Bullet 4" w:semiHidden="1" w:uiPriority="99" w:unhideWhenUsed="1"/>
    <w:lsdException w:name="List Bullet 5" w:uiPriority="99"/>
    <w:lsdException w:name="List Number 2" w:uiPriority="99"/>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iPriority="99" w:unhideWhenUsed="1"/>
    <w:lsdException w:name="Signature" w:semiHidden="1" w:uiPriority="99" w:unhideWhenUsed="1"/>
    <w:lsdException w:name="Default Paragraph Font" w:semiHidden="1" w:unhideWhenUsed="1"/>
    <w:lsdException w:name="Body Text" w:semiHidden="1" w:unhideWhenUsed="1" w:qFormat="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99"/>
    <w:lsdException w:name="Salutation" w:semiHidden="1" w:uiPriority="99"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uiPriority="99"/>
    <w:lsdException w:name="Body Text 2" w:uiPriority="99"/>
    <w:lsdException w:name="Body Text 3" w:uiPriority="99"/>
    <w:lsdException w:name="Body Text Indent 2" w:uiPriority="99"/>
    <w:lsdException w:name="Body Text Indent 3" w:semiHidden="1" w:uiPriority="99" w:unhideWhenUsed="1"/>
    <w:lsdException w:name="Block Text" w:semiHidden="1" w:uiPriority="99" w:unhideWhenUsed="1"/>
    <w:lsdException w:name="Hyperlink" w:semiHidden="1" w:uiPriority="1" w:unhideWhenUsed="1" w:qFormat="1"/>
    <w:lsdException w:name="FollowedHyperlink" w:semiHidden="1" w:unhideWhenUsed="1" w:qFormat="1"/>
    <w:lsdException w:name="Strong" w:uiPriority="99"/>
    <w:lsdException w:name="Emphasis" w:uiPriority="99"/>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99"/>
    <w:lsdException w:name="Quote" w:uiPriority="99"/>
    <w:lsdException w:name="Intense Quote" w:uiPriority="99"/>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99"/>
    <w:lsdException w:name="Intense Emphasis" w:uiPriority="99"/>
    <w:lsdException w:name="Subtle Reference" w:uiPriority="99"/>
    <w:lsdException w:name="Intense Reference" w:uiPriority="99"/>
    <w:lsdException w:name="Book Title" w:uiPriority="99"/>
    <w:lsdException w:name="Bibliography" w:semiHidden="1" w:uiPriority="99" w:unhideWhenUsed="1"/>
    <w:lsdException w:name="TOC Heading" w:semiHidden="1" w:uiPriority="9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7174"/>
    <w:pPr>
      <w:spacing w:after="240"/>
    </w:pPr>
    <w:rPr>
      <w:color w:val="384851" w:themeColor="text2"/>
    </w:rPr>
  </w:style>
  <w:style w:type="paragraph" w:styleId="Heading1">
    <w:name w:val="heading 1"/>
    <w:basedOn w:val="Normal"/>
    <w:next w:val="Normal"/>
    <w:qFormat/>
    <w:rsid w:val="00F31F28"/>
    <w:pPr>
      <w:keepNext/>
      <w:spacing w:before="180" w:after="120"/>
      <w:outlineLvl w:val="0"/>
    </w:pPr>
    <w:rPr>
      <w:rFonts w:eastAsia="Batang"/>
      <w:b/>
      <w:color w:val="F3753F" w:themeColor="accent1"/>
      <w:sz w:val="32"/>
      <w:szCs w:val="28"/>
      <w:lang w:val="pt-BR" w:eastAsia="ko-KR"/>
    </w:rPr>
  </w:style>
  <w:style w:type="paragraph" w:styleId="Heading2">
    <w:name w:val="heading 2"/>
    <w:basedOn w:val="Normal"/>
    <w:next w:val="Normal"/>
    <w:qFormat/>
    <w:rsid w:val="00F31F28"/>
    <w:pPr>
      <w:spacing w:before="180" w:after="120"/>
      <w:outlineLvl w:val="1"/>
    </w:pPr>
    <w:rPr>
      <w:rFonts w:eastAsia="Batang" w:cs="Arial"/>
      <w:b/>
      <w:iCs/>
      <w:sz w:val="28"/>
    </w:rPr>
  </w:style>
  <w:style w:type="paragraph" w:styleId="Heading3">
    <w:name w:val="heading 3"/>
    <w:basedOn w:val="Normal"/>
    <w:next w:val="Normal"/>
    <w:link w:val="Heading3Char"/>
    <w:qFormat/>
    <w:rsid w:val="00310464"/>
    <w:pPr>
      <w:spacing w:before="180" w:after="120"/>
      <w:textAlignment w:val="top"/>
      <w:outlineLvl w:val="2"/>
    </w:pPr>
    <w:rPr>
      <w:rFonts w:eastAsia="Batang"/>
      <w:b/>
      <w:color w:val="6B767D" w:themeColor="text1"/>
      <w:sz w:val="22"/>
      <w:lang w:eastAsia="ko-KR"/>
    </w:rPr>
  </w:style>
  <w:style w:type="paragraph" w:styleId="Heading4">
    <w:name w:val="heading 4"/>
    <w:basedOn w:val="Normal"/>
    <w:next w:val="Normal"/>
    <w:qFormat/>
    <w:rsid w:val="00205102"/>
    <w:pPr>
      <w:spacing w:before="180" w:after="120"/>
      <w:textAlignment w:val="top"/>
      <w:outlineLvl w:val="3"/>
    </w:pPr>
    <w:rPr>
      <w:rFonts w:eastAsia="Batang"/>
      <w:b/>
      <w:color w:val="6B767D" w:themeColor="text1"/>
      <w:lang w:eastAsia="ko-KR"/>
    </w:rPr>
  </w:style>
  <w:style w:type="paragraph" w:styleId="Heading5">
    <w:name w:val="heading 5"/>
    <w:basedOn w:val="Heading3"/>
    <w:next w:val="Normal"/>
    <w:uiPriority w:val="99"/>
    <w:rsid w:val="00BB2D74"/>
    <w:pPr>
      <w:outlineLvl w:val="4"/>
    </w:pPr>
    <w:rPr>
      <w:b w:val="0"/>
      <w:color w:val="384851" w:themeColor="text2"/>
      <w:sz w:val="20"/>
    </w:rPr>
  </w:style>
  <w:style w:type="paragraph" w:styleId="Heading6">
    <w:name w:val="heading 6"/>
    <w:basedOn w:val="Normal"/>
    <w:next w:val="Normal"/>
    <w:link w:val="Heading6Char"/>
    <w:uiPriority w:val="99"/>
    <w:unhideWhenUsed/>
    <w:rsid w:val="00037174"/>
    <w:pPr>
      <w:keepNext/>
      <w:keepLines/>
      <w:spacing w:before="40" w:after="0"/>
      <w:outlineLvl w:val="5"/>
    </w:pPr>
    <w:rPr>
      <w:rFonts w:asciiTheme="majorHAnsi" w:eastAsiaTheme="majorEastAsia" w:hAnsiTheme="majorHAnsi" w:cstheme="majorBidi"/>
      <w:color w:val="6B767D"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310464"/>
    <w:rPr>
      <w:rFonts w:eastAsia="Batang"/>
      <w:b/>
      <w:color w:val="6B767D" w:themeColor="text1"/>
      <w:sz w:val="22"/>
      <w:lang w:eastAsia="ko-KR"/>
    </w:rPr>
  </w:style>
  <w:style w:type="character" w:styleId="Hyperlink">
    <w:name w:val="Hyperlink"/>
    <w:uiPriority w:val="1"/>
    <w:qFormat/>
    <w:rsid w:val="00F31F28"/>
    <w:rPr>
      <w:rFonts w:asciiTheme="minorHAnsi" w:hAnsiTheme="minorHAnsi"/>
      <w:b/>
      <w:bCs/>
      <w:dstrike w:val="0"/>
      <w:color w:val="000000" w:themeColor="accent6"/>
      <w:bdr w:val="none" w:sz="0" w:space="0" w:color="auto"/>
      <w:shd w:val="clear" w:color="auto" w:fill="auto"/>
      <w:vertAlign w:val="baseline"/>
    </w:rPr>
  </w:style>
  <w:style w:type="paragraph" w:styleId="BodyText">
    <w:name w:val="Body Text"/>
    <w:basedOn w:val="Normal"/>
    <w:link w:val="BodyTextChar"/>
    <w:qFormat/>
    <w:rsid w:val="00037174"/>
  </w:style>
  <w:style w:type="character" w:customStyle="1" w:styleId="BodyTextChar">
    <w:name w:val="Body Text Char"/>
    <w:basedOn w:val="DefaultParagraphFont"/>
    <w:link w:val="BodyText"/>
    <w:rsid w:val="00037174"/>
    <w:rPr>
      <w:color w:val="384851" w:themeColor="text2"/>
    </w:rPr>
  </w:style>
  <w:style w:type="paragraph" w:styleId="Footer">
    <w:name w:val="footer"/>
    <w:basedOn w:val="Normal"/>
    <w:link w:val="FooterChar"/>
    <w:uiPriority w:val="1"/>
    <w:qFormat/>
    <w:rsid w:val="00270A43"/>
    <w:pPr>
      <w:tabs>
        <w:tab w:val="left" w:pos="0"/>
      </w:tabs>
    </w:pPr>
    <w:rPr>
      <w:sz w:val="14"/>
    </w:rPr>
  </w:style>
  <w:style w:type="character" w:customStyle="1" w:styleId="FooterChar">
    <w:name w:val="Footer Char"/>
    <w:basedOn w:val="DefaultParagraphFont"/>
    <w:link w:val="Footer"/>
    <w:uiPriority w:val="1"/>
    <w:rsid w:val="00C86B69"/>
    <w:rPr>
      <w:sz w:val="14"/>
    </w:rPr>
  </w:style>
  <w:style w:type="paragraph" w:styleId="BalloonText">
    <w:name w:val="Balloon Text"/>
    <w:basedOn w:val="Normal"/>
    <w:semiHidden/>
    <w:rsid w:val="00E22EDC"/>
    <w:rPr>
      <w:rFonts w:ascii="Tahoma" w:hAnsi="Tahoma" w:cs="Tahoma"/>
      <w:sz w:val="16"/>
      <w:szCs w:val="16"/>
    </w:rPr>
  </w:style>
  <w:style w:type="character" w:styleId="CommentReference">
    <w:name w:val="annotation reference"/>
    <w:semiHidden/>
    <w:rsid w:val="00E22EDC"/>
    <w:rPr>
      <w:sz w:val="16"/>
      <w:szCs w:val="16"/>
    </w:rPr>
  </w:style>
  <w:style w:type="character" w:customStyle="1" w:styleId="EmailStyle171">
    <w:name w:val="EmailStyle171"/>
    <w:semiHidden/>
    <w:rsid w:val="00E22EDC"/>
    <w:rPr>
      <w:rFonts w:ascii="Arial" w:hAnsi="Arial" w:cs="Arial"/>
      <w:color w:val="000080"/>
      <w:sz w:val="22"/>
      <w:szCs w:val="22"/>
      <w:u w:val="none"/>
      <w:effect w:val="none"/>
    </w:rPr>
  </w:style>
  <w:style w:type="paragraph" w:customStyle="1" w:styleId="MediumList2-Accent21">
    <w:name w:val="Medium List 2 - Accent 21"/>
    <w:hidden/>
    <w:uiPriority w:val="99"/>
    <w:semiHidden/>
    <w:rsid w:val="00FF7160"/>
    <w:rPr>
      <w:lang w:eastAsia="de-DE"/>
    </w:rPr>
  </w:style>
  <w:style w:type="paragraph" w:customStyle="1" w:styleId="Legal">
    <w:name w:val="Legal"/>
    <w:basedOn w:val="Normal"/>
    <w:uiPriority w:val="1"/>
    <w:qFormat/>
    <w:rsid w:val="00BB2D74"/>
    <w:pPr>
      <w:spacing w:after="120"/>
    </w:pPr>
    <w:rPr>
      <w:rFonts w:eastAsia="ヒラギノ角ゴ Pro W3"/>
      <w:color w:val="000000"/>
      <w:sz w:val="14"/>
      <w:lang w:val="en-GB"/>
    </w:rPr>
  </w:style>
  <w:style w:type="numbering" w:customStyle="1" w:styleId="TeradataList">
    <w:name w:val="Teradata List"/>
    <w:uiPriority w:val="99"/>
    <w:rsid w:val="00B82E41"/>
    <w:pPr>
      <w:numPr>
        <w:numId w:val="30"/>
      </w:numPr>
    </w:pPr>
  </w:style>
  <w:style w:type="paragraph" w:styleId="ListParagraph">
    <w:name w:val="List Paragraph"/>
    <w:basedOn w:val="Normal"/>
    <w:uiPriority w:val="99"/>
    <w:rsid w:val="00F82968"/>
    <w:pPr>
      <w:ind w:left="720"/>
      <w:contextualSpacing/>
    </w:pPr>
  </w:style>
  <w:style w:type="character" w:styleId="PageNumber">
    <w:name w:val="page number"/>
    <w:uiPriority w:val="1"/>
    <w:rsid w:val="00270A43"/>
    <w:rPr>
      <w:color w:val="F3753F" w:themeColor="accent1"/>
    </w:rPr>
  </w:style>
  <w:style w:type="paragraph" w:styleId="ListBullet">
    <w:name w:val="List Bullet"/>
    <w:basedOn w:val="Normal"/>
    <w:qFormat/>
    <w:rsid w:val="00310464"/>
    <w:pPr>
      <w:numPr>
        <w:numId w:val="38"/>
      </w:numPr>
    </w:pPr>
  </w:style>
  <w:style w:type="paragraph" w:styleId="ListBullet2">
    <w:name w:val="List Bullet 2"/>
    <w:basedOn w:val="Normal"/>
    <w:qFormat/>
    <w:rsid w:val="00310464"/>
    <w:pPr>
      <w:numPr>
        <w:ilvl w:val="1"/>
        <w:numId w:val="38"/>
      </w:numPr>
      <w:spacing w:after="120"/>
    </w:pPr>
  </w:style>
  <w:style w:type="paragraph" w:styleId="ListBullet3">
    <w:name w:val="List Bullet 3"/>
    <w:basedOn w:val="Normal"/>
    <w:qFormat/>
    <w:rsid w:val="00310464"/>
    <w:pPr>
      <w:numPr>
        <w:ilvl w:val="2"/>
        <w:numId w:val="38"/>
      </w:numPr>
      <w:spacing w:after="120"/>
    </w:pPr>
  </w:style>
  <w:style w:type="paragraph" w:styleId="Title">
    <w:name w:val="Title"/>
    <w:basedOn w:val="Normal"/>
    <w:next w:val="Normal"/>
    <w:link w:val="TitleChar"/>
    <w:qFormat/>
    <w:rsid w:val="00F31F28"/>
    <w:pPr>
      <w:pBdr>
        <w:bottom w:val="single" w:sz="8" w:space="4" w:color="E7E6E6" w:themeColor="background2"/>
      </w:pBdr>
      <w:spacing w:after="300"/>
      <w:contextualSpacing/>
    </w:pPr>
    <w:rPr>
      <w:rFonts w:asciiTheme="majorHAnsi" w:eastAsiaTheme="majorEastAsia" w:hAnsiTheme="majorHAnsi" w:cstheme="majorBidi"/>
      <w:b/>
      <w:spacing w:val="5"/>
      <w:kern w:val="28"/>
      <w:sz w:val="44"/>
      <w:szCs w:val="52"/>
    </w:rPr>
  </w:style>
  <w:style w:type="character" w:customStyle="1" w:styleId="TitleChar">
    <w:name w:val="Title Char"/>
    <w:basedOn w:val="DefaultParagraphFont"/>
    <w:link w:val="Title"/>
    <w:rsid w:val="00F31F28"/>
    <w:rPr>
      <w:rFonts w:asciiTheme="majorHAnsi" w:eastAsiaTheme="majorEastAsia" w:hAnsiTheme="majorHAnsi" w:cstheme="majorBidi"/>
      <w:b/>
      <w:color w:val="384851" w:themeColor="text2"/>
      <w:spacing w:val="5"/>
      <w:kern w:val="28"/>
      <w:sz w:val="44"/>
      <w:szCs w:val="52"/>
    </w:rPr>
  </w:style>
  <w:style w:type="character" w:styleId="FollowedHyperlink">
    <w:name w:val="FollowedHyperlink"/>
    <w:basedOn w:val="DefaultParagraphFont"/>
    <w:uiPriority w:val="1"/>
    <w:qFormat/>
    <w:rsid w:val="00F31F28"/>
    <w:rPr>
      <w:rFonts w:asciiTheme="minorHAnsi" w:hAnsiTheme="minorHAnsi"/>
      <w:b/>
      <w:color w:val="6B767D" w:themeColor="text1"/>
      <w:u w:val="none"/>
    </w:rPr>
  </w:style>
  <w:style w:type="table" w:styleId="TableGrid">
    <w:name w:val="Table Grid"/>
    <w:basedOn w:val="TableNormal"/>
    <w:rsid w:val="00B82E41"/>
    <w:pPr>
      <w:spacing w:before="120" w:after="120"/>
    </w:pPr>
    <w:rPr>
      <w:rFonts w:asciiTheme="minorHAnsi" w:hAnsiTheme="minorHAnsi"/>
    </w:rPr>
    <w:tblPr>
      <w:tblStyleRowBandSize w:val="1"/>
    </w:tblPr>
    <w:tcPr>
      <w:shd w:val="clear" w:color="auto" w:fill="auto"/>
    </w:tcPr>
    <w:tblStylePr w:type="firstRow">
      <w:rPr>
        <w:rFonts w:asciiTheme="minorHAnsi" w:hAnsiTheme="minorHAnsi"/>
        <w:b/>
        <w:color w:val="FFFFFF" w:themeColor="background1"/>
      </w:rPr>
      <w:tblPr/>
      <w:tcPr>
        <w:shd w:val="clear" w:color="auto" w:fill="000000" w:themeFill="accent6"/>
      </w:tcPr>
    </w:tblStylePr>
    <w:tblStylePr w:type="band2Horz">
      <w:tblPr/>
      <w:tcPr>
        <w:shd w:val="clear" w:color="auto" w:fill="E7E6E6" w:themeFill="background2"/>
      </w:tcPr>
    </w:tblStylePr>
  </w:style>
  <w:style w:type="paragraph" w:customStyle="1" w:styleId="Articledivider">
    <w:name w:val="Article divider"/>
    <w:basedOn w:val="BodyText"/>
    <w:qFormat/>
    <w:rsid w:val="00310464"/>
    <w:pPr>
      <w:pBdr>
        <w:top w:val="single" w:sz="4" w:space="6" w:color="808080" w:themeColor="background1" w:themeShade="80"/>
      </w:pBdr>
      <w:spacing w:before="600"/>
    </w:pPr>
    <w:rPr>
      <w:color w:val="auto"/>
    </w:rPr>
  </w:style>
  <w:style w:type="table" w:styleId="GridTable4-Accent2">
    <w:name w:val="Grid Table 4 Accent 2"/>
    <w:basedOn w:val="TableNormal"/>
    <w:uiPriority w:val="49"/>
    <w:rsid w:val="00037174"/>
    <w:tblPr>
      <w:tblStyleRowBandSize w:val="1"/>
      <w:tblStyleColBandSize w:val="1"/>
      <w:tblBorders>
        <w:top w:val="single" w:sz="4" w:space="0" w:color="7A94A3" w:themeColor="accent2" w:themeTint="99"/>
        <w:left w:val="single" w:sz="4" w:space="0" w:color="7A94A3" w:themeColor="accent2" w:themeTint="99"/>
        <w:bottom w:val="single" w:sz="4" w:space="0" w:color="7A94A3" w:themeColor="accent2" w:themeTint="99"/>
        <w:right w:val="single" w:sz="4" w:space="0" w:color="7A94A3" w:themeColor="accent2" w:themeTint="99"/>
        <w:insideH w:val="single" w:sz="4" w:space="0" w:color="7A94A3" w:themeColor="accent2" w:themeTint="99"/>
        <w:insideV w:val="single" w:sz="4" w:space="0" w:color="7A94A3" w:themeColor="accent2" w:themeTint="99"/>
      </w:tblBorders>
    </w:tblPr>
    <w:tblStylePr w:type="firstRow">
      <w:rPr>
        <w:b/>
        <w:bCs/>
        <w:color w:val="FFFFFF" w:themeColor="background1"/>
      </w:rPr>
      <w:tblPr/>
      <w:tcPr>
        <w:tcBorders>
          <w:top w:val="single" w:sz="4" w:space="0" w:color="384851" w:themeColor="accent2"/>
          <w:left w:val="single" w:sz="4" w:space="0" w:color="384851" w:themeColor="accent2"/>
          <w:bottom w:val="single" w:sz="4" w:space="0" w:color="384851" w:themeColor="accent2"/>
          <w:right w:val="single" w:sz="4" w:space="0" w:color="384851" w:themeColor="accent2"/>
          <w:insideH w:val="nil"/>
          <w:insideV w:val="nil"/>
        </w:tcBorders>
        <w:shd w:val="clear" w:color="auto" w:fill="384851" w:themeFill="accent2"/>
      </w:tcPr>
    </w:tblStylePr>
    <w:tblStylePr w:type="lastRow">
      <w:rPr>
        <w:b/>
        <w:bCs/>
      </w:rPr>
      <w:tblPr/>
      <w:tcPr>
        <w:tcBorders>
          <w:top w:val="double" w:sz="4" w:space="0" w:color="384851" w:themeColor="accent2"/>
        </w:tcBorders>
      </w:tcPr>
    </w:tblStylePr>
    <w:tblStylePr w:type="firstCol">
      <w:rPr>
        <w:b/>
        <w:bCs/>
      </w:rPr>
    </w:tblStylePr>
    <w:tblStylePr w:type="lastCol">
      <w:rPr>
        <w:b/>
        <w:bCs/>
      </w:rPr>
    </w:tblStylePr>
    <w:tblStylePr w:type="band1Vert">
      <w:tblPr/>
      <w:tcPr>
        <w:shd w:val="clear" w:color="auto" w:fill="D2DBE0" w:themeFill="accent2" w:themeFillTint="33"/>
      </w:tcPr>
    </w:tblStylePr>
    <w:tblStylePr w:type="band1Horz">
      <w:tblPr/>
      <w:tcPr>
        <w:shd w:val="clear" w:color="auto" w:fill="D2DBE0" w:themeFill="accent2" w:themeFillTint="33"/>
      </w:tcPr>
    </w:tblStylePr>
  </w:style>
  <w:style w:type="table" w:styleId="GridTable4">
    <w:name w:val="Grid Table 4"/>
    <w:basedOn w:val="TableNormal"/>
    <w:uiPriority w:val="49"/>
    <w:rsid w:val="00037174"/>
    <w:tblPr>
      <w:tblStyleRowBandSize w:val="1"/>
      <w:tblStyleColBandSize w:val="1"/>
      <w:tblBorders>
        <w:top w:val="single" w:sz="4" w:space="0" w:color="A5ACB2" w:themeColor="text1" w:themeTint="99"/>
        <w:left w:val="single" w:sz="4" w:space="0" w:color="A5ACB2" w:themeColor="text1" w:themeTint="99"/>
        <w:bottom w:val="single" w:sz="4" w:space="0" w:color="A5ACB2" w:themeColor="text1" w:themeTint="99"/>
        <w:right w:val="single" w:sz="4" w:space="0" w:color="A5ACB2" w:themeColor="text1" w:themeTint="99"/>
        <w:insideH w:val="single" w:sz="4" w:space="0" w:color="A5ACB2" w:themeColor="text1" w:themeTint="99"/>
        <w:insideV w:val="single" w:sz="4" w:space="0" w:color="A5ACB2" w:themeColor="text1" w:themeTint="99"/>
      </w:tblBorders>
    </w:tblPr>
    <w:tblStylePr w:type="firstRow">
      <w:rPr>
        <w:b/>
        <w:bCs/>
        <w:color w:val="FFFFFF" w:themeColor="background1"/>
      </w:rPr>
      <w:tblPr/>
      <w:tcPr>
        <w:tcBorders>
          <w:top w:val="single" w:sz="4" w:space="0" w:color="6B767D" w:themeColor="text1"/>
          <w:left w:val="single" w:sz="4" w:space="0" w:color="6B767D" w:themeColor="text1"/>
          <w:bottom w:val="single" w:sz="4" w:space="0" w:color="6B767D" w:themeColor="text1"/>
          <w:right w:val="single" w:sz="4" w:space="0" w:color="6B767D" w:themeColor="text1"/>
          <w:insideH w:val="nil"/>
          <w:insideV w:val="nil"/>
        </w:tcBorders>
        <w:shd w:val="clear" w:color="auto" w:fill="6B767D" w:themeFill="text1"/>
      </w:tcPr>
    </w:tblStylePr>
    <w:tblStylePr w:type="lastRow">
      <w:rPr>
        <w:b/>
        <w:bCs/>
      </w:rPr>
      <w:tblPr/>
      <w:tcPr>
        <w:tcBorders>
          <w:top w:val="double" w:sz="4" w:space="0" w:color="6B767D" w:themeColor="text1"/>
        </w:tcBorders>
      </w:tcPr>
    </w:tblStylePr>
    <w:tblStylePr w:type="firstCol">
      <w:rPr>
        <w:b/>
        <w:bCs/>
      </w:rPr>
    </w:tblStylePr>
    <w:tblStylePr w:type="lastCol">
      <w:rPr>
        <w:b/>
        <w:bCs/>
      </w:rPr>
    </w:tblStylePr>
    <w:tblStylePr w:type="band1Vert">
      <w:tblPr/>
      <w:tcPr>
        <w:shd w:val="clear" w:color="auto" w:fill="E1E3E5" w:themeFill="text1" w:themeFillTint="33"/>
      </w:tcPr>
    </w:tblStylePr>
    <w:tblStylePr w:type="band1Horz">
      <w:tblPr/>
      <w:tcPr>
        <w:shd w:val="clear" w:color="auto" w:fill="E1E3E5" w:themeFill="text1" w:themeFillTint="33"/>
      </w:tcPr>
    </w:tblStylePr>
  </w:style>
  <w:style w:type="character" w:customStyle="1" w:styleId="Heading6Char">
    <w:name w:val="Heading 6 Char"/>
    <w:basedOn w:val="DefaultParagraphFont"/>
    <w:link w:val="Heading6"/>
    <w:uiPriority w:val="99"/>
    <w:rsid w:val="00037174"/>
    <w:rPr>
      <w:rFonts w:asciiTheme="majorHAnsi" w:eastAsiaTheme="majorEastAsia" w:hAnsiTheme="majorHAnsi" w:cstheme="majorBidi"/>
      <w:color w:val="6B767D" w:themeColor="text1"/>
    </w:rPr>
  </w:style>
  <w:style w:type="paragraph" w:customStyle="1" w:styleId="TableH">
    <w:name w:val="Table H"/>
    <w:basedOn w:val="Normal"/>
    <w:qFormat/>
    <w:rsid w:val="00037174"/>
    <w:pPr>
      <w:spacing w:after="0"/>
    </w:pPr>
    <w:rPr>
      <w:b/>
      <w:bCs/>
      <w:color w:val="FFFFFF" w:themeColor="background1"/>
    </w:rPr>
  </w:style>
  <w:style w:type="paragraph" w:styleId="Header">
    <w:name w:val="header"/>
    <w:basedOn w:val="Normal"/>
    <w:link w:val="HeaderChar"/>
    <w:uiPriority w:val="99"/>
    <w:unhideWhenUsed/>
    <w:rsid w:val="00037174"/>
    <w:pPr>
      <w:tabs>
        <w:tab w:val="center" w:pos="4680"/>
        <w:tab w:val="right" w:pos="9360"/>
      </w:tabs>
      <w:spacing w:after="0"/>
    </w:pPr>
  </w:style>
  <w:style w:type="character" w:customStyle="1" w:styleId="HeaderChar">
    <w:name w:val="Header Char"/>
    <w:basedOn w:val="DefaultParagraphFont"/>
    <w:link w:val="Header"/>
    <w:uiPriority w:val="99"/>
    <w:rsid w:val="00037174"/>
    <w:rPr>
      <w:color w:val="384851" w:themeColor="text2"/>
    </w:rPr>
  </w:style>
  <w:style w:type="paragraph" w:styleId="NormalWeb">
    <w:name w:val="Normal (Web)"/>
    <w:basedOn w:val="Normal"/>
    <w:uiPriority w:val="99"/>
    <w:semiHidden/>
    <w:unhideWhenUsed/>
    <w:rsid w:val="00DC1B3B"/>
    <w:pPr>
      <w:spacing w:before="100" w:beforeAutospacing="1" w:after="100" w:afterAutospacing="1"/>
    </w:pPr>
    <w:rPr>
      <w:rFonts w:ascii="Times New Roman" w:hAnsi="Times New Roman"/>
      <w:color w:val="auto"/>
      <w:sz w:val="24"/>
      <w:szCs w:val="24"/>
    </w:rPr>
  </w:style>
  <w:style w:type="character" w:styleId="UnresolvedMention">
    <w:name w:val="Unresolved Mention"/>
    <w:basedOn w:val="DefaultParagraphFont"/>
    <w:uiPriority w:val="99"/>
    <w:semiHidden/>
    <w:unhideWhenUsed/>
    <w:rsid w:val="008C5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536063">
      <w:bodyDiv w:val="1"/>
      <w:marLeft w:val="0"/>
      <w:marRight w:val="0"/>
      <w:marTop w:val="0"/>
      <w:marBottom w:val="0"/>
      <w:divBdr>
        <w:top w:val="none" w:sz="0" w:space="0" w:color="auto"/>
        <w:left w:val="none" w:sz="0" w:space="0" w:color="auto"/>
        <w:bottom w:val="none" w:sz="0" w:space="0" w:color="auto"/>
        <w:right w:val="none" w:sz="0" w:space="0" w:color="auto"/>
      </w:divBdr>
      <w:divsChild>
        <w:div w:id="25567571">
          <w:marLeft w:val="0"/>
          <w:marRight w:val="0"/>
          <w:marTop w:val="0"/>
          <w:marBottom w:val="0"/>
          <w:divBdr>
            <w:top w:val="none" w:sz="0" w:space="0" w:color="auto"/>
            <w:left w:val="none" w:sz="0" w:space="0" w:color="auto"/>
            <w:bottom w:val="none" w:sz="0" w:space="0" w:color="auto"/>
            <w:right w:val="none" w:sz="0" w:space="0" w:color="auto"/>
          </w:divBdr>
        </w:div>
      </w:divsChild>
    </w:div>
    <w:div w:id="322783087">
      <w:bodyDiv w:val="1"/>
      <w:marLeft w:val="0"/>
      <w:marRight w:val="0"/>
      <w:marTop w:val="0"/>
      <w:marBottom w:val="0"/>
      <w:divBdr>
        <w:top w:val="none" w:sz="0" w:space="0" w:color="auto"/>
        <w:left w:val="none" w:sz="0" w:space="0" w:color="auto"/>
        <w:bottom w:val="none" w:sz="0" w:space="0" w:color="auto"/>
        <w:right w:val="none" w:sz="0" w:space="0" w:color="auto"/>
      </w:divBdr>
      <w:divsChild>
        <w:div w:id="1405252937">
          <w:marLeft w:val="0"/>
          <w:marRight w:val="0"/>
          <w:marTop w:val="0"/>
          <w:marBottom w:val="0"/>
          <w:divBdr>
            <w:top w:val="none" w:sz="0" w:space="0" w:color="auto"/>
            <w:left w:val="none" w:sz="0" w:space="0" w:color="auto"/>
            <w:bottom w:val="none" w:sz="0" w:space="0" w:color="auto"/>
            <w:right w:val="none" w:sz="0" w:space="0" w:color="auto"/>
          </w:divBdr>
        </w:div>
      </w:divsChild>
    </w:div>
    <w:div w:id="358089948">
      <w:bodyDiv w:val="1"/>
      <w:marLeft w:val="0"/>
      <w:marRight w:val="0"/>
      <w:marTop w:val="0"/>
      <w:marBottom w:val="0"/>
      <w:divBdr>
        <w:top w:val="none" w:sz="0" w:space="0" w:color="auto"/>
        <w:left w:val="none" w:sz="0" w:space="0" w:color="auto"/>
        <w:bottom w:val="none" w:sz="0" w:space="0" w:color="auto"/>
        <w:right w:val="none" w:sz="0" w:space="0" w:color="auto"/>
      </w:divBdr>
    </w:div>
    <w:div w:id="360054869">
      <w:bodyDiv w:val="1"/>
      <w:marLeft w:val="0"/>
      <w:marRight w:val="0"/>
      <w:marTop w:val="0"/>
      <w:marBottom w:val="0"/>
      <w:divBdr>
        <w:top w:val="none" w:sz="0" w:space="0" w:color="auto"/>
        <w:left w:val="none" w:sz="0" w:space="0" w:color="auto"/>
        <w:bottom w:val="none" w:sz="0" w:space="0" w:color="auto"/>
        <w:right w:val="none" w:sz="0" w:space="0" w:color="auto"/>
      </w:divBdr>
    </w:div>
    <w:div w:id="446312946">
      <w:bodyDiv w:val="1"/>
      <w:marLeft w:val="0"/>
      <w:marRight w:val="0"/>
      <w:marTop w:val="0"/>
      <w:marBottom w:val="0"/>
      <w:divBdr>
        <w:top w:val="none" w:sz="0" w:space="0" w:color="auto"/>
        <w:left w:val="none" w:sz="0" w:space="0" w:color="auto"/>
        <w:bottom w:val="none" w:sz="0" w:space="0" w:color="auto"/>
        <w:right w:val="none" w:sz="0" w:space="0" w:color="auto"/>
      </w:divBdr>
    </w:div>
    <w:div w:id="488596445">
      <w:bodyDiv w:val="1"/>
      <w:marLeft w:val="0"/>
      <w:marRight w:val="0"/>
      <w:marTop w:val="0"/>
      <w:marBottom w:val="0"/>
      <w:divBdr>
        <w:top w:val="none" w:sz="0" w:space="0" w:color="auto"/>
        <w:left w:val="none" w:sz="0" w:space="0" w:color="auto"/>
        <w:bottom w:val="none" w:sz="0" w:space="0" w:color="auto"/>
        <w:right w:val="none" w:sz="0" w:space="0" w:color="auto"/>
      </w:divBdr>
    </w:div>
    <w:div w:id="503279712">
      <w:bodyDiv w:val="1"/>
      <w:marLeft w:val="0"/>
      <w:marRight w:val="0"/>
      <w:marTop w:val="0"/>
      <w:marBottom w:val="0"/>
      <w:divBdr>
        <w:top w:val="none" w:sz="0" w:space="0" w:color="auto"/>
        <w:left w:val="none" w:sz="0" w:space="0" w:color="auto"/>
        <w:bottom w:val="none" w:sz="0" w:space="0" w:color="auto"/>
        <w:right w:val="none" w:sz="0" w:space="0" w:color="auto"/>
      </w:divBdr>
      <w:divsChild>
        <w:div w:id="793406249">
          <w:marLeft w:val="0"/>
          <w:marRight w:val="0"/>
          <w:marTop w:val="0"/>
          <w:marBottom w:val="0"/>
          <w:divBdr>
            <w:top w:val="none" w:sz="0" w:space="0" w:color="auto"/>
            <w:left w:val="none" w:sz="0" w:space="0" w:color="auto"/>
            <w:bottom w:val="none" w:sz="0" w:space="0" w:color="auto"/>
            <w:right w:val="none" w:sz="0" w:space="0" w:color="auto"/>
          </w:divBdr>
        </w:div>
      </w:divsChild>
    </w:div>
    <w:div w:id="605625360">
      <w:bodyDiv w:val="1"/>
      <w:marLeft w:val="0"/>
      <w:marRight w:val="0"/>
      <w:marTop w:val="0"/>
      <w:marBottom w:val="0"/>
      <w:divBdr>
        <w:top w:val="none" w:sz="0" w:space="0" w:color="auto"/>
        <w:left w:val="none" w:sz="0" w:space="0" w:color="auto"/>
        <w:bottom w:val="none" w:sz="0" w:space="0" w:color="auto"/>
        <w:right w:val="none" w:sz="0" w:space="0" w:color="auto"/>
      </w:divBdr>
    </w:div>
    <w:div w:id="607660350">
      <w:bodyDiv w:val="1"/>
      <w:marLeft w:val="0"/>
      <w:marRight w:val="0"/>
      <w:marTop w:val="0"/>
      <w:marBottom w:val="0"/>
      <w:divBdr>
        <w:top w:val="none" w:sz="0" w:space="0" w:color="auto"/>
        <w:left w:val="none" w:sz="0" w:space="0" w:color="auto"/>
        <w:bottom w:val="none" w:sz="0" w:space="0" w:color="auto"/>
        <w:right w:val="none" w:sz="0" w:space="0" w:color="auto"/>
      </w:divBdr>
      <w:divsChild>
        <w:div w:id="2108497596">
          <w:marLeft w:val="0"/>
          <w:marRight w:val="0"/>
          <w:marTop w:val="0"/>
          <w:marBottom w:val="0"/>
          <w:divBdr>
            <w:top w:val="none" w:sz="0" w:space="0" w:color="auto"/>
            <w:left w:val="none" w:sz="0" w:space="0" w:color="auto"/>
            <w:bottom w:val="none" w:sz="0" w:space="0" w:color="auto"/>
            <w:right w:val="none" w:sz="0" w:space="0" w:color="auto"/>
          </w:divBdr>
          <w:divsChild>
            <w:div w:id="410009628">
              <w:marLeft w:val="0"/>
              <w:marRight w:val="0"/>
              <w:marTop w:val="0"/>
              <w:marBottom w:val="0"/>
              <w:divBdr>
                <w:top w:val="none" w:sz="0" w:space="0" w:color="auto"/>
                <w:left w:val="none" w:sz="0" w:space="0" w:color="auto"/>
                <w:bottom w:val="none" w:sz="0" w:space="0" w:color="auto"/>
                <w:right w:val="none" w:sz="0" w:space="0" w:color="auto"/>
              </w:divBdr>
              <w:divsChild>
                <w:div w:id="199171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62811">
      <w:bodyDiv w:val="1"/>
      <w:marLeft w:val="0"/>
      <w:marRight w:val="0"/>
      <w:marTop w:val="0"/>
      <w:marBottom w:val="0"/>
      <w:divBdr>
        <w:top w:val="none" w:sz="0" w:space="0" w:color="auto"/>
        <w:left w:val="none" w:sz="0" w:space="0" w:color="auto"/>
        <w:bottom w:val="none" w:sz="0" w:space="0" w:color="auto"/>
        <w:right w:val="none" w:sz="0" w:space="0" w:color="auto"/>
      </w:divBdr>
      <w:divsChild>
        <w:div w:id="239219173">
          <w:marLeft w:val="0"/>
          <w:marRight w:val="0"/>
          <w:marTop w:val="0"/>
          <w:marBottom w:val="0"/>
          <w:divBdr>
            <w:top w:val="none" w:sz="0" w:space="0" w:color="auto"/>
            <w:left w:val="none" w:sz="0" w:space="0" w:color="auto"/>
            <w:bottom w:val="none" w:sz="0" w:space="0" w:color="auto"/>
            <w:right w:val="none" w:sz="0" w:space="0" w:color="auto"/>
          </w:divBdr>
          <w:divsChild>
            <w:div w:id="211888535">
              <w:marLeft w:val="0"/>
              <w:marRight w:val="0"/>
              <w:marTop w:val="0"/>
              <w:marBottom w:val="0"/>
              <w:divBdr>
                <w:top w:val="none" w:sz="0" w:space="0" w:color="auto"/>
                <w:left w:val="none" w:sz="0" w:space="0" w:color="auto"/>
                <w:bottom w:val="none" w:sz="0" w:space="0" w:color="auto"/>
                <w:right w:val="none" w:sz="0" w:space="0" w:color="auto"/>
              </w:divBdr>
              <w:divsChild>
                <w:div w:id="1410426167">
                  <w:marLeft w:val="0"/>
                  <w:marRight w:val="0"/>
                  <w:marTop w:val="0"/>
                  <w:marBottom w:val="0"/>
                  <w:divBdr>
                    <w:top w:val="none" w:sz="0" w:space="0" w:color="auto"/>
                    <w:left w:val="none" w:sz="0" w:space="0" w:color="auto"/>
                    <w:bottom w:val="none" w:sz="0" w:space="0" w:color="auto"/>
                    <w:right w:val="none" w:sz="0" w:space="0" w:color="auto"/>
                  </w:divBdr>
                  <w:divsChild>
                    <w:div w:id="92015822">
                      <w:marLeft w:val="0"/>
                      <w:marRight w:val="0"/>
                      <w:marTop w:val="0"/>
                      <w:marBottom w:val="0"/>
                      <w:divBdr>
                        <w:top w:val="none" w:sz="0" w:space="0" w:color="auto"/>
                        <w:left w:val="none" w:sz="0" w:space="0" w:color="auto"/>
                        <w:bottom w:val="none" w:sz="0" w:space="0" w:color="auto"/>
                        <w:right w:val="none" w:sz="0" w:space="0" w:color="auto"/>
                      </w:divBdr>
                      <w:divsChild>
                        <w:div w:id="18053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610546">
      <w:bodyDiv w:val="1"/>
      <w:marLeft w:val="0"/>
      <w:marRight w:val="0"/>
      <w:marTop w:val="0"/>
      <w:marBottom w:val="0"/>
      <w:divBdr>
        <w:top w:val="none" w:sz="0" w:space="0" w:color="auto"/>
        <w:left w:val="none" w:sz="0" w:space="0" w:color="auto"/>
        <w:bottom w:val="none" w:sz="0" w:space="0" w:color="auto"/>
        <w:right w:val="none" w:sz="0" w:space="0" w:color="auto"/>
      </w:divBdr>
      <w:divsChild>
        <w:div w:id="1435129059">
          <w:marLeft w:val="0"/>
          <w:marRight w:val="0"/>
          <w:marTop w:val="0"/>
          <w:marBottom w:val="0"/>
          <w:divBdr>
            <w:top w:val="none" w:sz="0" w:space="0" w:color="auto"/>
            <w:left w:val="none" w:sz="0" w:space="0" w:color="auto"/>
            <w:bottom w:val="none" w:sz="0" w:space="0" w:color="auto"/>
            <w:right w:val="none" w:sz="0" w:space="0" w:color="auto"/>
          </w:divBdr>
        </w:div>
      </w:divsChild>
    </w:div>
    <w:div w:id="774518917">
      <w:bodyDiv w:val="1"/>
      <w:marLeft w:val="0"/>
      <w:marRight w:val="0"/>
      <w:marTop w:val="0"/>
      <w:marBottom w:val="0"/>
      <w:divBdr>
        <w:top w:val="none" w:sz="0" w:space="0" w:color="auto"/>
        <w:left w:val="none" w:sz="0" w:space="0" w:color="auto"/>
        <w:bottom w:val="none" w:sz="0" w:space="0" w:color="auto"/>
        <w:right w:val="none" w:sz="0" w:space="0" w:color="auto"/>
      </w:divBdr>
      <w:divsChild>
        <w:div w:id="14158062">
          <w:marLeft w:val="274"/>
          <w:marRight w:val="0"/>
          <w:marTop w:val="67"/>
          <w:marBottom w:val="0"/>
          <w:divBdr>
            <w:top w:val="none" w:sz="0" w:space="0" w:color="auto"/>
            <w:left w:val="none" w:sz="0" w:space="0" w:color="auto"/>
            <w:bottom w:val="none" w:sz="0" w:space="0" w:color="auto"/>
            <w:right w:val="none" w:sz="0" w:space="0" w:color="auto"/>
          </w:divBdr>
        </w:div>
        <w:div w:id="279721934">
          <w:marLeft w:val="274"/>
          <w:marRight w:val="0"/>
          <w:marTop w:val="67"/>
          <w:marBottom w:val="0"/>
          <w:divBdr>
            <w:top w:val="none" w:sz="0" w:space="0" w:color="auto"/>
            <w:left w:val="none" w:sz="0" w:space="0" w:color="auto"/>
            <w:bottom w:val="none" w:sz="0" w:space="0" w:color="auto"/>
            <w:right w:val="none" w:sz="0" w:space="0" w:color="auto"/>
          </w:divBdr>
        </w:div>
        <w:div w:id="888226759">
          <w:marLeft w:val="821"/>
          <w:marRight w:val="0"/>
          <w:marTop w:val="67"/>
          <w:marBottom w:val="0"/>
          <w:divBdr>
            <w:top w:val="none" w:sz="0" w:space="0" w:color="auto"/>
            <w:left w:val="none" w:sz="0" w:space="0" w:color="auto"/>
            <w:bottom w:val="none" w:sz="0" w:space="0" w:color="auto"/>
            <w:right w:val="none" w:sz="0" w:space="0" w:color="auto"/>
          </w:divBdr>
        </w:div>
        <w:div w:id="963077234">
          <w:marLeft w:val="821"/>
          <w:marRight w:val="0"/>
          <w:marTop w:val="67"/>
          <w:marBottom w:val="0"/>
          <w:divBdr>
            <w:top w:val="none" w:sz="0" w:space="0" w:color="auto"/>
            <w:left w:val="none" w:sz="0" w:space="0" w:color="auto"/>
            <w:bottom w:val="none" w:sz="0" w:space="0" w:color="auto"/>
            <w:right w:val="none" w:sz="0" w:space="0" w:color="auto"/>
          </w:divBdr>
        </w:div>
        <w:div w:id="1218469353">
          <w:marLeft w:val="274"/>
          <w:marRight w:val="0"/>
          <w:marTop w:val="67"/>
          <w:marBottom w:val="0"/>
          <w:divBdr>
            <w:top w:val="none" w:sz="0" w:space="0" w:color="auto"/>
            <w:left w:val="none" w:sz="0" w:space="0" w:color="auto"/>
            <w:bottom w:val="none" w:sz="0" w:space="0" w:color="auto"/>
            <w:right w:val="none" w:sz="0" w:space="0" w:color="auto"/>
          </w:divBdr>
        </w:div>
        <w:div w:id="1697580830">
          <w:marLeft w:val="274"/>
          <w:marRight w:val="0"/>
          <w:marTop w:val="67"/>
          <w:marBottom w:val="0"/>
          <w:divBdr>
            <w:top w:val="none" w:sz="0" w:space="0" w:color="auto"/>
            <w:left w:val="none" w:sz="0" w:space="0" w:color="auto"/>
            <w:bottom w:val="none" w:sz="0" w:space="0" w:color="auto"/>
            <w:right w:val="none" w:sz="0" w:space="0" w:color="auto"/>
          </w:divBdr>
        </w:div>
        <w:div w:id="1781099245">
          <w:marLeft w:val="821"/>
          <w:marRight w:val="0"/>
          <w:marTop w:val="67"/>
          <w:marBottom w:val="0"/>
          <w:divBdr>
            <w:top w:val="none" w:sz="0" w:space="0" w:color="auto"/>
            <w:left w:val="none" w:sz="0" w:space="0" w:color="auto"/>
            <w:bottom w:val="none" w:sz="0" w:space="0" w:color="auto"/>
            <w:right w:val="none" w:sz="0" w:space="0" w:color="auto"/>
          </w:divBdr>
        </w:div>
      </w:divsChild>
    </w:div>
    <w:div w:id="900604920">
      <w:bodyDiv w:val="1"/>
      <w:marLeft w:val="0"/>
      <w:marRight w:val="0"/>
      <w:marTop w:val="0"/>
      <w:marBottom w:val="0"/>
      <w:divBdr>
        <w:top w:val="none" w:sz="0" w:space="0" w:color="auto"/>
        <w:left w:val="none" w:sz="0" w:space="0" w:color="auto"/>
        <w:bottom w:val="none" w:sz="0" w:space="0" w:color="auto"/>
        <w:right w:val="none" w:sz="0" w:space="0" w:color="auto"/>
      </w:divBdr>
    </w:div>
    <w:div w:id="901141650">
      <w:bodyDiv w:val="1"/>
      <w:marLeft w:val="0"/>
      <w:marRight w:val="0"/>
      <w:marTop w:val="0"/>
      <w:marBottom w:val="0"/>
      <w:divBdr>
        <w:top w:val="none" w:sz="0" w:space="0" w:color="auto"/>
        <w:left w:val="none" w:sz="0" w:space="0" w:color="auto"/>
        <w:bottom w:val="none" w:sz="0" w:space="0" w:color="auto"/>
        <w:right w:val="none" w:sz="0" w:space="0" w:color="auto"/>
      </w:divBdr>
    </w:div>
    <w:div w:id="906573492">
      <w:bodyDiv w:val="1"/>
      <w:marLeft w:val="0"/>
      <w:marRight w:val="0"/>
      <w:marTop w:val="0"/>
      <w:marBottom w:val="0"/>
      <w:divBdr>
        <w:top w:val="none" w:sz="0" w:space="0" w:color="auto"/>
        <w:left w:val="none" w:sz="0" w:space="0" w:color="auto"/>
        <w:bottom w:val="none" w:sz="0" w:space="0" w:color="auto"/>
        <w:right w:val="none" w:sz="0" w:space="0" w:color="auto"/>
      </w:divBdr>
    </w:div>
    <w:div w:id="1251042076">
      <w:bodyDiv w:val="1"/>
      <w:marLeft w:val="0"/>
      <w:marRight w:val="0"/>
      <w:marTop w:val="0"/>
      <w:marBottom w:val="0"/>
      <w:divBdr>
        <w:top w:val="none" w:sz="0" w:space="0" w:color="auto"/>
        <w:left w:val="none" w:sz="0" w:space="0" w:color="auto"/>
        <w:bottom w:val="none" w:sz="0" w:space="0" w:color="auto"/>
        <w:right w:val="none" w:sz="0" w:space="0" w:color="auto"/>
      </w:divBdr>
      <w:divsChild>
        <w:div w:id="369843862">
          <w:marLeft w:val="274"/>
          <w:marRight w:val="0"/>
          <w:marTop w:val="86"/>
          <w:marBottom w:val="0"/>
          <w:divBdr>
            <w:top w:val="none" w:sz="0" w:space="0" w:color="auto"/>
            <w:left w:val="none" w:sz="0" w:space="0" w:color="auto"/>
            <w:bottom w:val="none" w:sz="0" w:space="0" w:color="auto"/>
            <w:right w:val="none" w:sz="0" w:space="0" w:color="auto"/>
          </w:divBdr>
        </w:div>
        <w:div w:id="1217476125">
          <w:marLeft w:val="274"/>
          <w:marRight w:val="0"/>
          <w:marTop w:val="86"/>
          <w:marBottom w:val="0"/>
          <w:divBdr>
            <w:top w:val="none" w:sz="0" w:space="0" w:color="auto"/>
            <w:left w:val="none" w:sz="0" w:space="0" w:color="auto"/>
            <w:bottom w:val="none" w:sz="0" w:space="0" w:color="auto"/>
            <w:right w:val="none" w:sz="0" w:space="0" w:color="auto"/>
          </w:divBdr>
        </w:div>
        <w:div w:id="1954827254">
          <w:marLeft w:val="274"/>
          <w:marRight w:val="0"/>
          <w:marTop w:val="86"/>
          <w:marBottom w:val="0"/>
          <w:divBdr>
            <w:top w:val="none" w:sz="0" w:space="0" w:color="auto"/>
            <w:left w:val="none" w:sz="0" w:space="0" w:color="auto"/>
            <w:bottom w:val="none" w:sz="0" w:space="0" w:color="auto"/>
            <w:right w:val="none" w:sz="0" w:space="0" w:color="auto"/>
          </w:divBdr>
        </w:div>
      </w:divsChild>
    </w:div>
    <w:div w:id="1278875603">
      <w:bodyDiv w:val="1"/>
      <w:marLeft w:val="0"/>
      <w:marRight w:val="0"/>
      <w:marTop w:val="0"/>
      <w:marBottom w:val="0"/>
      <w:divBdr>
        <w:top w:val="none" w:sz="0" w:space="0" w:color="auto"/>
        <w:left w:val="none" w:sz="0" w:space="0" w:color="auto"/>
        <w:bottom w:val="none" w:sz="0" w:space="0" w:color="auto"/>
        <w:right w:val="none" w:sz="0" w:space="0" w:color="auto"/>
      </w:divBdr>
      <w:divsChild>
        <w:div w:id="1042560913">
          <w:marLeft w:val="0"/>
          <w:marRight w:val="0"/>
          <w:marTop w:val="0"/>
          <w:marBottom w:val="0"/>
          <w:divBdr>
            <w:top w:val="none" w:sz="0" w:space="0" w:color="auto"/>
            <w:left w:val="none" w:sz="0" w:space="0" w:color="auto"/>
            <w:bottom w:val="none" w:sz="0" w:space="0" w:color="auto"/>
            <w:right w:val="none" w:sz="0" w:space="0" w:color="auto"/>
          </w:divBdr>
          <w:divsChild>
            <w:div w:id="2120830096">
              <w:marLeft w:val="0"/>
              <w:marRight w:val="0"/>
              <w:marTop w:val="0"/>
              <w:marBottom w:val="0"/>
              <w:divBdr>
                <w:top w:val="none" w:sz="0" w:space="0" w:color="auto"/>
                <w:left w:val="none" w:sz="0" w:space="0" w:color="auto"/>
                <w:bottom w:val="none" w:sz="0" w:space="0" w:color="auto"/>
                <w:right w:val="none" w:sz="0" w:space="0" w:color="auto"/>
              </w:divBdr>
              <w:divsChild>
                <w:div w:id="366100364">
                  <w:marLeft w:val="0"/>
                  <w:marRight w:val="0"/>
                  <w:marTop w:val="0"/>
                  <w:marBottom w:val="0"/>
                  <w:divBdr>
                    <w:top w:val="none" w:sz="0" w:space="0" w:color="auto"/>
                    <w:left w:val="none" w:sz="0" w:space="0" w:color="auto"/>
                    <w:bottom w:val="none" w:sz="0" w:space="0" w:color="auto"/>
                    <w:right w:val="none" w:sz="0" w:space="0" w:color="auto"/>
                  </w:divBdr>
                  <w:divsChild>
                    <w:div w:id="1180701838">
                      <w:marLeft w:val="0"/>
                      <w:marRight w:val="0"/>
                      <w:marTop w:val="0"/>
                      <w:marBottom w:val="0"/>
                      <w:divBdr>
                        <w:top w:val="none" w:sz="0" w:space="0" w:color="auto"/>
                        <w:left w:val="none" w:sz="0" w:space="0" w:color="auto"/>
                        <w:bottom w:val="none" w:sz="0" w:space="0" w:color="auto"/>
                        <w:right w:val="none" w:sz="0" w:space="0" w:color="auto"/>
                      </w:divBdr>
                      <w:divsChild>
                        <w:div w:id="871503815">
                          <w:marLeft w:val="0"/>
                          <w:marRight w:val="0"/>
                          <w:marTop w:val="0"/>
                          <w:marBottom w:val="0"/>
                          <w:divBdr>
                            <w:top w:val="none" w:sz="0" w:space="0" w:color="auto"/>
                            <w:left w:val="none" w:sz="0" w:space="0" w:color="auto"/>
                            <w:bottom w:val="none" w:sz="0" w:space="0" w:color="auto"/>
                            <w:right w:val="none" w:sz="0" w:space="0" w:color="auto"/>
                          </w:divBdr>
                          <w:divsChild>
                            <w:div w:id="1423646383">
                              <w:marLeft w:val="-3600"/>
                              <w:marRight w:val="-3600"/>
                              <w:marTop w:val="0"/>
                              <w:marBottom w:val="0"/>
                              <w:divBdr>
                                <w:top w:val="none" w:sz="0" w:space="0" w:color="auto"/>
                                <w:left w:val="none" w:sz="0" w:space="0" w:color="auto"/>
                                <w:bottom w:val="none" w:sz="0" w:space="0" w:color="auto"/>
                                <w:right w:val="none" w:sz="0" w:space="0" w:color="auto"/>
                              </w:divBdr>
                              <w:divsChild>
                                <w:div w:id="1225338545">
                                  <w:marLeft w:val="0"/>
                                  <w:marRight w:val="0"/>
                                  <w:marTop w:val="0"/>
                                  <w:marBottom w:val="0"/>
                                  <w:divBdr>
                                    <w:top w:val="none" w:sz="0" w:space="0" w:color="auto"/>
                                    <w:left w:val="none" w:sz="0" w:space="0" w:color="auto"/>
                                    <w:bottom w:val="none" w:sz="0" w:space="0" w:color="auto"/>
                                    <w:right w:val="none" w:sz="0" w:space="0" w:color="auto"/>
                                  </w:divBdr>
                                  <w:divsChild>
                                    <w:div w:id="603152830">
                                      <w:marLeft w:val="0"/>
                                      <w:marRight w:val="0"/>
                                      <w:marTop w:val="0"/>
                                      <w:marBottom w:val="600"/>
                                      <w:divBdr>
                                        <w:top w:val="none" w:sz="0" w:space="0" w:color="auto"/>
                                        <w:left w:val="none" w:sz="0" w:space="0" w:color="auto"/>
                                        <w:bottom w:val="none" w:sz="0" w:space="0" w:color="auto"/>
                                        <w:right w:val="none" w:sz="0" w:space="0" w:color="auto"/>
                                      </w:divBdr>
                                      <w:divsChild>
                                        <w:div w:id="691104660">
                                          <w:marLeft w:val="0"/>
                                          <w:marRight w:val="0"/>
                                          <w:marTop w:val="0"/>
                                          <w:marBottom w:val="0"/>
                                          <w:divBdr>
                                            <w:top w:val="none" w:sz="0" w:space="0" w:color="auto"/>
                                            <w:left w:val="none" w:sz="0" w:space="0" w:color="auto"/>
                                            <w:bottom w:val="none" w:sz="0" w:space="0" w:color="auto"/>
                                            <w:right w:val="none" w:sz="0" w:space="0" w:color="auto"/>
                                          </w:divBdr>
                                          <w:divsChild>
                                            <w:div w:id="1709375919">
                                              <w:marLeft w:val="0"/>
                                              <w:marRight w:val="0"/>
                                              <w:marTop w:val="0"/>
                                              <w:marBottom w:val="0"/>
                                              <w:divBdr>
                                                <w:top w:val="none" w:sz="0" w:space="0" w:color="auto"/>
                                                <w:left w:val="none" w:sz="0" w:space="0" w:color="auto"/>
                                                <w:bottom w:val="none" w:sz="0" w:space="0" w:color="auto"/>
                                                <w:right w:val="none" w:sz="0" w:space="0" w:color="auto"/>
                                              </w:divBdr>
                                              <w:divsChild>
                                                <w:div w:id="1518035233">
                                                  <w:marLeft w:val="0"/>
                                                  <w:marRight w:val="0"/>
                                                  <w:marTop w:val="0"/>
                                                  <w:marBottom w:val="0"/>
                                                  <w:divBdr>
                                                    <w:top w:val="none" w:sz="0" w:space="0" w:color="auto"/>
                                                    <w:left w:val="none" w:sz="0" w:space="0" w:color="auto"/>
                                                    <w:bottom w:val="none" w:sz="0" w:space="0" w:color="auto"/>
                                                    <w:right w:val="none" w:sz="0" w:space="0" w:color="auto"/>
                                                  </w:divBdr>
                                                  <w:divsChild>
                                                    <w:div w:id="724912619">
                                                      <w:marLeft w:val="0"/>
                                                      <w:marRight w:val="0"/>
                                                      <w:marTop w:val="0"/>
                                                      <w:marBottom w:val="0"/>
                                                      <w:divBdr>
                                                        <w:top w:val="none" w:sz="0" w:space="0" w:color="auto"/>
                                                        <w:left w:val="none" w:sz="0" w:space="0" w:color="auto"/>
                                                        <w:bottom w:val="none" w:sz="0" w:space="0" w:color="auto"/>
                                                        <w:right w:val="none" w:sz="0" w:space="0" w:color="auto"/>
                                                      </w:divBdr>
                                                      <w:divsChild>
                                                        <w:div w:id="18206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3050502">
      <w:bodyDiv w:val="1"/>
      <w:marLeft w:val="0"/>
      <w:marRight w:val="0"/>
      <w:marTop w:val="0"/>
      <w:marBottom w:val="0"/>
      <w:divBdr>
        <w:top w:val="none" w:sz="0" w:space="0" w:color="auto"/>
        <w:left w:val="none" w:sz="0" w:space="0" w:color="auto"/>
        <w:bottom w:val="none" w:sz="0" w:space="0" w:color="auto"/>
        <w:right w:val="none" w:sz="0" w:space="0" w:color="auto"/>
      </w:divBdr>
    </w:div>
    <w:div w:id="1702895366">
      <w:bodyDiv w:val="1"/>
      <w:marLeft w:val="0"/>
      <w:marRight w:val="0"/>
      <w:marTop w:val="0"/>
      <w:marBottom w:val="0"/>
      <w:divBdr>
        <w:top w:val="none" w:sz="0" w:space="0" w:color="auto"/>
        <w:left w:val="none" w:sz="0" w:space="0" w:color="auto"/>
        <w:bottom w:val="none" w:sz="0" w:space="0" w:color="auto"/>
        <w:right w:val="none" w:sz="0" w:space="0" w:color="auto"/>
      </w:divBdr>
      <w:divsChild>
        <w:div w:id="1781222995">
          <w:marLeft w:val="0"/>
          <w:marRight w:val="0"/>
          <w:marTop w:val="0"/>
          <w:marBottom w:val="0"/>
          <w:divBdr>
            <w:top w:val="none" w:sz="0" w:space="0" w:color="auto"/>
            <w:left w:val="none" w:sz="0" w:space="0" w:color="auto"/>
            <w:bottom w:val="none" w:sz="0" w:space="0" w:color="auto"/>
            <w:right w:val="none" w:sz="0" w:space="0" w:color="auto"/>
          </w:divBdr>
        </w:div>
      </w:divsChild>
    </w:div>
    <w:div w:id="1875340042">
      <w:bodyDiv w:val="1"/>
      <w:marLeft w:val="0"/>
      <w:marRight w:val="0"/>
      <w:marTop w:val="0"/>
      <w:marBottom w:val="0"/>
      <w:divBdr>
        <w:top w:val="none" w:sz="0" w:space="0" w:color="auto"/>
        <w:left w:val="none" w:sz="0" w:space="0" w:color="auto"/>
        <w:bottom w:val="none" w:sz="0" w:space="0" w:color="auto"/>
        <w:right w:val="none" w:sz="0" w:space="0" w:color="auto"/>
      </w:divBdr>
    </w:div>
    <w:div w:id="1924217543">
      <w:bodyDiv w:val="1"/>
      <w:marLeft w:val="0"/>
      <w:marRight w:val="0"/>
      <w:marTop w:val="0"/>
      <w:marBottom w:val="0"/>
      <w:divBdr>
        <w:top w:val="none" w:sz="0" w:space="0" w:color="auto"/>
        <w:left w:val="none" w:sz="0" w:space="0" w:color="auto"/>
        <w:bottom w:val="none" w:sz="0" w:space="0" w:color="auto"/>
        <w:right w:val="none" w:sz="0" w:space="0" w:color="auto"/>
      </w:divBdr>
      <w:divsChild>
        <w:div w:id="195311900">
          <w:marLeft w:val="0"/>
          <w:marRight w:val="0"/>
          <w:marTop w:val="0"/>
          <w:marBottom w:val="0"/>
          <w:divBdr>
            <w:top w:val="none" w:sz="0" w:space="0" w:color="auto"/>
            <w:left w:val="none" w:sz="0" w:space="0" w:color="auto"/>
            <w:bottom w:val="none" w:sz="0" w:space="0" w:color="auto"/>
            <w:right w:val="none" w:sz="0" w:space="0" w:color="auto"/>
          </w:divBdr>
        </w:div>
      </w:divsChild>
    </w:div>
    <w:div w:id="1989506319">
      <w:bodyDiv w:val="1"/>
      <w:marLeft w:val="0"/>
      <w:marRight w:val="0"/>
      <w:marTop w:val="0"/>
      <w:marBottom w:val="0"/>
      <w:divBdr>
        <w:top w:val="none" w:sz="0" w:space="0" w:color="auto"/>
        <w:left w:val="none" w:sz="0" w:space="0" w:color="auto"/>
        <w:bottom w:val="none" w:sz="0" w:space="0" w:color="auto"/>
        <w:right w:val="none" w:sz="0" w:space="0" w:color="auto"/>
      </w:divBdr>
    </w:div>
    <w:div w:id="2112120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cs.aws.amazon.com/quicksight/latest/user/welcome.html" TargetMode="External"/><Relationship Id="rId18" Type="http://schemas.openxmlformats.org/officeDocument/2006/relationships/hyperlink" Target="https://docs.aws.amazon.com/quicksight/latest/user/joining-tables.html" TargetMode="External"/><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mailto:wenjie.tehan@teradata.com" TargetMode="Externa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docs.aws.amazon.com/quicksight/latest/user/welcome.html"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 Id="rId30" Type="http://schemas.openxmlformats.org/officeDocument/2006/relationships/customXml" Target="../customXml/item6.xml"/></Relationships>
</file>

<file path=word/_rels/footer1.xml.rels><?xml version="1.0" encoding="UTF-8" standalone="yes"?>
<Relationships xmlns="http://schemas.openxmlformats.org/package/2006/relationships"><Relationship Id="rId1" Type="http://schemas.openxmlformats.org/officeDocument/2006/relationships/image" Target="media/image1.wmf"/></Relationships>
</file>

<file path=word/_rels/footer3.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TDC_PPT_Branded_1014">
  <a:themeElements>
    <a:clrScheme name="Teradata Colors 2018">
      <a:dk1>
        <a:srgbClr val="6B767D"/>
      </a:dk1>
      <a:lt1>
        <a:srgbClr val="FFFFFF"/>
      </a:lt1>
      <a:dk2>
        <a:srgbClr val="384851"/>
      </a:dk2>
      <a:lt2>
        <a:srgbClr val="E7E6E6"/>
      </a:lt2>
      <a:accent1>
        <a:srgbClr val="F3753F"/>
      </a:accent1>
      <a:accent2>
        <a:srgbClr val="384851"/>
      </a:accent2>
      <a:accent3>
        <a:srgbClr val="00B2B1"/>
      </a:accent3>
      <a:accent4>
        <a:srgbClr val="FEC64D"/>
      </a:accent4>
      <a:accent5>
        <a:srgbClr val="0098C9"/>
      </a:accent5>
      <a:accent6>
        <a:srgbClr val="000000"/>
      </a:accent6>
      <a:hlink>
        <a:srgbClr val="000000"/>
      </a:hlink>
      <a:folHlink>
        <a:srgbClr val="6B76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9525">
          <a:noFill/>
          <a:miter lim="800000"/>
          <a:headEnd/>
          <a:tailEnd/>
        </a:ln>
        <a:effectLst/>
      </a:spPr>
      <a:bodyPr wrap="square" tIns="91440" bIns="91440" rtlCol="0" anchor="t">
        <a:prstTxWarp prst="textNoShape">
          <a:avLst/>
        </a:prstTxWarp>
        <a:noAutofit/>
      </a:bodyPr>
      <a:lstStyle>
        <a:defPPr>
          <a:defRPr kern="0" dirty="0" err="1" smtClean="0">
            <a:solidFill>
              <a:prstClr val="white"/>
            </a:solidFill>
          </a:defRPr>
        </a:defPPr>
      </a:lstStyle>
    </a:spDef>
    <a:lnDef>
      <a:spPr>
        <a:ln w="12700">
          <a:solidFill>
            <a:schemeClr val="accent2"/>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rtlCol="0">
        <a:spAutoFit/>
      </a:bodyPr>
      <a:lstStyle>
        <a:defPPr>
          <a:lnSpc>
            <a:spcPct val="95000"/>
          </a:lnSpc>
          <a:spcBef>
            <a:spcPts val="400"/>
          </a:spcBef>
          <a:defRPr dirty="0" err="1" smtClean="0">
            <a:solidFill>
              <a:srgbClr val="231F20"/>
            </a:solidFill>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HighPermissions xmlns="707ed007-bde5-4f7e-b6c8-32e92125dd13">false</HighPermissions>
    <IgniteProgram xmlns="707ed007-bde5-4f7e-b6c8-32e92125dd13" xsi:nil="true"/>
    <PersonaCategory xmlns="707ed007-bde5-4f7e-b6c8-32e92125dd13"/>
    <m82be0286baf44069066e0ea82a7f752 xmlns="707ed007-bde5-4f7e-b6c8-32e92125dd13">
      <Terms xmlns="http://schemas.microsoft.com/office/infopath/2007/PartnerControls"/>
    </m82be0286baf44069066e0ea82a7f752>
    <d66caeba63aa4f34a92fd04665d63b92 xmlns="707ed007-bde5-4f7e-b6c8-32e92125dd13">
      <Terms xmlns="http://schemas.microsoft.com/office/infopath/2007/PartnerControls">
        <TermInfo xmlns="http://schemas.microsoft.com/office/infopath/2007/PartnerControls">
          <TermName xmlns="http://schemas.microsoft.com/office/infopath/2007/PartnerControls">0df9df07-4654-4806-91b4-4e3a6c163e35</TermName>
          <TermId xmlns="http://schemas.microsoft.com/office/infopath/2007/PartnerControls">0df9df07-4654-4806-91b4-4e3a6c163e35</TermId>
        </TermInfo>
        <TermInfo xmlns="http://schemas.microsoft.com/office/infopath/2007/PartnerControls">
          <TermName xmlns="http://schemas.microsoft.com/office/infopath/2007/PartnerControls">bb94f81b-a074-4667-8e07-fbdf3626e91d</TermName>
          <TermId xmlns="http://schemas.microsoft.com/office/infopath/2007/PartnerControls">bb94f81b-a074-4667-8e07-fbdf3626e91d</TermId>
        </TermInfo>
        <TermInfo xmlns="http://schemas.microsoft.com/office/infopath/2007/PartnerControls">
          <TermName xmlns="http://schemas.microsoft.com/office/infopath/2007/PartnerControls">4ecb0153-1072-414e-9c32-22fe42d66b3b</TermName>
          <TermId xmlns="http://schemas.microsoft.com/office/infopath/2007/PartnerControls">4ecb0153-1072-414e-9c32-22fe42d66b3b</TermId>
        </TermInfo>
        <TermInfo xmlns="http://schemas.microsoft.com/office/infopath/2007/PartnerControls">
          <TermName xmlns="http://schemas.microsoft.com/office/infopath/2007/PartnerControls">91bd7500-15c9-48d1-9f61-6392f24b4f2f</TermName>
          <TermId xmlns="http://schemas.microsoft.com/office/infopath/2007/PartnerControls">91bd7500-15c9-48d1-9f61-6392f24b4f2f</TermId>
        </TermInfo>
        <TermInfo xmlns="http://schemas.microsoft.com/office/infopath/2007/PartnerControls">
          <TermName xmlns="http://schemas.microsoft.com/office/infopath/2007/PartnerControls">b2eaab30-7cc2-4fc2-82cc-da173eede840</TermName>
          <TermId xmlns="http://schemas.microsoft.com/office/infopath/2007/PartnerControls">b2eaab30-7cc2-4fc2-82cc-da173eede840</TermId>
        </TermInfo>
        <TermInfo xmlns="http://schemas.microsoft.com/office/infopath/2007/PartnerControls">
          <TermName xmlns="http://schemas.microsoft.com/office/infopath/2007/PartnerControls">73b984a1-62ca-4659-9741-2370cac7656b</TermName>
          <TermId xmlns="http://schemas.microsoft.com/office/infopath/2007/PartnerControls">73b984a1-62ca-4659-9741-2370cac7656b</TermId>
        </TermInfo>
      </Terms>
    </d66caeba63aa4f34a92fd04665d63b92>
    <m05a29197b204e38a587eaa5dcc01882 xmlns="707ed007-bde5-4f7e-b6c8-32e92125dd13">
      <Terms xmlns="http://schemas.microsoft.com/office/infopath/2007/PartnerControls"/>
    </m05a29197b204e38a587eaa5dcc01882>
    <jd8d40ae923f4c52b39e29d33b19fb83 xmlns="707ed007-bde5-4f7e-b6c8-32e92125dd13">
      <Terms xmlns="http://schemas.microsoft.com/office/infopath/2007/PartnerControls"/>
    </jd8d40ae923f4c52b39e29d33b19fb83>
    <d88a3c539a4c4c46b7997eb2b2200485 xmlns="707ed007-bde5-4f7e-b6c8-32e92125dd13">
      <Terms xmlns="http://schemas.microsoft.com/office/infopath/2007/PartnerControls"/>
    </d88a3c539a4c4c46b7997eb2b2200485>
    <SubmissionID xmlns="707ed007-bde5-4f7e-b6c8-32e92125dd13">MDG8042</SubmissionID>
    <PODNumber xmlns="707ed007-bde5-4f7e-b6c8-32e92125dd13" xsi:nil="true"/>
    <AssetLanguage xmlns="707ed007-bde5-4f7e-b6c8-32e92125dd13">English</AssetLanguage>
    <Isthiscontentgated xmlns="707ed007-bde5-4f7e-b6c8-32e92125dd13">false</Isthiscontentgated>
    <IgniteProgramFlag xmlns="707ed007-bde5-4f7e-b6c8-32e92125dd13">false</IgniteProgramFlag>
    <KapostInitiativeFlag xmlns="707ed007-bde5-4f7e-b6c8-32e92125dd13">false</KapostInitiativeFlag>
    <AssetTitle xmlns="707ed007-bde5-4f7e-b6c8-32e92125dd13">Integration with Teradata Vantage to Amazon QuickSight Guide - External</AssetTitle>
    <i4d88e5e56fb46e2b3a44aef07e1e071 xmlns="707ed007-bde5-4f7e-b6c8-32e92125dd13">
      <Terms xmlns="http://schemas.microsoft.com/office/infopath/2007/PartnerControls"/>
    </i4d88e5e56fb46e2b3a44aef07e1e071>
    <YouTubeURL xmlns="707ed007-bde5-4f7e-b6c8-32e92125dd13" xsi:nil="true"/>
    <c8b9c3002fa641a495b36e3fc2ec5074 xmlns="707ed007-bde5-4f7e-b6c8-32e92125dd13">
      <Terms xmlns="http://schemas.microsoft.com/office/infopath/2007/PartnerControls">
        <TermInfo xmlns="http://schemas.microsoft.com/office/infopath/2007/PartnerControls">
          <TermName xmlns="http://schemas.microsoft.com/office/infopath/2007/PartnerControls">f893a4cc-eaf5-4659-b1ca-94bc0d06d030</TermName>
          <TermId xmlns="http://schemas.microsoft.com/office/infopath/2007/PartnerControls">f893a4cc-eaf5-4659-b1ca-94bc0d06d030</TermId>
        </TermInfo>
      </Terms>
    </c8b9c3002fa641a495b36e3fc2ec5074>
    <obe6b1d2bb2f44a6a9481bb8de458cec xmlns="707ed007-bde5-4f7e-b6c8-32e92125dd13">
      <Terms xmlns="http://schemas.microsoft.com/office/infopath/2007/PartnerControls"/>
    </obe6b1d2bb2f44a6a9481bb8de458cec>
    <ResultsCaseStudy xmlns="707ed007-bde5-4f7e-b6c8-32e92125dd13" xsi:nil="true"/>
    <SessionDay xmlns="707ed007-bde5-4f7e-b6c8-32e92125dd13" xsi:nil="true"/>
    <UsageRestrictions xmlns="707ed007-bde5-4f7e-b6c8-32e92125dd13">
      <Value>None</Value>
    </UsageRestrictions>
    <b2f11804a1524b63a0fc7cc12d170264 xmlns="707ed007-bde5-4f7e-b6c8-32e92125dd13">
      <Terms xmlns="http://schemas.microsoft.com/office/infopath/2007/PartnerControls"/>
    </b2f11804a1524b63a0fc7cc12d170264>
    <ceeb80ae0a8840e2b7a319249d44efc1 xmlns="707ed007-bde5-4f7e-b6c8-32e92125dd13">
      <Terms xmlns="http://schemas.microsoft.com/office/infopath/2007/PartnerControls"/>
    </ceeb80ae0a8840e2b7a319249d44efc1>
    <d85a81ddc7dd4b4d84f68f21ec1dbbec xmlns="707ed007-bde5-4f7e-b6c8-32e92125dd13">
      <Terms xmlns="http://schemas.microsoft.com/office/infopath/2007/PartnerControls"/>
    </d85a81ddc7dd4b4d84f68f21ec1dbbec>
    <AssetOwner xmlns="707ed007-bde5-4f7e-b6c8-32e92125dd13">
      <UserInfo>
        <DisplayName>Tehan, Wenjie</DisplayName>
        <AccountId>1183</AccountId>
        <AccountType/>
      </UserInfo>
    </AssetOwner>
    <ActivationDate xmlns="707ed007-bde5-4f7e-b6c8-32e92125dd13">2020-09-15T05:00:00+00:00</ActivationDate>
    <n2120a9435664505b240e6849fefeceb xmlns="707ed007-bde5-4f7e-b6c8-32e92125dd13">
      <Terms xmlns="http://schemas.microsoft.com/office/infopath/2007/PartnerControls"/>
    </n2120a9435664505b240e6849fefeceb>
    <ContainsCustomerInformation xmlns="707ed007-bde5-4f7e-b6c8-32e92125dd13">false</ContainsCustomerInformation>
    <SalesStage xmlns="707ed007-bde5-4f7e-b6c8-32e92125dd13" xsi:nil="true"/>
    <CDNURL xmlns="707ed007-bde5-4f7e-b6c8-32e92125dd13" xsi:nil="true"/>
    <OutcomePlan xmlns="707ed007-bde5-4f7e-b6c8-32e92125dd13"/>
    <fde042e23cc944a98c8812f253a19ffe xmlns="707ed007-bde5-4f7e-b6c8-32e92125dd13">
      <Terms xmlns="http://schemas.microsoft.com/office/infopath/2007/PartnerControls">
        <TermInfo xmlns="http://schemas.microsoft.com/office/infopath/2007/PartnerControls">
          <TermName xmlns="http://schemas.microsoft.com/office/infopath/2007/PartnerControls">3ed85e42-c34a-4d14-9d9b-ade32cb420cb</TermName>
          <TermId xmlns="http://schemas.microsoft.com/office/infopath/2007/PartnerControls">3ed85e42-c34a-4d14-9d9b-ade32cb420cb</TermId>
        </TermInfo>
        <TermInfo xmlns="http://schemas.microsoft.com/office/infopath/2007/PartnerControls">
          <TermName xmlns="http://schemas.microsoft.com/office/infopath/2007/PartnerControls">38734594-2ebe-4a4b-8bc9-204d50a0b533</TermName>
          <TermId xmlns="http://schemas.microsoft.com/office/infopath/2007/PartnerControls">38734594-2ebe-4a4b-8bc9-204d50a0b533</TermId>
        </TermInfo>
      </Terms>
    </fde042e23cc944a98c8812f253a19ffe>
    <Canthisvideobedownloaded xmlns="707ed007-bde5-4f7e-b6c8-32e92125dd13">false</Canthisvideobedownloaded>
    <WorkflowStatus xmlns="707ed007-bde5-4f7e-b6c8-32e92125dd13">Completed</WorkflowStatus>
    <BusinessOutcomeAreas xmlns="707ed007-bde5-4f7e-b6c8-32e92125dd13"/>
    <hddb0378ca4947f88c4289fef240c4c7 xmlns="707ed007-bde5-4f7e-b6c8-32e92125dd13">
      <Terms xmlns="http://schemas.microsoft.com/office/infopath/2007/PartnerControls"/>
    </hddb0378ca4947f88c4289fef240c4c7>
    <MarketingCertified xmlns="707ed007-bde5-4f7e-b6c8-32e92125dd13">true</MarketingCertified>
    <cf07df7e36d44c2dad9d0c45fe5f1d93 xmlns="707ed007-bde5-4f7e-b6c8-32e92125dd13">
      <Terms xmlns="http://schemas.microsoft.com/office/infopath/2007/PartnerControls"/>
    </cf07df7e36d44c2dad9d0c45fe5f1d93>
    <TypeofUpdate xmlns="707ed007-bde5-4f7e-b6c8-32e92125dd13" xsi:nil="true"/>
    <Downloads xmlns="707ed007-bde5-4f7e-b6c8-32e92125dd13">14</Downloads>
    <bab0795b879b40db866918880357d803 xmlns="707ed007-bde5-4f7e-b6c8-32e92125dd13">
      <Terms xmlns="http://schemas.microsoft.com/office/infopath/2007/PartnerControls"/>
    </bab0795b879b40db866918880357d803>
    <AttachmentOrURLAsset xmlns="707ed007-bde5-4f7e-b6c8-32e92125dd13">Attachment</AttachmentOrURLAsset>
    <FastPk xmlns="707ed007-bde5-4f7e-b6c8-32e92125dd13">false</FastPk>
    <CustomerName xmlns="707ed007-bde5-4f7e-b6c8-32e92125dd13" xsi:nil="true"/>
    <IsSeismicFlag xmlns="89a076f0-b8ee-47b7-b908-0a1933d88590">true</IsSeismicFlag>
    <SubmissionType xmlns="707ed007-bde5-4f7e-b6c8-32e92125dd13">General Content Submission</SubmissionType>
    <TeradatadotcomURL xmlns="707ed007-bde5-4f7e-b6c8-32e92125dd13" xsi:nil="true"/>
    <bf7180ae4d484a25a019534b21d0df54 xmlns="707ed007-bde5-4f7e-b6c8-32e92125dd13">
      <Terms xmlns="http://schemas.microsoft.com/office/infopath/2007/PartnerControls"/>
    </bf7180ae4d484a25a019534b21d0df54>
    <StudyYear xmlns="707ed007-bde5-4f7e-b6c8-32e92125dd13" xsi:nil="true"/>
    <LastOnBrandDate xmlns="707ed007-bde5-4f7e-b6c8-32e92125dd13">2021-07-07T05:00:00+00:00</LastOnBrandDate>
    <BrightcoveURL xmlns="707ed007-bde5-4f7e-b6c8-32e92125dd13" xsi:nil="true"/>
    <lef2221e115d40ec914176f5e334c220 xmlns="707ed007-bde5-4f7e-b6c8-32e92125dd13">
      <Terms xmlns="http://schemas.microsoft.com/office/infopath/2007/PartnerControls"/>
    </lef2221e115d40ec914176f5e334c220>
    <KapostInitiative xmlns="707ed007-bde5-4f7e-b6c8-32e92125dd13" xsi:nil="true"/>
    <AssetID xmlns="707ed007-bde5-4f7e-b6c8-32e92125dd13">MD006934</AssetID>
    <AssetOwnerSecondary xmlns="707ed007-bde5-4f7e-b6c8-32e92125dd13">
      <UserInfo>
        <DisplayName>Wood, Brian T</DisplayName>
        <AccountId>107</AccountId>
        <AccountType/>
      </UserInfo>
    </AssetOwnerSecondary>
    <MediaFormat xmlns="707ed007-bde5-4f7e-b6c8-32e92125dd13" xsi:nil="true"/>
    <LastCleansedDate xmlns="707ed007-bde5-4f7e-b6c8-32e92125dd13" xsi:nil="true"/>
    <BusinessOutcomeFlag xmlns="707ed007-bde5-4f7e-b6c8-32e92125dd13">false</BusinessOutcomeFlag>
    <BusinessFrameworks xmlns="707ed007-bde5-4f7e-b6c8-32e92125dd13"/>
    <Region xmlns="707ed007-bde5-4f7e-b6c8-32e92125dd13">Not Specified</Region>
    <BrandingApplies xmlns="707ed007-bde5-4f7e-b6c8-32e92125dd13">false</BrandingApplies>
    <mdeed0305194423995dbf7e6b2d014c8 xmlns="707ed007-bde5-4f7e-b6c8-32e92125dd13">
      <Terms xmlns="http://schemas.microsoft.com/office/infopath/2007/PartnerControls"/>
    </mdeed0305194423995dbf7e6b2d014c8>
    <BusinessOutcomesPresentation xmlns="707ed007-bde5-4f7e-b6c8-32e92125dd13">false</BusinessOutcomesPresentation>
    <ActiveOnTeradatadotcom xmlns="707ed007-bde5-4f7e-b6c8-32e92125dd13">false</ActiveOnTeradatadotcom>
    <e23472e184ef40b0a64a441c3c2a58bf xmlns="707ed007-bde5-4f7e-b6c8-32e92125dd13">
      <Terms xmlns="http://schemas.microsoft.com/office/infopath/2007/PartnerControls">
        <TermInfo xmlns="http://schemas.microsoft.com/office/infopath/2007/PartnerControls">
          <TermName xmlns="http://schemas.microsoft.com/office/infopath/2007/PartnerControls">9bba18cf-b3e6-481a-ae25-1910db176b75</TermName>
          <TermId xmlns="http://schemas.microsoft.com/office/infopath/2007/PartnerControls">9bba18cf-b3e6-481a-ae25-1910db176b75</TermId>
        </TermInfo>
      </Terms>
    </e23472e184ef40b0a64a441c3c2a58bf>
    <CompleteStatus xmlns="707ed007-bde5-4f7e-b6c8-32e92125dd13">Complete and send email</CompleteStatus>
    <AssetStatus xmlns="707ed007-bde5-4f7e-b6c8-32e92125dd13">Online</AssetStatus>
    <ExpirationDate xmlns="707ed007-bde5-4f7e-b6c8-32e92125dd13">2022-09-15T05:00:00+00:00</ExpirationDate>
    <a3c399ccd00b452e8c2ed7cc943e1d00 xmlns="707ed007-bde5-4f7e-b6c8-32e92125dd13">
      <Terms xmlns="http://schemas.microsoft.com/office/infopath/2007/PartnerControls"/>
    </a3c399ccd00b452e8c2ed7cc943e1d00>
    <g6f456f753ea4cd8bf71f28316e92f30 xmlns="707ed007-bde5-4f7e-b6c8-32e92125dd13">
      <Terms xmlns="http://schemas.microsoft.com/office/infopath/2007/PartnerControls"/>
    </g6f456f753ea4cd8bf71f28316e92f30>
    <MarcomCentralKeywords xmlns="707ed007-bde5-4f7e-b6c8-32e92125dd13"/>
    <o9fccefb03d04c73bc949a844f0c469b xmlns="707ed007-bde5-4f7e-b6c8-32e92125dd13">
      <Terms xmlns="http://schemas.microsoft.com/office/infopath/2007/PartnerControls"/>
    </o9fccefb03d04c73bc949a844f0c469b>
    <TaxCatchAll xmlns="707ed007-bde5-4f7e-b6c8-32e92125dd13">
      <Value>60</Value>
      <Value>318</Value>
      <Value>26</Value>
      <Value>25</Value>
      <Value>171</Value>
      <Value>873</Value>
      <Value>600</Value>
      <Value>241</Value>
      <Value>499</Value>
      <Value>880</Value>
      <Value>604</Value>
      <Value>527</Value>
      <Value>166</Value>
      <Value>3</Value>
    </TaxCatchAll>
    <BrightcoveID xmlns="707ed007-bde5-4f7e-b6c8-32e92125dd13" xsi:nil="true"/>
    <k26ff229a1ef46f88662190aee4e927d xmlns="707ed007-bde5-4f7e-b6c8-32e92125dd13">
      <Terms xmlns="http://schemas.microsoft.com/office/infopath/2007/PartnerControls"/>
    </k26ff229a1ef46f88662190aee4e927d>
    <AssetDescription xmlns="707ed007-bde5-4f7e-b6c8-32e92125dd13">The guide explains is one of many potential approaches to integrate with Amazon QuickSight.</AssetDescription>
    <f1d6a784a37946b2a2fe521bf77dabb4 xmlns="707ed007-bde5-4f7e-b6c8-32e92125dd13">
      <Terms xmlns="http://schemas.microsoft.com/office/infopath/2007/PartnerControls"/>
    </f1d6a784a37946b2a2fe521bf77dabb4>
    <RecommendedKeywords xmlns="707ed007-bde5-4f7e-b6c8-32e92125dd13" xsi:nil="true"/>
    <AssetAudience xmlns="707ed007-bde5-4f7e-b6c8-32e92125dd13">Externally Shareable</AssetAudience>
    <ebda3994905c4c09a278d78e106bb819 xmlns="707ed007-bde5-4f7e-b6c8-32e92125dd13">
      <Terms xmlns="http://schemas.microsoft.com/office/infopath/2007/PartnerControls"/>
    </ebda3994905c4c09a278d78e106bb819>
    <k78ef9e0b45547afb31ec316990735da xmlns="707ed007-bde5-4f7e-b6c8-32e92125dd13">
      <Terms xmlns="http://schemas.microsoft.com/office/infopath/2007/PartnerControls">
        <TermInfo xmlns="http://schemas.microsoft.com/office/infopath/2007/PartnerControls">
          <TermName xmlns="http://schemas.microsoft.com/office/infopath/2007/PartnerControls">78b3a7af-aa2b-46d8-b690-753a9fe1e830</TermName>
          <TermId xmlns="http://schemas.microsoft.com/office/infopath/2007/PartnerControls">78b3a7af-aa2b-46d8-b690-753a9fe1e830</TermId>
        </TermInfo>
      </Terms>
    </k78ef9e0b45547afb31ec316990735da>
    <CustomerSuccessOrCaseStudyPresentation xmlns="707ed007-bde5-4f7e-b6c8-32e92125dd13">false</CustomerSuccessOrCaseStudyPresentation>
    <cde68f7804474198a3482c085c6625be xmlns="707ed007-bde5-4f7e-b6c8-32e92125dd13">
      <Terms xmlns="http://schemas.microsoft.com/office/infopath/2007/PartnerControls"/>
    </cde68f7804474198a3482c085c6625be>
    <AssetURL xmlns="707ed007-bde5-4f7e-b6c8-32e92125dd13" xsi:nil="true"/>
    <OnBrand xmlns="707ed007-bde5-4f7e-b6c8-32e92125dd13">false</OnBrand>
    <TeradatadotcomTitle xmlns="707ed007-bde5-4f7e-b6c8-32e92125dd13" xsi:nil="true"/>
    <AverageRating xmlns="http://schemas.microsoft.com/sharepoint/v3">4</AverageRating>
    <_dlc_DocIdPersistId xmlns="707ed007-bde5-4f7e-b6c8-32e92125dd13" xsi:nil="true"/>
    <_dlc_DocId xmlns="707ed007-bde5-4f7e-b6c8-32e92125dd13" xsi:nil="true"/>
    <_dlc_DocIdUrl xmlns="707ed007-bde5-4f7e-b6c8-32e92125dd13">
      <Url xsi:nil="true"/>
      <Description xsi:nil="true"/>
    </_dlc_DocIdUrl>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MarketingAsset" ma:contentTypeID="0x0101003AA5FD898E1CE441825D33D9757A059D0065BAFCCC56A1E44888860A3B80DAEBF3" ma:contentTypeVersion="672" ma:contentTypeDescription="Content Type used by Digital Asset Management (DAM) assets." ma:contentTypeScope="" ma:versionID="ef5cfba6a42083ce1a9dedae45d08891">
  <xsd:schema xmlns:xsd="http://www.w3.org/2001/XMLSchema" xmlns:xs="http://www.w3.org/2001/XMLSchema" xmlns:p="http://schemas.microsoft.com/office/2006/metadata/properties" xmlns:ns1="http://schemas.microsoft.com/sharepoint/v3" xmlns:ns2="707ed007-bde5-4f7e-b6c8-32e92125dd13" xmlns:ns3="1c0cfa2b-a14b-4fc4-a93f-dff15212eff3" xmlns:ns4="89a076f0-b8ee-47b7-b908-0a1933d88590" targetNamespace="http://schemas.microsoft.com/office/2006/metadata/properties" ma:root="true" ma:fieldsID="72060d0ba347cf5df55f532ff1602557" ns1:_="" ns2:_="" ns3:_="" ns4:_="">
    <xsd:import namespace="http://schemas.microsoft.com/sharepoint/v3"/>
    <xsd:import namespace="707ed007-bde5-4f7e-b6c8-32e92125dd13"/>
    <xsd:import namespace="1c0cfa2b-a14b-4fc4-a93f-dff15212eff3"/>
    <xsd:import namespace="89a076f0-b8ee-47b7-b908-0a1933d88590"/>
    <xsd:element name="properties">
      <xsd:complexType>
        <xsd:sequence>
          <xsd:element name="documentManagement">
            <xsd:complexType>
              <xsd:all>
                <xsd:element ref="ns2:AssetID" minOccurs="0"/>
                <xsd:element ref="ns2:AssetOwner" minOccurs="0"/>
                <xsd:element ref="ns2:AssetOwnerSecondary" minOccurs="0"/>
                <xsd:element ref="ns2:SubmissionType" minOccurs="0"/>
                <xsd:element ref="ns2:ActivationDate" minOccurs="0"/>
                <xsd:element ref="ns2:ExpirationDate" minOccurs="0"/>
                <xsd:element ref="ns2:AssetTitle" minOccurs="0"/>
                <xsd:element ref="ns2:AssetDescription" minOccurs="0"/>
                <xsd:element ref="ns2:AssetLanguage" minOccurs="0"/>
                <xsd:element ref="ns2:UsageRestrictions" minOccurs="0"/>
                <xsd:element ref="ns2:HighPermissions" minOccurs="0"/>
                <xsd:element ref="ns2:TaxCatchAll" minOccurs="0"/>
                <xsd:element ref="ns2:TaxCatchAllLabel" minOccurs="0"/>
                <xsd:element ref="ns2:ContainsCustomerInformation" minOccurs="0"/>
                <xsd:element ref="ns2:Downloads" minOccurs="0"/>
                <xsd:element ref="ns2:bab0795b879b40db866918880357d803" minOccurs="0"/>
                <xsd:element ref="ns2:YouTubeURL" minOccurs="0"/>
                <xsd:element ref="ns2:SalesStage" minOccurs="0"/>
                <xsd:element ref="ns2:TeradatadotcomURL" minOccurs="0"/>
                <xsd:element ref="ns2:PersonaCategory" minOccurs="0"/>
                <xsd:element ref="ns2:MediaFormat" minOccurs="0"/>
                <xsd:element ref="ns2:LastOnBrandDate" minOccurs="0"/>
                <xsd:element ref="ns2:LastCleansedDate" minOccurs="0"/>
                <xsd:element ref="ns2:CDNURL" minOccurs="0"/>
                <xsd:element ref="ns2:BusinessOutcomeFlag" minOccurs="0"/>
                <xsd:element ref="ns2:BusinessOutcomeAreas" minOccurs="0"/>
                <xsd:element ref="ns2:BusinessFrameworks" minOccurs="0"/>
                <xsd:element ref="ns2:BrightcoveURL" minOccurs="0"/>
                <xsd:element ref="ns2:AttachmentOrURLAsset" minOccurs="0"/>
                <xsd:element ref="ns2:ActiveOnTeradatadotcom" minOccurs="0"/>
                <xsd:element ref="ns2:AssetAudience" minOccurs="0"/>
                <xsd:element ref="ns2:m82be0286baf44069066e0ea82a7f752" minOccurs="0"/>
                <xsd:element ref="ns2:OutcomePlan" minOccurs="0"/>
                <xsd:element ref="ns2:f1d6a784a37946b2a2fe521bf77dabb4" minOccurs="0"/>
                <xsd:element ref="ns2:lef2221e115d40ec914176f5e334c220" minOccurs="0"/>
                <xsd:element ref="ns2:a3c399ccd00b452e8c2ed7cc943e1d00" minOccurs="0"/>
                <xsd:element ref="ns2:jd8d40ae923f4c52b39e29d33b19fb83" minOccurs="0"/>
                <xsd:element ref="ns2:RecommendedKeywords" minOccurs="0"/>
                <xsd:element ref="ns2:ebda3994905c4c09a278d78e106bb819" minOccurs="0"/>
                <xsd:element ref="ns2:d66caeba63aa4f34a92fd04665d63b92" minOccurs="0"/>
                <xsd:element ref="ns2:cde68f7804474198a3482c085c6625be" minOccurs="0"/>
                <xsd:element ref="ns2:hddb0378ca4947f88c4289fef240c4c7" minOccurs="0"/>
                <xsd:element ref="ns2:b2f11804a1524b63a0fc7cc12d170264" minOccurs="0"/>
                <xsd:element ref="ns2:i4d88e5e56fb46e2b3a44aef07e1e071" minOccurs="0"/>
                <xsd:element ref="ns2:d88a3c539a4c4c46b7997eb2b2200485" minOccurs="0"/>
                <xsd:element ref="ns2:MarketingCertified" minOccurs="0"/>
                <xsd:element ref="ns2:c8b9c3002fa641a495b36e3fc2ec5074" minOccurs="0"/>
                <xsd:element ref="ns2:e23472e184ef40b0a64a441c3c2a58bf" minOccurs="0"/>
                <xsd:element ref="ns2:Region" minOccurs="0"/>
                <xsd:element ref="ns2:ceeb80ae0a8840e2b7a319249d44efc1" minOccurs="0"/>
                <xsd:element ref="ns2:fde042e23cc944a98c8812f253a19ffe" minOccurs="0"/>
                <xsd:element ref="ns2:_dlc_DocId" minOccurs="0"/>
                <xsd:element ref="ns2:_dlc_DocIdUrl" minOccurs="0"/>
                <xsd:element ref="ns2:_dlc_DocIdPersistId" minOccurs="0"/>
                <xsd:element ref="ns2:AssetURL" minOccurs="0"/>
                <xsd:element ref="ns2:SubmissionID" minOccurs="0"/>
                <xsd:element ref="ns2:Canthisvideobedownloaded" minOccurs="0"/>
                <xsd:element ref="ns2:BrandingApplies" minOccurs="0"/>
                <xsd:element ref="ns2:OnBrand" minOccurs="0"/>
                <xsd:element ref="ns2:PODNumber" minOccurs="0"/>
                <xsd:element ref="ns2:BrightcoveID" minOccurs="0"/>
                <xsd:element ref="ns2:mdeed0305194423995dbf7e6b2d014c8" minOccurs="0"/>
                <xsd:element ref="ns2:m05a29197b204e38a587eaa5dcc01882" minOccurs="0"/>
                <xsd:element ref="ns2:n2120a9435664505b240e6849fefeceb" minOccurs="0"/>
                <xsd:element ref="ns2:obe6b1d2bb2f44a6a9481bb8de458cec" minOccurs="0"/>
                <xsd:element ref="ns2:k26ff229a1ef46f88662190aee4e927d" minOccurs="0"/>
                <xsd:element ref="ns2:cf07df7e36d44c2dad9d0c45fe5f1d93" minOccurs="0"/>
                <xsd:element ref="ns2:TypeofUpdate" minOccurs="0"/>
                <xsd:element ref="ns2:WorkflowStatus" minOccurs="0"/>
                <xsd:element ref="ns2:CompleteStatus" minOccurs="0"/>
                <xsd:element ref="ns2:TeradatadotcomTitle" minOccurs="0"/>
                <xsd:element ref="ns2:g6f456f753ea4cd8bf71f28316e92f30" minOccurs="0"/>
                <xsd:element ref="ns2:MarcomCentralKeywords" minOccurs="0"/>
                <xsd:element ref="ns2:Isthiscontentgated" minOccurs="0"/>
                <xsd:element ref="ns1:AverageRating" minOccurs="0"/>
                <xsd:element ref="ns2:d85a81ddc7dd4b4d84f68f21ec1dbbec" minOccurs="0"/>
                <xsd:element ref="ns2:o9fccefb03d04c73bc949a844f0c469b" minOccurs="0"/>
                <xsd:element ref="ns2:bf7180ae4d484a25a019534b21d0df54" minOccurs="0"/>
                <xsd:element ref="ns2:FastPk" minOccurs="0"/>
                <xsd:element ref="ns2:IgniteProgram" minOccurs="0"/>
                <xsd:element ref="ns2:IgniteProgramFlag" minOccurs="0"/>
                <xsd:element ref="ns2:ResultsCaseStudy" minOccurs="0"/>
                <xsd:element ref="ns2:StudyYear" minOccurs="0"/>
                <xsd:element ref="ns2:CustomerName" minOccurs="0"/>
                <xsd:element ref="ns2:KapostInitiative" minOccurs="0"/>
                <xsd:element ref="ns2:KapostInitiativeFlag" minOccurs="0"/>
                <xsd:element ref="ns3:MediaServiceGenerationTime" minOccurs="0"/>
                <xsd:element ref="ns3:MediaServiceEventHashCode" minOccurs="0"/>
                <xsd:element ref="ns4:SharedWithUsers" minOccurs="0"/>
                <xsd:element ref="ns4:SharedWithDetails" minOccurs="0"/>
                <xsd:element ref="ns3:MediaServiceAutoTags" minOccurs="0"/>
                <xsd:element ref="ns3:MediaServiceDateTaken" minOccurs="0"/>
                <xsd:element ref="ns3:MediaServiceOCR" minOccurs="0"/>
                <xsd:element ref="ns3:MediaServiceAutoKeyPoints" minOccurs="0"/>
                <xsd:element ref="ns3:MediaServiceKeyPoints" minOccurs="0"/>
                <xsd:element ref="ns2:AssetStatus" minOccurs="0"/>
                <xsd:element ref="ns2:SessionDay" minOccurs="0"/>
                <xsd:element ref="ns2:k78ef9e0b45547afb31ec316990735da" minOccurs="0"/>
                <xsd:element ref="ns2:BusinessOutcomesPresentation" minOccurs="0"/>
                <xsd:element ref="ns2:CustomerSuccessOrCaseStudyPresentation" minOccurs="0"/>
                <xsd:element ref="ns4:IsSeismicFlag"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06" nillable="true" ma:displayName="Rating (0-5)" ma:decimals="2" ma:description="Average value of all the ratings that have been submitted" ma:internalName="AverageRating"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707ed007-bde5-4f7e-b6c8-32e92125dd13" elementFormDefault="qualified">
    <xsd:import namespace="http://schemas.microsoft.com/office/2006/documentManagement/types"/>
    <xsd:import namespace="http://schemas.microsoft.com/office/infopath/2007/PartnerControls"/>
    <xsd:element name="AssetID" ma:index="8" nillable="true" ma:displayName="AssetID" ma:description="Unique identifier for assets loaded into DAM system." ma:indexed="true" ma:internalName="AssetID" ma:readOnly="false">
      <xsd:simpleType>
        <xsd:restriction base="dms:Text">
          <xsd:maxLength value="10"/>
        </xsd:restriction>
      </xsd:simpleType>
    </xsd:element>
    <xsd:element name="AssetOwner" ma:index="9" nillable="true" ma:displayName="AssetOwner" ma:description="The person responsible for keeping the asset updated and relevant, and can extend expiration date and  give permission to access, if needed." ma:indexed="true" ma:list="UserInfo" ma:SharePointGroup="0" ma:internalName="Asset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ssetOwnerSecondary" ma:index="10" nillable="true" ma:displayName="AssetOwnerSecondary" ma:description="The back-up owner of an asset" ma:indexed="true" ma:list="UserInfo" ma:SharePointGroup="0" ma:internalName="AssetOwnerSecondary"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ubmissionType" ma:index="11" nillable="true" ma:displayName="SubmissionType" ma:description="Indicates which form the submission came from" ma:format="Dropdown" ma:internalName="SubmissionType">
      <xsd:simpleType>
        <xsd:restriction base="dms:Choice">
          <xsd:enumeration value="Blog Submission"/>
          <xsd:enumeration value="General Content Submission"/>
          <xsd:enumeration value="Graphics Submission"/>
          <xsd:enumeration value="Marcom Central Submission"/>
          <xsd:enumeration value="Print on Demand Submission"/>
          <xsd:enumeration value="Slide Submission"/>
          <xsd:enumeration value="TCOM Submission"/>
          <xsd:enumeration value="Other Submission"/>
        </xsd:restriction>
      </xsd:simpleType>
    </xsd:element>
    <xsd:element name="ActivationDate" ma:index="12" nillable="true" ma:displayName="ActivationDate" ma:default="[today]" ma:description="The earliest date which the asset should be visible / searchable for end users." ma:format="DateTime" ma:indexed="true" ma:internalName="ActivationDate">
      <xsd:simpleType>
        <xsd:restriction base="dms:DateTime"/>
      </xsd:simpleType>
    </xsd:element>
    <xsd:element name="ExpirationDate" ma:index="13" nillable="true" ma:displayName="ExpirationDate" ma:default="[today]" ma:description="Date after which the asset will no longer be searchable / accessible by end users." ma:format="DateOnly" ma:indexed="true" ma:internalName="ExpirationDate">
      <xsd:simpleType>
        <xsd:restriction base="dms:DateTime"/>
      </xsd:simpleType>
    </xsd:element>
    <xsd:element name="AssetTitle" ma:index="14" nillable="true" ma:displayName="AssetTitle" ma:description="Title of asset descriptive of content with standards applied in naming convention" ma:internalName="AssetTitle">
      <xsd:simpleType>
        <xsd:restriction base="dms:Text">
          <xsd:maxLength value="255"/>
        </xsd:restriction>
      </xsd:simpleType>
    </xsd:element>
    <xsd:element name="AssetDescription" ma:index="15" nillable="true" ma:displayName="AssetDescription" ma:description="Brief description of the asset" ma:internalName="AssetDescription" ma:readOnly="false">
      <xsd:simpleType>
        <xsd:restriction base="dms:Note"/>
      </xsd:simpleType>
    </xsd:element>
    <xsd:element name="AssetLanguage" ma:index="16" nillable="true" ma:displayName="AssetLanguage" ma:default="English" ma:description="Language the asset is written in" ma:format="Dropdown" ma:internalName="AssetLanguage">
      <xsd:simpleType>
        <xsd:restriction base="dms:Choice">
          <xsd:enumeration value="English"/>
          <xsd:enumeration value="Chinese"/>
          <xsd:enumeration value="French"/>
          <xsd:enumeration value="German"/>
          <xsd:enumeration value="Japanese"/>
          <xsd:enumeration value="Portuguese"/>
          <xsd:enumeration value="Spanish"/>
          <xsd:enumeration value="Other"/>
        </xsd:restriction>
      </xsd:simpleType>
    </xsd:element>
    <xsd:element name="UsageRestrictions" ma:index="17" nillable="true" ma:displayName="UsageRestrictions" ma:description="Restrictions on how the asset can be used or shared" ma:internalName="UsageRestrictions">
      <xsd:complexType>
        <xsd:complexContent>
          <xsd:extension base="dms:MultiChoice">
            <xsd:sequence>
              <xsd:element name="Value" maxOccurs="unbounded" minOccurs="0" nillable="true">
                <xsd:simpleType>
                  <xsd:restriction base="dms:Choice">
                    <xsd:enumeration value="None"/>
                    <xsd:enumeration value="Contact Peer Advantage"/>
                    <xsd:enumeration value="Customer approval required - contact account team"/>
                    <xsd:enumeration value="Do not leave behind"/>
                    <xsd:enumeration value="Internal Only"/>
                    <xsd:enumeration value="Masked - customer name not mentioned"/>
                    <xsd:enumeration value="No longer a customer"/>
                    <xsd:enumeration value="Use only with employees and approved associates"/>
                    <xsd:enumeration value="Other"/>
                  </xsd:restriction>
                </xsd:simpleType>
              </xsd:element>
            </xsd:sequence>
          </xsd:extension>
        </xsd:complexContent>
      </xsd:complexType>
    </xsd:element>
    <xsd:element name="HighPermissions" ma:index="18" nillable="true" ma:displayName="HighPermissions" ma:default="0" ma:description="Indicates if owner approval is required before a user can download this asset." ma:internalName="HighPermissions" ma:readOnly="false">
      <xsd:simpleType>
        <xsd:restriction base="dms:Boolean"/>
      </xsd:simpleType>
    </xsd:element>
    <xsd:element name="TaxCatchAll" ma:index="19" nillable="true" ma:displayName="Taxonomy Catch All Column" ma:hidden="true" ma:list="{791595b6-212b-4215-9eab-a90a07045e68}" ma:internalName="TaxCatchAll" ma:showField="CatchAllData" ma:web="89a076f0-b8ee-47b7-b908-0a1933d88590">
      <xsd:complexType>
        <xsd:complexContent>
          <xsd:extension base="dms:MultiChoiceLookup">
            <xsd:sequence>
              <xsd:element name="Value" type="dms:Lookup" maxOccurs="unbounded" minOccurs="0" nillable="true"/>
            </xsd:sequence>
          </xsd:extension>
        </xsd:complexContent>
      </xsd:complexType>
    </xsd:element>
    <xsd:element name="TaxCatchAllLabel" ma:index="20" nillable="true" ma:displayName="Taxonomy Catch All Column1" ma:hidden="true" ma:list="{791595b6-212b-4215-9eab-a90a07045e68}" ma:internalName="TaxCatchAllLabel" ma:readOnly="true" ma:showField="CatchAllDataLabel" ma:web="89a076f0-b8ee-47b7-b908-0a1933d88590">
      <xsd:complexType>
        <xsd:complexContent>
          <xsd:extension base="dms:MultiChoiceLookup">
            <xsd:sequence>
              <xsd:element name="Value" type="dms:Lookup" maxOccurs="unbounded" minOccurs="0" nillable="true"/>
            </xsd:sequence>
          </xsd:extension>
        </xsd:complexContent>
      </xsd:complexType>
    </xsd:element>
    <xsd:element name="ContainsCustomerInformation" ma:index="21" nillable="true" ma:displayName="ContainsCustomerInformation" ma:default="0" ma:internalName="ContainsCustomerInformation" ma:readOnly="false">
      <xsd:simpleType>
        <xsd:restriction base="dms:Boolean"/>
      </xsd:simpleType>
    </xsd:element>
    <xsd:element name="Downloads" ma:index="22" nillable="true" ma:displayName="Downloads" ma:default="0" ma:description="Number of times that the file has been downloaded&#10;" ma:indexed="true" ma:internalName="Downloads" ma:percentage="FALSE">
      <xsd:simpleType>
        <xsd:restriction base="dms:Number"/>
      </xsd:simpleType>
    </xsd:element>
    <xsd:element name="bab0795b879b40db866918880357d803" ma:index="23" nillable="true" ma:taxonomy="true" ma:internalName="bab0795b879b40db866918880357d803" ma:taxonomyFieldName="Persona" ma:displayName="Persona" ma:readOnly="false" ma:default="" ma:fieldId="{bab0795b-879b-40db-8669-18880357d803}" ma:taxonomyMulti="true" ma:sspId="db7e52fc-ed11-48d2-9965-243eb726447e" ma:termSetId="d9cd99c5-27e2-4cbb-93e2-ddcd8368b09c" ma:anchorId="6da67ba0-8a12-4325-8f61-d2dcf619b275" ma:open="false" ma:isKeyword="false">
      <xsd:complexType>
        <xsd:sequence>
          <xsd:element ref="pc:Terms" minOccurs="0" maxOccurs="1"/>
        </xsd:sequence>
      </xsd:complexType>
    </xsd:element>
    <xsd:element name="YouTubeURL" ma:index="25" nillable="true" ma:displayName="YouTubeURL" ma:description="This is an administrative input for the Teradata.com administrator.&#10;" ma:internalName="YouTubeURL">
      <xsd:simpleType>
        <xsd:restriction base="dms:Text">
          <xsd:maxLength value="255"/>
        </xsd:restriction>
      </xsd:simpleType>
    </xsd:element>
    <xsd:element name="SalesStage" ma:index="26" nillable="true" ma:displayName="SalesStage" ma:description="The stage in the sales cycle that the asset could support&#10;" ma:format="Dropdown" ma:internalName="SalesStage">
      <xsd:simpleType>
        <xsd:restriction base="dms:Choice">
          <xsd:enumeration value="0-Explore"/>
          <xsd:enumeration value="1-Analyze"/>
          <xsd:enumeration value="2-Qualify"/>
          <xsd:enumeration value="3-Develop"/>
          <xsd:enumeration value="3-Assess"/>
          <xsd:enumeration value="4-Propose"/>
          <xsd:enumeration value="5-Negotiate"/>
          <xsd:enumeration value="6-Close"/>
        </xsd:restriction>
      </xsd:simpleType>
    </xsd:element>
    <xsd:element name="TeradatadotcomURL" ma:index="27" nillable="true" ma:displayName="TeradatadotcomURL" ma:internalName="TeradatadotcomURL">
      <xsd:simpleType>
        <xsd:restriction base="dms:Text">
          <xsd:maxLength value="255"/>
        </xsd:restriction>
      </xsd:simpleType>
    </xsd:element>
    <xsd:element name="PersonaCategory" ma:index="28" nillable="true" ma:displayName="PersonaCategory" ma:internalName="PersonaCategory">
      <xsd:complexType>
        <xsd:complexContent>
          <xsd:extension base="dms:MultiChoice">
            <xsd:sequence>
              <xsd:element name="Value" maxOccurs="unbounded" minOccurs="0" nillable="true">
                <xsd:simpleType>
                  <xsd:restriction base="dms:Choice">
                    <xsd:enumeration value="Business"/>
                    <xsd:enumeration value="IT"/>
                    <xsd:enumeration value="Not Targeted/ Other"/>
                  </xsd:restriction>
                </xsd:simpleType>
              </xsd:element>
            </xsd:sequence>
          </xsd:extension>
        </xsd:complexContent>
      </xsd:complexType>
    </xsd:element>
    <xsd:element name="MediaFormat" ma:index="29" nillable="true" ma:displayName="MediaFormat" ma:description="Indicates the format of the asset&#10;" ma:format="Dropdown" ma:internalName="MediaFormat">
      <xsd:simpleType>
        <xsd:restriction base="dms:Choice">
          <xsd:enumeration value="Audio"/>
          <xsd:enumeration value="Document"/>
          <xsd:enumeration value="Graphic"/>
          <xsd:enumeration value="Link"/>
          <xsd:enumeration value="Podcast"/>
          <xsd:enumeration value="Video"/>
          <xsd:enumeration value="Webcast"/>
          <xsd:enumeration value="Other"/>
        </xsd:restriction>
      </xsd:simpleType>
    </xsd:element>
    <xsd:element name="LastOnBrandDate" ma:index="30" nillable="true" ma:displayName="LastOnBrandDate" ma:description="Indicates the date the asset was reviewed and found to be on brand&#10;" ma:format="DateTime" ma:internalName="LastOnBrandDate">
      <xsd:simpleType>
        <xsd:restriction base="dms:DateTime"/>
      </xsd:simpleType>
    </xsd:element>
    <xsd:element name="LastCleansedDate" ma:index="31" nillable="true" ma:displayName="LastCleansedDate" ma:description="Indicates the date the asset was last cleansed by a librarian&#10;" ma:format="DateTime" ma:internalName="LastCleansedDate">
      <xsd:simpleType>
        <xsd:restriction base="dms:DateTime"/>
      </xsd:simpleType>
    </xsd:element>
    <xsd:element name="CDNURL" ma:index="32" nillable="true" ma:displayName="CDNURL" ma:description="This is an administrative input for the Teradata.com administrator.&#10;" ma:internalName="CDNURL" ma:readOnly="false">
      <xsd:simpleType>
        <xsd:restriction base="dms:Note">
          <xsd:maxLength value="255"/>
        </xsd:restriction>
      </xsd:simpleType>
    </xsd:element>
    <xsd:element name="BusinessOutcomeFlag" ma:index="33" nillable="true" ma:displayName="BusinessOutcomeFlag" ma:default="0" ma:description="Does the asset directly support a business outcome?&#10;" ma:internalName="BusinessOutcomeFlag" ma:readOnly="false">
      <xsd:simpleType>
        <xsd:restriction base="dms:Boolean"/>
      </xsd:simpleType>
    </xsd:element>
    <xsd:element name="BusinessOutcomeAreas" ma:index="34" nillable="true" ma:displayName="BusinessOutcomeAreas" ma:description="The business outcome areas the asset supports&#10;" ma:internalName="BusinessOutcomeAreas">
      <xsd:complexType>
        <xsd:complexContent>
          <xsd:extension base="dms:MultiChoice">
            <xsd:sequence>
              <xsd:element name="Value" maxOccurs="unbounded" minOccurs="0" nillable="true">
                <xsd:simpleType>
                  <xsd:restriction base="dms:Choice">
                    <xsd:enumeration value="Asset Optimization"/>
                    <xsd:enumeration value="Customer Experience"/>
                    <xsd:enumeration value="Financial Transformation"/>
                    <xsd:enumeration value="Operational Excellence"/>
                    <xsd:enumeration value="Product Innovation"/>
                    <xsd:enumeration value="Risk Mitigation"/>
                    <xsd:enumeration value="Other"/>
                  </xsd:restriction>
                </xsd:simpleType>
              </xsd:element>
            </xsd:sequence>
          </xsd:extension>
        </xsd:complexContent>
      </xsd:complexType>
    </xsd:element>
    <xsd:element name="BusinessFrameworks" ma:index="35" nillable="true" ma:displayName="BusinessFrameworks" ma:internalName="BusinessFrameworks">
      <xsd:complexType>
        <xsd:complexContent>
          <xsd:extension base="dms:MultiChoice">
            <xsd:sequence>
              <xsd:element name="Value" maxOccurs="unbounded" minOccurs="0" nillable="true">
                <xsd:simpleType>
                  <xsd:restriction base="dms:Choice">
                    <xsd:enumeration value="Outcome Credentials"/>
                    <xsd:enumeration value="Outcome Plans"/>
                  </xsd:restriction>
                </xsd:simpleType>
              </xsd:element>
            </xsd:sequence>
          </xsd:extension>
        </xsd:complexContent>
      </xsd:complexType>
    </xsd:element>
    <xsd:element name="BrightcoveURL" ma:index="36" nillable="true" ma:displayName="BrightcoveURL" ma:description="This is an administrative input for the Teradata.com administrator.&#10;" ma:internalName="BrightcoveURL">
      <xsd:simpleType>
        <xsd:restriction base="dms:Text">
          <xsd:maxLength value="255"/>
        </xsd:restriction>
      </xsd:simpleType>
    </xsd:element>
    <xsd:element name="AttachmentOrURLAsset" ma:index="37" nillable="true" ma:displayName="AttachmentOrURLAsset" ma:default="Attachment" ma:description="Indicates if the asset is a file or a URL&#10;" ma:format="Dropdown" ma:indexed="true" ma:internalName="AttachmentOrURLAsset">
      <xsd:simpleType>
        <xsd:restriction base="dms:Choice">
          <xsd:enumeration value="Attachment"/>
          <xsd:enumeration value="URL"/>
        </xsd:restriction>
      </xsd:simpleType>
    </xsd:element>
    <xsd:element name="ActiveOnTeradatadotcom" ma:index="38" nillable="true" ma:displayName="ActiveOnTeradatadotcom" ma:default="0" ma:description="Indicates the asset is available on T.com&#10;" ma:indexed="true" ma:internalName="ActiveOnTeradatadotcom" ma:readOnly="false">
      <xsd:simpleType>
        <xsd:restriction base="dms:Boolean"/>
      </xsd:simpleType>
    </xsd:element>
    <xsd:element name="AssetAudience" ma:index="39" nillable="true" ma:displayName="Audience" ma:default="Internal Only" ma:format="Dropdown" ma:internalName="AssetAudience">
      <xsd:simpleType>
        <xsd:restriction base="dms:Choice">
          <xsd:enumeration value="Internal Only"/>
          <xsd:enumeration value="Externally Shareable"/>
          <xsd:enumeration value="Publicly Available"/>
        </xsd:restriction>
      </xsd:simpleType>
    </xsd:element>
    <xsd:element name="m82be0286baf44069066e0ea82a7f752" ma:index="40" nillable="true" ma:taxonomy="true" ma:internalName="m82be0286baf44069066e0ea82a7f752" ma:taxonomyFieldName="Events" ma:displayName="Events" ma:readOnly="false" ma:default="" ma:fieldId="{682be028-6baf-4406-9066-e0ea82a7f752}" ma:taxonomyMulti="true" ma:sspId="db7e52fc-ed11-48d2-9965-243eb726447e" ma:termSetId="59143bb2-fc0c-4f7c-8093-50d63c989383" ma:anchorId="bf2278ef-5c29-41bb-aca2-5b32ff196715" ma:open="false" ma:isKeyword="false">
      <xsd:complexType>
        <xsd:sequence>
          <xsd:element ref="pc:Terms" minOccurs="0" maxOccurs="1"/>
        </xsd:sequence>
      </xsd:complexType>
    </xsd:element>
    <xsd:element name="OutcomePlan" ma:index="42" nillable="true" ma:displayName="OutcomePlan" ma:internalName="OutcomePlan">
      <xsd:complexType>
        <xsd:complexContent>
          <xsd:extension base="dms:MultiChoice">
            <xsd:sequence>
              <xsd:element name="Value" maxOccurs="unbounded" minOccurs="0" nillable="true">
                <xsd:simpleType>
                  <xsd:restriction base="dms:Choice">
                    <xsd:enumeration value="Channel and Cost Optimizer"/>
                    <xsd:enumeration value="Chronic Care Management"/>
                    <xsd:enumeration value="Connected Customer"/>
                    <xsd:enumeration value="Customer Analytics Hub"/>
                    <xsd:enumeration value="Customer Effort &amp; Churn Management"/>
                    <xsd:enumeration value="Customer Journey"/>
                    <xsd:enumeration value="Customer Journey CPG"/>
                    <xsd:enumeration value="Customer Journey Retail"/>
                    <xsd:enumeration value="Customer Journey Retail Banking"/>
                    <xsd:enumeration value="Customer Journey Travel &amp; Transportation"/>
                    <xsd:enumeration value="Customer Trust Index"/>
                    <xsd:enumeration value="Digital Twin"/>
                    <xsd:enumeration value="Drilling Data as a Service"/>
                    <xsd:enumeration value="Financial Crimes"/>
                    <xsd:enumeration value="Forecasting Accuracy"/>
                    <xsd:enumeration value="Fraud &amp; Financial Crimes Solution"/>
                    <xsd:enumeration value="Golden Thread"/>
                    <xsd:enumeration value="Healthcare IoT"/>
                    <xsd:enumeration value="Healthcare Medicare Star"/>
                    <xsd:enumeration value="Healthcare Member Journey"/>
                    <xsd:enumeration value="Healthcare Patient Activation"/>
                    <xsd:enumeration value="In Store Production"/>
                    <xsd:enumeration value="Intelligent CFO"/>
                    <xsd:enumeration value="IoT-Enabled Failure Prediction"/>
                    <xsd:enumeration value="Logistic Control Tower"/>
                    <xsd:enumeration value="M&amp;A Acceleration"/>
                    <xsd:enumeration value="M&amp;E Audience Insights"/>
                    <xsd:enumeration value="Network Optimization"/>
                    <xsd:enumeration value="On Shelf Availability"/>
                    <xsd:enumeration value="Operational Acceleration"/>
                    <xsd:enumeration value="Patient Journey"/>
                    <xsd:enumeration value="Perishable Waste"/>
                    <xsd:enumeration value="Pharmaceutical Customer Journey"/>
                    <xsd:enumeration value="Pharmacovigilance"/>
                    <xsd:enumeration value="Precision Medicine"/>
                    <xsd:enumeration value="Predictive Asset Maintenance"/>
                    <xsd:enumeration value="Product Velocity"/>
                    <xsd:enumeration value="Profitability Analytics"/>
                    <xsd:enumeration value="Real World Evidence"/>
                    <xsd:enumeration value="Regulatory Reporting Platform"/>
                    <xsd:enumeration value="Risk Analytics Hub"/>
                    <xsd:enumeration value="Rx Track &amp; Trace"/>
                    <xsd:enumeration value="Safety Analytics"/>
                    <xsd:enumeration value="Signal Detection and Early Warning"/>
                    <xsd:enumeration value="Smart City Data as a Service"/>
                    <xsd:enumeration value="Specialty Drug Patient Journey"/>
                    <xsd:enumeration value="Spend Analytics"/>
                    <xsd:enumeration value="Supply Chain Performance"/>
                    <xsd:enumeration value="Telco Customer Journey"/>
                    <xsd:enumeration value="Yield Analytics &amp; Modeling"/>
                  </xsd:restriction>
                </xsd:simpleType>
              </xsd:element>
            </xsd:sequence>
          </xsd:extension>
        </xsd:complexContent>
      </xsd:complexType>
    </xsd:element>
    <xsd:element name="f1d6a784a37946b2a2fe521bf77dabb4" ma:index="43" nillable="true" ma:taxonomy="true" ma:internalName="f1d6a784a37946b2a2fe521bf77dabb4" ma:taxonomyFieldName="Competitors" ma:displayName="Competitors" ma:readOnly="false" ma:default="" ma:fieldId="{f1d6a784-a379-46b2-a2fe-521bf77dabb4}" ma:taxonomyMulti="true" ma:sspId="db7e52fc-ed11-48d2-9965-243eb726447e" ma:termSetId="59143bb2-fc0c-4f7c-8093-50d63c989383" ma:anchorId="36a18d12-9e9c-47ea-957b-9d2ebdba5d66" ma:open="false" ma:isKeyword="false">
      <xsd:complexType>
        <xsd:sequence>
          <xsd:element ref="pc:Terms" minOccurs="0" maxOccurs="1"/>
        </xsd:sequence>
      </xsd:complexType>
    </xsd:element>
    <xsd:element name="lef2221e115d40ec914176f5e334c220" ma:index="45" nillable="true" ma:taxonomy="true" ma:internalName="lef2221e115d40ec914176f5e334c220" ma:taxonomyFieldName="Industries" ma:displayName="Industries" ma:default="" ma:fieldId="{5ef2221e-115d-40ec-9141-76f5e334c220}" ma:taxonomyMulti="true" ma:sspId="db7e52fc-ed11-48d2-9965-243eb726447e" ma:termSetId="59143bb2-fc0c-4f7c-8093-50d63c989383" ma:anchorId="f33768d3-2ae6-421c-8bb3-0a1a7e68715f" ma:open="false" ma:isKeyword="false">
      <xsd:complexType>
        <xsd:sequence>
          <xsd:element ref="pc:Terms" minOccurs="0" maxOccurs="1"/>
        </xsd:sequence>
      </xsd:complexType>
    </xsd:element>
    <xsd:element name="a3c399ccd00b452e8c2ed7cc943e1d00" ma:index="47" nillable="true" ma:taxonomy="true" ma:internalName="a3c399ccd00b452e8c2ed7cc943e1d00" ma:taxonomyFieldName="RegulatoryContent" ma:displayName="RegulatoryContent" ma:default="" ma:fieldId="{a3c399cc-d00b-452e-8c2e-d7cc943e1d00}" ma:taxonomyMulti="true" ma:sspId="db7e52fc-ed11-48d2-9965-243eb726447e" ma:termSetId="59143bb2-fc0c-4f7c-8093-50d63c989383" ma:anchorId="34bb9b2b-6170-4ac0-b8b6-d1d32650676e" ma:open="false" ma:isKeyword="false">
      <xsd:complexType>
        <xsd:sequence>
          <xsd:element ref="pc:Terms" minOccurs="0" maxOccurs="1"/>
        </xsd:sequence>
      </xsd:complexType>
    </xsd:element>
    <xsd:element name="jd8d40ae923f4c52b39e29d33b19fb83" ma:index="49" nillable="true" ma:taxonomy="true" ma:internalName="jd8d40ae923f4c52b39e29d33b19fb83" ma:taxonomyFieldName="GlobalAlliancesandPartners" ma:displayName="GlobalAlliancesandPartners" ma:default="" ma:fieldId="{3d8d40ae-923f-4c52-b39e-29d33b19fb83}" ma:taxonomyMulti="true" ma:sspId="db7e52fc-ed11-48d2-9965-243eb726447e" ma:termSetId="59143bb2-fc0c-4f7c-8093-50d63c989383" ma:anchorId="956e31fd-88e1-428a-9daa-841106b3fd72" ma:open="false" ma:isKeyword="false">
      <xsd:complexType>
        <xsd:sequence>
          <xsd:element ref="pc:Terms" minOccurs="0" maxOccurs="1"/>
        </xsd:sequence>
      </xsd:complexType>
    </xsd:element>
    <xsd:element name="RecommendedKeywords" ma:index="51" nillable="true" ma:displayName="RecommendedKeywords" ma:internalName="RecommendedKeywords">
      <xsd:simpleType>
        <xsd:restriction base="dms:Note">
          <xsd:maxLength value="255"/>
        </xsd:restriction>
      </xsd:simpleType>
    </xsd:element>
    <xsd:element name="ebda3994905c4c09a278d78e106bb819" ma:index="52" nillable="true" ma:taxonomy="true" ma:internalName="ebda3994905c4c09a278d78e106bb819" ma:taxonomyFieldName="OpenSourceTools" ma:displayName="OpenSourceTools" ma:default="" ma:fieldId="{ebda3994-905c-4c09-a278-d78e106bb819}" ma:taxonomyMulti="true" ma:sspId="db7e52fc-ed11-48d2-9965-243eb726447e" ma:termSetId="59143bb2-fc0c-4f7c-8093-50d63c989383" ma:anchorId="e289e703-9d05-4acf-8340-4a5b92af97b5" ma:open="false" ma:isKeyword="false">
      <xsd:complexType>
        <xsd:sequence>
          <xsd:element ref="pc:Terms" minOccurs="0" maxOccurs="1"/>
        </xsd:sequence>
      </xsd:complexType>
    </xsd:element>
    <xsd:element name="d66caeba63aa4f34a92fd04665d63b92" ma:index="54" nillable="true" ma:taxonomy="true" ma:internalName="d66caeba63aa4f34a92fd04665d63b92" ma:taxonomyFieldName="BuyersJourney" ma:displayName="BuyersJourney" ma:readOnly="false" ma:default="" ma:fieldId="{d66caeba-63aa-4f34-a92f-d04665d63b92}" ma:taxonomyMulti="true" ma:sspId="db7e52fc-ed11-48d2-9965-243eb726447e" ma:termSetId="d9cd99c5-27e2-4cbb-93e2-ddcd8368b09c" ma:anchorId="31eac8c1-45b6-4234-a6c3-6c920ce70323" ma:open="false" ma:isKeyword="false">
      <xsd:complexType>
        <xsd:sequence>
          <xsd:element ref="pc:Terms" minOccurs="0" maxOccurs="1"/>
        </xsd:sequence>
      </xsd:complexType>
    </xsd:element>
    <xsd:element name="cde68f7804474198a3482c085c6625be" ma:index="56" nillable="true" ma:taxonomy="true" ma:internalName="cde68f7804474198a3482c085c6625be" ma:taxonomyFieldName="AssetTypeGroup" ma:displayName="AssetTypeGroup" ma:default="" ma:fieldId="{cde68f78-0447-4198-a348-2c085c6625be}" ma:taxonomyMulti="true" ma:sspId="db7e52fc-ed11-48d2-9965-243eb726447e" ma:termSetId="7186fa38-a7c7-4a3b-8acc-9871f1ca4b5c" ma:anchorId="46d35d3f-6d51-481d-a488-6d93aaa14427" ma:open="false" ma:isKeyword="false">
      <xsd:complexType>
        <xsd:sequence>
          <xsd:element ref="pc:Terms" minOccurs="0" maxOccurs="1"/>
        </xsd:sequence>
      </xsd:complexType>
    </xsd:element>
    <xsd:element name="hddb0378ca4947f88c4289fef240c4c7" ma:index="58" nillable="true" ma:taxonomy="true" ma:internalName="hddb0378ca4947f88c4289fef240c4c7" ma:taxonomyFieldName="MarketTrendsAndConcepts" ma:displayName="Content Category" ma:default="" ma:fieldId="{1ddb0378-ca49-47f8-8c42-89fef240c4c7}" ma:taxonomyMulti="true" ma:sspId="db7e52fc-ed11-48d2-9965-243eb726447e" ma:termSetId="7186fa38-a7c7-4a3b-8acc-9871f1ca4b5c" ma:anchorId="644cef8a-d2ba-4f93-8702-574617eb12e3" ma:open="false" ma:isKeyword="false">
      <xsd:complexType>
        <xsd:sequence>
          <xsd:element ref="pc:Terms" minOccurs="0" maxOccurs="1"/>
        </xsd:sequence>
      </xsd:complexType>
    </xsd:element>
    <xsd:element name="b2f11804a1524b63a0fc7cc12d170264" ma:index="60" nillable="true" ma:taxonomy="true" ma:internalName="b2f11804a1524b63a0fc7cc12d170264" ma:taxonomyFieldName="PresentationType" ma:displayName="PresentationType" ma:default="" ma:fieldId="{b2f11804-a152-4b63-a0fc-7cc12d170264}" ma:taxonomyMulti="true" ma:sspId="db7e52fc-ed11-48d2-9965-243eb726447e" ma:termSetId="7186fa38-a7c7-4a3b-8acc-9871f1ca4b5c" ma:anchorId="3e7ca510-61ff-435b-9add-94c311f3d93e" ma:open="false" ma:isKeyword="false">
      <xsd:complexType>
        <xsd:sequence>
          <xsd:element ref="pc:Terms" minOccurs="0" maxOccurs="1"/>
        </xsd:sequence>
      </xsd:complexType>
    </xsd:element>
    <xsd:element name="i4d88e5e56fb46e2b3a44aef07e1e071" ma:index="62" nillable="true" ma:taxonomy="true" ma:internalName="i4d88e5e56fb46e2b3a44aef07e1e071" ma:taxonomyFieldName="Channel" ma:displayName="Virtual Teams" ma:default="" ma:fieldId="{24d88e5e-56fb-46e2-b3a4-4aef07e1e071}" ma:taxonomyMulti="true" ma:sspId="db7e52fc-ed11-48d2-9965-243eb726447e" ma:termSetId="7186fa38-a7c7-4a3b-8acc-9871f1ca4b5c" ma:anchorId="187fb7cf-d381-4786-9e6b-c0c2376f81ac" ma:open="false" ma:isKeyword="false">
      <xsd:complexType>
        <xsd:sequence>
          <xsd:element ref="pc:Terms" minOccurs="0" maxOccurs="1"/>
        </xsd:sequence>
      </xsd:complexType>
    </xsd:element>
    <xsd:element name="d88a3c539a4c4c46b7997eb2b2200485" ma:index="64" nillable="true" ma:taxonomy="true" ma:internalName="d88a3c539a4c4c46b7997eb2b2200485" ma:taxonomyFieldName="SessionTopics" ma:displayName="SessionTopics" ma:default="" ma:fieldId="{d88a3c53-9a4c-4c46-b799-7eb2b2200485}" ma:taxonomyMulti="true" ma:sspId="db7e52fc-ed11-48d2-9965-243eb726447e" ma:termSetId="7186fa38-a7c7-4a3b-8acc-9871f1ca4b5c" ma:anchorId="e0d71f3a-a752-48cd-b1d7-23fe3787f826" ma:open="false" ma:isKeyword="false">
      <xsd:complexType>
        <xsd:sequence>
          <xsd:element ref="pc:Terms" minOccurs="0" maxOccurs="1"/>
        </xsd:sequence>
      </xsd:complexType>
    </xsd:element>
    <xsd:element name="MarketingCertified" ma:index="66" nillable="true" ma:displayName="MarketingCertified" ma:default="0" ma:indexed="true" ma:internalName="MarketingCertified" ma:readOnly="false">
      <xsd:simpleType>
        <xsd:restriction base="dms:Boolean"/>
      </xsd:simpleType>
    </xsd:element>
    <xsd:element name="c8b9c3002fa641a495b36e3fc2ec5074" ma:index="67" nillable="true" ma:taxonomy="true" ma:internalName="c8b9c3002fa641a495b36e3fc2ec5074" ma:taxonomyFieldName="ProductOfferings" ma:displayName="ProductOfferings" ma:default="" ma:fieldId="{c8b9c300-2fa6-41a4-95b3-6e3fc2ec5074}" ma:taxonomyMulti="true" ma:sspId="db7e52fc-ed11-48d2-9965-243eb726447e" ma:termSetId="59143bb2-fc0c-4f7c-8093-50d63c989383" ma:anchorId="95b7fd8f-299c-4ad1-95d5-bb00dc464506" ma:open="false" ma:isKeyword="false">
      <xsd:complexType>
        <xsd:sequence>
          <xsd:element ref="pc:Terms" minOccurs="0" maxOccurs="1"/>
        </xsd:sequence>
      </xsd:complexType>
    </xsd:element>
    <xsd:element name="e23472e184ef40b0a64a441c3c2a58bf" ma:index="69" nillable="true" ma:taxonomy="true" ma:internalName="e23472e184ef40b0a64a441c3c2a58bf" ma:taxonomyFieldName="ServiceOfferings" ma:displayName="Consulting Services" ma:default="" ma:fieldId="{e23472e1-84ef-40b0-a64a-441c3c2a58bf}" ma:taxonomyMulti="true" ma:sspId="db7e52fc-ed11-48d2-9965-243eb726447e" ma:termSetId="59143bb2-fc0c-4f7c-8093-50d63c989383" ma:anchorId="447b3500-274c-4b2c-a455-2427dcd08359" ma:open="false" ma:isKeyword="false">
      <xsd:complexType>
        <xsd:sequence>
          <xsd:element ref="pc:Terms" minOccurs="0" maxOccurs="1"/>
        </xsd:sequence>
      </xsd:complexType>
    </xsd:element>
    <xsd:element name="Region" ma:index="71" nillable="true" ma:displayName="Region" ma:default="Not Specified" ma:format="Dropdown" ma:internalName="Region">
      <xsd:simpleType>
        <xsd:restriction base="dms:Choice">
          <xsd:enumeration value="Americas"/>
          <xsd:enumeration value="International"/>
          <xsd:enumeration value="Global"/>
          <xsd:enumeration value="Not Specified"/>
        </xsd:restriction>
      </xsd:simpleType>
    </xsd:element>
    <xsd:element name="ceeb80ae0a8840e2b7a319249d44efc1" ma:index="72" nillable="true" ma:taxonomy="true" ma:internalName="ceeb80ae0a8840e2b7a319249d44efc1" ma:taxonomyFieldName="SalesCountry" ma:displayName="SalesCountry" ma:default="" ma:fieldId="{ceeb80ae-0a88-40e2-b7a3-19249d44efc1}" ma:taxonomyMulti="true" ma:sspId="db7e52fc-ed11-48d2-9965-243eb726447e" ma:termSetId="7186fa38-a7c7-4a3b-8acc-9871f1ca4b5c" ma:anchorId="04aa0e05-79a6-4c9a-8a1a-fb8911fcab0b" ma:open="false" ma:isKeyword="false">
      <xsd:complexType>
        <xsd:sequence>
          <xsd:element ref="pc:Terms" minOccurs="0" maxOccurs="1"/>
        </xsd:sequence>
      </xsd:complexType>
    </xsd:element>
    <xsd:element name="fde042e23cc944a98c8812f253a19ffe" ma:index="74" nillable="true" ma:taxonomy="true" ma:internalName="fde042e23cc944a98c8812f253a19ffe" ma:taxonomyFieldName="DeploymentOptions" ma:displayName="DeploymentOptions" ma:default="" ma:fieldId="{fde042e2-3cc9-44a9-8c88-12f253a19ffe}" ma:taxonomyMulti="true" ma:sspId="db7e52fc-ed11-48d2-9965-243eb726447e" ma:termSetId="59143bb2-fc0c-4f7c-8093-50d63c989383" ma:anchorId="5f037699-a4b4-4331-b782-cb5f9754bc82" ma:open="false" ma:isKeyword="false">
      <xsd:complexType>
        <xsd:sequence>
          <xsd:element ref="pc:Terms" minOccurs="0" maxOccurs="1"/>
        </xsd:sequence>
      </xsd:complexType>
    </xsd:element>
    <xsd:element name="_dlc_DocId" ma:index="76" nillable="true" ma:displayName="Document ID Value" ma:description="The value of the document ID assigned to this item." ma:internalName="_dlc_DocId" ma:readOnly="true">
      <xsd:simpleType>
        <xsd:restriction base="dms:Text"/>
      </xsd:simpleType>
    </xsd:element>
    <xsd:element name="_dlc_DocIdUrl" ma:index="7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8" nillable="true" ma:displayName="Persist ID" ma:description="Keep ID on add." ma:hidden="true" ma:internalName="_dlc_DocIdPersistId" ma:readOnly="true">
      <xsd:simpleType>
        <xsd:restriction base="dms:Boolean"/>
      </xsd:simpleType>
    </xsd:element>
    <xsd:element name="AssetURL" ma:index="79" nillable="true" ma:displayName="AssetURL" ma:internalName="AssetURL">
      <xsd:simpleType>
        <xsd:restriction base="dms:Note">
          <xsd:maxLength value="255"/>
        </xsd:restriction>
      </xsd:simpleType>
    </xsd:element>
    <xsd:element name="SubmissionID" ma:index="80" nillable="true" ma:displayName="SubmissionID" ma:internalName="SubmissionID">
      <xsd:simpleType>
        <xsd:restriction base="dms:Text">
          <xsd:maxLength value="255"/>
        </xsd:restriction>
      </xsd:simpleType>
    </xsd:element>
    <xsd:element name="Canthisvideobedownloaded" ma:index="81" nillable="true" ma:displayName="Downloadable video" ma:default="0" ma:internalName="Canthisvideobedownloaded">
      <xsd:simpleType>
        <xsd:restriction base="dms:Boolean"/>
      </xsd:simpleType>
    </xsd:element>
    <xsd:element name="BrandingApplies" ma:index="82" nillable="true" ma:displayName="BrandingApplies" ma:default="0" ma:internalName="BrandingApplies">
      <xsd:simpleType>
        <xsd:restriction base="dms:Boolean"/>
      </xsd:simpleType>
    </xsd:element>
    <xsd:element name="OnBrand" ma:index="83" nillable="true" ma:displayName="OnBrandFlag" ma:default="0" ma:internalName="OnBrand">
      <xsd:simpleType>
        <xsd:restriction base="dms:Boolean"/>
      </xsd:simpleType>
    </xsd:element>
    <xsd:element name="PODNumber" ma:index="84" nillable="true" ma:displayName="PODNumber" ma:internalName="PODNumber">
      <xsd:simpleType>
        <xsd:restriction base="dms:Text">
          <xsd:maxLength value="255"/>
        </xsd:restriction>
      </xsd:simpleType>
    </xsd:element>
    <xsd:element name="BrightcoveID" ma:index="85" nillable="true" ma:displayName="BrightcoveID" ma:internalName="BrightcoveID">
      <xsd:simpleType>
        <xsd:restriction base="dms:Text">
          <xsd:maxLength value="255"/>
        </xsd:restriction>
      </xsd:simpleType>
    </xsd:element>
    <xsd:element name="mdeed0305194423995dbf7e6b2d014c8" ma:index="86" nillable="true" ma:taxonomy="true" ma:internalName="mdeed0305194423995dbf7e6b2d014c8" ma:taxonomyFieldName="VideoType" ma:displayName="VideoType" ma:default="" ma:fieldId="{6deed030-5194-4239-95db-f7e6b2d014c8}" ma:taxonomyMulti="true" ma:sspId="db7e52fc-ed11-48d2-9965-243eb726447e" ma:termSetId="7186fa38-a7c7-4a3b-8acc-9871f1ca4b5c" ma:anchorId="aa32742a-711d-4205-9b94-2675e2f596d7" ma:open="false" ma:isKeyword="false">
      <xsd:complexType>
        <xsd:sequence>
          <xsd:element ref="pc:Terms" minOccurs="0" maxOccurs="1"/>
        </xsd:sequence>
      </xsd:complexType>
    </xsd:element>
    <xsd:element name="m05a29197b204e38a587eaa5dcc01882" ma:index="88" nillable="true" ma:taxonomy="true" ma:internalName="m05a29197b204e38a587eaa5dcc01882" ma:taxonomyFieldName="ProductFilter" ma:displayName="ProductFilter" ma:readOnly="false" ma:default="" ma:fieldId="{605a2919-7b20-4e38-a587-eaa5dcc01882}" ma:taxonomyMulti="true" ma:sspId="db7e52fc-ed11-48d2-9965-243eb726447e" ma:termSetId="7186fa38-a7c7-4a3b-8acc-9871f1ca4b5c" ma:anchorId="73317366-5b27-4e07-8826-f0937407bb96" ma:open="false" ma:isKeyword="false">
      <xsd:complexType>
        <xsd:sequence>
          <xsd:element ref="pc:Terms" minOccurs="0" maxOccurs="1"/>
        </xsd:sequence>
      </xsd:complexType>
    </xsd:element>
    <xsd:element name="n2120a9435664505b240e6849fefeceb" ma:index="90" nillable="true" ma:taxonomy="true" ma:internalName="n2120a9435664505b240e6849fefeceb" ma:taxonomyFieldName="SolutionFilter" ma:displayName="SolutionFilter" ma:readOnly="false" ma:default="" ma:fieldId="{72120a94-3566-4505-b240-e6849fefeceb}" ma:taxonomyMulti="true" ma:sspId="db7e52fc-ed11-48d2-9965-243eb726447e" ma:termSetId="7186fa38-a7c7-4a3b-8acc-9871f1ca4b5c" ma:anchorId="7591aa83-86bc-4ed9-824f-fae6fb689c55" ma:open="false" ma:isKeyword="false">
      <xsd:complexType>
        <xsd:sequence>
          <xsd:element ref="pc:Terms" minOccurs="0" maxOccurs="1"/>
        </xsd:sequence>
      </xsd:complexType>
    </xsd:element>
    <xsd:element name="obe6b1d2bb2f44a6a9481bb8de458cec" ma:index="92" nillable="true" ma:taxonomy="true" ma:internalName="obe6b1d2bb2f44a6a9481bb8de458cec" ma:taxonomyFieldName="ServicesFilter" ma:displayName="ServicesFilter" ma:readOnly="false" ma:default="" ma:fieldId="{8be6b1d2-bb2f-44a6-a948-1bb8de458cec}" ma:taxonomyMulti="true" ma:sspId="db7e52fc-ed11-48d2-9965-243eb726447e" ma:termSetId="7186fa38-a7c7-4a3b-8acc-9871f1ca4b5c" ma:anchorId="58acd19b-5673-4e3a-a6ac-16f7d2236b0f" ma:open="false" ma:isKeyword="false">
      <xsd:complexType>
        <xsd:sequence>
          <xsd:element ref="pc:Terms" minOccurs="0" maxOccurs="1"/>
        </xsd:sequence>
      </xsd:complexType>
    </xsd:element>
    <xsd:element name="k26ff229a1ef46f88662190aee4e927d" ma:index="94" nillable="true" ma:taxonomy="true" ma:internalName="k26ff229a1ef46f88662190aee4e927d" ma:taxonomyFieldName="RelevantIndustries" ma:displayName="RelevantIndustries" ma:readOnly="false" ma:default="" ma:fieldId="{426ff229-a1ef-46f8-8662-190aee4e927d}" ma:taxonomyMulti="true" ma:sspId="db7e52fc-ed11-48d2-9965-243eb726447e" ma:termSetId="7186fa38-a7c7-4a3b-8acc-9871f1ca4b5c" ma:anchorId="aa649487-6f51-4d09-abb6-71b59411e54e" ma:open="false" ma:isKeyword="false">
      <xsd:complexType>
        <xsd:sequence>
          <xsd:element ref="pc:Terms" minOccurs="0" maxOccurs="1"/>
        </xsd:sequence>
      </xsd:complexType>
    </xsd:element>
    <xsd:element name="cf07df7e36d44c2dad9d0c45fe5f1d93" ma:index="96" nillable="true" ma:taxonomy="true" ma:internalName="cf07df7e36d44c2dad9d0c45fe5f1d93" ma:taxonomyFieldName="Geography" ma:displayName="Geography" ma:readOnly="false" ma:default="" ma:fieldId="{cf07df7e-36d4-4c2d-ad9d-0c45fe5f1d93}" ma:taxonomyMulti="true" ma:sspId="db7e52fc-ed11-48d2-9965-243eb726447e" ma:termSetId="7186fa38-a7c7-4a3b-8acc-9871f1ca4b5c" ma:anchorId="fb0718ea-3c17-4721-bcbf-eff67c1cc554" ma:open="false" ma:isKeyword="false">
      <xsd:complexType>
        <xsd:sequence>
          <xsd:element ref="pc:Terms" minOccurs="0" maxOccurs="1"/>
        </xsd:sequence>
      </xsd:complexType>
    </xsd:element>
    <xsd:element name="TypeofUpdate" ma:index="98" nillable="true" ma:displayName="TypeofUpdate" ma:format="RadioButtons" ma:internalName="TypeofUpdate">
      <xsd:simpleType>
        <xsd:restriction base="dms:Choice">
          <xsd:enumeration value="Major"/>
          <xsd:enumeration value="Minor"/>
        </xsd:restriction>
      </xsd:simpleType>
    </xsd:element>
    <xsd:element name="WorkflowStatus" ma:index="99" nillable="true" ma:displayName="WorkflowStatus" ma:indexed="true" ma:internalName="WorkflowStatus">
      <xsd:simpleType>
        <xsd:restriction base="dms:Text">
          <xsd:maxLength value="255"/>
        </xsd:restriction>
      </xsd:simpleType>
    </xsd:element>
    <xsd:element name="CompleteStatus" ma:index="100" nillable="true" ma:displayName="CompleteStatus" ma:internalName="CompleteStatus">
      <xsd:simpleType>
        <xsd:restriction base="dms:Text">
          <xsd:maxLength value="255"/>
        </xsd:restriction>
      </xsd:simpleType>
    </xsd:element>
    <xsd:element name="TeradatadotcomTitle" ma:index="101" nillable="true" ma:displayName="TeradatadotcomTitle" ma:internalName="TeradatadotcomTitle">
      <xsd:simpleType>
        <xsd:restriction base="dms:Text">
          <xsd:maxLength value="255"/>
        </xsd:restriction>
      </xsd:simpleType>
    </xsd:element>
    <xsd:element name="g6f456f753ea4cd8bf71f28316e92f30" ma:index="102" nillable="true" ma:taxonomy="true" ma:internalName="g6f456f753ea4cd8bf71f28316e92f30" ma:taxonomyFieldName="PostedTo" ma:displayName="PostedTo" ma:default="" ma:fieldId="{06f456f7-53ea-4cd8-bf71-f28316e92f30}" ma:taxonomyMulti="true" ma:sspId="db7e52fc-ed11-48d2-9965-243eb726447e" ma:termSetId="7186fa38-a7c7-4a3b-8acc-9871f1ca4b5c" ma:anchorId="d2f56873-7a93-46c5-9299-558f8ce4e630" ma:open="false" ma:isKeyword="false">
      <xsd:complexType>
        <xsd:sequence>
          <xsd:element ref="pc:Terms" minOccurs="0" maxOccurs="1"/>
        </xsd:sequence>
      </xsd:complexType>
    </xsd:element>
    <xsd:element name="MarcomCentralKeywords" ma:index="104" nillable="true" ma:displayName="MarcomCentralKeywords" ma:internalName="MarcomCentralKeywords" ma:readOnly="false">
      <xsd:complexType>
        <xsd:complexContent>
          <xsd:extension base="dms:MultiChoice">
            <xsd:sequence>
              <xsd:element name="Value" maxOccurs="unbounded" minOccurs="0" nillable="true">
                <xsd:simpleType>
                  <xsd:restriction base="dms:Choice">
                    <xsd:enumeration value="Teradata"/>
                    <xsd:enumeration value="Analytics"/>
                    <xsd:enumeration value="Data"/>
                    <xsd:enumeration value="Data Warehouse"/>
                    <xsd:enumeration value="Big Data"/>
                    <xsd:enumeration value="Other"/>
                  </xsd:restriction>
                </xsd:simpleType>
              </xsd:element>
            </xsd:sequence>
          </xsd:extension>
        </xsd:complexContent>
      </xsd:complexType>
    </xsd:element>
    <xsd:element name="Isthiscontentgated" ma:index="105" nillable="true" ma:displayName="Isthiscontentgated" ma:default="0" ma:internalName="Isthiscontentgated" ma:readOnly="false">
      <xsd:simpleType>
        <xsd:restriction base="dms:Boolean"/>
      </xsd:simpleType>
    </xsd:element>
    <xsd:element name="d85a81ddc7dd4b4d84f68f21ec1dbbec" ma:index="107" nillable="true" ma:taxonomy="true" ma:internalName="d85a81ddc7dd4b4d84f68f21ec1dbbec" ma:taxonomyFieldName="ContentCollection" ma:displayName="ContentCollection" ma:readOnly="false" ma:default="" ma:fieldId="{d85a81dd-c7dd-4b4d-84f6-8f21ec1dbbec}" ma:taxonomyMulti="true" ma:sspId="db7e52fc-ed11-48d2-9965-243eb726447e" ma:termSetId="7186fa38-a7c7-4a3b-8acc-9871f1ca4b5c" ma:anchorId="37711330-7802-40c2-87a6-dfd6a74d642e" ma:open="false" ma:isKeyword="false">
      <xsd:complexType>
        <xsd:sequence>
          <xsd:element ref="pc:Terms" minOccurs="0" maxOccurs="1"/>
        </xsd:sequence>
      </xsd:complexType>
    </xsd:element>
    <xsd:element name="o9fccefb03d04c73bc949a844f0c469b" ma:index="109" nillable="true" ma:taxonomy="true" ma:internalName="o9fccefb03d04c73bc949a844f0c469b" ma:taxonomyFieldName="GraphicType" ma:displayName="GraphicType" ma:default="" ma:fieldId="{89fccefb-03d0-4c73-bc94-9a844f0c469b}" ma:taxonomyMulti="true" ma:sspId="db7e52fc-ed11-48d2-9965-243eb726447e" ma:termSetId="7186fa38-a7c7-4a3b-8acc-9871f1ca4b5c" ma:anchorId="12b7a9ad-5143-42b8-9422-9397d2cbf074" ma:open="false" ma:isKeyword="false">
      <xsd:complexType>
        <xsd:sequence>
          <xsd:element ref="pc:Terms" minOccurs="0" maxOccurs="1"/>
        </xsd:sequence>
      </xsd:complexType>
    </xsd:element>
    <xsd:element name="bf7180ae4d484a25a019534b21d0df54" ma:index="111" nillable="true" ma:taxonomy="true" ma:internalName="bf7180ae4d484a25a019534b21d0df54" ma:taxonomyFieldName="URLType" ma:displayName="URLType" ma:default="" ma:fieldId="{bf7180ae-4d48-4a25-a019-534b21d0df54}" ma:taxonomyMulti="true" ma:sspId="db7e52fc-ed11-48d2-9965-243eb726447e" ma:termSetId="7186fa38-a7c7-4a3b-8acc-9871f1ca4b5c" ma:anchorId="a874b7e6-e83d-4046-a6cb-fd701050f005" ma:open="false" ma:isKeyword="false">
      <xsd:complexType>
        <xsd:sequence>
          <xsd:element ref="pc:Terms" minOccurs="0" maxOccurs="1"/>
        </xsd:sequence>
      </xsd:complexType>
    </xsd:element>
    <xsd:element name="FastPk" ma:index="113" nillable="true" ma:displayName="FastPk" ma:default="0" ma:description="Indicates the asset is part of a FastPk" ma:internalName="FastPk">
      <xsd:simpleType>
        <xsd:restriction base="dms:Boolean"/>
      </xsd:simpleType>
    </xsd:element>
    <xsd:element name="IgniteProgram" ma:index="114" nillable="true" ma:displayName="IgniteProgram" ma:description="The name of the Ignite Program it supports" ma:internalName="IgniteProgram">
      <xsd:simpleType>
        <xsd:restriction base="dms:Text">
          <xsd:maxLength value="255"/>
        </xsd:restriction>
      </xsd:simpleType>
    </xsd:element>
    <xsd:element name="IgniteProgramFlag" ma:index="115" nillable="true" ma:displayName="IgniteProgramFlag" ma:default="0" ma:internalName="IgniteProgramFlag" ma:readOnly="false">
      <xsd:simpleType>
        <xsd:restriction base="dms:Boolean"/>
      </xsd:simpleType>
    </xsd:element>
    <xsd:element name="ResultsCaseStudy" ma:index="116" nillable="true" ma:displayName="ResultsCaseStudy" ma:description="The results of a case study" ma:internalName="ResultsCaseStudy" ma:readOnly="false">
      <xsd:simpleType>
        <xsd:restriction base="dms:Note">
          <xsd:maxLength value="255"/>
        </xsd:restriction>
      </xsd:simpleType>
    </xsd:element>
    <xsd:element name="StudyYear" ma:index="117" nillable="true" ma:displayName="StudyYear" ma:description="The year the case study was done" ma:format="DateTime" ma:internalName="StudyYear">
      <xsd:simpleType>
        <xsd:restriction base="dms:DateTime"/>
      </xsd:simpleType>
    </xsd:element>
    <xsd:element name="CustomerName" ma:index="118" nillable="true" ma:displayName="CustomerName" ma:internalName="CustomerName">
      <xsd:simpleType>
        <xsd:restriction base="dms:Text">
          <xsd:maxLength value="255"/>
        </xsd:restriction>
      </xsd:simpleType>
    </xsd:element>
    <xsd:element name="KapostInitiative" ma:index="119" nillable="true" ma:displayName="Kapost Initiative" ma:internalName="KapostInitiative" ma:readOnly="false">
      <xsd:simpleType>
        <xsd:restriction base="dms:Note">
          <xsd:maxLength value="255"/>
        </xsd:restriction>
      </xsd:simpleType>
    </xsd:element>
    <xsd:element name="KapostInitiativeFlag" ma:index="120" nillable="true" ma:displayName="Kapost Initiative Flag" ma:default="0" ma:internalName="KapostInitiativeFlag" ma:readOnly="false">
      <xsd:simpleType>
        <xsd:restriction base="dms:Boolean"/>
      </xsd:simpleType>
    </xsd:element>
    <xsd:element name="AssetStatus" ma:index="132" nillable="true" ma:displayName="AssetStatus" ma:default="Online" ma:format="Dropdown" ma:indexed="true" ma:internalName="AssetStatus">
      <xsd:simpleType>
        <xsd:restriction base="dms:Choice">
          <xsd:enumeration value="Online"/>
          <xsd:enumeration value="Offline"/>
        </xsd:restriction>
      </xsd:simpleType>
    </xsd:element>
    <xsd:element name="SessionDay" ma:index="134" nillable="true" ma:displayName="SessionDay" ma:format="DateOnly" ma:indexed="true" ma:internalName="SessionDay">
      <xsd:simpleType>
        <xsd:restriction base="dms:DateTime"/>
      </xsd:simpleType>
    </xsd:element>
    <xsd:element name="k78ef9e0b45547afb31ec316990735da" ma:index="135" nillable="true" ma:taxonomy="true" ma:internalName="k78ef9e0b45547afb31ec316990735da" ma:taxonomyFieldName="GeneralSubmissionAssetType" ma:displayName="GeneralSubmissionAssetType" ma:default="" ma:fieldId="{478ef9e0-b455-47af-b31e-c316990735da}" ma:sspId="db7e52fc-ed11-48d2-9965-243eb726447e" ma:termSetId="7186fa38-a7c7-4a3b-8acc-9871f1ca4b5c" ma:anchorId="7631efef-839f-41f0-b826-41982e12b6c4" ma:open="false" ma:isKeyword="false">
      <xsd:complexType>
        <xsd:sequence>
          <xsd:element ref="pc:Terms" minOccurs="0" maxOccurs="1"/>
        </xsd:sequence>
      </xsd:complexType>
    </xsd:element>
    <xsd:element name="BusinessOutcomesPresentation" ma:index="137" nillable="true" ma:displayName="BusinessOutcomesPresentation" ma:default="0" ma:internalName="BusinessOutcomesPresentation">
      <xsd:simpleType>
        <xsd:restriction base="dms:Boolean"/>
      </xsd:simpleType>
    </xsd:element>
    <xsd:element name="CustomerSuccessOrCaseStudyPresentation" ma:index="138" nillable="true" ma:displayName="CustomerSuccessOrCaseStudyPresentation" ma:default="0" ma:internalName="CustomerSuccessOrCaseStudyPresentation">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c0cfa2b-a14b-4fc4-a93f-dff15212eff3" elementFormDefault="qualified">
    <xsd:import namespace="http://schemas.microsoft.com/office/2006/documentManagement/types"/>
    <xsd:import namespace="http://schemas.microsoft.com/office/infopath/2007/PartnerControls"/>
    <xsd:element name="MediaServiceGenerationTime" ma:index="122" nillable="true" ma:displayName="MediaServiceGenerationTime" ma:hidden="true" ma:internalName="MediaServiceGenerationTime" ma:readOnly="true">
      <xsd:simpleType>
        <xsd:restriction base="dms:Text"/>
      </xsd:simpleType>
    </xsd:element>
    <xsd:element name="MediaServiceEventHashCode" ma:index="123" nillable="true" ma:displayName="MediaServiceEventHashCode" ma:hidden="true" ma:internalName="MediaServiceEventHashCode" ma:readOnly="true">
      <xsd:simpleType>
        <xsd:restriction base="dms:Text"/>
      </xsd:simpleType>
    </xsd:element>
    <xsd:element name="MediaServiceAutoTags" ma:index="126" nillable="true" ma:displayName="Tags" ma:internalName="MediaServiceAutoTags" ma:readOnly="true">
      <xsd:simpleType>
        <xsd:restriction base="dms:Text"/>
      </xsd:simpleType>
    </xsd:element>
    <xsd:element name="MediaServiceDateTaken" ma:index="128" nillable="true" ma:displayName="MediaServiceDateTaken" ma:hidden="true" ma:internalName="MediaServiceDateTaken" ma:readOnly="true">
      <xsd:simpleType>
        <xsd:restriction base="dms:Text"/>
      </xsd:simpleType>
    </xsd:element>
    <xsd:element name="MediaServiceOCR" ma:index="129" nillable="true" ma:displayName="Extracted Text" ma:internalName="MediaServiceOCR" ma:readOnly="true">
      <xsd:simpleType>
        <xsd:restriction base="dms:Note">
          <xsd:maxLength value="255"/>
        </xsd:restriction>
      </xsd:simpleType>
    </xsd:element>
    <xsd:element name="MediaServiceAutoKeyPoints" ma:index="130" nillable="true" ma:displayName="MediaServiceAutoKeyPoints" ma:hidden="true" ma:internalName="MediaServiceAutoKeyPoints" ma:readOnly="true">
      <xsd:simpleType>
        <xsd:restriction base="dms:Note"/>
      </xsd:simpleType>
    </xsd:element>
    <xsd:element name="MediaServiceKeyPoints" ma:index="131" nillable="true" ma:displayName="KeyPoints" ma:internalName="MediaServiceKeyPoints" ma:readOnly="true">
      <xsd:simpleType>
        <xsd:restriction base="dms:Note">
          <xsd:maxLength value="255"/>
        </xsd:restriction>
      </xsd:simpleType>
    </xsd:element>
    <xsd:element name="MediaLengthInSeconds" ma:index="14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9a076f0-b8ee-47b7-b908-0a1933d88590" elementFormDefault="qualified">
    <xsd:import namespace="http://schemas.microsoft.com/office/2006/documentManagement/types"/>
    <xsd:import namespace="http://schemas.microsoft.com/office/infopath/2007/PartnerControls"/>
    <xsd:element name="SharedWithUsers" ma:index="12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5" nillable="true" ma:displayName="Shared With Details" ma:internalName="SharedWithDetails" ma:readOnly="true">
      <xsd:simpleType>
        <xsd:restriction base="dms:Note">
          <xsd:maxLength value="255"/>
        </xsd:restriction>
      </xsd:simpleType>
    </xsd:element>
    <xsd:element name="IsSeismicFlag" ma:index="139" nillable="true" ma:displayName="IsSeismicFlag" ma:default="1" ma:indexed="true" ma:internalName="IsSeismicFlag">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file>

<file path=customXml/item6.xml><?xml version="1.0" encoding="utf-8"?>
<?mso-contentType ?>
<SharedContentType xmlns="Microsoft.SharePoint.Taxonomy.ContentTypeSync" SourceId="db7e52fc-ed11-48d2-9965-243eb726447e" ContentTypeId="0x0101003AA5FD898E1CE441825D33D9757A059D" PreviousValue="false"/>
</file>

<file path=customXml/itemProps1.xml><?xml version="1.0" encoding="utf-8"?>
<ds:datastoreItem xmlns:ds="http://schemas.openxmlformats.org/officeDocument/2006/customXml" ds:itemID="{993B5CB9-6632-4B2E-A640-880B63419F13}">
  <ds:schemaRefs>
    <ds:schemaRef ds:uri="http://schemas.microsoft.com/office/2006/metadata/properties"/>
    <ds:schemaRef ds:uri="http://schemas.microsoft.com/office/infopath/2007/PartnerControls"/>
    <ds:schemaRef ds:uri="d3283dc8-f0e4-46de-9330-e3331d599cbb"/>
  </ds:schemaRefs>
</ds:datastoreItem>
</file>

<file path=customXml/itemProps2.xml><?xml version="1.0" encoding="utf-8"?>
<ds:datastoreItem xmlns:ds="http://schemas.openxmlformats.org/officeDocument/2006/customXml" ds:itemID="{A3BD1481-A59C-8740-811A-6244A01BDD2F}">
  <ds:schemaRefs>
    <ds:schemaRef ds:uri="http://schemas.openxmlformats.org/officeDocument/2006/bibliography"/>
  </ds:schemaRefs>
</ds:datastoreItem>
</file>

<file path=customXml/itemProps3.xml><?xml version="1.0" encoding="utf-8"?>
<ds:datastoreItem xmlns:ds="http://schemas.openxmlformats.org/officeDocument/2006/customXml" ds:itemID="{A42A1F37-9635-43D2-9A97-C291F4170196}">
  <ds:schemaRefs>
    <ds:schemaRef ds:uri="http://schemas.microsoft.com/sharepoint/v3/contenttype/forms"/>
  </ds:schemaRefs>
</ds:datastoreItem>
</file>

<file path=customXml/itemProps4.xml><?xml version="1.0" encoding="utf-8"?>
<ds:datastoreItem xmlns:ds="http://schemas.openxmlformats.org/officeDocument/2006/customXml" ds:itemID="{AF9B3F37-B5A4-4E36-B6CB-AD6054870415}"/>
</file>

<file path=customXml/itemProps5.xml><?xml version="1.0" encoding="utf-8"?>
<ds:datastoreItem xmlns:ds="http://schemas.openxmlformats.org/officeDocument/2006/customXml" ds:itemID="{8C24DBFC-B33B-4350-AB55-2D474BFDCEB1}"/>
</file>

<file path=customXml/itemProps6.xml><?xml version="1.0" encoding="utf-8"?>
<ds:datastoreItem xmlns:ds="http://schemas.openxmlformats.org/officeDocument/2006/customXml" ds:itemID="{18A1E321-A0D8-4019-A4B8-74FEF34EFBC3}"/>
</file>

<file path=docProps/app.xml><?xml version="1.0" encoding="utf-8"?>
<Properties xmlns="http://schemas.openxmlformats.org/officeDocument/2006/extended-properties" xmlns:vt="http://schemas.openxmlformats.org/officeDocument/2006/docPropsVTypes">
  <Template>Normal.dotm</Template>
  <TotalTime>12</TotalTime>
  <Pages>5</Pages>
  <Words>712</Words>
  <Characters>4065</Characters>
  <Application>Microsoft Office Word</Application>
  <DocSecurity>0</DocSecurity>
  <Lines>33</Lines>
  <Paragraphs>9</Paragraphs>
  <ScaleCrop>false</ScaleCrop>
  <Manager/>
  <Company>Teradata Corporation</Company>
  <LinksUpToDate>false</LinksUpToDate>
  <CharactersWithSpaces>4768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guide explains is one of many potential approaches to integrate with Amazon QuickSight.</dc:title>
  <dc:subject/>
  <dc:creator>Page, William</dc:creator>
  <cp:keywords/>
  <dc:description/>
  <cp:lastModifiedBy>Wood, Brian T</cp:lastModifiedBy>
  <cp:revision>16</cp:revision>
  <cp:lastPrinted>2013-11-06T15:30:00Z</cp:lastPrinted>
  <dcterms:created xsi:type="dcterms:W3CDTF">2021-07-02T21:05:00Z</dcterms:created>
  <dcterms:modified xsi:type="dcterms:W3CDTF">2021-07-02T21:16:00Z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IconOverlay">
    <vt:lpwstr/>
  </property>
  <property fmtid="{D5CDD505-2E9C-101B-9397-08002B2CF9AE}" pid="4" name="ContentTypeId">
    <vt:lpwstr>0x0101003AA5FD898E1CE441825D33D9757A059D0065BAFCCC56A1E44888860A3B80DAEBF3</vt:lpwstr>
  </property>
  <property fmtid="{D5CDD505-2E9C-101B-9397-08002B2CF9AE}" pid="5" name="GeneralSubmissionAssetType">
    <vt:lpwstr>527;#78b3a7af-aa2b-46d8-b690-753a9fe1e830|78b3a7af-aa2b-46d8-b690-753a9fe1e830</vt:lpwstr>
  </property>
  <property fmtid="{D5CDD505-2E9C-101B-9397-08002B2CF9AE}" pid="6" name="Session_x0020_Year">
    <vt:lpwstr/>
  </property>
  <property fmtid="{D5CDD505-2E9C-101B-9397-08002B2CF9AE}" pid="7" name="CPSessionYear">
    <vt:lpwstr/>
  </property>
  <property fmtid="{D5CDD505-2E9C-101B-9397-08002B2CF9AE}" pid="8" name="MarketingUsageRestrictions">
    <vt:lpwstr>600;#d49e7730-c4a5-4c0b-a5dd-e09548d0458d|d49e7730-c4a5-4c0b-a5dd-e09548d0458d</vt:lpwstr>
  </property>
  <property fmtid="{D5CDD505-2E9C-101B-9397-08002B2CF9AE}" pid="9" name="Geography">
    <vt:lpwstr/>
  </property>
  <property fmtid="{D5CDD505-2E9C-101B-9397-08002B2CF9AE}" pid="10" name="FavoriteUsers">
    <vt:lpwstr>lukas.granecki@teradata.com</vt:lpwstr>
  </property>
  <property fmtid="{D5CDD505-2E9C-101B-9397-08002B2CF9AE}" pid="11" name="CPSessionType">
    <vt:lpwstr/>
  </property>
  <property fmtid="{D5CDD505-2E9C-101B-9397-08002B2CF9AE}" pid="12" name="CommentsForLibrarian">
    <vt:lpwstr/>
  </property>
  <property fmtid="{D5CDD505-2E9C-101B-9397-08002B2CF9AE}" pid="13" name="m7c44f723bb645eda2c166b0841c58b4">
    <vt:lpwstr/>
  </property>
  <property fmtid="{D5CDD505-2E9C-101B-9397-08002B2CF9AE}" pid="14" name="UsageRestrictionsOther">
    <vt:lpwstr/>
  </property>
  <property fmtid="{D5CDD505-2E9C-101B-9397-08002B2CF9AE}" pid="15" name="RejectSubmissionMarcomAdmin">
    <vt:bool>false</vt:bool>
  </property>
  <property fmtid="{D5CDD505-2E9C-101B-9397-08002B2CF9AE}" pid="16" name="WhichUserscanaccessthisasset">
    <vt:lpwstr/>
  </property>
  <property fmtid="{D5CDD505-2E9C-101B-9397-08002B2CF9AE}" pid="17" name="TwitterURL">
    <vt:lpwstr/>
  </property>
  <property fmtid="{D5CDD505-2E9C-101B-9397-08002B2CF9AE}" pid="18" name="RatedBy">
    <vt:lpwstr>1068;#i:0#.f|membership|lukas.granecki@teradata.com</vt:lpwstr>
  </property>
  <property fmtid="{D5CDD505-2E9C-101B-9397-08002B2CF9AE}" pid="19" name="VantageFeatures">
    <vt:lpwstr/>
  </property>
  <property fmtid="{D5CDD505-2E9C-101B-9397-08002B2CF9AE}" pid="20" name="CloudDeploymentOptions">
    <vt:lpwstr/>
  </property>
  <property fmtid="{D5CDD505-2E9C-101B-9397-08002B2CF9AE}" pid="21" name="DeploymentOptions">
    <vt:lpwstr>60;#3ed85e42-c34a-4d14-9d9b-ade32cb420cb|3ed85e42-c34a-4d14-9d9b-ade32cb420cb;#318;#38734594-2ebe-4a4b-8bc9-204d50a0b533|38734594-2ebe-4a4b-8bc9-204d50a0b533</vt:lpwstr>
  </property>
  <property fmtid="{D5CDD505-2E9C-101B-9397-08002B2CF9AE}" pid="22" name="CreativeTeamContacts">
    <vt:lpwstr/>
  </property>
  <property fmtid="{D5CDD505-2E9C-101B-9397-08002B2CF9AE}" pid="23" name="CPToolsandUtilities">
    <vt:lpwstr/>
  </property>
  <property fmtid="{D5CDD505-2E9C-101B-9397-08002B2CF9AE}" pid="24" name="AssetTypeGroup">
    <vt:lpwstr/>
  </property>
  <property fmtid="{D5CDD505-2E9C-101B-9397-08002B2CF9AE}" pid="25" name="PostedtoEdgecast">
    <vt:lpwstr/>
  </property>
  <property fmtid="{D5CDD505-2E9C-101B-9397-08002B2CF9AE}" pid="26" name="CPGraphicType">
    <vt:lpwstr/>
  </property>
  <property fmtid="{D5CDD505-2E9C-101B-9397-08002B2CF9AE}" pid="27" name="LinkedInURL">
    <vt:lpwstr/>
  </property>
  <property fmtid="{D5CDD505-2E9C-101B-9397-08002B2CF9AE}" pid="28" name="OtherPresentation">
    <vt:bool>false</vt:bool>
  </property>
  <property fmtid="{D5CDD505-2E9C-101B-9397-08002B2CF9AE}" pid="29" name="SalesCountry">
    <vt:lpwstr/>
  </property>
  <property fmtid="{D5CDD505-2E9C-101B-9397-08002B2CF9AE}" pid="30" name="RelevantIndustries">
    <vt:lpwstr/>
  </property>
  <property fmtid="{D5CDD505-2E9C-101B-9397-08002B2CF9AE}" pid="31" name="PresenterRole">
    <vt:lpwstr/>
  </property>
  <property fmtid="{D5CDD505-2E9C-101B-9397-08002B2CF9AE}" pid="32" name="RestrictedContent">
    <vt:bool>false</vt:bool>
  </property>
  <property fmtid="{D5CDD505-2E9C-101B-9397-08002B2CF9AE}" pid="33" name="CPVantageFeatures">
    <vt:lpwstr/>
  </property>
  <property fmtid="{D5CDD505-2E9C-101B-9397-08002B2CF9AE}" pid="34" name="RequestedBy">
    <vt:lpwstr>650</vt:lpwstr>
  </property>
  <property fmtid="{D5CDD505-2E9C-101B-9397-08002B2CF9AE}" pid="35" name="CPSessionTopics">
    <vt:lpwstr/>
  </property>
  <property fmtid="{D5CDD505-2E9C-101B-9397-08002B2CF9AE}" pid="36" name="URLType">
    <vt:lpwstr/>
  </property>
  <property fmtid="{D5CDD505-2E9C-101B-9397-08002B2CF9AE}" pid="37" name="PostedTo">
    <vt:lpwstr/>
  </property>
  <property fmtid="{D5CDD505-2E9C-101B-9397-08002B2CF9AE}" pid="38" name="CPVirtualTeams">
    <vt:lpwstr/>
  </property>
  <property fmtid="{D5CDD505-2E9C-101B-9397-08002B2CF9AE}" pid="39" name="MarketingMediaFormat">
    <vt:lpwstr>604;#0ad730c2-e305-4144-bb23-d0e373b30344|0ad730c2-e305-4144-bb23-d0e373b30344</vt:lpwstr>
  </property>
  <property fmtid="{D5CDD505-2E9C-101B-9397-08002B2CF9AE}" pid="40" name="KapostURL">
    <vt:lpwstr/>
  </property>
  <property fmtid="{D5CDD505-2E9C-101B-9397-08002B2CF9AE}" pid="41" name="lf8b08896cc540bb8ef9ef0ce6efe42d">
    <vt:lpwstr/>
  </property>
  <property fmtid="{D5CDD505-2E9C-101B-9397-08002B2CF9AE}" pid="42" name="ContentCollection">
    <vt:lpwstr/>
  </property>
  <property fmtid="{D5CDD505-2E9C-101B-9397-08002B2CF9AE}" pid="43" name="InternalURL">
    <vt:lpwstr/>
  </property>
  <property fmtid="{D5CDD505-2E9C-101B-9397-08002B2CF9AE}" pid="44" name="BrandOrCorporateVideo">
    <vt:bool>false</vt:bool>
  </property>
  <property fmtid="{D5CDD505-2E9C-101B-9397-08002B2CF9AE}" pid="45" name="Ignite">
    <vt:lpwstr/>
  </property>
  <property fmtid="{D5CDD505-2E9C-101B-9397-08002B2CF9AE}" pid="46" name="Whatgroupscanaccessthisasset">
    <vt:lpwstr/>
  </property>
  <property fmtid="{D5CDD505-2E9C-101B-9397-08002B2CF9AE}" pid="47" name="ConsultingPresentation">
    <vt:bool>false</vt:bool>
  </property>
  <property fmtid="{D5CDD505-2E9C-101B-9397-08002B2CF9AE}" pid="48" name="ProductReleaseNumber">
    <vt:lpwstr/>
  </property>
  <property fmtid="{D5CDD505-2E9C-101B-9397-08002B2CF9AE}" pid="49" name="AssetShouldConsideredForSocialMedia">
    <vt:bool>false</vt:bool>
  </property>
  <property fmtid="{D5CDD505-2E9C-101B-9397-08002B2CF9AE}" pid="50" name="SupportTeamNotes">
    <vt:lpwstr>09/18/2020 Kim Status: Complete ______________________________________________ Updated Asset Title: Y Updated Description: N Updated Filename: Y Audience: Externally Shareable Branded: Y Language: English Media Format: Document Asset Type: Guide Issues: N Notes: No duplicate asset</vt:lpwstr>
  </property>
  <property fmtid="{D5CDD505-2E9C-101B-9397-08002B2CF9AE}" pid="51" name="nd79040dd59c440c877e5834a2e16bdd">
    <vt:lpwstr/>
  </property>
  <property fmtid="{D5CDD505-2E9C-101B-9397-08002B2CF9AE}" pid="52" name="d9c8d7a7a81e4f6f9f06a110eea26430">
    <vt:lpwstr/>
  </property>
  <property fmtid="{D5CDD505-2E9C-101B-9397-08002B2CF9AE}" pid="53" name="VideoType">
    <vt:lpwstr/>
  </property>
  <property fmtid="{D5CDD505-2E9C-101B-9397-08002B2CF9AE}" pid="54" name="SessionTheme">
    <vt:lpwstr/>
  </property>
  <property fmtid="{D5CDD505-2E9C-101B-9397-08002B2CF9AE}" pid="55" name="SessionType">
    <vt:lpwstr/>
  </property>
  <property fmtid="{D5CDD505-2E9C-101B-9397-08002B2CF9AE}" pid="56" name="RejectSubmissionEdgecastAdmin">
    <vt:bool>false</vt:bool>
  </property>
  <property fmtid="{D5CDD505-2E9C-101B-9397-08002B2CF9AE}" pid="57" name="VantageHub">
    <vt:bool>false</vt:bool>
  </property>
  <property fmtid="{D5CDD505-2E9C-101B-9397-08002B2CF9AE}" pid="58" name="ToolsandUtilities">
    <vt:lpwstr/>
  </property>
  <property fmtid="{D5CDD505-2E9C-101B-9397-08002B2CF9AE}" pid="59" name="CPProductReleaseNumber">
    <vt:lpwstr/>
  </property>
  <property fmtid="{D5CDD505-2E9C-101B-9397-08002B2CF9AE}" pid="60" name="kea193a4c4d64301befd099a18ddcc1f">
    <vt:lpwstr>Vantage|1f5fa346-971d-406c-b619-d17608cad5eb</vt:lpwstr>
  </property>
  <property fmtid="{D5CDD505-2E9C-101B-9397-08002B2CF9AE}" pid="61" name="VantageCloudOptions">
    <vt:lpwstr>;#Vantage on AWS;#Vantage on AWS (DIY);#</vt:lpwstr>
  </property>
  <property fmtid="{D5CDD505-2E9C-101B-9397-08002B2CF9AE}" pid="62" name="ServicesFilter">
    <vt:lpwstr/>
  </property>
  <property fmtid="{D5CDD505-2E9C-101B-9397-08002B2CF9AE}" pid="63" name="OutcomeAreasOther">
    <vt:lpwstr/>
  </property>
  <property fmtid="{D5CDD505-2E9C-101B-9397-08002B2CF9AE}" pid="64" name="Ratings">
    <vt:lpwstr>4,</vt:lpwstr>
  </property>
  <property fmtid="{D5CDD505-2E9C-101B-9397-08002B2CF9AE}" pid="65" name="CPAssetType">
    <vt:lpwstr>Guide</vt:lpwstr>
  </property>
  <property fmtid="{D5CDD505-2E9C-101B-9397-08002B2CF9AE}" pid="66" name="SolutionFilter">
    <vt:lpwstr/>
  </property>
  <property fmtid="{D5CDD505-2E9C-101B-9397-08002B2CF9AE}" pid="67" name="Campaign">
    <vt:lpwstr/>
  </property>
  <property fmtid="{D5CDD505-2E9C-101B-9397-08002B2CF9AE}" pid="68" name="InternalDirectURL">
    <vt:lpwstr>https://teradata.sharepoint.com/sites/mcp/_layouts/15/Doc.aspx?sourcedoc={4cac40e6-ad73-4c00-bc17-501029532e32}&amp;action=interactivepreview</vt:lpwstr>
  </property>
  <property fmtid="{D5CDD505-2E9C-101B-9397-08002B2CF9AE}" pid="69" name="BlogURL">
    <vt:lpwstr/>
  </property>
  <property fmtid="{D5CDD505-2E9C-101B-9397-08002B2CF9AE}" pid="70" name="TeradatadotcomAssetType">
    <vt:lpwstr/>
  </property>
  <property fmtid="{D5CDD505-2E9C-101B-9397-08002B2CF9AE}" pid="71" name="CPSessionTheme">
    <vt:lpwstr/>
  </property>
  <property fmtid="{D5CDD505-2E9C-101B-9397-08002B2CF9AE}" pid="72" name="pbfaf2d720934059baeb436b0847d252">
    <vt:lpwstr/>
  </property>
  <property fmtid="{D5CDD505-2E9C-101B-9397-08002B2CF9AE}" pid="73" name="Software">
    <vt:lpwstr>880;#Vantage|1f5fa346-971d-406c-b619-d17608cad5eb</vt:lpwstr>
  </property>
  <property fmtid="{D5CDD505-2E9C-101B-9397-08002B2CF9AE}" pid="74" name="CPConsultingServices">
    <vt:lpwstr>;#Business Services;#</vt:lpwstr>
  </property>
  <property fmtid="{D5CDD505-2E9C-101B-9397-08002B2CF9AE}" pid="75" name="CampaignDescription">
    <vt:lpwstr/>
  </property>
  <property fmtid="{D5CDD505-2E9C-101B-9397-08002B2CF9AE}" pid="76" name="RatingCount">
    <vt:i4>1</vt:i4>
  </property>
  <property fmtid="{D5CDD505-2E9C-101B-9397-08002B2CF9AE}" pid="77" name="GraphicType">
    <vt:lpwstr/>
  </property>
  <property fmtid="{D5CDD505-2E9C-101B-9397-08002B2CF9AE}" pid="78" name="ModifiedDate">
    <vt:filetime>2021-07-07T23:08:18Z</vt:filetime>
  </property>
  <property fmtid="{D5CDD505-2E9C-101B-9397-08002B2CF9AE}" pid="79" name="PresentationType">
    <vt:lpwstr/>
  </property>
  <property fmtid="{D5CDD505-2E9C-101B-9397-08002B2CF9AE}" pid="80" name="PersonaOther">
    <vt:lpwstr/>
  </property>
  <property fmtid="{D5CDD505-2E9C-101B-9397-08002B2CF9AE}" pid="81" name="MarketTrendsAndConcepts">
    <vt:lpwstr/>
  </property>
  <property fmtid="{D5CDD505-2E9C-101B-9397-08002B2CF9AE}" pid="82" name="RejectSubmissionTcomAdmin">
    <vt:bool>false</vt:bool>
  </property>
  <property fmtid="{D5CDD505-2E9C-101B-9397-08002B2CF9AE}" pid="83" name="CPVideoType">
    <vt:lpwstr/>
  </property>
  <property fmtid="{D5CDD505-2E9C-101B-9397-08002B2CF9AE}" pid="84" name="OtherURL">
    <vt:lpwstr>Please Select</vt:lpwstr>
  </property>
  <property fmtid="{D5CDD505-2E9C-101B-9397-08002B2CF9AE}" pid="85" name="ProductFilter">
    <vt:lpwstr/>
  </property>
  <property fmtid="{D5CDD505-2E9C-101B-9397-08002B2CF9AE}" pid="86" name="ProductOrTechnologyPresentation">
    <vt:bool>false</vt:bool>
  </property>
  <property fmtid="{D5CDD505-2E9C-101B-9397-08002B2CF9AE}" pid="87" name="CPSoftware">
    <vt:lpwstr>;#Vantage;#</vt:lpwstr>
  </property>
  <property fmtid="{D5CDD505-2E9C-101B-9397-08002B2CF9AE}" pid="88" name="ca80f5fcbbb34184862c0c7fc7e37a0c">
    <vt:lpwstr/>
  </property>
  <property fmtid="{D5CDD505-2E9C-101B-9397-08002B2CF9AE}" pid="89" name="Industries">
    <vt:lpwstr/>
  </property>
  <property fmtid="{D5CDD505-2E9C-101B-9397-08002B2CF9AE}" pid="90" name="Competitors">
    <vt:lpwstr/>
  </property>
  <property fmtid="{D5CDD505-2E9C-101B-9397-08002B2CF9AE}" pid="91" name="cd1f288ed6e2478cbd8e6963f5ab453e">
    <vt:lpwstr/>
  </property>
  <property fmtid="{D5CDD505-2E9C-101B-9397-08002B2CF9AE}" pid="92" name="i280353feda148458a8548f4eee110aa">
    <vt:lpwstr>d49e7730-c4a5-4c0b-a5dd-e09548d0458d|d49e7730-c4a5-4c0b-a5dd-e09548d0458d</vt:lpwstr>
  </property>
  <property fmtid="{D5CDD505-2E9C-101B-9397-08002B2CF9AE}" pid="93" name="SessionTopics">
    <vt:lpwstr/>
  </property>
  <property fmtid="{D5CDD505-2E9C-101B-9397-08002B2CF9AE}" pid="94" name="SessionTrack">
    <vt:lpwstr/>
  </property>
  <property fmtid="{D5CDD505-2E9C-101B-9397-08002B2CF9AE}" pid="95" name="CPPresenterRole">
    <vt:lpwstr/>
  </property>
  <property fmtid="{D5CDD505-2E9C-101B-9397-08002B2CF9AE}" pid="96" name="CPIgnite">
    <vt:lpwstr/>
  </property>
  <property fmtid="{D5CDD505-2E9C-101B-9397-08002B2CF9AE}" pid="97" name="CPContentCategory">
    <vt:lpwstr/>
  </property>
  <property fmtid="{D5CDD505-2E9C-101B-9397-08002B2CF9AE}" pid="98" name="OpenSourceTools">
    <vt:lpwstr/>
  </property>
  <property fmtid="{D5CDD505-2E9C-101B-9397-08002B2CF9AE}" pid="99" name="ServiceOfferings">
    <vt:lpwstr>873;#9bba18cf-b3e6-481a-ae25-1910db176b75|9bba18cf-b3e6-481a-ae25-1910db176b75</vt:lpwstr>
  </property>
  <property fmtid="{D5CDD505-2E9C-101B-9397-08002B2CF9AE}" pid="100" name="ForeverURL">
    <vt:lpwstr>https://teradatamdamweb-prod.azurewebsites.net/GotoAsset/MD006934</vt:lpwstr>
  </property>
  <property fmtid="{D5CDD505-2E9C-101B-9397-08002B2CF9AE}" pid="101" name="e6180c8416794c54873e24dfaad9f3cd">
    <vt:lpwstr>0ad730c2-e305-4144-bb23-d0e373b30344|0ad730c2-e305-4144-bb23-d0e373b30344</vt:lpwstr>
  </property>
  <property fmtid="{D5CDD505-2E9C-101B-9397-08002B2CF9AE}" pid="102" name="CPPresentationType">
    <vt:lpwstr/>
  </property>
  <property fmtid="{D5CDD505-2E9C-101B-9397-08002B2CF9AE}" pid="103" name="CPSessionTrack">
    <vt:lpwstr/>
  </property>
  <property fmtid="{D5CDD505-2E9C-101B-9397-08002B2CF9AE}" pid="104" name="OnBrandFlagDam">
    <vt:lpwstr>Yes</vt:lpwstr>
  </property>
  <property fmtid="{D5CDD505-2E9C-101B-9397-08002B2CF9AE}" pid="105" name="m98b429ba1cd48f69db6de29b87faa8c">
    <vt:lpwstr/>
  </property>
  <property fmtid="{D5CDD505-2E9C-101B-9397-08002B2CF9AE}" pid="106" name="GraphicTypeOther">
    <vt:lpwstr/>
  </property>
  <property fmtid="{D5CDD505-2E9C-101B-9397-08002B2CF9AE}" pid="107" name="Session Year">
    <vt:lpwstr/>
  </property>
  <property fmtid="{D5CDD505-2E9C-101B-9397-08002B2CF9AE}" pid="108" name="BrandPresentation">
    <vt:bool>false</vt:bool>
  </property>
  <property fmtid="{D5CDD505-2E9C-101B-9397-08002B2CF9AE}" pid="109" name="o2c4700e279b45849bf8e63782201ef2">
    <vt:lpwstr/>
  </property>
  <property fmtid="{D5CDD505-2E9C-101B-9397-08002B2CF9AE}" pid="110" name="bac91a0957c747a7b6996cb02b182660">
    <vt:lpwstr/>
  </property>
  <property fmtid="{D5CDD505-2E9C-101B-9397-08002B2CF9AE}" pid="111" name="BuyersJourney">
    <vt:lpwstr>499;#0df9df07-4654-4806-91b4-4e3a6c163e35|0df9df07-4654-4806-91b4-4e3a6c163e35;#166;#bb94f81b-a074-4667-8e07-fbdf3626e91d|bb94f81b-a074-4667-8e07-fbdf3626e91d;#3;#4ecb0153-1072-414e-9c32-22fe42d66b3b|4ecb0153-1072-414e-9c32-22fe42d66b3b;#171;#91bd7500-15c9-48d1-9f61-6392f24b4f2f|91bd7500-15c9-48d1-9f61-6392f24b4f2f;#25;#b2eaab30-7cc2-4fc2-82cc-da173eede840|b2eaab30-7cc2-4fc2-82cc-da173eede840;#26;#73b984a1-62ca-4659-9741-2370cac7656b|73b984a1-62ca-4659-9741-2370cac7656b</vt:lpwstr>
  </property>
  <property fmtid="{D5CDD505-2E9C-101B-9397-08002B2CF9AE}" pid="112" name="BuyersJourneyOther">
    <vt:lpwstr/>
  </property>
  <property fmtid="{D5CDD505-2E9C-101B-9397-08002B2CF9AE}" pid="113" name="Channel">
    <vt:lpwstr/>
  </property>
  <property fmtid="{D5CDD505-2E9C-101B-9397-08002B2CF9AE}" pid="114" name="VideoTypeOther">
    <vt:lpwstr/>
  </property>
  <property fmtid="{D5CDD505-2E9C-101B-9397-08002B2CF9AE}" pid="115" name="AssetTypeOther">
    <vt:lpwstr/>
  </property>
  <property fmtid="{D5CDD505-2E9C-101B-9397-08002B2CF9AE}" pid="116" name="SessionID">
    <vt:lpwstr/>
  </property>
  <property fmtid="{D5CDD505-2E9C-101B-9397-08002B2CF9AE}" pid="117" name="MarketForcesOther">
    <vt:lpwstr/>
  </property>
  <property fmtid="{D5CDD505-2E9C-101B-9397-08002B2CF9AE}" pid="118" name="Persona">
    <vt:lpwstr/>
  </property>
  <property fmtid="{D5CDD505-2E9C-101B-9397-08002B2CF9AE}" pid="119" name="BrandingAppliesDam">
    <vt:lpwstr>Yes</vt:lpwstr>
  </property>
  <property fmtid="{D5CDD505-2E9C-101B-9397-08002B2CF9AE}" pid="120" name="Views">
    <vt:r8>46</vt:r8>
  </property>
  <property fmtid="{D5CDD505-2E9C-101B-9397-08002B2CF9AE}" pid="121" name="Hardware">
    <vt:lpwstr/>
  </property>
  <property fmtid="{D5CDD505-2E9C-101B-9397-08002B2CF9AE}" pid="122" name="Shareability">
    <vt:lpwstr>External</vt:lpwstr>
  </property>
  <property fmtid="{D5CDD505-2E9C-101B-9397-08002B2CF9AE}" pid="123" name="CompetitiveIntelligencePresentation">
    <vt:bool>false</vt:bool>
  </property>
  <property fmtid="{D5CDD505-2E9C-101B-9397-08002B2CF9AE}" pid="124" name="RegulatoryContent">
    <vt:lpwstr/>
  </property>
  <property fmtid="{D5CDD505-2E9C-101B-9397-08002B2CF9AE}" pid="125" name="GlobalPartnersHub">
    <vt:bool>false</vt:bool>
  </property>
  <property fmtid="{D5CDD505-2E9C-101B-9397-08002B2CF9AE}" pid="126" name="h1f4efafe4ba43c2ba75895e1b9fd410">
    <vt:lpwstr/>
  </property>
  <property fmtid="{D5CDD505-2E9C-101B-9397-08002B2CF9AE}" pid="127" name="ActiveOnEvents">
    <vt:lpwstr>No</vt:lpwstr>
  </property>
  <property fmtid="{D5CDD505-2E9C-101B-9397-08002B2CF9AE}" pid="128" name="OtherSocialURL">
    <vt:lpwstr>Please Select</vt:lpwstr>
  </property>
  <property fmtid="{D5CDD505-2E9C-101B-9397-08002B2CF9AE}" pid="129" name="ProductOfferings">
    <vt:lpwstr>241;#f893a4cc-eaf5-4659-b1ca-94bc0d06d030|f893a4cc-eaf5-4659-b1ca-94bc0d06d030</vt:lpwstr>
  </property>
  <property fmtid="{D5CDD505-2E9C-101B-9397-08002B2CF9AE}" pid="130" name="Events">
    <vt:lpwstr/>
  </property>
  <property fmtid="{D5CDD505-2E9C-101B-9397-08002B2CF9AE}" pid="131" name="PresentationTypeOther">
    <vt:lpwstr/>
  </property>
  <property fmtid="{D5CDD505-2E9C-101B-9397-08002B2CF9AE}" pid="132" name="GlobalAlliancesandPartners">
    <vt:lpwstr/>
  </property>
  <property fmtid="{D5CDD505-2E9C-101B-9397-08002B2CF9AE}" pid="133" name="MarcomCentralKeywordsOther">
    <vt:lpwstr/>
  </property>
  <property fmtid="{D5CDD505-2E9C-101B-9397-08002B2CF9AE}" pid="134" name="BrightcoveURLEdgecast">
    <vt:lpwstr/>
  </property>
  <property fmtid="{D5CDD505-2E9C-101B-9397-08002B2CF9AE}" pid="135" name="OpenSourceTypes">
    <vt:lpwstr/>
  </property>
  <property fmtid="{D5CDD505-2E9C-101B-9397-08002B2CF9AE}" pid="136" name="PartnersDistributors">
    <vt:lpwstr/>
  </property>
  <property fmtid="{D5CDD505-2E9C-101B-9397-08002B2CF9AE}" pid="137" name="RejectSubmissionReasonEdgecastAdmin">
    <vt:lpwstr/>
  </property>
  <property fmtid="{D5CDD505-2E9C-101B-9397-08002B2CF9AE}" pid="138" name="PartnersResellersVARs">
    <vt:lpwstr/>
  </property>
  <property fmtid="{D5CDD505-2E9C-101B-9397-08002B2CF9AE}" pid="139" name="PlacementInstructions">
    <vt:lpwstr/>
  </property>
  <property fmtid="{D5CDD505-2E9C-101B-9397-08002B2CF9AE}" pid="140" name="CDNURLEdgecast">
    <vt:lpwstr/>
  </property>
  <property fmtid="{D5CDD505-2E9C-101B-9397-08002B2CF9AE}" pid="141" name="RejectSubmissionReasonTcomAdmin">
    <vt:lpwstr/>
  </property>
  <property fmtid="{D5CDD505-2E9C-101B-9397-08002B2CF9AE}" pid="142" name="PartnersIndependentSoftwareVendors">
    <vt:lpwstr/>
  </property>
  <property fmtid="{D5CDD505-2E9C-101B-9397-08002B2CF9AE}" pid="143" name="PartnersTechnology">
    <vt:lpwstr/>
  </property>
  <property fmtid="{D5CDD505-2E9C-101B-9397-08002B2CF9AE}" pid="144" name="UseCaseDomain">
    <vt:lpwstr/>
  </property>
  <property fmtid="{D5CDD505-2E9C-101B-9397-08002B2CF9AE}" pid="145" name="PartnersConsultantSystemsIntegrators">
    <vt:lpwstr/>
  </property>
  <property fmtid="{D5CDD505-2E9C-101B-9397-08002B2CF9AE}" pid="146" name="UseCaseSubdomain">
    <vt:lpwstr/>
  </property>
  <property fmtid="{D5CDD505-2E9C-101B-9397-08002B2CF9AE}" pid="147" name="KeywordEdgecast">
    <vt:lpwstr/>
  </property>
  <property fmtid="{D5CDD505-2E9C-101B-9397-08002B2CF9AE}" pid="148" name="OpenSourceAnalyticLibraries">
    <vt:lpwstr/>
  </property>
  <property fmtid="{D5CDD505-2E9C-101B-9397-08002B2CF9AE}" pid="149" name="CommercialDistributionsofOpenSource">
    <vt:lpwstr/>
  </property>
  <property fmtid="{D5CDD505-2E9C-101B-9397-08002B2CF9AE}" pid="150" name="OpenSourcePlatforms">
    <vt:lpwstr/>
  </property>
  <property fmtid="{D5CDD505-2E9C-101B-9397-08002B2CF9AE}" pid="152" name="OpenSourceProductivityTools">
    <vt:lpwstr/>
  </property>
  <property fmtid="{D5CDD505-2E9C-101B-9397-08002B2CF9AE}" pid="153" name="OpenSourceFileFormats">
    <vt:lpwstr/>
  </property>
  <property fmtid="{D5CDD505-2E9C-101B-9397-08002B2CF9AE}" pid="154" name="RejectSubmissionReasonMarcomAdmin">
    <vt:lpwstr/>
  </property>
  <property fmtid="{D5CDD505-2E9C-101B-9397-08002B2CF9AE}" pid="155" name="OpenSourceDataScienceLanguages">
    <vt:lpwstr/>
  </property>
  <property fmtid="{D5CDD505-2E9C-101B-9397-08002B2CF9AE}" pid="156" name="MarcomURL">
    <vt:lpwstr/>
  </property>
  <property fmtid="{D5CDD505-2E9C-101B-9397-08002B2CF9AE}" pid="157" name="Partner Types">
    <vt:lpwstr/>
  </property>
</Properties>
</file>