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A4BCE" w14:textId="433F73B0" w:rsidR="007C4403" w:rsidRPr="00776449" w:rsidRDefault="007C4403" w:rsidP="000A02F1">
      <w:pPr>
        <w:jc w:val="center"/>
        <w:rPr>
          <w:sz w:val="40"/>
          <w:szCs w:val="40"/>
        </w:rPr>
      </w:pPr>
      <w:r w:rsidRPr="00776449">
        <w:rPr>
          <w:sz w:val="40"/>
          <w:szCs w:val="40"/>
        </w:rPr>
        <w:t>Himract Pro</w:t>
      </w:r>
    </w:p>
    <w:p w14:paraId="77C42914" w14:textId="77777777" w:rsidR="007443BE" w:rsidRPr="00613BB6" w:rsidRDefault="007443BE" w:rsidP="007C4403">
      <w:pPr>
        <w:jc w:val="both"/>
        <w:rPr>
          <w:sz w:val="32"/>
          <w:szCs w:val="32"/>
        </w:rPr>
      </w:pPr>
    </w:p>
    <w:p w14:paraId="275B089C" w14:textId="77777777" w:rsidR="007C4403" w:rsidRDefault="007C4403" w:rsidP="007C4403">
      <w:r w:rsidRPr="00613BB6">
        <w:rPr>
          <w:sz w:val="28"/>
          <w:szCs w:val="28"/>
        </w:rPr>
        <w:t>Brand Name</w:t>
      </w:r>
      <w:r>
        <w:br/>
        <w:t>Himract Pro</w:t>
      </w:r>
    </w:p>
    <w:p w14:paraId="6A661C4A" w14:textId="77777777" w:rsidR="007C4403" w:rsidRDefault="007C4403" w:rsidP="007C4403"/>
    <w:p w14:paraId="6A5837FE" w14:textId="77777777" w:rsidR="007C4403" w:rsidRPr="005E1439" w:rsidRDefault="007C4403" w:rsidP="007C4403">
      <w:pPr>
        <w:jc w:val="both"/>
        <w:rPr>
          <w:sz w:val="28"/>
          <w:szCs w:val="28"/>
        </w:rPr>
      </w:pPr>
      <w:r w:rsidRPr="005E1439">
        <w:rPr>
          <w:sz w:val="28"/>
          <w:szCs w:val="28"/>
        </w:rPr>
        <w:t>Composition</w:t>
      </w:r>
    </w:p>
    <w:p w14:paraId="556907CE" w14:textId="77777777" w:rsidR="007C4403" w:rsidRDefault="007C4403" w:rsidP="007C4403">
      <w:pPr>
        <w:jc w:val="both"/>
      </w:pPr>
      <w:r>
        <w:t>L-arginine + Tribulus Terrestris + Fenugreek Extract + Hypericum Perforatum + Mucuna Pruriens + Gingko Biloba + Zinc + Vitamin B6</w:t>
      </w:r>
    </w:p>
    <w:p w14:paraId="395D3F54" w14:textId="77777777" w:rsidR="007C4403" w:rsidRDefault="007C4403" w:rsidP="007C4403">
      <w:pPr>
        <w:jc w:val="both"/>
      </w:pPr>
    </w:p>
    <w:p w14:paraId="49535D05" w14:textId="77777777" w:rsidR="007C4403" w:rsidRDefault="007C4403" w:rsidP="007C4403">
      <w:pPr>
        <w:jc w:val="both"/>
        <w:rPr>
          <w:sz w:val="28"/>
          <w:szCs w:val="28"/>
        </w:rPr>
      </w:pPr>
      <w:r w:rsidRPr="00D7226C">
        <w:rPr>
          <w:sz w:val="28"/>
          <w:szCs w:val="28"/>
        </w:rPr>
        <w:t>Packaging Size/Packaging</w:t>
      </w:r>
    </w:p>
    <w:p w14:paraId="1E246B0D" w14:textId="00B6FCB7" w:rsidR="007C4403" w:rsidRDefault="007C4403" w:rsidP="007C4403">
      <w:pPr>
        <w:jc w:val="both"/>
      </w:pPr>
      <w:r>
        <w:t>One Sachet</w:t>
      </w:r>
      <w:r w:rsidR="007B4D6E">
        <w:t xml:space="preserve"> of 5 gms</w:t>
      </w:r>
    </w:p>
    <w:p w14:paraId="762B8A37" w14:textId="77777777" w:rsidR="007C4403" w:rsidRDefault="007C4403" w:rsidP="007C4403">
      <w:pPr>
        <w:jc w:val="both"/>
      </w:pPr>
    </w:p>
    <w:p w14:paraId="7F625E88" w14:textId="77777777" w:rsidR="007C4403" w:rsidRDefault="007C4403" w:rsidP="007C4403">
      <w:pPr>
        <w:jc w:val="both"/>
        <w:rPr>
          <w:sz w:val="28"/>
          <w:szCs w:val="28"/>
        </w:rPr>
      </w:pPr>
      <w:r w:rsidRPr="00197CBF">
        <w:rPr>
          <w:sz w:val="28"/>
          <w:szCs w:val="28"/>
        </w:rPr>
        <w:t>About the Formulation</w:t>
      </w:r>
    </w:p>
    <w:p w14:paraId="207DFF47" w14:textId="27C8941A" w:rsidR="00500174" w:rsidRDefault="007C4403" w:rsidP="00500174">
      <w:pPr>
        <w:jc w:val="both"/>
      </w:pPr>
      <w:r w:rsidRPr="002A6F74">
        <w:t xml:space="preserve">A synergistic combination of </w:t>
      </w:r>
      <w:r w:rsidR="00500174" w:rsidRPr="00610A48">
        <w:t xml:space="preserve">HIMRACT PRO works through a multi-targeted mechanism designed to address the vascular, hormonal, neurological, and psychological components of male sexual dysfunction. </w:t>
      </w:r>
      <w:r w:rsidR="00500174">
        <w:t xml:space="preserve">It </w:t>
      </w:r>
      <w:r w:rsidR="00500174" w:rsidRPr="00610A48">
        <w:t>enhances nitric oxide synthesis, promoting vasodilation, improved penile blood flow, and erection</w:t>
      </w:r>
      <w:r w:rsidR="00500174">
        <w:t xml:space="preserve">, boosts </w:t>
      </w:r>
      <w:r w:rsidR="00500174" w:rsidRPr="00610A48">
        <w:t xml:space="preserve">endogenous testosterone production, libido, stamina, and sexual performance.  </w:t>
      </w:r>
      <w:r w:rsidR="00500174">
        <w:t>I</w:t>
      </w:r>
      <w:r w:rsidR="00500174" w:rsidRPr="00610A48">
        <w:t>mprov</w:t>
      </w:r>
      <w:r w:rsidR="00500174">
        <w:t>ing</w:t>
      </w:r>
      <w:r w:rsidR="00500174" w:rsidRPr="00610A48">
        <w:t xml:space="preserve"> microcirculation and cavernosal blood supply</w:t>
      </w:r>
      <w:r w:rsidR="00500174">
        <w:t>. And, m</w:t>
      </w:r>
      <w:r w:rsidR="00500174" w:rsidRPr="00610A48">
        <w:t>odulate</w:t>
      </w:r>
      <w:r w:rsidR="00500174">
        <w:t>s</w:t>
      </w:r>
      <w:r w:rsidR="00500174" w:rsidRPr="00610A48">
        <w:t xml:space="preserve"> stress-related neurotransmitter imbalance, improving mood and sexual confidence</w:t>
      </w:r>
      <w:r w:rsidR="00500174">
        <w:t>. Himract Pro</w:t>
      </w:r>
      <w:r w:rsidR="00500174" w:rsidRPr="00610A48">
        <w:t xml:space="preserve"> support</w:t>
      </w:r>
      <w:r w:rsidR="00500174">
        <w:t>s</w:t>
      </w:r>
      <w:r w:rsidR="00500174" w:rsidRPr="00610A48">
        <w:t xml:space="preserve"> </w:t>
      </w:r>
      <w:r w:rsidR="006B6F2E">
        <w:t>Erection, Rigidity, Dura</w:t>
      </w:r>
      <w:r w:rsidR="00853EA6">
        <w:t>tion, Orgasm, Satisfaction in Male supperfing from Sexual Dysfunction.</w:t>
      </w:r>
      <w:r w:rsidR="00500174" w:rsidRPr="00610A48">
        <w:t>.</w:t>
      </w:r>
    </w:p>
    <w:p w14:paraId="2F1B8B21" w14:textId="77777777" w:rsidR="007C4403" w:rsidRDefault="007C4403" w:rsidP="007C4403">
      <w:pPr>
        <w:jc w:val="both"/>
      </w:pPr>
    </w:p>
    <w:p w14:paraId="4EB539E5" w14:textId="77777777" w:rsidR="007C4403" w:rsidRPr="000D7849" w:rsidRDefault="007C4403" w:rsidP="007C4403">
      <w:pPr>
        <w:jc w:val="both"/>
      </w:pPr>
      <w:r w:rsidRPr="000D7849">
        <w:rPr>
          <w:sz w:val="28"/>
          <w:szCs w:val="28"/>
        </w:rPr>
        <w:t>Duration of Intake</w:t>
      </w:r>
    </w:p>
    <w:p w14:paraId="197AD5EB" w14:textId="77777777" w:rsidR="007C4403" w:rsidRPr="000D7849" w:rsidRDefault="007C4403" w:rsidP="007C4403">
      <w:pPr>
        <w:jc w:val="both"/>
      </w:pPr>
      <w:r w:rsidRPr="000D7849">
        <w:t>As prescribed by physician/ respective specialist or rmp</w:t>
      </w:r>
    </w:p>
    <w:p w14:paraId="186D560A" w14:textId="77777777" w:rsidR="007C4403" w:rsidRDefault="007C4403" w:rsidP="007C4403">
      <w:pPr>
        <w:jc w:val="both"/>
      </w:pPr>
    </w:p>
    <w:p w14:paraId="358A83EB" w14:textId="77777777" w:rsidR="007C4403" w:rsidRPr="001D78B6" w:rsidRDefault="007C4403" w:rsidP="007C4403">
      <w:pPr>
        <w:jc w:val="both"/>
        <w:rPr>
          <w:sz w:val="28"/>
          <w:szCs w:val="28"/>
        </w:rPr>
      </w:pPr>
      <w:r w:rsidRPr="001D78B6">
        <w:rPr>
          <w:sz w:val="28"/>
          <w:szCs w:val="28"/>
        </w:rPr>
        <w:t>Indications / Uses</w:t>
      </w:r>
    </w:p>
    <w:p w14:paraId="1DF39063" w14:textId="77777777" w:rsidR="007C4403" w:rsidRDefault="007C4403" w:rsidP="007C4403">
      <w:pPr>
        <w:jc w:val="both"/>
      </w:pPr>
      <w:r>
        <w:t>In Low Libido, Erectile Dysfunction, Premature Ejaculation, Anorgasmia</w:t>
      </w:r>
    </w:p>
    <w:p w14:paraId="23F6DA6B" w14:textId="77777777" w:rsidR="007C4403" w:rsidRDefault="007C4403" w:rsidP="007C4403">
      <w:pPr>
        <w:jc w:val="both"/>
      </w:pPr>
    </w:p>
    <w:p w14:paraId="30A8C8F8" w14:textId="77777777" w:rsidR="00E579C2" w:rsidRDefault="00E579C2" w:rsidP="000A4E9A">
      <w:pPr>
        <w:jc w:val="center"/>
        <w:rPr>
          <w:sz w:val="40"/>
          <w:szCs w:val="40"/>
        </w:rPr>
      </w:pPr>
    </w:p>
    <w:p w14:paraId="1D31E99E" w14:textId="4ADA3825" w:rsidR="000A4E9A" w:rsidRDefault="000A4E9A" w:rsidP="000A4E9A">
      <w:pPr>
        <w:jc w:val="center"/>
        <w:rPr>
          <w:sz w:val="40"/>
          <w:szCs w:val="40"/>
        </w:rPr>
      </w:pPr>
      <w:r w:rsidRPr="00776449">
        <w:rPr>
          <w:sz w:val="40"/>
          <w:szCs w:val="40"/>
        </w:rPr>
        <w:lastRenderedPageBreak/>
        <w:t xml:space="preserve">Himract </w:t>
      </w:r>
      <w:r>
        <w:rPr>
          <w:sz w:val="40"/>
          <w:szCs w:val="40"/>
        </w:rPr>
        <w:t>Capsule</w:t>
      </w:r>
    </w:p>
    <w:p w14:paraId="09AA45C9" w14:textId="77777777" w:rsidR="000A4E9A" w:rsidRPr="000E34F4" w:rsidRDefault="000A4E9A" w:rsidP="000A4E9A">
      <w:pPr>
        <w:jc w:val="center"/>
        <w:rPr>
          <w:sz w:val="32"/>
          <w:szCs w:val="32"/>
        </w:rPr>
      </w:pPr>
    </w:p>
    <w:p w14:paraId="227A8919" w14:textId="2DF76CE9" w:rsidR="00633126" w:rsidRPr="000E34F4" w:rsidRDefault="00633126" w:rsidP="00633126">
      <w:pPr>
        <w:jc w:val="both"/>
      </w:pPr>
      <w:r w:rsidRPr="000E34F4">
        <w:t>Brand Name</w:t>
      </w:r>
    </w:p>
    <w:p w14:paraId="685DA90B" w14:textId="1D599290" w:rsidR="00633126" w:rsidRPr="000E34F4" w:rsidRDefault="00EF4606" w:rsidP="00633126">
      <w:pPr>
        <w:jc w:val="both"/>
      </w:pPr>
      <w:r w:rsidRPr="000E34F4">
        <w:t>Himract Capsule</w:t>
      </w:r>
    </w:p>
    <w:p w14:paraId="2B76B3D1" w14:textId="77777777" w:rsidR="00EF4606" w:rsidRPr="000E34F4" w:rsidRDefault="00EF4606" w:rsidP="00633126">
      <w:pPr>
        <w:jc w:val="both"/>
      </w:pPr>
    </w:p>
    <w:p w14:paraId="577B802D" w14:textId="0A9312A7" w:rsidR="00EF4606" w:rsidRPr="000E34F4" w:rsidRDefault="00EF4606" w:rsidP="00633126">
      <w:pPr>
        <w:jc w:val="both"/>
      </w:pPr>
      <w:r w:rsidRPr="000E34F4">
        <w:t>Composition</w:t>
      </w:r>
    </w:p>
    <w:p w14:paraId="0FF90844" w14:textId="358F13AD" w:rsidR="005F6A6D" w:rsidRPr="000E34F4" w:rsidRDefault="005F6A6D" w:rsidP="005F6A6D">
      <w:pPr>
        <w:jc w:val="both"/>
        <w:rPr>
          <w:sz w:val="20"/>
          <w:szCs w:val="20"/>
        </w:rPr>
      </w:pPr>
      <w:r w:rsidRPr="000E34F4">
        <w:rPr>
          <w:sz w:val="20"/>
          <w:szCs w:val="20"/>
        </w:rPr>
        <w:t>L-arginine + Tribulus Terrestris + Fenugreek Extract + Hypericum Perforatum + Zinc + Vitamin B6</w:t>
      </w:r>
    </w:p>
    <w:p w14:paraId="623724D3" w14:textId="77777777" w:rsidR="00EF4606" w:rsidRPr="000E34F4" w:rsidRDefault="00EF4606" w:rsidP="00633126">
      <w:pPr>
        <w:jc w:val="both"/>
      </w:pPr>
    </w:p>
    <w:p w14:paraId="75BC17A4" w14:textId="77777777" w:rsidR="008F445F" w:rsidRPr="000E34F4" w:rsidRDefault="008F445F" w:rsidP="008F445F">
      <w:pPr>
        <w:jc w:val="both"/>
        <w:rPr>
          <w:sz w:val="22"/>
          <w:szCs w:val="22"/>
        </w:rPr>
      </w:pPr>
      <w:r w:rsidRPr="000E34F4">
        <w:rPr>
          <w:sz w:val="22"/>
          <w:szCs w:val="22"/>
        </w:rPr>
        <w:t>Packaging Size/Packaging</w:t>
      </w:r>
    </w:p>
    <w:p w14:paraId="1991A468" w14:textId="7498C95C" w:rsidR="007C4403" w:rsidRPr="000E34F4" w:rsidRDefault="00840B9D" w:rsidP="007C4403">
      <w:pPr>
        <w:jc w:val="both"/>
        <w:rPr>
          <w:sz w:val="20"/>
          <w:szCs w:val="20"/>
        </w:rPr>
      </w:pPr>
      <w:r w:rsidRPr="000E34F4">
        <w:rPr>
          <w:sz w:val="20"/>
          <w:szCs w:val="20"/>
        </w:rPr>
        <w:t xml:space="preserve">1*10 </w:t>
      </w:r>
      <w:r w:rsidR="00863C89">
        <w:rPr>
          <w:sz w:val="20"/>
          <w:szCs w:val="20"/>
        </w:rPr>
        <w:t xml:space="preserve"> Capsules/</w:t>
      </w:r>
      <w:r w:rsidRPr="000E34F4">
        <w:rPr>
          <w:sz w:val="20"/>
          <w:szCs w:val="20"/>
        </w:rPr>
        <w:t>Strip</w:t>
      </w:r>
    </w:p>
    <w:p w14:paraId="40410F5E" w14:textId="77777777" w:rsidR="000A4E9A" w:rsidRPr="000E34F4" w:rsidRDefault="000A4E9A" w:rsidP="00776449">
      <w:pPr>
        <w:jc w:val="center"/>
      </w:pPr>
    </w:p>
    <w:p w14:paraId="77C84269" w14:textId="77777777" w:rsidR="000C19D3" w:rsidRPr="000E34F4" w:rsidRDefault="000C19D3" w:rsidP="000C19D3">
      <w:pPr>
        <w:jc w:val="both"/>
      </w:pPr>
      <w:r w:rsidRPr="000E34F4">
        <w:t>About the Formulation</w:t>
      </w:r>
    </w:p>
    <w:p w14:paraId="706C4EB1" w14:textId="77777777" w:rsidR="000E34F4" w:rsidRDefault="000C19D3" w:rsidP="000C19D3">
      <w:pPr>
        <w:jc w:val="both"/>
      </w:pPr>
      <w:r w:rsidRPr="000E34F4">
        <w:t>Himract Capsule combines multiple evidence-based ingredients that work synergistically to address the vascular, hormonal, neurological, and psychological aspects of male sexual dysfunction. It promotes nitric oxide synthesis to enhance vasodilation, penile perfusion, and erectile function, while supporting endogenous testosterone production to improve libido, stamina, and sexual performance. The formulation also enhances cavernosal microcirculation, optimizes reproductive health, and helps restore neurotransmitter balance associated with stress, thereby improving mood, confidence, and overall sexual well-being. By targeting multiple pathways simultaneously, H</w:t>
      </w:r>
      <w:r w:rsidR="00D03AEC" w:rsidRPr="000E34F4">
        <w:t>imract Capsule</w:t>
      </w:r>
      <w:r w:rsidRPr="000E34F4">
        <w:t xml:space="preserve"> provides comprehensive support for male sexual and reproductive health.</w:t>
      </w:r>
    </w:p>
    <w:p w14:paraId="51AC663D" w14:textId="77777777" w:rsidR="000E34F4" w:rsidRDefault="000E34F4" w:rsidP="000C19D3">
      <w:pPr>
        <w:jc w:val="both"/>
        <w:rPr>
          <w:sz w:val="32"/>
          <w:szCs w:val="32"/>
        </w:rPr>
      </w:pPr>
    </w:p>
    <w:p w14:paraId="5DDB1F08" w14:textId="77777777" w:rsidR="000E34F4" w:rsidRPr="000D7849" w:rsidRDefault="000E34F4" w:rsidP="000E34F4">
      <w:pPr>
        <w:jc w:val="both"/>
      </w:pPr>
      <w:r w:rsidRPr="000D7849">
        <w:rPr>
          <w:sz w:val="28"/>
          <w:szCs w:val="28"/>
        </w:rPr>
        <w:t>Duration of Intake</w:t>
      </w:r>
    </w:p>
    <w:p w14:paraId="3A424CD3" w14:textId="77777777" w:rsidR="000E34F4" w:rsidRPr="000D7849" w:rsidRDefault="000E34F4" w:rsidP="000E34F4">
      <w:pPr>
        <w:jc w:val="both"/>
      </w:pPr>
      <w:r w:rsidRPr="000D7849">
        <w:t>As prescribed by physician/ respective specialist or rmp</w:t>
      </w:r>
    </w:p>
    <w:p w14:paraId="1C8A091B" w14:textId="77777777" w:rsidR="000E34F4" w:rsidRDefault="000E34F4" w:rsidP="000E34F4">
      <w:pPr>
        <w:jc w:val="both"/>
      </w:pPr>
    </w:p>
    <w:p w14:paraId="768C0B1A" w14:textId="77777777" w:rsidR="000E34F4" w:rsidRPr="001D78B6" w:rsidRDefault="000E34F4" w:rsidP="000E34F4">
      <w:pPr>
        <w:jc w:val="both"/>
        <w:rPr>
          <w:sz w:val="28"/>
          <w:szCs w:val="28"/>
        </w:rPr>
      </w:pPr>
      <w:r w:rsidRPr="001D78B6">
        <w:rPr>
          <w:sz w:val="28"/>
          <w:szCs w:val="28"/>
        </w:rPr>
        <w:t>Indications / Uses</w:t>
      </w:r>
    </w:p>
    <w:p w14:paraId="7592CA6B" w14:textId="77777777" w:rsidR="000E34F4" w:rsidRDefault="000E34F4" w:rsidP="000E34F4">
      <w:pPr>
        <w:jc w:val="both"/>
      </w:pPr>
      <w:r>
        <w:t>In Low Libido, Erectile Dysfunction, Premature Ejaculation, Anorgasmia</w:t>
      </w:r>
    </w:p>
    <w:p w14:paraId="1E977A55" w14:textId="08216BA3" w:rsidR="000A4E9A" w:rsidRDefault="000A4E9A" w:rsidP="000E34F4">
      <w:pPr>
        <w:jc w:val="both"/>
        <w:rPr>
          <w:sz w:val="32"/>
          <w:szCs w:val="32"/>
        </w:rPr>
      </w:pPr>
      <w:r>
        <w:rPr>
          <w:sz w:val="32"/>
          <w:szCs w:val="32"/>
        </w:rPr>
        <w:br w:type="page"/>
      </w:r>
    </w:p>
    <w:p w14:paraId="035CD64B" w14:textId="09F5324D" w:rsidR="007C4403" w:rsidRDefault="007C4403" w:rsidP="00776449">
      <w:pPr>
        <w:jc w:val="center"/>
        <w:rPr>
          <w:sz w:val="40"/>
          <w:szCs w:val="40"/>
        </w:rPr>
      </w:pPr>
      <w:r w:rsidRPr="00EB5DD4">
        <w:rPr>
          <w:sz w:val="32"/>
          <w:szCs w:val="32"/>
        </w:rPr>
        <w:lastRenderedPageBreak/>
        <w:t>-</w:t>
      </w:r>
      <w:r w:rsidRPr="00776449">
        <w:rPr>
          <w:sz w:val="40"/>
          <w:szCs w:val="40"/>
        </w:rPr>
        <w:t>Himract Gold</w:t>
      </w:r>
    </w:p>
    <w:p w14:paraId="2D96BF84" w14:textId="77777777" w:rsidR="00C27A5B" w:rsidRPr="00EB5DD4" w:rsidRDefault="00C27A5B" w:rsidP="00776449">
      <w:pPr>
        <w:jc w:val="center"/>
        <w:rPr>
          <w:sz w:val="32"/>
          <w:szCs w:val="32"/>
        </w:rPr>
      </w:pPr>
    </w:p>
    <w:p w14:paraId="1B95AAAE" w14:textId="77777777" w:rsidR="007C4403" w:rsidRDefault="007C4403" w:rsidP="007C4403">
      <w:pPr>
        <w:jc w:val="both"/>
        <w:rPr>
          <w:sz w:val="28"/>
          <w:szCs w:val="28"/>
        </w:rPr>
      </w:pPr>
      <w:r w:rsidRPr="00EB5DD4">
        <w:rPr>
          <w:sz w:val="28"/>
          <w:szCs w:val="28"/>
        </w:rPr>
        <w:t>Brand Name</w:t>
      </w:r>
    </w:p>
    <w:p w14:paraId="57C187DD" w14:textId="77777777" w:rsidR="007C4403" w:rsidRDefault="007C4403" w:rsidP="007C4403">
      <w:pPr>
        <w:jc w:val="both"/>
      </w:pPr>
      <w:r>
        <w:t>Himract Gold</w:t>
      </w:r>
    </w:p>
    <w:p w14:paraId="3685FB08" w14:textId="77777777" w:rsidR="007C4403" w:rsidRDefault="007C4403" w:rsidP="007C4403">
      <w:pPr>
        <w:jc w:val="both"/>
      </w:pPr>
    </w:p>
    <w:p w14:paraId="4CFC4243" w14:textId="77777777" w:rsidR="007C4403" w:rsidRDefault="007C4403" w:rsidP="007C4403">
      <w:pPr>
        <w:jc w:val="both"/>
        <w:rPr>
          <w:sz w:val="28"/>
          <w:szCs w:val="28"/>
        </w:rPr>
      </w:pPr>
      <w:r>
        <w:rPr>
          <w:sz w:val="28"/>
          <w:szCs w:val="28"/>
        </w:rPr>
        <w:t>Composition</w:t>
      </w:r>
    </w:p>
    <w:p w14:paraId="0486F4D0" w14:textId="77777777" w:rsidR="007C4403" w:rsidRDefault="007C4403" w:rsidP="007C4403">
      <w:pPr>
        <w:jc w:val="both"/>
      </w:pPr>
      <w:r>
        <w:t>L-arginine + L-citrulline + Bioperine (Black Pepper Exxtract) + Alga Ecklonia Bicyclis + Tribulus Terrestris + Pine Bark Extract + Fenugreek Extract + Hypericum Perforatum + Mucuna Pruriens + Gingko Biloba + Zinc + Vitamin D2 + Yohimbe Bark Extract</w:t>
      </w:r>
    </w:p>
    <w:p w14:paraId="41B07587" w14:textId="77777777" w:rsidR="009D2002" w:rsidRDefault="009D2002" w:rsidP="007C4403">
      <w:pPr>
        <w:jc w:val="both"/>
      </w:pPr>
    </w:p>
    <w:p w14:paraId="486A7554" w14:textId="77777777" w:rsidR="007C4403" w:rsidRDefault="007C4403" w:rsidP="007C4403">
      <w:pPr>
        <w:jc w:val="both"/>
        <w:rPr>
          <w:sz w:val="28"/>
          <w:szCs w:val="28"/>
        </w:rPr>
      </w:pPr>
      <w:r>
        <w:rPr>
          <w:sz w:val="28"/>
          <w:szCs w:val="28"/>
        </w:rPr>
        <w:t>Package Size/Packaging</w:t>
      </w:r>
    </w:p>
    <w:p w14:paraId="3723DFF9" w14:textId="77777777" w:rsidR="007C4403" w:rsidRDefault="007C4403" w:rsidP="007C4403">
      <w:pPr>
        <w:jc w:val="both"/>
      </w:pPr>
      <w:r>
        <w:t>1*15 Tablets/ Strip</w:t>
      </w:r>
    </w:p>
    <w:p w14:paraId="76541FBB" w14:textId="77777777" w:rsidR="007C4403" w:rsidRDefault="007C4403" w:rsidP="007C4403">
      <w:pPr>
        <w:jc w:val="both"/>
      </w:pPr>
    </w:p>
    <w:p w14:paraId="145245B1" w14:textId="77777777" w:rsidR="007C4403" w:rsidRDefault="007C4403" w:rsidP="007C4403">
      <w:pPr>
        <w:jc w:val="both"/>
        <w:rPr>
          <w:sz w:val="28"/>
          <w:szCs w:val="28"/>
        </w:rPr>
      </w:pPr>
      <w:r>
        <w:rPr>
          <w:sz w:val="28"/>
          <w:szCs w:val="28"/>
        </w:rPr>
        <w:t>About the Formulation</w:t>
      </w:r>
    </w:p>
    <w:p w14:paraId="33485B69" w14:textId="163C5CA5" w:rsidR="007C4403" w:rsidRDefault="007C4403" w:rsidP="007C4403">
      <w:pPr>
        <w:jc w:val="both"/>
      </w:pPr>
      <w:r w:rsidRPr="0075192D">
        <w:t xml:space="preserve">A scientifically designed multi-mechanistic formulation that supports male sexual performance, vitality, and reproductive wellness through vascular, hormonal, neurological, and metabolic pathways. </w:t>
      </w:r>
      <w:r w:rsidR="004E48AC">
        <w:t>It e</w:t>
      </w:r>
      <w:r w:rsidRPr="0075192D">
        <w:t>nhance</w:t>
      </w:r>
      <w:r w:rsidR="004E48AC">
        <w:t>s</w:t>
      </w:r>
      <w:r w:rsidRPr="0075192D">
        <w:t xml:space="preserve"> nitric oxide production and blood flow,</w:t>
      </w:r>
      <w:r w:rsidR="00294688">
        <w:t xml:space="preserve"> </w:t>
      </w:r>
      <w:r w:rsidRPr="0075192D">
        <w:t>support</w:t>
      </w:r>
      <w:r w:rsidR="00294688">
        <w:t>s</w:t>
      </w:r>
      <w:r w:rsidRPr="0075192D">
        <w:t xml:space="preserve"> endothelial function and antioxidant protection. </w:t>
      </w:r>
      <w:r w:rsidR="00294688">
        <w:t>Boost</w:t>
      </w:r>
      <w:r w:rsidRPr="0075192D">
        <w:t xml:space="preserve"> testosterone balance, libido, stamina, mood, and orgasmic response. </w:t>
      </w:r>
      <w:r w:rsidR="00AB2189">
        <w:t>Himract Gold also i</w:t>
      </w:r>
      <w:r w:rsidRPr="0075192D">
        <w:t>mproves nutrient absorption, making the formulation a comprehensive support therapy for male sexual dysfunction and performance enhancemen</w:t>
      </w:r>
      <w:r w:rsidR="008B785E">
        <w:t xml:space="preserve">t, </w:t>
      </w:r>
      <w:r w:rsidR="00DA07FF">
        <w:t>with Power of 12 solid components</w:t>
      </w:r>
      <w:r w:rsidR="00543690">
        <w:t xml:space="preserve"> acting as </w:t>
      </w:r>
      <w:r w:rsidR="007647DD">
        <w:t>the most</w:t>
      </w:r>
      <w:r w:rsidR="00543690">
        <w:t xml:space="preserve"> upgrad</w:t>
      </w:r>
      <w:r w:rsidR="007647DD">
        <w:t>ed product in Male Sexual Dysf</w:t>
      </w:r>
      <w:r w:rsidR="003C228F">
        <w:t>u</w:t>
      </w:r>
      <w:r w:rsidR="007647DD">
        <w:t>nction</w:t>
      </w:r>
      <w:r w:rsidR="003C228F">
        <w:t>.</w:t>
      </w:r>
    </w:p>
    <w:p w14:paraId="79E7A940" w14:textId="77777777" w:rsidR="007C4403" w:rsidRDefault="007C4403" w:rsidP="007C4403">
      <w:pPr>
        <w:jc w:val="both"/>
      </w:pPr>
    </w:p>
    <w:p w14:paraId="475501D9" w14:textId="77777777" w:rsidR="007C4403" w:rsidRPr="0031353A" w:rsidRDefault="007C4403" w:rsidP="007C4403">
      <w:pPr>
        <w:jc w:val="both"/>
        <w:rPr>
          <w:sz w:val="28"/>
          <w:szCs w:val="28"/>
        </w:rPr>
      </w:pPr>
      <w:r w:rsidRPr="0031353A">
        <w:rPr>
          <w:sz w:val="28"/>
          <w:szCs w:val="28"/>
        </w:rPr>
        <w:t>Duration of Intake</w:t>
      </w:r>
    </w:p>
    <w:p w14:paraId="2334B694" w14:textId="77777777" w:rsidR="007C4403" w:rsidRDefault="007C4403" w:rsidP="007C4403">
      <w:pPr>
        <w:jc w:val="both"/>
      </w:pPr>
      <w:r>
        <w:t>As prescribed by physician/ respective specialist or rmp</w:t>
      </w:r>
    </w:p>
    <w:p w14:paraId="384D0FF3" w14:textId="77777777" w:rsidR="007C4403" w:rsidRDefault="007C4403" w:rsidP="007C4403">
      <w:pPr>
        <w:jc w:val="both"/>
      </w:pPr>
    </w:p>
    <w:p w14:paraId="7F69C25A" w14:textId="77777777" w:rsidR="007C4403" w:rsidRPr="00507623" w:rsidRDefault="007C4403" w:rsidP="007C4403">
      <w:pPr>
        <w:jc w:val="both"/>
        <w:rPr>
          <w:sz w:val="28"/>
          <w:szCs w:val="28"/>
        </w:rPr>
      </w:pPr>
      <w:r w:rsidRPr="00507623">
        <w:rPr>
          <w:sz w:val="28"/>
          <w:szCs w:val="28"/>
        </w:rPr>
        <w:t>Indications / Uses</w:t>
      </w:r>
    </w:p>
    <w:p w14:paraId="6C241723" w14:textId="17074201" w:rsidR="00772FC8" w:rsidRDefault="003C228F" w:rsidP="005527DA">
      <w:pPr>
        <w:jc w:val="both"/>
      </w:pPr>
      <w:r>
        <w:t>In Low Libido, Erectile Dysfunction, Premature Ejaculation, Anorgasmia</w:t>
      </w:r>
    </w:p>
    <w:p w14:paraId="4FA65BBC" w14:textId="77777777" w:rsidR="00184517" w:rsidRDefault="00184517" w:rsidP="00776449">
      <w:pPr>
        <w:jc w:val="center"/>
        <w:rPr>
          <w:sz w:val="52"/>
          <w:szCs w:val="52"/>
        </w:rPr>
      </w:pPr>
    </w:p>
    <w:p w14:paraId="032A6E35" w14:textId="4665EF9E" w:rsidR="00B53496" w:rsidRDefault="00281A7F" w:rsidP="00776449">
      <w:pPr>
        <w:jc w:val="center"/>
        <w:rPr>
          <w:sz w:val="52"/>
          <w:szCs w:val="52"/>
        </w:rPr>
      </w:pPr>
      <w:r w:rsidRPr="00281A7F">
        <w:rPr>
          <w:sz w:val="52"/>
          <w:szCs w:val="52"/>
        </w:rPr>
        <w:lastRenderedPageBreak/>
        <w:t>-MALE INFERTILITY</w:t>
      </w:r>
    </w:p>
    <w:p w14:paraId="697FACC1" w14:textId="77777777" w:rsidR="00320E51" w:rsidRPr="005E2DAA" w:rsidRDefault="00320E51" w:rsidP="00320E51">
      <w:pPr>
        <w:jc w:val="both"/>
        <w:rPr>
          <w:sz w:val="28"/>
          <w:szCs w:val="28"/>
        </w:rPr>
      </w:pPr>
    </w:p>
    <w:p w14:paraId="6213574E" w14:textId="4F6EEB7C" w:rsidR="00320E51" w:rsidRDefault="00320E51" w:rsidP="00340DBE">
      <w:pPr>
        <w:jc w:val="center"/>
        <w:rPr>
          <w:sz w:val="40"/>
          <w:szCs w:val="40"/>
        </w:rPr>
      </w:pPr>
      <w:r w:rsidRPr="00340DBE">
        <w:rPr>
          <w:sz w:val="40"/>
          <w:szCs w:val="40"/>
        </w:rPr>
        <w:t>Himract Pro</w:t>
      </w:r>
    </w:p>
    <w:p w14:paraId="394C2F11" w14:textId="77777777" w:rsidR="00340DBE" w:rsidRPr="00340DBE" w:rsidRDefault="00340DBE" w:rsidP="00340DBE">
      <w:pPr>
        <w:jc w:val="center"/>
        <w:rPr>
          <w:sz w:val="40"/>
          <w:szCs w:val="40"/>
        </w:rPr>
      </w:pPr>
    </w:p>
    <w:p w14:paraId="1B093A75" w14:textId="77777777" w:rsidR="00320E51" w:rsidRPr="00B92BCF" w:rsidRDefault="00320E51" w:rsidP="00320E51">
      <w:pPr>
        <w:jc w:val="both"/>
        <w:rPr>
          <w:sz w:val="28"/>
          <w:szCs w:val="28"/>
        </w:rPr>
      </w:pPr>
      <w:r w:rsidRPr="00B92BCF">
        <w:rPr>
          <w:sz w:val="28"/>
          <w:szCs w:val="28"/>
        </w:rPr>
        <w:t>Brand Name</w:t>
      </w:r>
    </w:p>
    <w:p w14:paraId="4C145C4A" w14:textId="77777777" w:rsidR="00320E51" w:rsidRDefault="00320E51" w:rsidP="00320E51">
      <w:pPr>
        <w:jc w:val="both"/>
      </w:pPr>
      <w:r>
        <w:t>Himract Pro</w:t>
      </w:r>
    </w:p>
    <w:p w14:paraId="44256F27" w14:textId="77777777" w:rsidR="00320E51" w:rsidRPr="005B629B" w:rsidRDefault="00320E51" w:rsidP="00320E51">
      <w:pPr>
        <w:jc w:val="both"/>
        <w:rPr>
          <w:sz w:val="28"/>
          <w:szCs w:val="28"/>
        </w:rPr>
      </w:pPr>
      <w:r w:rsidRPr="005B629B">
        <w:rPr>
          <w:sz w:val="28"/>
          <w:szCs w:val="28"/>
        </w:rPr>
        <w:t>Composition</w:t>
      </w:r>
    </w:p>
    <w:p w14:paraId="6B261710" w14:textId="77777777" w:rsidR="00320E51" w:rsidRDefault="00320E51" w:rsidP="00320E51">
      <w:pPr>
        <w:jc w:val="both"/>
      </w:pPr>
      <w:r>
        <w:t>L-arginine + Tribulus Terrestris + Fenugreek Extract + Hypericum Perforatum + Mucuna Pruriens + Gingko Biloba + Zinc + Vitamin B6</w:t>
      </w:r>
    </w:p>
    <w:p w14:paraId="2F4FB03B" w14:textId="77777777" w:rsidR="00320E51" w:rsidRDefault="00320E51" w:rsidP="00320E51">
      <w:pPr>
        <w:jc w:val="both"/>
      </w:pPr>
    </w:p>
    <w:p w14:paraId="1F28A52C" w14:textId="77777777" w:rsidR="00320E51" w:rsidRDefault="00320E51" w:rsidP="00320E51">
      <w:pPr>
        <w:jc w:val="both"/>
      </w:pPr>
      <w:r>
        <w:t>Package Size/ Packaging</w:t>
      </w:r>
    </w:p>
    <w:p w14:paraId="75554560" w14:textId="01B17C5A" w:rsidR="00320E51" w:rsidRDefault="00320E51" w:rsidP="00320E51">
      <w:pPr>
        <w:jc w:val="both"/>
      </w:pPr>
      <w:r>
        <w:t>One sachet</w:t>
      </w:r>
      <w:r w:rsidR="00C27A5B">
        <w:t xml:space="preserve"> of 5 gms</w:t>
      </w:r>
    </w:p>
    <w:p w14:paraId="63535D26" w14:textId="77777777" w:rsidR="00320E51" w:rsidRDefault="00320E51" w:rsidP="00320E51">
      <w:pPr>
        <w:jc w:val="both"/>
      </w:pPr>
    </w:p>
    <w:p w14:paraId="10295C97" w14:textId="77777777" w:rsidR="00320E51" w:rsidRDefault="00320E51" w:rsidP="00320E51">
      <w:pPr>
        <w:jc w:val="both"/>
        <w:rPr>
          <w:sz w:val="28"/>
          <w:szCs w:val="28"/>
        </w:rPr>
      </w:pPr>
      <w:r w:rsidRPr="008E78EE">
        <w:rPr>
          <w:sz w:val="28"/>
          <w:szCs w:val="28"/>
        </w:rPr>
        <w:t xml:space="preserve">About the Formulation </w:t>
      </w:r>
    </w:p>
    <w:p w14:paraId="1DD1C1E8" w14:textId="6975D872" w:rsidR="00320E51" w:rsidRPr="001A2AEB" w:rsidRDefault="00320E51" w:rsidP="00320E51">
      <w:pPr>
        <w:jc w:val="both"/>
        <w:rPr>
          <w:sz w:val="28"/>
          <w:szCs w:val="28"/>
        </w:rPr>
      </w:pPr>
      <w:r w:rsidRPr="001A2AEB">
        <w:rPr>
          <w:sz w:val="28"/>
          <w:szCs w:val="28"/>
        </w:rPr>
        <w:t xml:space="preserve">A scientifically balanced formulation designed to support male fertility by targeting hormonal, vascular, neurological, and oxidative stress pathways involved in reproductive function. </w:t>
      </w:r>
      <w:r w:rsidR="00D03497">
        <w:rPr>
          <w:sz w:val="28"/>
          <w:szCs w:val="28"/>
        </w:rPr>
        <w:t xml:space="preserve">It </w:t>
      </w:r>
      <w:r w:rsidRPr="001A2AEB">
        <w:rPr>
          <w:sz w:val="28"/>
          <w:szCs w:val="28"/>
        </w:rPr>
        <w:t>help</w:t>
      </w:r>
      <w:r w:rsidR="00D03497">
        <w:rPr>
          <w:sz w:val="28"/>
          <w:szCs w:val="28"/>
        </w:rPr>
        <w:t>s</w:t>
      </w:r>
      <w:r w:rsidRPr="001A2AEB">
        <w:rPr>
          <w:sz w:val="28"/>
          <w:szCs w:val="28"/>
        </w:rPr>
        <w:t xml:space="preserve"> improve microcirculation and nutrient delivery to reproductive tissues, while</w:t>
      </w:r>
      <w:r w:rsidR="00A25DAD">
        <w:rPr>
          <w:sz w:val="28"/>
          <w:szCs w:val="28"/>
        </w:rPr>
        <w:t xml:space="preserve"> 4 components</w:t>
      </w:r>
      <w:r w:rsidRPr="001A2AEB">
        <w:rPr>
          <w:sz w:val="28"/>
          <w:szCs w:val="28"/>
        </w:rPr>
        <w:t xml:space="preserve"> support testosterone balance and spermatogenesis.</w:t>
      </w:r>
      <w:r w:rsidR="005C71CB">
        <w:rPr>
          <w:sz w:val="28"/>
          <w:szCs w:val="28"/>
        </w:rPr>
        <w:t xml:space="preserve"> </w:t>
      </w:r>
      <w:r w:rsidR="00545711">
        <w:rPr>
          <w:sz w:val="28"/>
          <w:szCs w:val="28"/>
        </w:rPr>
        <w:t xml:space="preserve">Himract Pro </w:t>
      </w:r>
      <w:r w:rsidR="005C71CB">
        <w:rPr>
          <w:sz w:val="28"/>
          <w:szCs w:val="28"/>
        </w:rPr>
        <w:t>also</w:t>
      </w:r>
      <w:r w:rsidR="006A16CD">
        <w:rPr>
          <w:sz w:val="28"/>
          <w:szCs w:val="28"/>
        </w:rPr>
        <w:t xml:space="preserve"> </w:t>
      </w:r>
      <w:r w:rsidRPr="001A2AEB">
        <w:rPr>
          <w:sz w:val="28"/>
          <w:szCs w:val="28"/>
        </w:rPr>
        <w:t>help</w:t>
      </w:r>
      <w:r w:rsidR="006A16CD">
        <w:rPr>
          <w:sz w:val="28"/>
          <w:szCs w:val="28"/>
        </w:rPr>
        <w:t>s</w:t>
      </w:r>
      <w:r w:rsidRPr="001A2AEB">
        <w:rPr>
          <w:sz w:val="28"/>
          <w:szCs w:val="28"/>
        </w:rPr>
        <w:t xml:space="preserve"> reduce stress-related reproductive dysfunction and support neurohormonal balance. Together, the formulation supports sperm count, motility, vitality, libido, and overall male reproductive wellness through a comprehensive multi-targeted approach.</w:t>
      </w:r>
    </w:p>
    <w:p w14:paraId="1308ABD7" w14:textId="77777777" w:rsidR="00320E51" w:rsidRDefault="00320E51" w:rsidP="00320E51">
      <w:pPr>
        <w:jc w:val="both"/>
        <w:rPr>
          <w:sz w:val="28"/>
          <w:szCs w:val="28"/>
        </w:rPr>
      </w:pPr>
    </w:p>
    <w:p w14:paraId="4EB50051" w14:textId="77777777" w:rsidR="00320E51" w:rsidRPr="007152B3" w:rsidRDefault="00320E51" w:rsidP="00320E51">
      <w:pPr>
        <w:jc w:val="both"/>
        <w:rPr>
          <w:sz w:val="28"/>
          <w:szCs w:val="28"/>
        </w:rPr>
      </w:pPr>
      <w:r w:rsidRPr="007152B3">
        <w:rPr>
          <w:sz w:val="28"/>
          <w:szCs w:val="28"/>
        </w:rPr>
        <w:t>Duration of Intake</w:t>
      </w:r>
    </w:p>
    <w:p w14:paraId="10D9F986" w14:textId="77777777" w:rsidR="00320E51" w:rsidRDefault="00320E51" w:rsidP="00320E51">
      <w:pPr>
        <w:jc w:val="both"/>
      </w:pPr>
      <w:r w:rsidRPr="007152B3">
        <w:t>As prescribed by physician/ respective specialist or rmp</w:t>
      </w:r>
    </w:p>
    <w:p w14:paraId="154631D8" w14:textId="77777777" w:rsidR="00320E51" w:rsidRDefault="00320E51" w:rsidP="00320E51">
      <w:pPr>
        <w:jc w:val="both"/>
      </w:pPr>
    </w:p>
    <w:p w14:paraId="40F2ECBB" w14:textId="77777777" w:rsidR="00320E51" w:rsidRPr="007152B3" w:rsidRDefault="00320E51" w:rsidP="00320E51">
      <w:pPr>
        <w:jc w:val="both"/>
        <w:rPr>
          <w:sz w:val="28"/>
          <w:szCs w:val="28"/>
        </w:rPr>
      </w:pPr>
      <w:r w:rsidRPr="007152B3">
        <w:rPr>
          <w:sz w:val="28"/>
          <w:szCs w:val="28"/>
        </w:rPr>
        <w:t>Indications / Uses</w:t>
      </w:r>
    </w:p>
    <w:p w14:paraId="4270A3CA" w14:textId="77777777" w:rsidR="00320E51" w:rsidRDefault="00320E51" w:rsidP="00320E51">
      <w:pPr>
        <w:jc w:val="both"/>
      </w:pPr>
      <w:r>
        <w:lastRenderedPageBreak/>
        <w:t>In the management of Spermatogenesis, Oligospermia, DNA Fragmentation</w:t>
      </w:r>
    </w:p>
    <w:p w14:paraId="05CC556D" w14:textId="0358D9A4" w:rsidR="00320E51" w:rsidRPr="00C051BD" w:rsidRDefault="00320E51" w:rsidP="00320E51">
      <w:pPr>
        <w:jc w:val="both"/>
      </w:pPr>
    </w:p>
    <w:p w14:paraId="0AF5D852" w14:textId="77777777" w:rsidR="00320E51" w:rsidRPr="00C051BD" w:rsidRDefault="00320E51" w:rsidP="00320E51">
      <w:pPr>
        <w:jc w:val="both"/>
      </w:pPr>
    </w:p>
    <w:p w14:paraId="14786B3A" w14:textId="01930B11" w:rsidR="00320E51" w:rsidRDefault="00320E51" w:rsidP="00340DBE">
      <w:pPr>
        <w:jc w:val="center"/>
        <w:rPr>
          <w:sz w:val="40"/>
          <w:szCs w:val="40"/>
        </w:rPr>
      </w:pPr>
      <w:r w:rsidRPr="00340DBE">
        <w:rPr>
          <w:sz w:val="40"/>
          <w:szCs w:val="40"/>
        </w:rPr>
        <w:t>Androwin</w:t>
      </w:r>
    </w:p>
    <w:p w14:paraId="319CB55D" w14:textId="77777777" w:rsidR="00340DBE" w:rsidRPr="00340DBE" w:rsidRDefault="00340DBE" w:rsidP="00340DBE">
      <w:pPr>
        <w:jc w:val="center"/>
        <w:rPr>
          <w:sz w:val="40"/>
          <w:szCs w:val="40"/>
        </w:rPr>
      </w:pPr>
    </w:p>
    <w:p w14:paraId="6AB654B4" w14:textId="77777777" w:rsidR="00320E51" w:rsidRDefault="00320E51" w:rsidP="00320E51">
      <w:pPr>
        <w:jc w:val="both"/>
        <w:rPr>
          <w:sz w:val="28"/>
          <w:szCs w:val="28"/>
        </w:rPr>
      </w:pPr>
      <w:r>
        <w:rPr>
          <w:sz w:val="28"/>
          <w:szCs w:val="28"/>
        </w:rPr>
        <w:t>Brand Name</w:t>
      </w:r>
    </w:p>
    <w:p w14:paraId="6FDC65EA" w14:textId="77777777" w:rsidR="00320E51" w:rsidRDefault="00320E51" w:rsidP="00320E51">
      <w:pPr>
        <w:jc w:val="both"/>
      </w:pPr>
      <w:r>
        <w:t>ANDROWIN</w:t>
      </w:r>
    </w:p>
    <w:p w14:paraId="753EAAC1" w14:textId="77777777" w:rsidR="00320E51" w:rsidRDefault="00320E51" w:rsidP="00320E51">
      <w:pPr>
        <w:jc w:val="both"/>
      </w:pPr>
    </w:p>
    <w:p w14:paraId="0029ABEC" w14:textId="77777777" w:rsidR="00320E51" w:rsidRDefault="00320E51" w:rsidP="00320E51">
      <w:pPr>
        <w:jc w:val="both"/>
        <w:rPr>
          <w:sz w:val="28"/>
          <w:szCs w:val="28"/>
        </w:rPr>
      </w:pPr>
      <w:r>
        <w:rPr>
          <w:sz w:val="28"/>
          <w:szCs w:val="28"/>
        </w:rPr>
        <w:t>Composition</w:t>
      </w:r>
    </w:p>
    <w:p w14:paraId="59B52F4F" w14:textId="77777777" w:rsidR="00320E51" w:rsidRPr="003E45EE" w:rsidRDefault="00320E51" w:rsidP="00320E51">
      <w:pPr>
        <w:jc w:val="both"/>
      </w:pPr>
      <w:r w:rsidRPr="003E45EE">
        <w:t>Ubiquinol Acetate (Reduced CoQ10) + L-Carnitine L-Tartrate 10% + Zinc Sulphate Monohydrate + Lycopene 6%</w:t>
      </w:r>
    </w:p>
    <w:p w14:paraId="16E4DAD8" w14:textId="77777777" w:rsidR="00320E51" w:rsidRDefault="00320E51" w:rsidP="00320E51">
      <w:pPr>
        <w:jc w:val="both"/>
        <w:rPr>
          <w:sz w:val="28"/>
          <w:szCs w:val="28"/>
        </w:rPr>
      </w:pPr>
    </w:p>
    <w:p w14:paraId="64AC5CF8" w14:textId="77777777" w:rsidR="00320E51" w:rsidRPr="005841F3" w:rsidRDefault="00320E51" w:rsidP="00320E51">
      <w:pPr>
        <w:jc w:val="both"/>
        <w:rPr>
          <w:sz w:val="28"/>
          <w:szCs w:val="28"/>
        </w:rPr>
      </w:pPr>
      <w:r w:rsidRPr="005841F3">
        <w:rPr>
          <w:sz w:val="28"/>
          <w:szCs w:val="28"/>
        </w:rPr>
        <w:t>Package Size / Packaging</w:t>
      </w:r>
    </w:p>
    <w:p w14:paraId="43778164" w14:textId="77777777" w:rsidR="00320E51" w:rsidRDefault="00320E51" w:rsidP="00320E51">
      <w:pPr>
        <w:jc w:val="both"/>
      </w:pPr>
      <w:r w:rsidRPr="005841F3">
        <w:t>1 x 1</w:t>
      </w:r>
      <w:r>
        <w:t xml:space="preserve">0 </w:t>
      </w:r>
      <w:r w:rsidRPr="005841F3">
        <w:t xml:space="preserve"> </w:t>
      </w:r>
      <w:r>
        <w:t>Cap</w:t>
      </w:r>
      <w:r w:rsidRPr="005841F3">
        <w:t>/ strip</w:t>
      </w:r>
    </w:p>
    <w:p w14:paraId="5AABB75D" w14:textId="77777777" w:rsidR="00320E51" w:rsidRDefault="00320E51" w:rsidP="00320E51">
      <w:pPr>
        <w:jc w:val="both"/>
      </w:pPr>
    </w:p>
    <w:p w14:paraId="08A6430E" w14:textId="77777777" w:rsidR="00320E51" w:rsidRDefault="00320E51" w:rsidP="00320E51">
      <w:pPr>
        <w:jc w:val="both"/>
      </w:pPr>
      <w:r w:rsidRPr="00041FE2">
        <w:rPr>
          <w:sz w:val="28"/>
          <w:szCs w:val="28"/>
        </w:rPr>
        <w:t>About the Formulation</w:t>
      </w:r>
    </w:p>
    <w:p w14:paraId="6D672283" w14:textId="2F47EA25" w:rsidR="00320E51" w:rsidRDefault="00320E51" w:rsidP="00320E51">
      <w:pPr>
        <w:jc w:val="both"/>
      </w:pPr>
      <w:r w:rsidRPr="00041FE2">
        <w:t xml:space="preserve">A scientifically formulated antioxidant and mitochondrial support therapy designed to improve male fertility by enhancing sperm energy metabolism, motility, and cellular protection. </w:t>
      </w:r>
      <w:r w:rsidR="007D045B">
        <w:t xml:space="preserve">Androwin </w:t>
      </w:r>
      <w:r w:rsidRPr="00041FE2">
        <w:t>improve</w:t>
      </w:r>
      <w:r w:rsidR="007D045B">
        <w:t>s</w:t>
      </w:r>
      <w:r w:rsidRPr="00041FE2">
        <w:t xml:space="preserve"> mitochondrial function and ATP production, supporting sperm vitality and motility. </w:t>
      </w:r>
      <w:r w:rsidR="00A72746">
        <w:t xml:space="preserve">It </w:t>
      </w:r>
      <w:r w:rsidRPr="00041FE2">
        <w:t xml:space="preserve"> p</w:t>
      </w:r>
      <w:r w:rsidR="00A72746">
        <w:t>r</w:t>
      </w:r>
      <w:r w:rsidRPr="00041FE2">
        <w:t>ovides potent antioxidant protection against oxidative stress and DNA damage, while supports testosterone balance, spermatogenesis, and sperm quality. Together, the formulation offers comprehensive support for sperm count, motility, morphology, and overall reproductive health in male infertility management.</w:t>
      </w:r>
    </w:p>
    <w:p w14:paraId="37F34BC2" w14:textId="77777777" w:rsidR="0079746D" w:rsidRPr="00041FE2" w:rsidRDefault="0079746D" w:rsidP="00320E51">
      <w:pPr>
        <w:jc w:val="both"/>
      </w:pPr>
    </w:p>
    <w:p w14:paraId="28A3DECC" w14:textId="77777777" w:rsidR="00320E51" w:rsidRPr="00922FDB" w:rsidRDefault="00320E51" w:rsidP="00320E51">
      <w:pPr>
        <w:jc w:val="both"/>
        <w:rPr>
          <w:sz w:val="28"/>
          <w:szCs w:val="28"/>
        </w:rPr>
      </w:pPr>
      <w:r w:rsidRPr="00922FDB">
        <w:rPr>
          <w:sz w:val="28"/>
          <w:szCs w:val="28"/>
        </w:rPr>
        <w:t>Duration of Intake</w:t>
      </w:r>
    </w:p>
    <w:p w14:paraId="31A6FE78" w14:textId="77777777" w:rsidR="00320E51" w:rsidRDefault="00320E51" w:rsidP="00320E51">
      <w:pPr>
        <w:jc w:val="both"/>
      </w:pPr>
      <w:r>
        <w:t>As prescribed by physician/ respective specialist or rmp</w:t>
      </w:r>
    </w:p>
    <w:p w14:paraId="6E7D0A92" w14:textId="77777777" w:rsidR="00320E51" w:rsidRPr="0078195D" w:rsidRDefault="00320E51" w:rsidP="00320E51">
      <w:pPr>
        <w:jc w:val="both"/>
        <w:rPr>
          <w:sz w:val="28"/>
          <w:szCs w:val="28"/>
        </w:rPr>
      </w:pPr>
    </w:p>
    <w:p w14:paraId="4E0B8018" w14:textId="77777777" w:rsidR="00320E51" w:rsidRPr="0078195D" w:rsidRDefault="00320E51" w:rsidP="00320E51">
      <w:pPr>
        <w:jc w:val="both"/>
        <w:rPr>
          <w:sz w:val="28"/>
          <w:szCs w:val="28"/>
        </w:rPr>
      </w:pPr>
      <w:r w:rsidRPr="0078195D">
        <w:rPr>
          <w:sz w:val="28"/>
          <w:szCs w:val="28"/>
        </w:rPr>
        <w:t>Indications / Uses</w:t>
      </w:r>
    </w:p>
    <w:p w14:paraId="52CA7D2F" w14:textId="0422C878" w:rsidR="00320E51" w:rsidRPr="00111AC2" w:rsidRDefault="00320E51" w:rsidP="00320E51">
      <w:pPr>
        <w:jc w:val="both"/>
      </w:pPr>
      <w:r w:rsidRPr="0078195D">
        <w:lastRenderedPageBreak/>
        <w:t xml:space="preserve">In the management of </w:t>
      </w:r>
      <w:r>
        <w:t>Male Infertility</w:t>
      </w:r>
    </w:p>
    <w:p w14:paraId="1C3AA091" w14:textId="77777777" w:rsidR="00320E51" w:rsidRPr="00B53496" w:rsidRDefault="00320E51" w:rsidP="00B53496">
      <w:pPr>
        <w:jc w:val="both"/>
        <w:rPr>
          <w:sz w:val="52"/>
          <w:szCs w:val="52"/>
        </w:rPr>
      </w:pPr>
    </w:p>
    <w:p w14:paraId="3D6EDED3" w14:textId="0DD2A7D8" w:rsidR="00DC7D3E" w:rsidRDefault="00B53496" w:rsidP="00B53496">
      <w:pPr>
        <w:jc w:val="both"/>
        <w:rPr>
          <w:sz w:val="52"/>
          <w:szCs w:val="52"/>
        </w:rPr>
      </w:pPr>
      <w:r w:rsidRPr="00B53496">
        <w:rPr>
          <w:sz w:val="52"/>
          <w:szCs w:val="52"/>
        </w:rPr>
        <w:t>-PREMATURE EJACULATION/ ERECTILE DYSFUNCTION/HYPOGONADISM</w:t>
      </w:r>
    </w:p>
    <w:p w14:paraId="2940C1B9" w14:textId="77777777" w:rsidR="00945A72" w:rsidRDefault="00945A72" w:rsidP="00B53496">
      <w:pPr>
        <w:jc w:val="both"/>
        <w:rPr>
          <w:sz w:val="52"/>
          <w:szCs w:val="52"/>
        </w:rPr>
      </w:pPr>
    </w:p>
    <w:p w14:paraId="4CBB8B19" w14:textId="08B7C54E" w:rsidR="00945A72" w:rsidRDefault="00945A72" w:rsidP="00093236">
      <w:pPr>
        <w:jc w:val="center"/>
        <w:rPr>
          <w:sz w:val="40"/>
          <w:szCs w:val="40"/>
        </w:rPr>
      </w:pPr>
      <w:r w:rsidRPr="00093236">
        <w:rPr>
          <w:sz w:val="40"/>
          <w:szCs w:val="40"/>
        </w:rPr>
        <w:t>Erectlong</w:t>
      </w:r>
    </w:p>
    <w:p w14:paraId="11943FD1" w14:textId="77777777" w:rsidR="00093236" w:rsidRPr="00093236" w:rsidRDefault="00093236" w:rsidP="00093236">
      <w:pPr>
        <w:rPr>
          <w:sz w:val="40"/>
          <w:szCs w:val="40"/>
        </w:rPr>
      </w:pPr>
    </w:p>
    <w:p w14:paraId="51D40F01" w14:textId="77777777" w:rsidR="00945A72" w:rsidRDefault="00945A72" w:rsidP="00945A72">
      <w:pPr>
        <w:jc w:val="both"/>
        <w:rPr>
          <w:sz w:val="28"/>
          <w:szCs w:val="28"/>
        </w:rPr>
      </w:pPr>
      <w:r>
        <w:rPr>
          <w:sz w:val="28"/>
          <w:szCs w:val="28"/>
        </w:rPr>
        <w:t xml:space="preserve">Brand Name </w:t>
      </w:r>
    </w:p>
    <w:p w14:paraId="4F5079CC" w14:textId="77777777" w:rsidR="00945A72" w:rsidRPr="0008490F" w:rsidRDefault="00945A72" w:rsidP="00945A72">
      <w:pPr>
        <w:jc w:val="both"/>
      </w:pPr>
      <w:r w:rsidRPr="0008490F">
        <w:t>Erectlong</w:t>
      </w:r>
    </w:p>
    <w:p w14:paraId="5D5D582E" w14:textId="77777777" w:rsidR="00945A72" w:rsidRDefault="00945A72" w:rsidP="00945A72">
      <w:pPr>
        <w:jc w:val="both"/>
        <w:rPr>
          <w:sz w:val="28"/>
          <w:szCs w:val="28"/>
        </w:rPr>
      </w:pPr>
    </w:p>
    <w:p w14:paraId="610CCB14" w14:textId="77777777" w:rsidR="00945A72" w:rsidRDefault="00945A72" w:rsidP="00945A72">
      <w:pPr>
        <w:jc w:val="both"/>
        <w:rPr>
          <w:sz w:val="28"/>
          <w:szCs w:val="28"/>
        </w:rPr>
      </w:pPr>
      <w:r>
        <w:rPr>
          <w:sz w:val="28"/>
          <w:szCs w:val="28"/>
        </w:rPr>
        <w:t>Composition</w:t>
      </w:r>
    </w:p>
    <w:p w14:paraId="42D7AD76" w14:textId="77777777" w:rsidR="00945A72" w:rsidRDefault="00945A72" w:rsidP="00945A72">
      <w:pPr>
        <w:jc w:val="both"/>
      </w:pPr>
      <w:r>
        <w:t xml:space="preserve">Mucuna Pruriens + Hypericum Perforatum + Withania Somnifera + Asphaltum Punja </w:t>
      </w:r>
    </w:p>
    <w:p w14:paraId="6726509F" w14:textId="77777777" w:rsidR="00945A72" w:rsidRDefault="00945A72" w:rsidP="00945A72">
      <w:pPr>
        <w:jc w:val="both"/>
      </w:pPr>
    </w:p>
    <w:p w14:paraId="43EFCBEA" w14:textId="77777777" w:rsidR="00945A72" w:rsidRPr="00865C06" w:rsidRDefault="00945A72" w:rsidP="00945A72">
      <w:pPr>
        <w:tabs>
          <w:tab w:val="left" w:pos="1691"/>
        </w:tabs>
        <w:jc w:val="both"/>
        <w:rPr>
          <w:sz w:val="28"/>
          <w:szCs w:val="28"/>
        </w:rPr>
      </w:pPr>
      <w:r w:rsidRPr="00865C06">
        <w:rPr>
          <w:sz w:val="28"/>
          <w:szCs w:val="28"/>
        </w:rPr>
        <w:t>Package Size/ Packaging</w:t>
      </w:r>
    </w:p>
    <w:p w14:paraId="616E95EA" w14:textId="77777777" w:rsidR="00945A72" w:rsidRDefault="00945A72" w:rsidP="00945A72">
      <w:pPr>
        <w:tabs>
          <w:tab w:val="left" w:pos="1691"/>
        </w:tabs>
        <w:jc w:val="both"/>
      </w:pPr>
      <w:r>
        <w:t>1*10 Tablets/Strip</w:t>
      </w:r>
    </w:p>
    <w:p w14:paraId="6A7A1DE7" w14:textId="77777777" w:rsidR="00945A72" w:rsidRDefault="00945A72" w:rsidP="00945A72">
      <w:pPr>
        <w:tabs>
          <w:tab w:val="left" w:pos="1691"/>
        </w:tabs>
        <w:jc w:val="both"/>
      </w:pPr>
    </w:p>
    <w:p w14:paraId="69DA1656" w14:textId="77777777" w:rsidR="00945A72" w:rsidRPr="004B0C7E" w:rsidRDefault="00945A72" w:rsidP="00945A72">
      <w:pPr>
        <w:tabs>
          <w:tab w:val="left" w:pos="1691"/>
        </w:tabs>
        <w:jc w:val="both"/>
        <w:rPr>
          <w:sz w:val="28"/>
          <w:szCs w:val="28"/>
        </w:rPr>
      </w:pPr>
      <w:r w:rsidRPr="004B0C7E">
        <w:rPr>
          <w:sz w:val="28"/>
          <w:szCs w:val="28"/>
        </w:rPr>
        <w:t>About the Formulation</w:t>
      </w:r>
    </w:p>
    <w:p w14:paraId="6E97BEE6" w14:textId="25A5DC46" w:rsidR="00945A72" w:rsidRDefault="00945A72" w:rsidP="00945A72">
      <w:pPr>
        <w:jc w:val="both"/>
        <w:rPr>
          <w:sz w:val="28"/>
          <w:szCs w:val="28"/>
        </w:rPr>
      </w:pPr>
      <w:r w:rsidRPr="004B0C7E">
        <w:rPr>
          <w:sz w:val="28"/>
          <w:szCs w:val="28"/>
        </w:rPr>
        <w:t xml:space="preserve">A scientifically balanced neurohormonal formulation designed to support ejaculatory control, sexual confidence, and overall male sexual wellness in premature ejaculation. </w:t>
      </w:r>
      <w:r w:rsidR="00DE54DC">
        <w:rPr>
          <w:sz w:val="28"/>
          <w:szCs w:val="28"/>
        </w:rPr>
        <w:t>It s</w:t>
      </w:r>
      <w:r w:rsidRPr="004B0C7E">
        <w:rPr>
          <w:sz w:val="28"/>
          <w:szCs w:val="28"/>
        </w:rPr>
        <w:t>upports dopaminergic pathways involved in sexual response and pleasure, while</w:t>
      </w:r>
      <w:r w:rsidR="00DE54DC">
        <w:rPr>
          <w:sz w:val="28"/>
          <w:szCs w:val="28"/>
        </w:rPr>
        <w:t xml:space="preserve"> it also </w:t>
      </w:r>
      <w:r w:rsidRPr="004B0C7E">
        <w:rPr>
          <w:sz w:val="28"/>
          <w:szCs w:val="28"/>
        </w:rPr>
        <w:t xml:space="preserve">helps modulate stress, anxiety, and neurotransmitter balance associated with performance-related dysfunction. </w:t>
      </w:r>
      <w:r w:rsidR="00A63C58">
        <w:rPr>
          <w:sz w:val="28"/>
          <w:szCs w:val="28"/>
        </w:rPr>
        <w:t>Erectlong also</w:t>
      </w:r>
      <w:r w:rsidRPr="004B0C7E">
        <w:rPr>
          <w:sz w:val="28"/>
          <w:szCs w:val="28"/>
        </w:rPr>
        <w:t xml:space="preserve"> supports stress adaptation, stamina, and hormonal balance, improve vitality, energy metabolism, and reproductive strength. Together, the </w:t>
      </w:r>
      <w:r w:rsidRPr="004B0C7E">
        <w:rPr>
          <w:sz w:val="28"/>
          <w:szCs w:val="28"/>
        </w:rPr>
        <w:lastRenderedPageBreak/>
        <w:t>formulation provides comprehensive support for ejaculatory control, sexual endurance, emotional well-being, and overall male reproductive health.</w:t>
      </w:r>
    </w:p>
    <w:p w14:paraId="4E837FB4" w14:textId="77777777" w:rsidR="00945A72" w:rsidRPr="004B0C7E" w:rsidRDefault="00945A72" w:rsidP="00945A72">
      <w:pPr>
        <w:jc w:val="both"/>
        <w:rPr>
          <w:sz w:val="28"/>
          <w:szCs w:val="28"/>
        </w:rPr>
      </w:pPr>
    </w:p>
    <w:p w14:paraId="25C709DD" w14:textId="77777777" w:rsidR="00945A72" w:rsidRPr="00C13F58" w:rsidRDefault="00945A72" w:rsidP="00945A72">
      <w:pPr>
        <w:jc w:val="both"/>
        <w:rPr>
          <w:sz w:val="28"/>
          <w:szCs w:val="28"/>
        </w:rPr>
      </w:pPr>
      <w:r w:rsidRPr="00C13F58">
        <w:rPr>
          <w:sz w:val="28"/>
          <w:szCs w:val="28"/>
        </w:rPr>
        <w:t>Duration of Intake</w:t>
      </w:r>
    </w:p>
    <w:p w14:paraId="5FD22538" w14:textId="77777777" w:rsidR="00945A72" w:rsidRDefault="00945A72" w:rsidP="00945A72">
      <w:pPr>
        <w:jc w:val="both"/>
      </w:pPr>
      <w:r w:rsidRPr="00C13F58">
        <w:t>As prescribed by physician/ respective specialist or rmp</w:t>
      </w:r>
    </w:p>
    <w:p w14:paraId="1BEACF8E" w14:textId="77777777" w:rsidR="00945A72" w:rsidRDefault="00945A72" w:rsidP="00945A72">
      <w:pPr>
        <w:jc w:val="both"/>
      </w:pPr>
    </w:p>
    <w:p w14:paraId="1A2937E1" w14:textId="77777777" w:rsidR="00945A72" w:rsidRDefault="00945A72" w:rsidP="00945A72">
      <w:pPr>
        <w:jc w:val="both"/>
      </w:pPr>
      <w:r>
        <w:t>Indications / Uses</w:t>
      </w:r>
    </w:p>
    <w:p w14:paraId="121A356E" w14:textId="1CCAA7EB" w:rsidR="00945A72" w:rsidRPr="002A39B9" w:rsidRDefault="00945A72" w:rsidP="00945A72">
      <w:pPr>
        <w:jc w:val="both"/>
      </w:pPr>
      <w:r>
        <w:t>In the management of Premature Ejaculation</w:t>
      </w:r>
    </w:p>
    <w:p w14:paraId="12807469" w14:textId="77777777" w:rsidR="00945A72" w:rsidRPr="00D64760" w:rsidRDefault="00945A72" w:rsidP="00945A72">
      <w:pPr>
        <w:jc w:val="both"/>
        <w:rPr>
          <w:sz w:val="28"/>
          <w:szCs w:val="28"/>
        </w:rPr>
      </w:pPr>
    </w:p>
    <w:p w14:paraId="64FEA381" w14:textId="6B782C54" w:rsidR="00945A72" w:rsidRPr="00B034B8" w:rsidRDefault="00945A72" w:rsidP="00B034B8">
      <w:pPr>
        <w:jc w:val="center"/>
        <w:rPr>
          <w:sz w:val="40"/>
          <w:szCs w:val="40"/>
        </w:rPr>
      </w:pPr>
      <w:r w:rsidRPr="00B034B8">
        <w:rPr>
          <w:sz w:val="40"/>
          <w:szCs w:val="40"/>
        </w:rPr>
        <w:t>Tadox 2.5</w:t>
      </w:r>
    </w:p>
    <w:p w14:paraId="17D37105" w14:textId="77777777" w:rsidR="00945A72" w:rsidRPr="0008094D" w:rsidRDefault="00945A72" w:rsidP="00945A72">
      <w:pPr>
        <w:jc w:val="both"/>
        <w:rPr>
          <w:sz w:val="28"/>
          <w:szCs w:val="28"/>
        </w:rPr>
      </w:pPr>
      <w:r w:rsidRPr="0008094D">
        <w:rPr>
          <w:sz w:val="28"/>
          <w:szCs w:val="28"/>
        </w:rPr>
        <w:t>Brand Name</w:t>
      </w:r>
    </w:p>
    <w:p w14:paraId="25A38889" w14:textId="77777777" w:rsidR="00945A72" w:rsidRDefault="00945A72" w:rsidP="00945A72">
      <w:pPr>
        <w:jc w:val="both"/>
      </w:pPr>
      <w:r w:rsidRPr="0008094D">
        <w:t>Tadox 2.5</w:t>
      </w:r>
    </w:p>
    <w:p w14:paraId="0DB9C0B2" w14:textId="77777777" w:rsidR="00945A72" w:rsidRDefault="00945A72" w:rsidP="00945A72">
      <w:pPr>
        <w:jc w:val="both"/>
      </w:pPr>
    </w:p>
    <w:p w14:paraId="2A2226BC" w14:textId="77777777" w:rsidR="00945A72" w:rsidRDefault="00945A72" w:rsidP="00945A72">
      <w:pPr>
        <w:jc w:val="both"/>
        <w:rPr>
          <w:sz w:val="28"/>
          <w:szCs w:val="28"/>
        </w:rPr>
      </w:pPr>
      <w:r>
        <w:rPr>
          <w:sz w:val="28"/>
          <w:szCs w:val="28"/>
        </w:rPr>
        <w:t>Composition</w:t>
      </w:r>
    </w:p>
    <w:p w14:paraId="7B34CB5E" w14:textId="5FBB86FA" w:rsidR="00945A72" w:rsidRDefault="00457EAD" w:rsidP="00945A72">
      <w:pPr>
        <w:jc w:val="both"/>
      </w:pPr>
      <w:r>
        <w:t xml:space="preserve">Micronized </w:t>
      </w:r>
      <w:r w:rsidR="00945A72">
        <w:t>Tad</w:t>
      </w:r>
      <w:r>
        <w:t>a</w:t>
      </w:r>
      <w:r w:rsidR="00945A72">
        <w:t xml:space="preserve">lafil </w:t>
      </w:r>
    </w:p>
    <w:p w14:paraId="336AC385" w14:textId="77777777" w:rsidR="00945A72" w:rsidRDefault="00945A72" w:rsidP="00945A72">
      <w:pPr>
        <w:jc w:val="both"/>
      </w:pPr>
    </w:p>
    <w:p w14:paraId="21DB8E39" w14:textId="77777777" w:rsidR="00945A72" w:rsidRDefault="00945A72" w:rsidP="00945A72">
      <w:pPr>
        <w:jc w:val="both"/>
        <w:rPr>
          <w:sz w:val="28"/>
          <w:szCs w:val="28"/>
        </w:rPr>
      </w:pPr>
      <w:r>
        <w:rPr>
          <w:sz w:val="28"/>
          <w:szCs w:val="28"/>
        </w:rPr>
        <w:t>Package Size/Packaging</w:t>
      </w:r>
    </w:p>
    <w:p w14:paraId="7EEBF06D" w14:textId="77777777" w:rsidR="00945A72" w:rsidRDefault="00945A72" w:rsidP="00945A72">
      <w:pPr>
        <w:jc w:val="both"/>
      </w:pPr>
      <w:r>
        <w:t>1*10 Tablets/Strip</w:t>
      </w:r>
    </w:p>
    <w:p w14:paraId="3C738FFE" w14:textId="77777777" w:rsidR="00945A72" w:rsidRDefault="00945A72" w:rsidP="00945A72">
      <w:pPr>
        <w:jc w:val="both"/>
      </w:pPr>
    </w:p>
    <w:p w14:paraId="3867C9A2" w14:textId="77777777" w:rsidR="00945A72" w:rsidRPr="00361E4B" w:rsidRDefault="00945A72" w:rsidP="00945A72">
      <w:pPr>
        <w:jc w:val="both"/>
        <w:rPr>
          <w:sz w:val="28"/>
          <w:szCs w:val="28"/>
        </w:rPr>
      </w:pPr>
      <w:r w:rsidRPr="00361E4B">
        <w:rPr>
          <w:sz w:val="28"/>
          <w:szCs w:val="28"/>
        </w:rPr>
        <w:t>About The Formulation</w:t>
      </w:r>
    </w:p>
    <w:p w14:paraId="00AF14D6" w14:textId="30B113DA" w:rsidR="00945A72" w:rsidRPr="00DF648E" w:rsidRDefault="00945A72" w:rsidP="00945A72">
      <w:pPr>
        <w:jc w:val="both"/>
      </w:pPr>
      <w:r w:rsidRPr="00DF648E">
        <w:t>2.5 is a low-dose tadalafil-based therapy designed to provide continuous support in erectile dysfunction (ED) and premature ejaculation (PME) through improved penile hemodynamics and sexual performance stability. By inhibiting PDE-5, it enhances nitric oxide-mediated vasodilation, improving penile blood flow, erection quality, and erectile sustainability. Daily low-dose therapy also helps reduce performance anxiety, improve sexual confidence, and enhance ejaculatory control by supporting consistent erectile function and prolonged sexual performance. Its long-acting profile makes it suitable for sustained, spontaneous, and long-term management of ED and PME.</w:t>
      </w:r>
    </w:p>
    <w:p w14:paraId="57BF0612" w14:textId="77777777" w:rsidR="00945A72" w:rsidRDefault="00945A72" w:rsidP="00945A72">
      <w:pPr>
        <w:jc w:val="both"/>
      </w:pPr>
    </w:p>
    <w:p w14:paraId="5658C073" w14:textId="77777777" w:rsidR="00945A72" w:rsidRPr="00077F69" w:rsidRDefault="00945A72" w:rsidP="00945A72">
      <w:pPr>
        <w:jc w:val="both"/>
        <w:rPr>
          <w:sz w:val="28"/>
          <w:szCs w:val="28"/>
        </w:rPr>
      </w:pPr>
      <w:r w:rsidRPr="00077F69">
        <w:rPr>
          <w:sz w:val="28"/>
          <w:szCs w:val="28"/>
        </w:rPr>
        <w:lastRenderedPageBreak/>
        <w:t>Duration of Intake</w:t>
      </w:r>
    </w:p>
    <w:p w14:paraId="25DBCDE7" w14:textId="77777777" w:rsidR="00945A72" w:rsidRDefault="00945A72" w:rsidP="00945A72">
      <w:pPr>
        <w:jc w:val="both"/>
      </w:pPr>
      <w:r>
        <w:t>As prescribed by physician/ respective specialist or rmp</w:t>
      </w:r>
    </w:p>
    <w:p w14:paraId="7C76CD63" w14:textId="77777777" w:rsidR="00945A72" w:rsidRDefault="00945A72" w:rsidP="00945A72">
      <w:pPr>
        <w:jc w:val="both"/>
      </w:pPr>
    </w:p>
    <w:p w14:paraId="74B25130" w14:textId="77777777" w:rsidR="00945A72" w:rsidRPr="00244F63" w:rsidRDefault="00945A72" w:rsidP="00945A72">
      <w:pPr>
        <w:jc w:val="both"/>
        <w:rPr>
          <w:sz w:val="28"/>
          <w:szCs w:val="28"/>
        </w:rPr>
      </w:pPr>
      <w:r w:rsidRPr="00244F63">
        <w:rPr>
          <w:sz w:val="28"/>
          <w:szCs w:val="28"/>
        </w:rPr>
        <w:t>Indications / Uses</w:t>
      </w:r>
    </w:p>
    <w:p w14:paraId="4E79DEEF" w14:textId="745B0932" w:rsidR="00945A72" w:rsidRPr="008A1F26" w:rsidRDefault="00945A72" w:rsidP="00945A72">
      <w:pPr>
        <w:jc w:val="both"/>
      </w:pPr>
      <w:r>
        <w:t>In the management of Penile Vascular Health</w:t>
      </w:r>
    </w:p>
    <w:p w14:paraId="6B546FFD" w14:textId="77777777" w:rsidR="00945A72" w:rsidRPr="00674BD8" w:rsidRDefault="00945A72" w:rsidP="00945A72">
      <w:pPr>
        <w:jc w:val="both"/>
        <w:rPr>
          <w:sz w:val="28"/>
          <w:szCs w:val="28"/>
        </w:rPr>
      </w:pPr>
    </w:p>
    <w:p w14:paraId="21592E0E" w14:textId="29B19B15" w:rsidR="00945A72" w:rsidRPr="00B034B8" w:rsidRDefault="00945A72" w:rsidP="00B034B8">
      <w:pPr>
        <w:jc w:val="center"/>
        <w:rPr>
          <w:sz w:val="40"/>
          <w:szCs w:val="40"/>
        </w:rPr>
      </w:pPr>
      <w:r w:rsidRPr="00B034B8">
        <w:rPr>
          <w:sz w:val="40"/>
          <w:szCs w:val="40"/>
        </w:rPr>
        <w:t>Tadox DP</w:t>
      </w:r>
    </w:p>
    <w:p w14:paraId="75488D59" w14:textId="77777777" w:rsidR="00945A72" w:rsidRDefault="00945A72" w:rsidP="00945A72">
      <w:pPr>
        <w:jc w:val="both"/>
        <w:rPr>
          <w:sz w:val="28"/>
          <w:szCs w:val="28"/>
        </w:rPr>
      </w:pPr>
      <w:r>
        <w:rPr>
          <w:sz w:val="28"/>
          <w:szCs w:val="28"/>
        </w:rPr>
        <w:t>Brand Name</w:t>
      </w:r>
    </w:p>
    <w:p w14:paraId="7B638D5C" w14:textId="77777777" w:rsidR="00945A72" w:rsidRDefault="00945A72" w:rsidP="00945A72">
      <w:pPr>
        <w:jc w:val="both"/>
      </w:pPr>
      <w:r w:rsidRPr="00223429">
        <w:t>Tadox DP</w:t>
      </w:r>
    </w:p>
    <w:p w14:paraId="3532F058" w14:textId="77777777" w:rsidR="00945A72" w:rsidRDefault="00945A72" w:rsidP="00945A72">
      <w:pPr>
        <w:jc w:val="both"/>
      </w:pPr>
    </w:p>
    <w:p w14:paraId="7E3B256C" w14:textId="77777777" w:rsidR="00945A72" w:rsidRPr="00340EDB" w:rsidRDefault="00945A72" w:rsidP="00945A72">
      <w:pPr>
        <w:jc w:val="both"/>
        <w:rPr>
          <w:sz w:val="28"/>
          <w:szCs w:val="28"/>
        </w:rPr>
      </w:pPr>
      <w:r w:rsidRPr="00340EDB">
        <w:rPr>
          <w:sz w:val="28"/>
          <w:szCs w:val="28"/>
        </w:rPr>
        <w:t>Composition</w:t>
      </w:r>
    </w:p>
    <w:p w14:paraId="3E17AF0C" w14:textId="77777777" w:rsidR="00945A72" w:rsidRDefault="00945A72" w:rsidP="00945A72">
      <w:pPr>
        <w:jc w:val="both"/>
      </w:pPr>
      <w:r>
        <w:t>Dapoxetine Hydrochloride + Tadalafil</w:t>
      </w:r>
    </w:p>
    <w:p w14:paraId="2DA3414B" w14:textId="77777777" w:rsidR="00945A72" w:rsidRDefault="00945A72" w:rsidP="00945A72">
      <w:pPr>
        <w:jc w:val="both"/>
      </w:pPr>
    </w:p>
    <w:p w14:paraId="6B0C9D3B" w14:textId="77777777" w:rsidR="00945A72" w:rsidRDefault="00945A72" w:rsidP="00945A72">
      <w:pPr>
        <w:jc w:val="both"/>
      </w:pPr>
      <w:r>
        <w:t>Package Size/ Packaging</w:t>
      </w:r>
    </w:p>
    <w:p w14:paraId="5DF8C91B" w14:textId="77777777" w:rsidR="00945A72" w:rsidRDefault="00945A72" w:rsidP="00945A72">
      <w:pPr>
        <w:jc w:val="both"/>
      </w:pPr>
      <w:r>
        <w:t>1*4 Tablets/Strip</w:t>
      </w:r>
    </w:p>
    <w:p w14:paraId="2C480792" w14:textId="77777777" w:rsidR="00945A72" w:rsidRDefault="00945A72" w:rsidP="00945A72">
      <w:pPr>
        <w:jc w:val="both"/>
      </w:pPr>
    </w:p>
    <w:p w14:paraId="6257420E" w14:textId="77777777" w:rsidR="00945A72" w:rsidRDefault="00945A72" w:rsidP="00945A72">
      <w:pPr>
        <w:jc w:val="both"/>
        <w:rPr>
          <w:sz w:val="28"/>
          <w:szCs w:val="28"/>
        </w:rPr>
      </w:pPr>
      <w:r w:rsidRPr="00D75299">
        <w:rPr>
          <w:sz w:val="28"/>
          <w:szCs w:val="28"/>
        </w:rPr>
        <w:t>About The Formulation</w:t>
      </w:r>
    </w:p>
    <w:p w14:paraId="0AC96F1D" w14:textId="27129458" w:rsidR="00945A72" w:rsidRPr="00A907DB" w:rsidRDefault="00945A72" w:rsidP="00945A72">
      <w:pPr>
        <w:jc w:val="both"/>
      </w:pPr>
      <w:r w:rsidRPr="00C65DC3">
        <w:t>A dual-action formulation combining Dapoxetine Hydrochloride and Tadalafil designed to provide comprehensive management of premature ejaculation (PME) and erectile dysfunction (ED). Dapoxetine, a short-acting SSRI, helps improve ejaculatory control and increase intravaginal ejaculatory latency time (IELT) by modulating serotonin pathways, while Tadalafil enhances nitric oxide-mediated penile blood flow, improving erection quality and sustainability. Together, the combination supports improved sexual confidence, erection maintenance, ejaculatory control, and overall sexual satisfaction, making it an effective integrated therapy for men experiencing both PME and ED simultaneously.</w:t>
      </w:r>
      <w:r>
        <w:rPr>
          <w:sz w:val="28"/>
          <w:szCs w:val="28"/>
        </w:rPr>
        <w:br/>
      </w:r>
    </w:p>
    <w:p w14:paraId="6CB866A7" w14:textId="77777777" w:rsidR="00945A72" w:rsidRPr="00C65DC3" w:rsidRDefault="00945A72" w:rsidP="00945A72">
      <w:pPr>
        <w:jc w:val="both"/>
        <w:rPr>
          <w:sz w:val="28"/>
          <w:szCs w:val="28"/>
        </w:rPr>
      </w:pPr>
      <w:r w:rsidRPr="00C65DC3">
        <w:rPr>
          <w:sz w:val="28"/>
          <w:szCs w:val="28"/>
        </w:rPr>
        <w:t>Duration of Intake</w:t>
      </w:r>
    </w:p>
    <w:p w14:paraId="7946FA91" w14:textId="77777777" w:rsidR="00945A72" w:rsidRDefault="00945A72" w:rsidP="00945A72">
      <w:pPr>
        <w:jc w:val="both"/>
      </w:pPr>
      <w:r w:rsidRPr="00C65DC3">
        <w:t>As prescribed by physician/ respective specialist or rmp</w:t>
      </w:r>
    </w:p>
    <w:p w14:paraId="33078E14" w14:textId="77777777" w:rsidR="00945A72" w:rsidRDefault="00945A72" w:rsidP="00945A72">
      <w:pPr>
        <w:jc w:val="both"/>
      </w:pPr>
    </w:p>
    <w:p w14:paraId="43E2636A" w14:textId="77777777" w:rsidR="00945A72" w:rsidRPr="002E5C86" w:rsidRDefault="00945A72" w:rsidP="00945A72">
      <w:pPr>
        <w:jc w:val="both"/>
        <w:rPr>
          <w:sz w:val="28"/>
          <w:szCs w:val="28"/>
        </w:rPr>
      </w:pPr>
      <w:r w:rsidRPr="002E5C86">
        <w:rPr>
          <w:sz w:val="28"/>
          <w:szCs w:val="28"/>
        </w:rPr>
        <w:lastRenderedPageBreak/>
        <w:t>Indications / Uses</w:t>
      </w:r>
    </w:p>
    <w:p w14:paraId="39F863F2" w14:textId="01D7C437" w:rsidR="00945A72" w:rsidRDefault="00945A72" w:rsidP="00945A72">
      <w:pPr>
        <w:jc w:val="both"/>
      </w:pPr>
      <w:r>
        <w:t>In the management of Premature Ejaculation/ Erectile Dysfunction</w:t>
      </w:r>
    </w:p>
    <w:p w14:paraId="02FAEE5E" w14:textId="77777777" w:rsidR="00CF2A5C" w:rsidRPr="00520CAA" w:rsidRDefault="00CF2A5C" w:rsidP="00CF2A5C">
      <w:pPr>
        <w:jc w:val="center"/>
        <w:rPr>
          <w:sz w:val="40"/>
          <w:szCs w:val="40"/>
        </w:rPr>
      </w:pPr>
      <w:r w:rsidRPr="00520CAA">
        <w:rPr>
          <w:sz w:val="40"/>
          <w:szCs w:val="40"/>
        </w:rPr>
        <w:t>Librt Tablet</w:t>
      </w:r>
    </w:p>
    <w:p w14:paraId="6F9747A4" w14:textId="77777777" w:rsidR="00CF2A5C" w:rsidRPr="007D7F6A" w:rsidRDefault="00CF2A5C" w:rsidP="00CF2A5C">
      <w:pPr>
        <w:jc w:val="both"/>
        <w:rPr>
          <w:sz w:val="32"/>
          <w:szCs w:val="32"/>
        </w:rPr>
      </w:pPr>
    </w:p>
    <w:p w14:paraId="19A440F7" w14:textId="77777777" w:rsidR="00CF2A5C" w:rsidRDefault="00CF2A5C" w:rsidP="00CF2A5C">
      <w:pPr>
        <w:jc w:val="both"/>
        <w:rPr>
          <w:sz w:val="28"/>
          <w:szCs w:val="28"/>
        </w:rPr>
      </w:pPr>
      <w:r>
        <w:rPr>
          <w:sz w:val="28"/>
          <w:szCs w:val="28"/>
        </w:rPr>
        <w:t>Brand Name</w:t>
      </w:r>
    </w:p>
    <w:p w14:paraId="4D5CFACD" w14:textId="77777777" w:rsidR="00CF2A5C" w:rsidRDefault="00CF2A5C" w:rsidP="00CF2A5C">
      <w:pPr>
        <w:jc w:val="both"/>
        <w:rPr>
          <w:sz w:val="28"/>
          <w:szCs w:val="28"/>
        </w:rPr>
      </w:pPr>
      <w:r>
        <w:rPr>
          <w:sz w:val="28"/>
          <w:szCs w:val="28"/>
        </w:rPr>
        <w:t>Librt Tablet</w:t>
      </w:r>
    </w:p>
    <w:p w14:paraId="030E77B9" w14:textId="77777777" w:rsidR="00CF2A5C" w:rsidRDefault="00CF2A5C" w:rsidP="00CF2A5C">
      <w:pPr>
        <w:jc w:val="both"/>
        <w:rPr>
          <w:sz w:val="28"/>
          <w:szCs w:val="28"/>
        </w:rPr>
      </w:pPr>
    </w:p>
    <w:p w14:paraId="5D13A13D" w14:textId="77777777" w:rsidR="00CF2A5C" w:rsidRDefault="00CF2A5C" w:rsidP="00CF2A5C">
      <w:pPr>
        <w:jc w:val="both"/>
        <w:rPr>
          <w:sz w:val="28"/>
          <w:szCs w:val="28"/>
        </w:rPr>
      </w:pPr>
      <w:r>
        <w:rPr>
          <w:sz w:val="28"/>
          <w:szCs w:val="28"/>
        </w:rPr>
        <w:t>Composition</w:t>
      </w:r>
    </w:p>
    <w:p w14:paraId="551D815F" w14:textId="77777777" w:rsidR="00CF2A5C" w:rsidRDefault="00CF2A5C" w:rsidP="00CF2A5C">
      <w:pPr>
        <w:jc w:val="both"/>
        <w:rPr>
          <w:sz w:val="28"/>
          <w:szCs w:val="28"/>
        </w:rPr>
      </w:pPr>
      <w:r>
        <w:rPr>
          <w:sz w:val="28"/>
          <w:szCs w:val="28"/>
        </w:rPr>
        <w:t xml:space="preserve">L-Arginine, Horny Goat Weed Extract &amp; Maca Extract </w:t>
      </w:r>
    </w:p>
    <w:p w14:paraId="67F8ECAE" w14:textId="77777777" w:rsidR="00CF2A5C" w:rsidRDefault="00CF2A5C" w:rsidP="00CF2A5C">
      <w:pPr>
        <w:jc w:val="both"/>
        <w:rPr>
          <w:sz w:val="28"/>
          <w:szCs w:val="28"/>
        </w:rPr>
      </w:pPr>
    </w:p>
    <w:p w14:paraId="539CC0E0" w14:textId="77777777" w:rsidR="00CF2A5C" w:rsidRDefault="00CF2A5C" w:rsidP="00CF2A5C">
      <w:pPr>
        <w:jc w:val="both"/>
        <w:rPr>
          <w:sz w:val="28"/>
          <w:szCs w:val="28"/>
        </w:rPr>
      </w:pPr>
      <w:r>
        <w:rPr>
          <w:sz w:val="28"/>
          <w:szCs w:val="28"/>
        </w:rPr>
        <w:t>Package Size/Packaging</w:t>
      </w:r>
    </w:p>
    <w:p w14:paraId="3FA04045" w14:textId="77777777" w:rsidR="00CF2A5C" w:rsidRDefault="00CF2A5C" w:rsidP="00CF2A5C">
      <w:pPr>
        <w:jc w:val="both"/>
        <w:rPr>
          <w:sz w:val="28"/>
          <w:szCs w:val="28"/>
        </w:rPr>
      </w:pPr>
      <w:r>
        <w:rPr>
          <w:sz w:val="28"/>
          <w:szCs w:val="28"/>
        </w:rPr>
        <w:t>1*10 tablets/Strip</w:t>
      </w:r>
    </w:p>
    <w:p w14:paraId="01CE6A51" w14:textId="77777777" w:rsidR="00CF2A5C" w:rsidRDefault="00CF2A5C" w:rsidP="00CF2A5C">
      <w:pPr>
        <w:jc w:val="both"/>
        <w:rPr>
          <w:sz w:val="28"/>
          <w:szCs w:val="28"/>
        </w:rPr>
      </w:pPr>
    </w:p>
    <w:p w14:paraId="66D15155" w14:textId="77777777" w:rsidR="00CF2A5C" w:rsidRDefault="00CF2A5C" w:rsidP="00CF2A5C">
      <w:pPr>
        <w:jc w:val="both"/>
        <w:rPr>
          <w:sz w:val="28"/>
          <w:szCs w:val="28"/>
        </w:rPr>
      </w:pPr>
      <w:r>
        <w:rPr>
          <w:sz w:val="28"/>
          <w:szCs w:val="28"/>
        </w:rPr>
        <w:t xml:space="preserve">About the Formulation </w:t>
      </w:r>
    </w:p>
    <w:p w14:paraId="072A14A8" w14:textId="77777777" w:rsidR="00CF2A5C" w:rsidRDefault="00CF2A5C" w:rsidP="00CF2A5C">
      <w:pPr>
        <w:jc w:val="both"/>
      </w:pPr>
      <w:r w:rsidRPr="009C7A3E">
        <w:t xml:space="preserve">This advanced nutraceutical formula combines L-Arginine, Horny Goat Weed Extract, and Maca Extract to deliver a complete, dual-action therapy for both Erectile Dysfunction (ED) and Premature Ejaculation (PME). </w:t>
      </w:r>
      <w:r>
        <w:t xml:space="preserve">Librt </w:t>
      </w:r>
      <w:r w:rsidRPr="009C7A3E">
        <w:t xml:space="preserve">synergistically optimize pelvic blood flow and nitric oxide pathways to restore robust erectile function and firmness. Simultaneously, </w:t>
      </w:r>
      <w:r>
        <w:t>It</w:t>
      </w:r>
      <w:r w:rsidRPr="009C7A3E">
        <w:t xml:space="preserve"> acts adaptogenically to balance neuroendocrine function, enhance stamina, and improve ejaculatory control. By addressing both the vascular requirements of erections and the neurological demands of latency, it provides comprehensive performance support.</w:t>
      </w:r>
    </w:p>
    <w:p w14:paraId="7467354A" w14:textId="77777777" w:rsidR="00CF2A5C" w:rsidRDefault="00CF2A5C" w:rsidP="00CF2A5C">
      <w:pPr>
        <w:jc w:val="both"/>
      </w:pPr>
    </w:p>
    <w:p w14:paraId="367443EE" w14:textId="77777777" w:rsidR="00CF2A5C" w:rsidRPr="00116300" w:rsidRDefault="00CF2A5C" w:rsidP="00CF2A5C">
      <w:pPr>
        <w:jc w:val="both"/>
        <w:rPr>
          <w:sz w:val="28"/>
          <w:szCs w:val="28"/>
        </w:rPr>
      </w:pPr>
      <w:r w:rsidRPr="00116300">
        <w:rPr>
          <w:sz w:val="28"/>
          <w:szCs w:val="28"/>
        </w:rPr>
        <w:t>Duration of Intake</w:t>
      </w:r>
    </w:p>
    <w:p w14:paraId="255ED89B" w14:textId="77777777" w:rsidR="00CF2A5C" w:rsidRDefault="00CF2A5C" w:rsidP="00CF2A5C">
      <w:pPr>
        <w:jc w:val="both"/>
      </w:pPr>
      <w:r>
        <w:t>As prescribed by physician/ respective specialist or rmp</w:t>
      </w:r>
    </w:p>
    <w:p w14:paraId="42A86F4D" w14:textId="77777777" w:rsidR="00CF2A5C" w:rsidRDefault="00CF2A5C" w:rsidP="00CF2A5C">
      <w:pPr>
        <w:jc w:val="both"/>
      </w:pPr>
    </w:p>
    <w:p w14:paraId="52C2B144" w14:textId="77777777" w:rsidR="00CF2A5C" w:rsidRPr="00116300" w:rsidRDefault="00CF2A5C" w:rsidP="00CF2A5C">
      <w:pPr>
        <w:jc w:val="both"/>
        <w:rPr>
          <w:sz w:val="28"/>
          <w:szCs w:val="28"/>
        </w:rPr>
      </w:pPr>
      <w:r w:rsidRPr="00116300">
        <w:rPr>
          <w:sz w:val="28"/>
          <w:szCs w:val="28"/>
        </w:rPr>
        <w:t>Indications / Uses</w:t>
      </w:r>
    </w:p>
    <w:p w14:paraId="121764CF" w14:textId="77777777" w:rsidR="00CF2A5C" w:rsidRPr="008F5B72" w:rsidRDefault="00CF2A5C" w:rsidP="00CF2A5C">
      <w:pPr>
        <w:jc w:val="both"/>
      </w:pPr>
      <w:r>
        <w:t>In the management of Hypoactive Sexual Desire Disorder in male</w:t>
      </w:r>
    </w:p>
    <w:p w14:paraId="26830A47" w14:textId="77777777" w:rsidR="00CF2A5C" w:rsidRPr="007D7F6A" w:rsidRDefault="00CF2A5C" w:rsidP="00CF2A5C">
      <w:pPr>
        <w:jc w:val="both"/>
        <w:rPr>
          <w:sz w:val="28"/>
          <w:szCs w:val="28"/>
        </w:rPr>
      </w:pPr>
    </w:p>
    <w:p w14:paraId="0C2E1EA9" w14:textId="77777777" w:rsidR="00CF2A5C" w:rsidRDefault="00CF2A5C" w:rsidP="00CF2A5C">
      <w:pPr>
        <w:jc w:val="center"/>
        <w:rPr>
          <w:sz w:val="40"/>
          <w:szCs w:val="40"/>
        </w:rPr>
      </w:pPr>
    </w:p>
    <w:p w14:paraId="605AFD34" w14:textId="77777777" w:rsidR="00CF2A5C" w:rsidRPr="00F66ECC" w:rsidRDefault="00CF2A5C" w:rsidP="00CF2A5C">
      <w:pPr>
        <w:jc w:val="center"/>
        <w:rPr>
          <w:sz w:val="40"/>
          <w:szCs w:val="40"/>
        </w:rPr>
      </w:pPr>
      <w:r w:rsidRPr="00F66ECC">
        <w:rPr>
          <w:sz w:val="40"/>
          <w:szCs w:val="40"/>
        </w:rPr>
        <w:t>Librt Pro</w:t>
      </w:r>
    </w:p>
    <w:p w14:paraId="1DB09C7E" w14:textId="77777777" w:rsidR="00CF2A5C" w:rsidRDefault="00CF2A5C" w:rsidP="00CF2A5C">
      <w:pPr>
        <w:jc w:val="both"/>
        <w:rPr>
          <w:sz w:val="28"/>
          <w:szCs w:val="28"/>
        </w:rPr>
      </w:pPr>
    </w:p>
    <w:p w14:paraId="1B705721" w14:textId="77777777" w:rsidR="00CF2A5C" w:rsidRDefault="00CF2A5C" w:rsidP="00CF2A5C">
      <w:pPr>
        <w:jc w:val="both"/>
        <w:rPr>
          <w:sz w:val="28"/>
          <w:szCs w:val="28"/>
        </w:rPr>
      </w:pPr>
      <w:r>
        <w:rPr>
          <w:sz w:val="28"/>
          <w:szCs w:val="28"/>
        </w:rPr>
        <w:t>Brand Name</w:t>
      </w:r>
    </w:p>
    <w:p w14:paraId="3FCB6029" w14:textId="77777777" w:rsidR="00CF2A5C" w:rsidRPr="00B3256D" w:rsidRDefault="00CF2A5C" w:rsidP="00CF2A5C">
      <w:pPr>
        <w:jc w:val="both"/>
      </w:pPr>
      <w:r w:rsidRPr="00B3256D">
        <w:t>Librt Pro</w:t>
      </w:r>
    </w:p>
    <w:p w14:paraId="7834D032" w14:textId="77777777" w:rsidR="00CF2A5C" w:rsidRDefault="00CF2A5C" w:rsidP="00CF2A5C">
      <w:pPr>
        <w:jc w:val="both"/>
        <w:rPr>
          <w:sz w:val="28"/>
          <w:szCs w:val="28"/>
        </w:rPr>
      </w:pPr>
    </w:p>
    <w:p w14:paraId="1D23FD0F" w14:textId="77777777" w:rsidR="00CF2A5C" w:rsidRDefault="00CF2A5C" w:rsidP="00CF2A5C">
      <w:pPr>
        <w:jc w:val="both"/>
        <w:rPr>
          <w:sz w:val="28"/>
          <w:szCs w:val="28"/>
        </w:rPr>
      </w:pPr>
      <w:r w:rsidRPr="00B3256D">
        <w:rPr>
          <w:sz w:val="28"/>
          <w:szCs w:val="28"/>
        </w:rPr>
        <w:t>Composition</w:t>
      </w:r>
    </w:p>
    <w:p w14:paraId="08AFFBB3" w14:textId="77777777" w:rsidR="00CF2A5C" w:rsidRDefault="00CF2A5C" w:rsidP="00CF2A5C">
      <w:pPr>
        <w:jc w:val="both"/>
        <w:rPr>
          <w:sz w:val="28"/>
          <w:szCs w:val="28"/>
        </w:rPr>
      </w:pPr>
      <w:r>
        <w:rPr>
          <w:sz w:val="28"/>
          <w:szCs w:val="28"/>
        </w:rPr>
        <w:t xml:space="preserve">L-Arginine, Horny Goat Weed Extract &amp; Maca Extract </w:t>
      </w:r>
    </w:p>
    <w:p w14:paraId="6257ADEF" w14:textId="77777777" w:rsidR="00CF2A5C" w:rsidRDefault="00CF2A5C" w:rsidP="00CF2A5C">
      <w:pPr>
        <w:jc w:val="both"/>
        <w:rPr>
          <w:sz w:val="28"/>
          <w:szCs w:val="28"/>
        </w:rPr>
      </w:pPr>
    </w:p>
    <w:p w14:paraId="58B89499" w14:textId="77777777" w:rsidR="00CF2A5C" w:rsidRDefault="00CF2A5C" w:rsidP="00CF2A5C">
      <w:pPr>
        <w:jc w:val="both"/>
        <w:rPr>
          <w:sz w:val="28"/>
          <w:szCs w:val="28"/>
        </w:rPr>
      </w:pPr>
      <w:r>
        <w:rPr>
          <w:sz w:val="28"/>
          <w:szCs w:val="28"/>
        </w:rPr>
        <w:t>Package Size/Packaging</w:t>
      </w:r>
    </w:p>
    <w:p w14:paraId="3C298534" w14:textId="77777777" w:rsidR="00CF2A5C" w:rsidRDefault="00CF2A5C" w:rsidP="00CF2A5C">
      <w:pPr>
        <w:jc w:val="both"/>
        <w:rPr>
          <w:sz w:val="28"/>
          <w:szCs w:val="28"/>
        </w:rPr>
      </w:pPr>
      <w:r>
        <w:rPr>
          <w:sz w:val="28"/>
          <w:szCs w:val="28"/>
        </w:rPr>
        <w:t>One sachet</w:t>
      </w:r>
    </w:p>
    <w:p w14:paraId="1FE7EAA4" w14:textId="77777777" w:rsidR="00CF2A5C" w:rsidRDefault="00CF2A5C" w:rsidP="00CF2A5C">
      <w:pPr>
        <w:jc w:val="both"/>
        <w:rPr>
          <w:sz w:val="28"/>
          <w:szCs w:val="28"/>
        </w:rPr>
      </w:pPr>
    </w:p>
    <w:p w14:paraId="1F216BBF" w14:textId="77777777" w:rsidR="00CF2A5C" w:rsidRPr="00266D53" w:rsidRDefault="00CF2A5C" w:rsidP="00CF2A5C">
      <w:pPr>
        <w:jc w:val="both"/>
        <w:rPr>
          <w:sz w:val="32"/>
          <w:szCs w:val="32"/>
        </w:rPr>
      </w:pPr>
      <w:r w:rsidRPr="00266D53">
        <w:rPr>
          <w:sz w:val="32"/>
          <w:szCs w:val="32"/>
        </w:rPr>
        <w:t>About the Formulation</w:t>
      </w:r>
    </w:p>
    <w:p w14:paraId="602F53E1" w14:textId="77777777" w:rsidR="00CF2A5C" w:rsidRPr="00E87854" w:rsidRDefault="00CF2A5C" w:rsidP="00CF2A5C">
      <w:pPr>
        <w:jc w:val="both"/>
        <w:rPr>
          <w:sz w:val="28"/>
          <w:szCs w:val="28"/>
        </w:rPr>
      </w:pPr>
      <w:r w:rsidRPr="00E87854">
        <w:rPr>
          <w:sz w:val="28"/>
          <w:szCs w:val="28"/>
        </w:rPr>
        <w:t>LIBRT PRO is an advanced female sexual wellness formulation developed to support women experiencing Hypoactive Sexual Desire Disorder (HSDD), reduced arousal, and diminished sexual responsiveness. As an upgraded formulation, it combines higher-strength L-Arginine, Horny Goat Weed Extract, and Maca Extract to target vascular, hormonal, neurological, and energy-related aspects of female sexual health. By supporting genital blood flow, sensitivity, libido, and emotional well-being, LIBRT PRO offers comprehensive support for female sexual desire, arousal, intimacy, and overall sexual satisfaction.</w:t>
      </w:r>
    </w:p>
    <w:p w14:paraId="12B1C23F" w14:textId="77777777" w:rsidR="00CF2A5C" w:rsidRDefault="00CF2A5C" w:rsidP="00CF2A5C">
      <w:pPr>
        <w:jc w:val="both"/>
        <w:rPr>
          <w:sz w:val="28"/>
          <w:szCs w:val="28"/>
        </w:rPr>
      </w:pPr>
    </w:p>
    <w:p w14:paraId="4875A6C1" w14:textId="77777777" w:rsidR="00CF2A5C" w:rsidRPr="002B388A" w:rsidRDefault="00CF2A5C" w:rsidP="00CF2A5C">
      <w:pPr>
        <w:jc w:val="both"/>
        <w:rPr>
          <w:sz w:val="32"/>
          <w:szCs w:val="32"/>
        </w:rPr>
      </w:pPr>
      <w:r w:rsidRPr="002B388A">
        <w:rPr>
          <w:sz w:val="32"/>
          <w:szCs w:val="32"/>
        </w:rPr>
        <w:t>Duration of Intake</w:t>
      </w:r>
    </w:p>
    <w:p w14:paraId="648B18F8" w14:textId="77777777" w:rsidR="00CF2A5C" w:rsidRDefault="00CF2A5C" w:rsidP="00CF2A5C">
      <w:pPr>
        <w:jc w:val="both"/>
        <w:rPr>
          <w:sz w:val="28"/>
          <w:szCs w:val="28"/>
        </w:rPr>
      </w:pPr>
      <w:r w:rsidRPr="00A41A71">
        <w:rPr>
          <w:sz w:val="28"/>
          <w:szCs w:val="28"/>
        </w:rPr>
        <w:t>As prescribed by physician/ respective specialist or rmp</w:t>
      </w:r>
    </w:p>
    <w:p w14:paraId="4749E0A6" w14:textId="77777777" w:rsidR="00CF2A5C" w:rsidRDefault="00CF2A5C" w:rsidP="00CF2A5C">
      <w:pPr>
        <w:jc w:val="both"/>
        <w:rPr>
          <w:sz w:val="28"/>
          <w:szCs w:val="28"/>
        </w:rPr>
      </w:pPr>
    </w:p>
    <w:p w14:paraId="783C1220" w14:textId="77777777" w:rsidR="00CF2A5C" w:rsidRPr="002B388A" w:rsidRDefault="00CF2A5C" w:rsidP="00CF2A5C">
      <w:pPr>
        <w:jc w:val="both"/>
        <w:rPr>
          <w:sz w:val="32"/>
          <w:szCs w:val="32"/>
        </w:rPr>
      </w:pPr>
      <w:r w:rsidRPr="002B388A">
        <w:rPr>
          <w:sz w:val="32"/>
          <w:szCs w:val="32"/>
        </w:rPr>
        <w:t>Indications / Uses</w:t>
      </w:r>
    </w:p>
    <w:p w14:paraId="33903CF4" w14:textId="77777777" w:rsidR="00CF2A5C" w:rsidRPr="00E22063" w:rsidRDefault="00CF2A5C" w:rsidP="00CF2A5C">
      <w:pPr>
        <w:jc w:val="both"/>
        <w:rPr>
          <w:sz w:val="28"/>
          <w:szCs w:val="28"/>
        </w:rPr>
      </w:pPr>
      <w:r w:rsidRPr="000C06A0">
        <w:rPr>
          <w:sz w:val="28"/>
          <w:szCs w:val="28"/>
        </w:rPr>
        <w:lastRenderedPageBreak/>
        <w:t xml:space="preserve">In the management of </w:t>
      </w:r>
      <w:r>
        <w:rPr>
          <w:sz w:val="28"/>
          <w:szCs w:val="28"/>
        </w:rPr>
        <w:t>Hypoactive sexual arousal disorder in men</w:t>
      </w:r>
    </w:p>
    <w:p w14:paraId="25BA9BE2" w14:textId="77777777" w:rsidR="00CF2A5C" w:rsidRPr="001C4B7C" w:rsidRDefault="00CF2A5C" w:rsidP="00945A72">
      <w:pPr>
        <w:jc w:val="both"/>
      </w:pPr>
    </w:p>
    <w:p w14:paraId="091F02C6" w14:textId="77777777" w:rsidR="00945A72" w:rsidRPr="00223429" w:rsidRDefault="00945A72" w:rsidP="00945A72">
      <w:pPr>
        <w:jc w:val="both"/>
      </w:pPr>
    </w:p>
    <w:p w14:paraId="05BA20D4" w14:textId="4BA25D34" w:rsidR="00945A72" w:rsidRPr="00B034B8" w:rsidRDefault="00945A72" w:rsidP="00B034B8">
      <w:pPr>
        <w:jc w:val="center"/>
        <w:rPr>
          <w:sz w:val="40"/>
          <w:szCs w:val="40"/>
        </w:rPr>
      </w:pPr>
      <w:r w:rsidRPr="00B034B8">
        <w:rPr>
          <w:sz w:val="40"/>
          <w:szCs w:val="40"/>
        </w:rPr>
        <w:t>Himract Gel</w:t>
      </w:r>
    </w:p>
    <w:p w14:paraId="508A0FA6" w14:textId="77777777" w:rsidR="00945A72" w:rsidRDefault="00945A72" w:rsidP="00945A72">
      <w:pPr>
        <w:jc w:val="both"/>
      </w:pPr>
    </w:p>
    <w:p w14:paraId="5B873AB4" w14:textId="77777777" w:rsidR="00945A72" w:rsidRPr="00B211F5" w:rsidRDefault="00945A72" w:rsidP="00945A72">
      <w:pPr>
        <w:jc w:val="both"/>
        <w:rPr>
          <w:sz w:val="28"/>
          <w:szCs w:val="28"/>
        </w:rPr>
      </w:pPr>
      <w:r w:rsidRPr="00B211F5">
        <w:rPr>
          <w:sz w:val="28"/>
          <w:szCs w:val="28"/>
        </w:rPr>
        <w:t>Brand Name</w:t>
      </w:r>
    </w:p>
    <w:p w14:paraId="6DE3FEB4" w14:textId="77777777" w:rsidR="00945A72" w:rsidRDefault="00945A72" w:rsidP="00945A72">
      <w:pPr>
        <w:jc w:val="both"/>
      </w:pPr>
      <w:r>
        <w:t>Himract Gel</w:t>
      </w:r>
    </w:p>
    <w:p w14:paraId="5EAF2E22" w14:textId="77777777" w:rsidR="00945A72" w:rsidRDefault="00945A72" w:rsidP="00945A72">
      <w:pPr>
        <w:jc w:val="both"/>
      </w:pPr>
    </w:p>
    <w:p w14:paraId="0189BA2D" w14:textId="77777777" w:rsidR="00945A72" w:rsidRPr="00B211F5" w:rsidRDefault="00945A72" w:rsidP="00945A72">
      <w:pPr>
        <w:jc w:val="both"/>
        <w:rPr>
          <w:sz w:val="28"/>
          <w:szCs w:val="28"/>
        </w:rPr>
      </w:pPr>
      <w:r w:rsidRPr="00B211F5">
        <w:rPr>
          <w:sz w:val="28"/>
          <w:szCs w:val="28"/>
        </w:rPr>
        <w:t>Composition</w:t>
      </w:r>
    </w:p>
    <w:p w14:paraId="1BB81270" w14:textId="77777777" w:rsidR="00945A72" w:rsidRPr="00F36948" w:rsidRDefault="00945A72" w:rsidP="00945A72">
      <w:pPr>
        <w:jc w:val="both"/>
      </w:pPr>
      <w:r w:rsidRPr="00F36948">
        <w:t>L-Arginine Gel 5% w/w</w:t>
      </w:r>
    </w:p>
    <w:p w14:paraId="7FA80E1A" w14:textId="77777777" w:rsidR="00945A72" w:rsidRDefault="00945A72" w:rsidP="00945A72">
      <w:pPr>
        <w:jc w:val="both"/>
      </w:pPr>
      <w:r>
        <w:t xml:space="preserve"> </w:t>
      </w:r>
    </w:p>
    <w:p w14:paraId="6D3208B8" w14:textId="77777777" w:rsidR="00945A72" w:rsidRPr="00346B57" w:rsidRDefault="00945A72" w:rsidP="00945A72">
      <w:pPr>
        <w:jc w:val="both"/>
        <w:rPr>
          <w:sz w:val="28"/>
          <w:szCs w:val="28"/>
        </w:rPr>
      </w:pPr>
      <w:r w:rsidRPr="00346B57">
        <w:rPr>
          <w:sz w:val="28"/>
          <w:szCs w:val="28"/>
        </w:rPr>
        <w:t>Package Size/Packaging</w:t>
      </w:r>
    </w:p>
    <w:p w14:paraId="33857A73" w14:textId="77777777" w:rsidR="00945A72" w:rsidRDefault="00945A72" w:rsidP="00945A72">
      <w:pPr>
        <w:jc w:val="both"/>
      </w:pPr>
      <w:r>
        <w:t>One tube: 20 gm</w:t>
      </w:r>
    </w:p>
    <w:p w14:paraId="22B74E25" w14:textId="77777777" w:rsidR="00945A72" w:rsidRDefault="00945A72" w:rsidP="00945A72">
      <w:pPr>
        <w:jc w:val="both"/>
      </w:pPr>
    </w:p>
    <w:p w14:paraId="6D3D960A" w14:textId="77777777" w:rsidR="00945A72" w:rsidRPr="00251019" w:rsidRDefault="00945A72" w:rsidP="00945A72">
      <w:pPr>
        <w:jc w:val="both"/>
        <w:rPr>
          <w:sz w:val="28"/>
          <w:szCs w:val="28"/>
        </w:rPr>
      </w:pPr>
      <w:r w:rsidRPr="00251019">
        <w:rPr>
          <w:sz w:val="28"/>
          <w:szCs w:val="28"/>
        </w:rPr>
        <w:t>About the Formulation</w:t>
      </w:r>
    </w:p>
    <w:p w14:paraId="6EB1EB1A" w14:textId="77777777" w:rsidR="00945A72" w:rsidRDefault="00945A72" w:rsidP="00945A72">
      <w:pPr>
        <w:jc w:val="both"/>
      </w:pPr>
      <w:r w:rsidRPr="00251019">
        <w:t>L-Arginine Gel 5% w/w is a topical nitric oxide-enhancing therapy designed to support erectile function and sexual performance in men with erectile dysfunction (ED) and premature ejaculation (PME). By increasing local nitric oxide availability, it promotes vasodilation, improved penile blood circulation, enhanced sensitivity, and erection quality. Improved rigidity and sustained erection may also help reduce performance anxiety and improve ejaculatory control. Its topical route allows targeted action with rapid local absorption, making it a supportive and non-invasive therapy for enhancing sexual confidence, performance stability, and overall intimate wellness.</w:t>
      </w:r>
    </w:p>
    <w:p w14:paraId="3A952CD2" w14:textId="77777777" w:rsidR="00945A72" w:rsidRDefault="00945A72" w:rsidP="00945A72">
      <w:pPr>
        <w:jc w:val="both"/>
      </w:pPr>
    </w:p>
    <w:p w14:paraId="07E54F2E" w14:textId="77777777" w:rsidR="00945A72" w:rsidRPr="00780F7B" w:rsidRDefault="00945A72" w:rsidP="00945A72">
      <w:pPr>
        <w:jc w:val="both"/>
        <w:rPr>
          <w:sz w:val="28"/>
          <w:szCs w:val="28"/>
        </w:rPr>
      </w:pPr>
      <w:r w:rsidRPr="00780F7B">
        <w:rPr>
          <w:sz w:val="28"/>
          <w:szCs w:val="28"/>
        </w:rPr>
        <w:t>Duration of Intake</w:t>
      </w:r>
    </w:p>
    <w:p w14:paraId="031B57DB" w14:textId="77777777" w:rsidR="00945A72" w:rsidRDefault="00945A72" w:rsidP="00945A72">
      <w:pPr>
        <w:jc w:val="both"/>
      </w:pPr>
      <w:r>
        <w:t>As prescribed by physician/ respective specialist or rmp</w:t>
      </w:r>
    </w:p>
    <w:p w14:paraId="4B060C41" w14:textId="77777777" w:rsidR="00945A72" w:rsidRDefault="00945A72" w:rsidP="00945A72">
      <w:pPr>
        <w:jc w:val="both"/>
      </w:pPr>
    </w:p>
    <w:p w14:paraId="4210ED16" w14:textId="77777777" w:rsidR="00945A72" w:rsidRPr="00780F7B" w:rsidRDefault="00945A72" w:rsidP="00945A72">
      <w:pPr>
        <w:jc w:val="both"/>
        <w:rPr>
          <w:sz w:val="28"/>
          <w:szCs w:val="28"/>
        </w:rPr>
      </w:pPr>
      <w:r w:rsidRPr="00780F7B">
        <w:rPr>
          <w:sz w:val="28"/>
          <w:szCs w:val="28"/>
        </w:rPr>
        <w:t>Indications / Uses</w:t>
      </w:r>
    </w:p>
    <w:p w14:paraId="6465D2F4" w14:textId="5DFF144A" w:rsidR="00945A72" w:rsidRDefault="00945A72" w:rsidP="00945A72">
      <w:pPr>
        <w:jc w:val="both"/>
      </w:pPr>
      <w:r>
        <w:t>In the management of Erectile Dysfunction</w:t>
      </w:r>
    </w:p>
    <w:p w14:paraId="315AC3EB" w14:textId="26CB291B" w:rsidR="00945A72" w:rsidRPr="00B034B8" w:rsidRDefault="00945A72" w:rsidP="00B034B8">
      <w:pPr>
        <w:jc w:val="center"/>
        <w:rPr>
          <w:sz w:val="40"/>
          <w:szCs w:val="40"/>
        </w:rPr>
      </w:pPr>
      <w:r w:rsidRPr="00B034B8">
        <w:rPr>
          <w:sz w:val="40"/>
          <w:szCs w:val="40"/>
        </w:rPr>
        <w:lastRenderedPageBreak/>
        <w:t>Durahim Gel</w:t>
      </w:r>
    </w:p>
    <w:p w14:paraId="021AC9B8" w14:textId="77777777" w:rsidR="00945A72" w:rsidRDefault="00945A72" w:rsidP="00945A72">
      <w:pPr>
        <w:jc w:val="both"/>
        <w:rPr>
          <w:sz w:val="28"/>
          <w:szCs w:val="28"/>
        </w:rPr>
      </w:pPr>
      <w:r>
        <w:rPr>
          <w:sz w:val="28"/>
          <w:szCs w:val="28"/>
        </w:rPr>
        <w:t>Brand Name</w:t>
      </w:r>
    </w:p>
    <w:p w14:paraId="58B945EC" w14:textId="77777777" w:rsidR="00945A72" w:rsidRDefault="00945A72" w:rsidP="00945A72">
      <w:pPr>
        <w:jc w:val="both"/>
      </w:pPr>
      <w:r>
        <w:t>Durahim Gel</w:t>
      </w:r>
    </w:p>
    <w:p w14:paraId="56BC63C6" w14:textId="77777777" w:rsidR="00945A72" w:rsidRDefault="00945A72" w:rsidP="00945A72">
      <w:pPr>
        <w:jc w:val="both"/>
      </w:pPr>
    </w:p>
    <w:p w14:paraId="144C8923" w14:textId="77777777" w:rsidR="00945A72" w:rsidRPr="001C477E" w:rsidRDefault="00945A72" w:rsidP="00945A72">
      <w:pPr>
        <w:jc w:val="both"/>
        <w:rPr>
          <w:sz w:val="28"/>
          <w:szCs w:val="28"/>
        </w:rPr>
      </w:pPr>
      <w:r w:rsidRPr="001C477E">
        <w:rPr>
          <w:sz w:val="28"/>
          <w:szCs w:val="28"/>
        </w:rPr>
        <w:t>Composition</w:t>
      </w:r>
    </w:p>
    <w:p w14:paraId="5735ADE6" w14:textId="77777777" w:rsidR="00945A72" w:rsidRDefault="00945A72" w:rsidP="00945A72">
      <w:pPr>
        <w:jc w:val="both"/>
      </w:pPr>
      <w:r>
        <w:t>Lidocaine Hydrochloride IP 2.5% w/w, Prilocaine IP 2.5% w/w</w:t>
      </w:r>
    </w:p>
    <w:p w14:paraId="415D3482" w14:textId="77777777" w:rsidR="00945A72" w:rsidRDefault="00945A72" w:rsidP="00945A72">
      <w:pPr>
        <w:jc w:val="both"/>
      </w:pPr>
    </w:p>
    <w:p w14:paraId="2FB444E8" w14:textId="77777777" w:rsidR="00945A72" w:rsidRDefault="00945A72" w:rsidP="00945A72">
      <w:pPr>
        <w:jc w:val="both"/>
        <w:rPr>
          <w:sz w:val="28"/>
          <w:szCs w:val="28"/>
        </w:rPr>
      </w:pPr>
      <w:r w:rsidRPr="001C477E">
        <w:rPr>
          <w:sz w:val="28"/>
          <w:szCs w:val="28"/>
        </w:rPr>
        <w:t xml:space="preserve">Package Size/Packaging </w:t>
      </w:r>
    </w:p>
    <w:p w14:paraId="31C43E6A" w14:textId="77777777" w:rsidR="00945A72" w:rsidRDefault="00945A72" w:rsidP="00945A72">
      <w:pPr>
        <w:jc w:val="both"/>
        <w:rPr>
          <w:sz w:val="28"/>
          <w:szCs w:val="28"/>
        </w:rPr>
      </w:pPr>
      <w:r w:rsidRPr="00F162AC">
        <w:t>One Tube</w:t>
      </w:r>
      <w:r>
        <w:t>: 8 gm</w:t>
      </w:r>
    </w:p>
    <w:p w14:paraId="509B42F2" w14:textId="77777777" w:rsidR="00945A72" w:rsidRDefault="00945A72" w:rsidP="00945A72">
      <w:pPr>
        <w:jc w:val="both"/>
        <w:rPr>
          <w:sz w:val="28"/>
          <w:szCs w:val="28"/>
        </w:rPr>
      </w:pPr>
    </w:p>
    <w:p w14:paraId="6F6420F7" w14:textId="77777777" w:rsidR="00945A72" w:rsidRPr="00D54551" w:rsidRDefault="00945A72" w:rsidP="00945A72">
      <w:pPr>
        <w:jc w:val="both"/>
        <w:rPr>
          <w:noProof/>
          <w:sz w:val="28"/>
          <w:szCs w:val="28"/>
        </w:rPr>
      </w:pPr>
      <w:r w:rsidRPr="00D54551">
        <w:rPr>
          <w:noProof/>
          <w:sz w:val="28"/>
          <w:szCs w:val="28"/>
        </w:rPr>
        <w:t>About The Formulation</w:t>
      </w:r>
    </w:p>
    <w:p w14:paraId="6F51A8E0" w14:textId="4C334108" w:rsidR="00945A72" w:rsidRPr="00D54551" w:rsidRDefault="00945A72" w:rsidP="00945A72">
      <w:pPr>
        <w:jc w:val="both"/>
      </w:pPr>
      <w:r w:rsidRPr="00D54551">
        <w:t>DURAHIM Gel features a synergistic dual-anesthetic formula combining Lidocaine Hydrochloride IP 2.5% w/w and Prilocaine IP 2.5% w/w. Indicated for Premature Ejaculation (PME), it provides rapid, localized desensitization to prolong latency time. When paired with pro-erectile treatments like HIMRACT Gel , it forms a comprehensive therapy for overlapping PME and Erectile Dysfunction (ED)—simultaneously sustaining optimal penile blood flow while delaying the ejaculatory reflex for complete sexual performance management.</w:t>
      </w:r>
    </w:p>
    <w:p w14:paraId="2AC89109" w14:textId="77777777" w:rsidR="00945A72" w:rsidRDefault="00945A72" w:rsidP="00945A72">
      <w:pPr>
        <w:jc w:val="both"/>
        <w:rPr>
          <w:sz w:val="28"/>
          <w:szCs w:val="28"/>
        </w:rPr>
      </w:pPr>
    </w:p>
    <w:p w14:paraId="6B70E341" w14:textId="77777777" w:rsidR="00945A72" w:rsidRDefault="00945A72" w:rsidP="00945A72">
      <w:pPr>
        <w:jc w:val="both"/>
        <w:rPr>
          <w:sz w:val="28"/>
          <w:szCs w:val="28"/>
        </w:rPr>
      </w:pPr>
      <w:r>
        <w:rPr>
          <w:sz w:val="28"/>
          <w:szCs w:val="28"/>
        </w:rPr>
        <w:t>Duration of Intake</w:t>
      </w:r>
    </w:p>
    <w:p w14:paraId="64CB1E69" w14:textId="77777777" w:rsidR="00945A72" w:rsidRDefault="00945A72" w:rsidP="00945A72">
      <w:pPr>
        <w:jc w:val="both"/>
      </w:pPr>
      <w:r w:rsidRPr="000B4E3E">
        <w:t>As prescribed by physician/ respective specialist or rmp</w:t>
      </w:r>
      <w:r>
        <w:t>.</w:t>
      </w:r>
    </w:p>
    <w:p w14:paraId="5F5A8E44" w14:textId="77777777" w:rsidR="00945A72" w:rsidRDefault="00945A72" w:rsidP="00945A72">
      <w:pPr>
        <w:jc w:val="both"/>
      </w:pPr>
    </w:p>
    <w:p w14:paraId="3010A4AA" w14:textId="77777777" w:rsidR="00945A72" w:rsidRPr="00967D3B" w:rsidRDefault="00945A72" w:rsidP="00945A72">
      <w:pPr>
        <w:jc w:val="both"/>
        <w:rPr>
          <w:sz w:val="28"/>
          <w:szCs w:val="28"/>
        </w:rPr>
      </w:pPr>
      <w:r w:rsidRPr="00967D3B">
        <w:rPr>
          <w:sz w:val="28"/>
          <w:szCs w:val="28"/>
        </w:rPr>
        <w:t>Indications / Uses</w:t>
      </w:r>
    </w:p>
    <w:p w14:paraId="0989DF0F" w14:textId="77777777" w:rsidR="00945A72" w:rsidRDefault="00945A72" w:rsidP="00945A72">
      <w:pPr>
        <w:jc w:val="both"/>
      </w:pPr>
      <w:r>
        <w:t>In the management of Premature Ejaculation</w:t>
      </w:r>
    </w:p>
    <w:p w14:paraId="093EF900" w14:textId="77777777" w:rsidR="00945A72" w:rsidRDefault="00945A72" w:rsidP="00945A72">
      <w:pPr>
        <w:jc w:val="both"/>
      </w:pPr>
    </w:p>
    <w:p w14:paraId="113D62CD" w14:textId="77777777" w:rsidR="00945A72" w:rsidRDefault="00945A72" w:rsidP="00945A72">
      <w:pPr>
        <w:jc w:val="both"/>
      </w:pPr>
    </w:p>
    <w:p w14:paraId="3F1E96AE" w14:textId="77777777" w:rsidR="00F10074" w:rsidRDefault="00F10074" w:rsidP="00945A72">
      <w:pPr>
        <w:jc w:val="both"/>
      </w:pPr>
    </w:p>
    <w:p w14:paraId="4BCE02C2" w14:textId="77777777" w:rsidR="00F10074" w:rsidRPr="000B4E3E" w:rsidRDefault="00F10074" w:rsidP="00945A72">
      <w:pPr>
        <w:jc w:val="both"/>
      </w:pPr>
    </w:p>
    <w:p w14:paraId="0D7C7840" w14:textId="77777777" w:rsidR="001D02E7" w:rsidRDefault="001D02E7" w:rsidP="00FB6AC3">
      <w:pPr>
        <w:jc w:val="center"/>
        <w:rPr>
          <w:sz w:val="40"/>
          <w:szCs w:val="40"/>
        </w:rPr>
      </w:pPr>
    </w:p>
    <w:p w14:paraId="7B040E90" w14:textId="1DBA41D6" w:rsidR="00945A72" w:rsidRPr="00FB6AC3" w:rsidRDefault="00945A72" w:rsidP="00FB6AC3">
      <w:pPr>
        <w:jc w:val="center"/>
        <w:rPr>
          <w:sz w:val="40"/>
          <w:szCs w:val="40"/>
        </w:rPr>
      </w:pPr>
      <w:r w:rsidRPr="00FB6AC3">
        <w:rPr>
          <w:sz w:val="40"/>
          <w:szCs w:val="40"/>
        </w:rPr>
        <w:lastRenderedPageBreak/>
        <w:t>Durahim 30/60</w:t>
      </w:r>
    </w:p>
    <w:p w14:paraId="65AF9E13" w14:textId="77777777" w:rsidR="00945A72" w:rsidRDefault="00945A72" w:rsidP="00945A72">
      <w:pPr>
        <w:jc w:val="both"/>
        <w:rPr>
          <w:sz w:val="28"/>
          <w:szCs w:val="28"/>
        </w:rPr>
      </w:pPr>
      <w:r>
        <w:rPr>
          <w:sz w:val="28"/>
          <w:szCs w:val="28"/>
        </w:rPr>
        <w:t>Brand Name</w:t>
      </w:r>
    </w:p>
    <w:p w14:paraId="1D50312C" w14:textId="77777777" w:rsidR="00945A72" w:rsidRPr="001669E8" w:rsidRDefault="00945A72" w:rsidP="00945A72">
      <w:pPr>
        <w:jc w:val="both"/>
      </w:pPr>
      <w:r w:rsidRPr="001669E8">
        <w:t xml:space="preserve">Durahim 30 &amp; Durahim </w:t>
      </w:r>
    </w:p>
    <w:p w14:paraId="287B1889" w14:textId="77777777" w:rsidR="00945A72" w:rsidRDefault="00945A72" w:rsidP="00945A72">
      <w:pPr>
        <w:jc w:val="both"/>
        <w:rPr>
          <w:sz w:val="28"/>
          <w:szCs w:val="28"/>
        </w:rPr>
      </w:pPr>
    </w:p>
    <w:p w14:paraId="1569186A" w14:textId="77777777" w:rsidR="00945A72" w:rsidRPr="00E748B0" w:rsidRDefault="00945A72" w:rsidP="00945A72">
      <w:pPr>
        <w:jc w:val="both"/>
        <w:rPr>
          <w:sz w:val="28"/>
          <w:szCs w:val="28"/>
        </w:rPr>
      </w:pPr>
      <w:r>
        <w:rPr>
          <w:sz w:val="28"/>
          <w:szCs w:val="28"/>
        </w:rPr>
        <w:t>Composition</w:t>
      </w:r>
    </w:p>
    <w:p w14:paraId="7BDA4969" w14:textId="77777777" w:rsidR="00945A72" w:rsidRDefault="00945A72" w:rsidP="00945A72">
      <w:pPr>
        <w:jc w:val="both"/>
      </w:pPr>
      <w:r>
        <w:t xml:space="preserve">Dapoxetine Hydrochloride IP </w:t>
      </w:r>
    </w:p>
    <w:p w14:paraId="003F361D" w14:textId="77777777" w:rsidR="00945A72" w:rsidRDefault="00945A72" w:rsidP="00945A72">
      <w:pPr>
        <w:jc w:val="both"/>
      </w:pPr>
    </w:p>
    <w:p w14:paraId="140B987B" w14:textId="77777777" w:rsidR="00945A72" w:rsidRDefault="00945A72" w:rsidP="00945A72">
      <w:pPr>
        <w:jc w:val="both"/>
        <w:rPr>
          <w:sz w:val="28"/>
          <w:szCs w:val="28"/>
        </w:rPr>
      </w:pPr>
      <w:r>
        <w:rPr>
          <w:sz w:val="28"/>
          <w:szCs w:val="28"/>
        </w:rPr>
        <w:t>Package Size/ Packaging</w:t>
      </w:r>
    </w:p>
    <w:p w14:paraId="1BE56507" w14:textId="77777777" w:rsidR="00945A72" w:rsidRPr="0094130B" w:rsidRDefault="00945A72" w:rsidP="00945A72">
      <w:pPr>
        <w:jc w:val="both"/>
        <w:rPr>
          <w:sz w:val="28"/>
          <w:szCs w:val="28"/>
        </w:rPr>
      </w:pPr>
      <w:r>
        <w:rPr>
          <w:sz w:val="28"/>
          <w:szCs w:val="28"/>
        </w:rPr>
        <w:t>1*10 Tablets/Strip</w:t>
      </w:r>
    </w:p>
    <w:p w14:paraId="4A61842E" w14:textId="77777777" w:rsidR="00945A72" w:rsidRDefault="00945A72" w:rsidP="00945A72">
      <w:pPr>
        <w:jc w:val="both"/>
      </w:pPr>
    </w:p>
    <w:p w14:paraId="1A18C56F" w14:textId="77777777" w:rsidR="00945A72" w:rsidRPr="00AE2E02" w:rsidRDefault="00945A72" w:rsidP="00945A72">
      <w:pPr>
        <w:jc w:val="both"/>
        <w:rPr>
          <w:sz w:val="28"/>
          <w:szCs w:val="28"/>
        </w:rPr>
      </w:pPr>
      <w:r w:rsidRPr="00AE2E02">
        <w:rPr>
          <w:sz w:val="28"/>
          <w:szCs w:val="28"/>
        </w:rPr>
        <w:t>About The Formulation</w:t>
      </w:r>
    </w:p>
    <w:p w14:paraId="435AFC4E" w14:textId="77777777" w:rsidR="00945A72" w:rsidRDefault="00945A72" w:rsidP="00945A72">
      <w:pPr>
        <w:jc w:val="both"/>
      </w:pPr>
      <w:r w:rsidRPr="00B3224F">
        <w:t>DURAHIM 30 / 60 contains Dapoxetine Hydrochloride IP (30 mg and 60 mg), the gold standard and only SSRI specifically approved and specialized for Premature Ejaculation (PE). Unlike off-label, long-acting antidepressants, it acts as an on-demand, fast-acting oral treatment. Taken 1–2 hours before sexual activity, it regulates central ejaculatory control mechanisms, significantly extending intravaginal latency time, enhancing control, and reducing sexual distress, offering a comprehensive, targeted systemic therapy for managing PE.</w:t>
      </w:r>
    </w:p>
    <w:p w14:paraId="148E1308" w14:textId="77777777" w:rsidR="00945A72" w:rsidRDefault="00945A72" w:rsidP="00945A72">
      <w:pPr>
        <w:jc w:val="both"/>
      </w:pPr>
    </w:p>
    <w:p w14:paraId="297CD374" w14:textId="77777777" w:rsidR="00945A72" w:rsidRPr="00B3224F" w:rsidRDefault="00945A72" w:rsidP="00945A72">
      <w:pPr>
        <w:jc w:val="both"/>
        <w:rPr>
          <w:sz w:val="28"/>
          <w:szCs w:val="28"/>
        </w:rPr>
      </w:pPr>
      <w:r w:rsidRPr="00B3224F">
        <w:rPr>
          <w:sz w:val="28"/>
          <w:szCs w:val="28"/>
        </w:rPr>
        <w:t>Duration of Intake</w:t>
      </w:r>
    </w:p>
    <w:p w14:paraId="34C8CFCD" w14:textId="77777777" w:rsidR="00945A72" w:rsidRDefault="00945A72" w:rsidP="00945A72">
      <w:pPr>
        <w:jc w:val="both"/>
      </w:pPr>
      <w:r>
        <w:t>As prescribed by physician/ respective specialist or rmp</w:t>
      </w:r>
    </w:p>
    <w:p w14:paraId="72181A37" w14:textId="77777777" w:rsidR="00FB5F1B" w:rsidRDefault="00FB5F1B" w:rsidP="00945A72">
      <w:pPr>
        <w:jc w:val="both"/>
      </w:pPr>
    </w:p>
    <w:p w14:paraId="16D8A9F7" w14:textId="77777777" w:rsidR="00945A72" w:rsidRPr="00E009CA" w:rsidRDefault="00945A72" w:rsidP="00945A72">
      <w:pPr>
        <w:jc w:val="both"/>
        <w:rPr>
          <w:sz w:val="28"/>
          <w:szCs w:val="28"/>
        </w:rPr>
      </w:pPr>
      <w:r w:rsidRPr="00E009CA">
        <w:rPr>
          <w:sz w:val="28"/>
          <w:szCs w:val="28"/>
        </w:rPr>
        <w:t>Indications / Uses</w:t>
      </w:r>
    </w:p>
    <w:p w14:paraId="1142800A" w14:textId="31DC4801" w:rsidR="00945A72" w:rsidRDefault="00945A72" w:rsidP="00945A72">
      <w:pPr>
        <w:jc w:val="both"/>
      </w:pPr>
      <w:r>
        <w:t>In the management of Premature Ejaculation</w:t>
      </w:r>
    </w:p>
    <w:p w14:paraId="5B184E00" w14:textId="77777777" w:rsidR="0098557D" w:rsidRDefault="0098557D" w:rsidP="00945A72">
      <w:pPr>
        <w:jc w:val="both"/>
      </w:pPr>
    </w:p>
    <w:p w14:paraId="0619CEFF" w14:textId="77777777" w:rsidR="00786302" w:rsidRDefault="00786302" w:rsidP="00945A72">
      <w:pPr>
        <w:jc w:val="both"/>
      </w:pPr>
    </w:p>
    <w:p w14:paraId="12380625" w14:textId="77777777" w:rsidR="00786302" w:rsidRDefault="00786302" w:rsidP="00945A72">
      <w:pPr>
        <w:jc w:val="both"/>
      </w:pPr>
    </w:p>
    <w:p w14:paraId="4B88F85E" w14:textId="77777777" w:rsidR="00786302" w:rsidRDefault="00786302" w:rsidP="00945A72">
      <w:pPr>
        <w:jc w:val="both"/>
      </w:pPr>
    </w:p>
    <w:p w14:paraId="057EC5D1" w14:textId="77777777" w:rsidR="0098557D" w:rsidRPr="0098557D" w:rsidRDefault="0098557D" w:rsidP="00945A72">
      <w:pPr>
        <w:jc w:val="both"/>
      </w:pPr>
    </w:p>
    <w:p w14:paraId="3F36B788" w14:textId="273E7998" w:rsidR="00945A72" w:rsidRPr="00FB6AC3" w:rsidRDefault="00945A72" w:rsidP="00FB6AC3">
      <w:pPr>
        <w:jc w:val="center"/>
        <w:rPr>
          <w:sz w:val="40"/>
          <w:szCs w:val="40"/>
        </w:rPr>
      </w:pPr>
      <w:r w:rsidRPr="00FB6AC3">
        <w:rPr>
          <w:sz w:val="40"/>
          <w:szCs w:val="40"/>
        </w:rPr>
        <w:lastRenderedPageBreak/>
        <w:t>Himdriol</w:t>
      </w:r>
    </w:p>
    <w:p w14:paraId="312BA337" w14:textId="77777777" w:rsidR="00945A72" w:rsidRDefault="00945A72" w:rsidP="00945A72">
      <w:pPr>
        <w:jc w:val="both"/>
        <w:rPr>
          <w:sz w:val="28"/>
          <w:szCs w:val="28"/>
        </w:rPr>
      </w:pPr>
    </w:p>
    <w:p w14:paraId="72214168" w14:textId="77777777" w:rsidR="00945A72" w:rsidRDefault="00945A72" w:rsidP="00945A72">
      <w:pPr>
        <w:jc w:val="both"/>
        <w:rPr>
          <w:sz w:val="28"/>
          <w:szCs w:val="28"/>
        </w:rPr>
      </w:pPr>
      <w:r>
        <w:rPr>
          <w:sz w:val="28"/>
          <w:szCs w:val="28"/>
        </w:rPr>
        <w:t>Brand Name</w:t>
      </w:r>
    </w:p>
    <w:p w14:paraId="00D7171D" w14:textId="77777777" w:rsidR="00945A72" w:rsidRPr="002C2EE9" w:rsidRDefault="00945A72" w:rsidP="00945A72">
      <w:pPr>
        <w:jc w:val="both"/>
      </w:pPr>
      <w:r w:rsidRPr="002C2EE9">
        <w:t>Himdriol</w:t>
      </w:r>
    </w:p>
    <w:p w14:paraId="569E6F67" w14:textId="77777777" w:rsidR="00945A72" w:rsidRDefault="00945A72" w:rsidP="00945A72">
      <w:pPr>
        <w:jc w:val="both"/>
        <w:rPr>
          <w:sz w:val="28"/>
          <w:szCs w:val="28"/>
        </w:rPr>
      </w:pPr>
    </w:p>
    <w:p w14:paraId="1724A148" w14:textId="77777777" w:rsidR="00945A72" w:rsidRDefault="00945A72" w:rsidP="00945A72">
      <w:pPr>
        <w:jc w:val="both"/>
        <w:rPr>
          <w:sz w:val="28"/>
          <w:szCs w:val="28"/>
        </w:rPr>
      </w:pPr>
      <w:r>
        <w:rPr>
          <w:sz w:val="28"/>
          <w:szCs w:val="28"/>
        </w:rPr>
        <w:t>Composition</w:t>
      </w:r>
    </w:p>
    <w:p w14:paraId="734C0472" w14:textId="77777777" w:rsidR="00945A72" w:rsidRPr="006472B9" w:rsidRDefault="00945A72" w:rsidP="00945A72">
      <w:pPr>
        <w:jc w:val="both"/>
      </w:pPr>
      <w:r w:rsidRPr="006472B9">
        <w:t>Testosterone Undecanoate Soft Gelatin Capsules</w:t>
      </w:r>
    </w:p>
    <w:p w14:paraId="46537995" w14:textId="77777777" w:rsidR="00945A72" w:rsidRDefault="00945A72" w:rsidP="00945A72">
      <w:pPr>
        <w:jc w:val="both"/>
        <w:rPr>
          <w:sz w:val="28"/>
          <w:szCs w:val="28"/>
        </w:rPr>
      </w:pPr>
    </w:p>
    <w:p w14:paraId="0B6C1FD3" w14:textId="77777777" w:rsidR="00945A72" w:rsidRDefault="00945A72" w:rsidP="00945A72">
      <w:pPr>
        <w:jc w:val="both"/>
        <w:rPr>
          <w:sz w:val="28"/>
          <w:szCs w:val="28"/>
        </w:rPr>
      </w:pPr>
      <w:r>
        <w:rPr>
          <w:sz w:val="28"/>
          <w:szCs w:val="28"/>
        </w:rPr>
        <w:t>Package Size / Packaging</w:t>
      </w:r>
    </w:p>
    <w:p w14:paraId="4E0D9B32" w14:textId="77777777" w:rsidR="00945A72" w:rsidRDefault="00945A72" w:rsidP="00945A72">
      <w:pPr>
        <w:jc w:val="both"/>
        <w:rPr>
          <w:sz w:val="28"/>
          <w:szCs w:val="28"/>
        </w:rPr>
      </w:pPr>
      <w:r>
        <w:rPr>
          <w:sz w:val="28"/>
          <w:szCs w:val="28"/>
        </w:rPr>
        <w:t>1*10 Softgel Capsule /Strip</w:t>
      </w:r>
    </w:p>
    <w:p w14:paraId="7B07BA2E" w14:textId="77777777" w:rsidR="00945A72" w:rsidRDefault="00945A72" w:rsidP="00945A72">
      <w:pPr>
        <w:jc w:val="both"/>
        <w:rPr>
          <w:sz w:val="28"/>
          <w:szCs w:val="28"/>
        </w:rPr>
      </w:pPr>
    </w:p>
    <w:p w14:paraId="727E81ED" w14:textId="77777777" w:rsidR="00945A72" w:rsidRDefault="00945A72" w:rsidP="00945A72">
      <w:pPr>
        <w:jc w:val="both"/>
        <w:rPr>
          <w:sz w:val="28"/>
          <w:szCs w:val="28"/>
        </w:rPr>
      </w:pPr>
      <w:r>
        <w:rPr>
          <w:sz w:val="28"/>
          <w:szCs w:val="28"/>
        </w:rPr>
        <w:t xml:space="preserve">About The Formulation </w:t>
      </w:r>
    </w:p>
    <w:p w14:paraId="7A4B4DD1" w14:textId="77777777" w:rsidR="00945A72" w:rsidRDefault="00945A72" w:rsidP="00945A72">
      <w:pPr>
        <w:jc w:val="both"/>
        <w:rPr>
          <w:sz w:val="28"/>
          <w:szCs w:val="28"/>
        </w:rPr>
      </w:pPr>
      <w:r w:rsidRPr="009513E2">
        <w:t>HIMDRIOL softgel capsules contain Testosterone Undecanoate 40 mg, an oral testosterone replacement therapy formulated to correct hypogonadism and improve overall sexual function. While primarily targeting testosterone deficiency, it plays a vital role in comprehensive sexual health management. Low testosterone is heavily linked to reduced libido, erectile issues, and secondary ejaculatory dysfunction; by sustaining physiological hormone levels, HIMDRIOL restores sexual desire, improves metabolic and vascular performance, and supports erectile structural health, offering foundational hormonal therapy that complements specific PME treatments.</w:t>
      </w:r>
    </w:p>
    <w:p w14:paraId="35F53A58" w14:textId="77777777" w:rsidR="00945A72" w:rsidRPr="00B0191E" w:rsidRDefault="00945A72" w:rsidP="00945A72">
      <w:pPr>
        <w:jc w:val="both"/>
        <w:rPr>
          <w:sz w:val="28"/>
          <w:szCs w:val="28"/>
        </w:rPr>
      </w:pPr>
      <w:r w:rsidRPr="00B0191E">
        <w:rPr>
          <w:sz w:val="28"/>
          <w:szCs w:val="28"/>
        </w:rPr>
        <w:t>Duration of Intake</w:t>
      </w:r>
    </w:p>
    <w:p w14:paraId="1882EA8B" w14:textId="08231E9D" w:rsidR="00945A72" w:rsidRDefault="00945A72" w:rsidP="00B53496">
      <w:pPr>
        <w:jc w:val="both"/>
      </w:pPr>
      <w:r w:rsidRPr="00B0191E">
        <w:t>As prescribed by physician/ respective specialist or rmp</w:t>
      </w:r>
    </w:p>
    <w:p w14:paraId="6F2D16D7" w14:textId="77777777" w:rsidR="00C849FE" w:rsidRPr="00BD6DBD" w:rsidRDefault="00C849FE" w:rsidP="00B53496">
      <w:pPr>
        <w:jc w:val="both"/>
      </w:pPr>
    </w:p>
    <w:p w14:paraId="35162F33" w14:textId="77777777" w:rsidR="00C849FE" w:rsidRPr="00166ED2" w:rsidRDefault="00C849FE" w:rsidP="00C849FE">
      <w:pPr>
        <w:jc w:val="both"/>
        <w:rPr>
          <w:sz w:val="28"/>
          <w:szCs w:val="28"/>
        </w:rPr>
      </w:pPr>
      <w:r w:rsidRPr="00166ED2">
        <w:rPr>
          <w:sz w:val="28"/>
          <w:szCs w:val="28"/>
        </w:rPr>
        <w:t>Indications / Uses</w:t>
      </w:r>
    </w:p>
    <w:p w14:paraId="2F1D9185" w14:textId="25339E1D" w:rsidR="00C849FE" w:rsidRDefault="00C849FE" w:rsidP="00C849FE">
      <w:pPr>
        <w:jc w:val="both"/>
      </w:pPr>
      <w:r>
        <w:t xml:space="preserve">In the management of </w:t>
      </w:r>
      <w:r w:rsidR="00C33FD9">
        <w:t>Primary &amp; Secondary Hypog</w:t>
      </w:r>
      <w:r w:rsidR="009E2037">
        <w:t>onadism, Low Libido</w:t>
      </w:r>
    </w:p>
    <w:p w14:paraId="0B9FEC3B" w14:textId="77777777" w:rsidR="00001129" w:rsidRDefault="00001129" w:rsidP="005527DA">
      <w:pPr>
        <w:jc w:val="both"/>
        <w:rPr>
          <w:sz w:val="52"/>
          <w:szCs w:val="52"/>
        </w:rPr>
      </w:pPr>
    </w:p>
    <w:p w14:paraId="1B366D6A" w14:textId="77777777" w:rsidR="00FE291C" w:rsidRDefault="00FE291C" w:rsidP="005527DA">
      <w:pPr>
        <w:jc w:val="both"/>
        <w:rPr>
          <w:sz w:val="52"/>
          <w:szCs w:val="52"/>
        </w:rPr>
      </w:pPr>
    </w:p>
    <w:p w14:paraId="00F111AD" w14:textId="77777777" w:rsidR="00FE291C" w:rsidRPr="00520CAA" w:rsidRDefault="00FE291C" w:rsidP="00FE291C">
      <w:pPr>
        <w:jc w:val="center"/>
        <w:rPr>
          <w:sz w:val="40"/>
          <w:szCs w:val="40"/>
        </w:rPr>
      </w:pPr>
      <w:r w:rsidRPr="00520CAA">
        <w:rPr>
          <w:sz w:val="40"/>
          <w:szCs w:val="40"/>
        </w:rPr>
        <w:lastRenderedPageBreak/>
        <w:t>Librt Tablet</w:t>
      </w:r>
    </w:p>
    <w:p w14:paraId="3B3FCC33" w14:textId="77777777" w:rsidR="00FE291C" w:rsidRPr="007D7F6A" w:rsidRDefault="00FE291C" w:rsidP="00FE291C">
      <w:pPr>
        <w:jc w:val="both"/>
        <w:rPr>
          <w:sz w:val="32"/>
          <w:szCs w:val="32"/>
        </w:rPr>
      </w:pPr>
    </w:p>
    <w:p w14:paraId="19899CC5" w14:textId="77777777" w:rsidR="00FE291C" w:rsidRDefault="00FE291C" w:rsidP="00FE291C">
      <w:pPr>
        <w:jc w:val="both"/>
        <w:rPr>
          <w:sz w:val="28"/>
          <w:szCs w:val="28"/>
        </w:rPr>
      </w:pPr>
      <w:r>
        <w:rPr>
          <w:sz w:val="28"/>
          <w:szCs w:val="28"/>
        </w:rPr>
        <w:t>Brand Name</w:t>
      </w:r>
    </w:p>
    <w:p w14:paraId="4F4FE125" w14:textId="77777777" w:rsidR="00FE291C" w:rsidRDefault="00FE291C" w:rsidP="00FE291C">
      <w:pPr>
        <w:jc w:val="both"/>
        <w:rPr>
          <w:sz w:val="28"/>
          <w:szCs w:val="28"/>
        </w:rPr>
      </w:pPr>
      <w:r>
        <w:rPr>
          <w:sz w:val="28"/>
          <w:szCs w:val="28"/>
        </w:rPr>
        <w:t>Librt Tablet</w:t>
      </w:r>
    </w:p>
    <w:p w14:paraId="467D2F65" w14:textId="77777777" w:rsidR="00FE291C" w:rsidRDefault="00FE291C" w:rsidP="00FE291C">
      <w:pPr>
        <w:jc w:val="both"/>
        <w:rPr>
          <w:sz w:val="28"/>
          <w:szCs w:val="28"/>
        </w:rPr>
      </w:pPr>
    </w:p>
    <w:p w14:paraId="4B8FFF32" w14:textId="77777777" w:rsidR="00FE291C" w:rsidRDefault="00FE291C" w:rsidP="00FE291C">
      <w:pPr>
        <w:jc w:val="both"/>
        <w:rPr>
          <w:sz w:val="28"/>
          <w:szCs w:val="28"/>
        </w:rPr>
      </w:pPr>
      <w:r>
        <w:rPr>
          <w:sz w:val="28"/>
          <w:szCs w:val="28"/>
        </w:rPr>
        <w:t>Composition</w:t>
      </w:r>
    </w:p>
    <w:p w14:paraId="6E3E0245" w14:textId="77777777" w:rsidR="00FE291C" w:rsidRDefault="00FE291C" w:rsidP="00FE291C">
      <w:pPr>
        <w:jc w:val="both"/>
        <w:rPr>
          <w:sz w:val="28"/>
          <w:szCs w:val="28"/>
        </w:rPr>
      </w:pPr>
      <w:r>
        <w:rPr>
          <w:sz w:val="28"/>
          <w:szCs w:val="28"/>
        </w:rPr>
        <w:t xml:space="preserve">L-Arginine, Horny Goat Weed Extract &amp; Maca Extract </w:t>
      </w:r>
    </w:p>
    <w:p w14:paraId="5BE9FA7D" w14:textId="77777777" w:rsidR="00FE291C" w:rsidRDefault="00FE291C" w:rsidP="00FE291C">
      <w:pPr>
        <w:jc w:val="both"/>
        <w:rPr>
          <w:sz w:val="28"/>
          <w:szCs w:val="28"/>
        </w:rPr>
      </w:pPr>
    </w:p>
    <w:p w14:paraId="3A3B7D21" w14:textId="77777777" w:rsidR="00FE291C" w:rsidRDefault="00FE291C" w:rsidP="00FE291C">
      <w:pPr>
        <w:jc w:val="both"/>
        <w:rPr>
          <w:sz w:val="28"/>
          <w:szCs w:val="28"/>
        </w:rPr>
      </w:pPr>
      <w:r>
        <w:rPr>
          <w:sz w:val="28"/>
          <w:szCs w:val="28"/>
        </w:rPr>
        <w:t>Package Size/Packaging</w:t>
      </w:r>
    </w:p>
    <w:p w14:paraId="173C2E29" w14:textId="77777777" w:rsidR="00FE291C" w:rsidRDefault="00FE291C" w:rsidP="00FE291C">
      <w:pPr>
        <w:jc w:val="both"/>
        <w:rPr>
          <w:sz w:val="28"/>
          <w:szCs w:val="28"/>
        </w:rPr>
      </w:pPr>
      <w:r>
        <w:rPr>
          <w:sz w:val="28"/>
          <w:szCs w:val="28"/>
        </w:rPr>
        <w:t>1*10 tablets/Strip</w:t>
      </w:r>
    </w:p>
    <w:p w14:paraId="7AC3A632" w14:textId="77777777" w:rsidR="00FE291C" w:rsidRDefault="00FE291C" w:rsidP="00FE291C">
      <w:pPr>
        <w:jc w:val="both"/>
        <w:rPr>
          <w:sz w:val="28"/>
          <w:szCs w:val="28"/>
        </w:rPr>
      </w:pPr>
    </w:p>
    <w:p w14:paraId="3ECBBB0F" w14:textId="77777777" w:rsidR="00FE291C" w:rsidRDefault="00FE291C" w:rsidP="00FE291C">
      <w:pPr>
        <w:jc w:val="both"/>
        <w:rPr>
          <w:sz w:val="28"/>
          <w:szCs w:val="28"/>
        </w:rPr>
      </w:pPr>
      <w:r>
        <w:rPr>
          <w:sz w:val="28"/>
          <w:szCs w:val="28"/>
        </w:rPr>
        <w:t xml:space="preserve">About the Formulation </w:t>
      </w:r>
    </w:p>
    <w:p w14:paraId="7B30A032" w14:textId="39D4554F" w:rsidR="000B4C13" w:rsidRPr="000B4C13" w:rsidRDefault="000B4C13" w:rsidP="000B4C13">
      <w:pPr>
        <w:jc w:val="both"/>
      </w:pPr>
      <w:r w:rsidRPr="000B4C13">
        <w:rPr>
          <w:b/>
          <w:bCs/>
        </w:rPr>
        <w:t>LIBRT Tablet</w:t>
      </w:r>
      <w:r w:rsidRPr="000B4C13">
        <w:t xml:space="preserve"> is a nutritional support formulation designed to support female sexual wellness, particularly in women experiencing reduced sexual desire and diminished sexual responsiveness. Its combination </w:t>
      </w:r>
      <w:r>
        <w:t>s</w:t>
      </w:r>
      <w:r w:rsidRPr="000B4C13">
        <w:t>upport</w:t>
      </w:r>
      <w:r>
        <w:t>s</w:t>
      </w:r>
      <w:r w:rsidRPr="000B4C13">
        <w:t xml:space="preserve"> nitric oxide production, healthy genital blood flow, sexual sensitivity, energy, and libido. L-Arginine supports nitric oxide-mediated vasodilation and circulation to genital tissues, while Horny Goat Weed provides botanical support for vascular function and sexual vitality. Maca Extract further supports sexual desire, energy, and overall vitality. Together, these ingredients provide comprehensive support for healthy blood flow, sensitivity, sexual desire, and overall intimate wellness, helping promote confidence and a more satisfying sexual experience.</w:t>
      </w:r>
    </w:p>
    <w:p w14:paraId="6851DBEF" w14:textId="77777777" w:rsidR="00FE291C" w:rsidRDefault="00FE291C" w:rsidP="00FE291C">
      <w:pPr>
        <w:jc w:val="both"/>
      </w:pPr>
    </w:p>
    <w:p w14:paraId="276F4A99" w14:textId="77777777" w:rsidR="00FE291C" w:rsidRPr="00116300" w:rsidRDefault="00FE291C" w:rsidP="00FE291C">
      <w:pPr>
        <w:jc w:val="both"/>
        <w:rPr>
          <w:sz w:val="28"/>
          <w:szCs w:val="28"/>
        </w:rPr>
      </w:pPr>
      <w:r w:rsidRPr="00116300">
        <w:rPr>
          <w:sz w:val="28"/>
          <w:szCs w:val="28"/>
        </w:rPr>
        <w:t>Duration of Intake</w:t>
      </w:r>
    </w:p>
    <w:p w14:paraId="738DA333" w14:textId="77777777" w:rsidR="00FE291C" w:rsidRDefault="00FE291C" w:rsidP="00FE291C">
      <w:pPr>
        <w:jc w:val="both"/>
      </w:pPr>
      <w:r>
        <w:t>As prescribed by physician/ respective specialist or rmp</w:t>
      </w:r>
    </w:p>
    <w:p w14:paraId="1BBAD0A5" w14:textId="77777777" w:rsidR="00FE291C" w:rsidRDefault="00FE291C" w:rsidP="00FE291C">
      <w:pPr>
        <w:jc w:val="both"/>
      </w:pPr>
    </w:p>
    <w:p w14:paraId="68E2F9D2" w14:textId="77777777" w:rsidR="00FE291C" w:rsidRPr="00116300" w:rsidRDefault="00FE291C" w:rsidP="00FE291C">
      <w:pPr>
        <w:jc w:val="both"/>
        <w:rPr>
          <w:sz w:val="28"/>
          <w:szCs w:val="28"/>
        </w:rPr>
      </w:pPr>
      <w:r w:rsidRPr="00116300">
        <w:rPr>
          <w:sz w:val="28"/>
          <w:szCs w:val="28"/>
        </w:rPr>
        <w:t>Indications / Uses</w:t>
      </w:r>
    </w:p>
    <w:p w14:paraId="6696C9C0" w14:textId="77777777" w:rsidR="00FE291C" w:rsidRPr="008F5B72" w:rsidRDefault="00FE291C" w:rsidP="00FE291C">
      <w:pPr>
        <w:jc w:val="both"/>
      </w:pPr>
      <w:r>
        <w:t>In the management of Hypoactive Sexual Desire Disorder in male</w:t>
      </w:r>
    </w:p>
    <w:p w14:paraId="1BD936C1" w14:textId="77777777" w:rsidR="00FE291C" w:rsidRDefault="00FE291C" w:rsidP="004E2629">
      <w:pPr>
        <w:rPr>
          <w:sz w:val="40"/>
          <w:szCs w:val="40"/>
        </w:rPr>
      </w:pPr>
    </w:p>
    <w:p w14:paraId="7D79BCF4" w14:textId="25612BC7" w:rsidR="00FE291C" w:rsidRPr="00F66ECC" w:rsidRDefault="00FE291C" w:rsidP="00FE291C">
      <w:pPr>
        <w:jc w:val="center"/>
        <w:rPr>
          <w:sz w:val="40"/>
          <w:szCs w:val="40"/>
        </w:rPr>
      </w:pPr>
      <w:r w:rsidRPr="00F66ECC">
        <w:rPr>
          <w:sz w:val="40"/>
          <w:szCs w:val="40"/>
        </w:rPr>
        <w:lastRenderedPageBreak/>
        <w:t>Librt Pro</w:t>
      </w:r>
    </w:p>
    <w:p w14:paraId="4252DE57" w14:textId="77777777" w:rsidR="00FE291C" w:rsidRDefault="00FE291C" w:rsidP="00FE291C">
      <w:pPr>
        <w:jc w:val="both"/>
        <w:rPr>
          <w:sz w:val="28"/>
          <w:szCs w:val="28"/>
        </w:rPr>
      </w:pPr>
    </w:p>
    <w:p w14:paraId="002899A2" w14:textId="77777777" w:rsidR="00FE291C" w:rsidRDefault="00FE291C" w:rsidP="00FE291C">
      <w:pPr>
        <w:jc w:val="both"/>
        <w:rPr>
          <w:sz w:val="28"/>
          <w:szCs w:val="28"/>
        </w:rPr>
      </w:pPr>
      <w:r>
        <w:rPr>
          <w:sz w:val="28"/>
          <w:szCs w:val="28"/>
        </w:rPr>
        <w:t>Brand Name</w:t>
      </w:r>
    </w:p>
    <w:p w14:paraId="309A9027" w14:textId="77777777" w:rsidR="00FE291C" w:rsidRPr="00B3256D" w:rsidRDefault="00FE291C" w:rsidP="00FE291C">
      <w:pPr>
        <w:jc w:val="both"/>
      </w:pPr>
      <w:r w:rsidRPr="00B3256D">
        <w:t>Librt Pro</w:t>
      </w:r>
    </w:p>
    <w:p w14:paraId="3498F9C4" w14:textId="77777777" w:rsidR="00FE291C" w:rsidRDefault="00FE291C" w:rsidP="00FE291C">
      <w:pPr>
        <w:jc w:val="both"/>
        <w:rPr>
          <w:sz w:val="28"/>
          <w:szCs w:val="28"/>
        </w:rPr>
      </w:pPr>
    </w:p>
    <w:p w14:paraId="6BB2B502" w14:textId="77777777" w:rsidR="00FE291C" w:rsidRDefault="00FE291C" w:rsidP="00FE291C">
      <w:pPr>
        <w:jc w:val="both"/>
        <w:rPr>
          <w:sz w:val="28"/>
          <w:szCs w:val="28"/>
        </w:rPr>
      </w:pPr>
      <w:r w:rsidRPr="00B3256D">
        <w:rPr>
          <w:sz w:val="28"/>
          <w:szCs w:val="28"/>
        </w:rPr>
        <w:t>Composition</w:t>
      </w:r>
    </w:p>
    <w:p w14:paraId="41D701A4" w14:textId="77777777" w:rsidR="00FE291C" w:rsidRDefault="00FE291C" w:rsidP="00FE291C">
      <w:pPr>
        <w:jc w:val="both"/>
        <w:rPr>
          <w:sz w:val="28"/>
          <w:szCs w:val="28"/>
        </w:rPr>
      </w:pPr>
      <w:r>
        <w:rPr>
          <w:sz w:val="28"/>
          <w:szCs w:val="28"/>
        </w:rPr>
        <w:t xml:space="preserve">L-Arginine, Horny Goat Weed Extract &amp; Maca Extract </w:t>
      </w:r>
    </w:p>
    <w:p w14:paraId="7066CA6A" w14:textId="77777777" w:rsidR="00FE291C" w:rsidRDefault="00FE291C" w:rsidP="00FE291C">
      <w:pPr>
        <w:jc w:val="both"/>
        <w:rPr>
          <w:sz w:val="28"/>
          <w:szCs w:val="28"/>
        </w:rPr>
      </w:pPr>
    </w:p>
    <w:p w14:paraId="32703C8B" w14:textId="77777777" w:rsidR="00FE291C" w:rsidRDefault="00FE291C" w:rsidP="00FE291C">
      <w:pPr>
        <w:jc w:val="both"/>
        <w:rPr>
          <w:sz w:val="28"/>
          <w:szCs w:val="28"/>
        </w:rPr>
      </w:pPr>
      <w:r>
        <w:rPr>
          <w:sz w:val="28"/>
          <w:szCs w:val="28"/>
        </w:rPr>
        <w:t>Package Size/Packaging</w:t>
      </w:r>
    </w:p>
    <w:p w14:paraId="16CF7A0A" w14:textId="07BE660B" w:rsidR="00FE291C" w:rsidRDefault="00FE291C" w:rsidP="00FE291C">
      <w:pPr>
        <w:jc w:val="both"/>
        <w:rPr>
          <w:sz w:val="28"/>
          <w:szCs w:val="28"/>
        </w:rPr>
      </w:pPr>
      <w:r>
        <w:rPr>
          <w:sz w:val="28"/>
          <w:szCs w:val="28"/>
        </w:rPr>
        <w:t>One sachet</w:t>
      </w:r>
      <w:r w:rsidR="00E278C9">
        <w:rPr>
          <w:sz w:val="28"/>
          <w:szCs w:val="28"/>
        </w:rPr>
        <w:t xml:space="preserve"> of 5 gms</w:t>
      </w:r>
    </w:p>
    <w:p w14:paraId="3089876F" w14:textId="77777777" w:rsidR="00FE291C" w:rsidRDefault="00FE291C" w:rsidP="00FE291C">
      <w:pPr>
        <w:jc w:val="both"/>
        <w:rPr>
          <w:sz w:val="28"/>
          <w:szCs w:val="28"/>
        </w:rPr>
      </w:pPr>
    </w:p>
    <w:p w14:paraId="271D70D6" w14:textId="77777777" w:rsidR="00FE291C" w:rsidRPr="00266D53" w:rsidRDefault="00FE291C" w:rsidP="00FE291C">
      <w:pPr>
        <w:jc w:val="both"/>
        <w:rPr>
          <w:sz w:val="32"/>
          <w:szCs w:val="32"/>
        </w:rPr>
      </w:pPr>
      <w:r w:rsidRPr="00266D53">
        <w:rPr>
          <w:sz w:val="32"/>
          <w:szCs w:val="32"/>
        </w:rPr>
        <w:t>About the Formulation</w:t>
      </w:r>
    </w:p>
    <w:p w14:paraId="252C6B6F" w14:textId="0DDA33A4" w:rsidR="00FE291C" w:rsidRDefault="006477F9" w:rsidP="00FE291C">
      <w:pPr>
        <w:jc w:val="both"/>
        <w:rPr>
          <w:sz w:val="28"/>
          <w:szCs w:val="28"/>
        </w:rPr>
      </w:pPr>
      <w:r w:rsidRPr="006477F9">
        <w:rPr>
          <w:b/>
          <w:bCs/>
          <w:sz w:val="28"/>
          <w:szCs w:val="28"/>
        </w:rPr>
        <w:t>LIBRT Pro</w:t>
      </w:r>
      <w:r w:rsidRPr="006477F9">
        <w:rPr>
          <w:sz w:val="28"/>
          <w:szCs w:val="28"/>
        </w:rPr>
        <w:t xml:space="preserve"> is a concentrated </w:t>
      </w:r>
      <w:r w:rsidRPr="006477F9">
        <w:rPr>
          <w:b/>
          <w:bCs/>
          <w:sz w:val="28"/>
          <w:szCs w:val="28"/>
        </w:rPr>
        <w:t>sachet-based nutritional formulation</w:t>
      </w:r>
      <w:r w:rsidRPr="006477F9">
        <w:rPr>
          <w:sz w:val="28"/>
          <w:szCs w:val="28"/>
        </w:rPr>
        <w:t xml:space="preserve"> designed to support female sexual wellness, particularly in women experiencing reduced sexual desire and diminished sexual responsiveness. It provid</w:t>
      </w:r>
      <w:r w:rsidR="00072DF0">
        <w:rPr>
          <w:sz w:val="28"/>
          <w:szCs w:val="28"/>
        </w:rPr>
        <w:t>es</w:t>
      </w:r>
      <w:r w:rsidRPr="006477F9">
        <w:rPr>
          <w:sz w:val="28"/>
          <w:szCs w:val="28"/>
        </w:rPr>
        <w:t xml:space="preserve"> targeted and synergistic support for nitric oxide production, genital blood flow, sexual sensitivity, libido, energy, and vitality. The high L-Arginine content plays a central role in supporting nitric oxide–mediated vasodilation and enhanced circulation to genital tissues, helping improve physiological arousal response. Horny Goat Weed further supports vascular function and sexual vitality through its traditional aphrodisiac properties, while Maca Extract contributes to improved sexual desire, stamina, energy, and overall well-being. Together, this advanced sachet formulation offers comprehensive support for healthy blood flow, heightened sensitivity, improved desire, and enhanced sexual performance, helping promote confidence and overall intimate wellness.</w:t>
      </w:r>
    </w:p>
    <w:p w14:paraId="15163F8C" w14:textId="77777777" w:rsidR="002D19C3" w:rsidRDefault="002D19C3" w:rsidP="00FE291C">
      <w:pPr>
        <w:jc w:val="both"/>
        <w:rPr>
          <w:sz w:val="28"/>
          <w:szCs w:val="28"/>
        </w:rPr>
      </w:pPr>
    </w:p>
    <w:p w14:paraId="342252FF" w14:textId="77777777" w:rsidR="00FE291C" w:rsidRPr="002B388A" w:rsidRDefault="00FE291C" w:rsidP="00FE291C">
      <w:pPr>
        <w:jc w:val="both"/>
        <w:rPr>
          <w:sz w:val="32"/>
          <w:szCs w:val="32"/>
        </w:rPr>
      </w:pPr>
      <w:r w:rsidRPr="002B388A">
        <w:rPr>
          <w:sz w:val="32"/>
          <w:szCs w:val="32"/>
        </w:rPr>
        <w:t>Duration of Intake</w:t>
      </w:r>
    </w:p>
    <w:p w14:paraId="04770CC6" w14:textId="2A8EDC6C" w:rsidR="00FE291C" w:rsidRDefault="00FE291C" w:rsidP="00FE291C">
      <w:pPr>
        <w:jc w:val="both"/>
        <w:rPr>
          <w:sz w:val="28"/>
          <w:szCs w:val="28"/>
        </w:rPr>
      </w:pPr>
      <w:r w:rsidRPr="00A41A71">
        <w:rPr>
          <w:sz w:val="28"/>
          <w:szCs w:val="28"/>
        </w:rPr>
        <w:t>As prescribed by physician/ respective specialist or rmp</w:t>
      </w:r>
    </w:p>
    <w:p w14:paraId="6631AD51" w14:textId="77777777" w:rsidR="00FE291C" w:rsidRPr="002B388A" w:rsidRDefault="00FE291C" w:rsidP="00FE291C">
      <w:pPr>
        <w:jc w:val="both"/>
        <w:rPr>
          <w:sz w:val="32"/>
          <w:szCs w:val="32"/>
        </w:rPr>
      </w:pPr>
      <w:r w:rsidRPr="002B388A">
        <w:rPr>
          <w:sz w:val="32"/>
          <w:szCs w:val="32"/>
        </w:rPr>
        <w:lastRenderedPageBreak/>
        <w:t>Indications / Uses</w:t>
      </w:r>
    </w:p>
    <w:p w14:paraId="1237C79A" w14:textId="5EE0C0D2" w:rsidR="00FE291C" w:rsidRPr="00E22063" w:rsidRDefault="00FE291C" w:rsidP="005527DA">
      <w:pPr>
        <w:jc w:val="both"/>
        <w:rPr>
          <w:sz w:val="28"/>
          <w:szCs w:val="28"/>
        </w:rPr>
      </w:pPr>
      <w:r w:rsidRPr="000C06A0">
        <w:rPr>
          <w:sz w:val="28"/>
          <w:szCs w:val="28"/>
        </w:rPr>
        <w:t xml:space="preserve">In the management of </w:t>
      </w:r>
      <w:r>
        <w:rPr>
          <w:sz w:val="28"/>
          <w:szCs w:val="28"/>
        </w:rPr>
        <w:t>Hypoactive sexual arousal disorder in men</w:t>
      </w:r>
    </w:p>
    <w:p w14:paraId="4A716BCF" w14:textId="100785AD" w:rsidR="00DC7D3E" w:rsidRDefault="000C35CF" w:rsidP="005527DA">
      <w:pPr>
        <w:jc w:val="both"/>
        <w:rPr>
          <w:sz w:val="52"/>
          <w:szCs w:val="52"/>
        </w:rPr>
      </w:pPr>
      <w:r w:rsidRPr="000C35CF">
        <w:rPr>
          <w:sz w:val="52"/>
          <w:szCs w:val="52"/>
        </w:rPr>
        <w:t>BENIGN PROSTATIC HYPERPLASIA (BPH) / LOWER URINARY TRACT SYMPTOMS (LUTS)</w:t>
      </w:r>
    </w:p>
    <w:p w14:paraId="24007EE1" w14:textId="77777777" w:rsidR="00003731" w:rsidRPr="00B2793E" w:rsidRDefault="00003731" w:rsidP="00003731">
      <w:pPr>
        <w:jc w:val="both"/>
        <w:rPr>
          <w:b/>
          <w:bCs/>
          <w:sz w:val="32"/>
          <w:szCs w:val="32"/>
        </w:rPr>
      </w:pPr>
    </w:p>
    <w:p w14:paraId="421055B4" w14:textId="677C6BE3" w:rsidR="00003731" w:rsidRPr="001C76F1" w:rsidRDefault="00003731" w:rsidP="001C76F1">
      <w:pPr>
        <w:jc w:val="center"/>
        <w:rPr>
          <w:sz w:val="40"/>
          <w:szCs w:val="40"/>
        </w:rPr>
      </w:pPr>
      <w:r w:rsidRPr="001C76F1">
        <w:rPr>
          <w:sz w:val="40"/>
          <w:szCs w:val="40"/>
        </w:rPr>
        <w:t>Tadox 5</w:t>
      </w:r>
    </w:p>
    <w:p w14:paraId="07B4BDAD" w14:textId="77777777" w:rsidR="00003731" w:rsidRDefault="00003731" w:rsidP="00003731">
      <w:pPr>
        <w:jc w:val="both"/>
        <w:rPr>
          <w:sz w:val="28"/>
          <w:szCs w:val="28"/>
        </w:rPr>
      </w:pPr>
      <w:r>
        <w:rPr>
          <w:sz w:val="28"/>
          <w:szCs w:val="28"/>
        </w:rPr>
        <w:t>Brand Name</w:t>
      </w:r>
    </w:p>
    <w:p w14:paraId="3BDD3CD0" w14:textId="77777777" w:rsidR="00003731" w:rsidRDefault="00003731" w:rsidP="00003731">
      <w:pPr>
        <w:jc w:val="both"/>
      </w:pPr>
      <w:r>
        <w:t xml:space="preserve">Tadox 5 </w:t>
      </w:r>
    </w:p>
    <w:p w14:paraId="02C7A557" w14:textId="77777777" w:rsidR="00640129" w:rsidRDefault="00640129" w:rsidP="00003731">
      <w:pPr>
        <w:jc w:val="both"/>
      </w:pPr>
    </w:p>
    <w:p w14:paraId="3172BC6C" w14:textId="77777777" w:rsidR="00003731" w:rsidRPr="002B69D5" w:rsidRDefault="00003731" w:rsidP="00003731">
      <w:pPr>
        <w:jc w:val="both"/>
        <w:rPr>
          <w:sz w:val="28"/>
          <w:szCs w:val="28"/>
        </w:rPr>
      </w:pPr>
      <w:r w:rsidRPr="002B69D5">
        <w:rPr>
          <w:sz w:val="28"/>
          <w:szCs w:val="28"/>
        </w:rPr>
        <w:t xml:space="preserve">Composition </w:t>
      </w:r>
    </w:p>
    <w:p w14:paraId="19B3524E" w14:textId="0F319895" w:rsidR="00003731" w:rsidRDefault="00FB1CC1" w:rsidP="00003731">
      <w:pPr>
        <w:jc w:val="both"/>
      </w:pPr>
      <w:r>
        <w:t xml:space="preserve">Micronized </w:t>
      </w:r>
      <w:r w:rsidR="00003731">
        <w:t>Tad</w:t>
      </w:r>
      <w:r w:rsidR="001C76F1">
        <w:t>a</w:t>
      </w:r>
      <w:r w:rsidR="00003731">
        <w:t>lafil</w:t>
      </w:r>
    </w:p>
    <w:p w14:paraId="0F69305D" w14:textId="77777777" w:rsidR="00003731" w:rsidRDefault="00003731" w:rsidP="00003731">
      <w:pPr>
        <w:jc w:val="both"/>
      </w:pPr>
    </w:p>
    <w:p w14:paraId="517111D6" w14:textId="77777777" w:rsidR="00003731" w:rsidRDefault="00003731" w:rsidP="00003731">
      <w:pPr>
        <w:jc w:val="both"/>
      </w:pPr>
      <w:r>
        <w:t>Package Size/Packaging</w:t>
      </w:r>
    </w:p>
    <w:p w14:paraId="79C62577" w14:textId="77777777" w:rsidR="00003731" w:rsidRDefault="00003731" w:rsidP="00003731">
      <w:pPr>
        <w:jc w:val="both"/>
      </w:pPr>
      <w:r>
        <w:t>1*10 Tablets/Strip</w:t>
      </w:r>
    </w:p>
    <w:p w14:paraId="4198478F" w14:textId="77777777" w:rsidR="00003731" w:rsidRDefault="00003731" w:rsidP="00003731">
      <w:pPr>
        <w:jc w:val="both"/>
      </w:pPr>
    </w:p>
    <w:p w14:paraId="09FE0036" w14:textId="77777777" w:rsidR="00003731" w:rsidRDefault="00003731" w:rsidP="00003731">
      <w:pPr>
        <w:jc w:val="both"/>
        <w:rPr>
          <w:sz w:val="28"/>
          <w:szCs w:val="28"/>
        </w:rPr>
      </w:pPr>
      <w:r w:rsidRPr="00E83F4D">
        <w:rPr>
          <w:sz w:val="28"/>
          <w:szCs w:val="28"/>
        </w:rPr>
        <w:t>About The Formulation</w:t>
      </w:r>
    </w:p>
    <w:p w14:paraId="705AC120" w14:textId="77777777" w:rsidR="00003731" w:rsidRDefault="00003731" w:rsidP="00003731">
      <w:pPr>
        <w:jc w:val="both"/>
      </w:pPr>
      <w:r w:rsidRPr="00E83F4D">
        <w:t>TADOX 5 contains Micronized Tadalafil 5 mg, a highly effective once-daily oral formulation specifically approved for managing Benign Prostatic Hyperplasia (BPH) and Lower Urinary Tract Symptoms (LUTS), whether presenting with or without concurrent Erectile Dysfunction (ED). It offers a comprehensive, dual-action therapy by significantly improving total International Prostate Symptom Score (IPSS) and BPH Impact Index (BII) scores, while simultaneously reducing intraprostatic inflammation. By treating both urological blockages and sexual health complications, it delivers unified, continuous symptom relief and improves the overall Sexual Encounter Profile (SEP) score.</w:t>
      </w:r>
    </w:p>
    <w:p w14:paraId="64AFDA97" w14:textId="77777777" w:rsidR="00003731" w:rsidRDefault="00003731" w:rsidP="00003731">
      <w:pPr>
        <w:jc w:val="both"/>
      </w:pPr>
    </w:p>
    <w:p w14:paraId="4961B756" w14:textId="77777777" w:rsidR="00003731" w:rsidRPr="00166ED2" w:rsidRDefault="00003731" w:rsidP="00003731">
      <w:pPr>
        <w:jc w:val="both"/>
        <w:rPr>
          <w:sz w:val="28"/>
          <w:szCs w:val="28"/>
        </w:rPr>
      </w:pPr>
      <w:r w:rsidRPr="00166ED2">
        <w:rPr>
          <w:sz w:val="28"/>
          <w:szCs w:val="28"/>
        </w:rPr>
        <w:t>Duration of Intake</w:t>
      </w:r>
    </w:p>
    <w:p w14:paraId="44C327F9" w14:textId="77777777" w:rsidR="00003731" w:rsidRDefault="00003731" w:rsidP="00003731">
      <w:pPr>
        <w:jc w:val="both"/>
      </w:pPr>
      <w:r>
        <w:t>As prescribed by physician/ respective specialist or rmp</w:t>
      </w:r>
    </w:p>
    <w:p w14:paraId="0DE14B1C" w14:textId="77777777" w:rsidR="00003731" w:rsidRDefault="00003731" w:rsidP="00003731">
      <w:pPr>
        <w:jc w:val="both"/>
      </w:pPr>
    </w:p>
    <w:p w14:paraId="170B27DF" w14:textId="77777777" w:rsidR="00003731" w:rsidRPr="00166ED2" w:rsidRDefault="00003731" w:rsidP="00003731">
      <w:pPr>
        <w:jc w:val="both"/>
        <w:rPr>
          <w:sz w:val="28"/>
          <w:szCs w:val="28"/>
        </w:rPr>
      </w:pPr>
      <w:r w:rsidRPr="00166ED2">
        <w:rPr>
          <w:sz w:val="28"/>
          <w:szCs w:val="28"/>
        </w:rPr>
        <w:t>Indications / Uses</w:t>
      </w:r>
    </w:p>
    <w:p w14:paraId="2205606B" w14:textId="39720674" w:rsidR="00003731" w:rsidRDefault="00003731" w:rsidP="00003731">
      <w:pPr>
        <w:jc w:val="both"/>
      </w:pPr>
      <w:r>
        <w:t>In the management of BPH/LUTS</w:t>
      </w:r>
      <w:r w:rsidR="00A63C91">
        <w:t>/ED</w:t>
      </w:r>
    </w:p>
    <w:p w14:paraId="371BF032" w14:textId="77777777" w:rsidR="00003731" w:rsidRPr="001E1C99" w:rsidRDefault="00003731" w:rsidP="00003731">
      <w:pPr>
        <w:jc w:val="both"/>
      </w:pPr>
    </w:p>
    <w:p w14:paraId="45DA8E26" w14:textId="4722D99D" w:rsidR="00003731" w:rsidRDefault="00003731" w:rsidP="00520CAA">
      <w:pPr>
        <w:jc w:val="center"/>
        <w:rPr>
          <w:sz w:val="28"/>
          <w:szCs w:val="28"/>
        </w:rPr>
      </w:pPr>
      <w:r w:rsidRPr="00520CAA">
        <w:rPr>
          <w:sz w:val="40"/>
          <w:szCs w:val="40"/>
        </w:rPr>
        <w:t>HimTam-D</w:t>
      </w:r>
    </w:p>
    <w:p w14:paraId="6C8C156E" w14:textId="77777777" w:rsidR="00003731" w:rsidRDefault="00003731" w:rsidP="00003731">
      <w:pPr>
        <w:jc w:val="both"/>
        <w:rPr>
          <w:sz w:val="28"/>
          <w:szCs w:val="28"/>
        </w:rPr>
      </w:pPr>
      <w:r>
        <w:rPr>
          <w:sz w:val="28"/>
          <w:szCs w:val="28"/>
        </w:rPr>
        <w:t>Brand Name</w:t>
      </w:r>
    </w:p>
    <w:p w14:paraId="551EFDB1" w14:textId="77777777" w:rsidR="00003731" w:rsidRDefault="00003731" w:rsidP="00003731">
      <w:pPr>
        <w:jc w:val="both"/>
      </w:pPr>
      <w:r>
        <w:t>HIMTAM-D</w:t>
      </w:r>
    </w:p>
    <w:p w14:paraId="20F75C53" w14:textId="77777777" w:rsidR="00003731" w:rsidRDefault="00003731" w:rsidP="00003731">
      <w:pPr>
        <w:jc w:val="both"/>
      </w:pPr>
    </w:p>
    <w:p w14:paraId="4C9D9AA4" w14:textId="77777777" w:rsidR="00003731" w:rsidRPr="00791998" w:rsidRDefault="00003731" w:rsidP="00003731">
      <w:pPr>
        <w:jc w:val="both"/>
        <w:rPr>
          <w:sz w:val="28"/>
          <w:szCs w:val="28"/>
        </w:rPr>
      </w:pPr>
      <w:r w:rsidRPr="00791998">
        <w:rPr>
          <w:sz w:val="28"/>
          <w:szCs w:val="28"/>
        </w:rPr>
        <w:t>Composition</w:t>
      </w:r>
    </w:p>
    <w:p w14:paraId="55427226" w14:textId="77777777" w:rsidR="00003731" w:rsidRDefault="00003731" w:rsidP="00003731">
      <w:pPr>
        <w:jc w:val="both"/>
      </w:pPr>
      <w:r>
        <w:t>Tamsulosin Hydrochloride Prolonged-Release &amp; Dutasteride</w:t>
      </w:r>
    </w:p>
    <w:p w14:paraId="7121FD35" w14:textId="77777777" w:rsidR="00003731" w:rsidRDefault="00003731" w:rsidP="00003731">
      <w:pPr>
        <w:jc w:val="both"/>
      </w:pPr>
    </w:p>
    <w:p w14:paraId="3FFBDF8D" w14:textId="77777777" w:rsidR="00003731" w:rsidRDefault="00003731" w:rsidP="00003731">
      <w:pPr>
        <w:jc w:val="both"/>
      </w:pPr>
      <w:r>
        <w:t>Package Size/Packaging</w:t>
      </w:r>
    </w:p>
    <w:p w14:paraId="3CBC0375" w14:textId="77777777" w:rsidR="00003731" w:rsidRDefault="00003731" w:rsidP="00003731">
      <w:pPr>
        <w:jc w:val="both"/>
      </w:pPr>
      <w:r>
        <w:t xml:space="preserve">1*15 Capsules/Strip </w:t>
      </w:r>
    </w:p>
    <w:p w14:paraId="13DD742D" w14:textId="77777777" w:rsidR="00003731" w:rsidRDefault="00003731" w:rsidP="00003731">
      <w:pPr>
        <w:jc w:val="both"/>
      </w:pPr>
    </w:p>
    <w:p w14:paraId="31BE9F91" w14:textId="77777777" w:rsidR="00003731" w:rsidRPr="00426413" w:rsidRDefault="00003731" w:rsidP="00003731">
      <w:pPr>
        <w:jc w:val="both"/>
        <w:rPr>
          <w:sz w:val="28"/>
          <w:szCs w:val="28"/>
        </w:rPr>
      </w:pPr>
      <w:r w:rsidRPr="00426413">
        <w:rPr>
          <w:sz w:val="28"/>
          <w:szCs w:val="28"/>
        </w:rPr>
        <w:t>About The Formulation</w:t>
      </w:r>
    </w:p>
    <w:p w14:paraId="78FC4082" w14:textId="684DB0E7" w:rsidR="00003731" w:rsidRDefault="00003731" w:rsidP="00003731">
      <w:pPr>
        <w:jc w:val="both"/>
      </w:pPr>
      <w:r w:rsidRPr="00426413">
        <w:t>HIMTAM-D is a powerful fixed-dose combination capsule pairing Tamsulosin Hydrochloride Prolonged-Release with Dutasteride. Engineered for Benign Prostatic Hyperplasia (BPH), this formulation delivers complete therapy by targeting both the dynamic and structural components of the disease.</w:t>
      </w:r>
      <w:r w:rsidR="005A2B77">
        <w:t xml:space="preserve"> HIMTAM-D</w:t>
      </w:r>
      <w:r w:rsidRPr="00426413">
        <w:t xml:space="preserve"> offers rapid, functional relief from urinary blockages by relaxing the bladder neck, </w:t>
      </w:r>
      <w:r w:rsidR="00A11F5C">
        <w:t xml:space="preserve">and </w:t>
      </w:r>
      <w:r w:rsidRPr="00426413">
        <w:t>addresses the underlying cause by shrinking the enlarged prostate gland over time. Together, they effectively control BPH progression, minimize the risk of acute urinary retention, and significantly alleviate Lower Urinary Tract Symptoms (LUTS).</w:t>
      </w:r>
    </w:p>
    <w:p w14:paraId="0043BC55" w14:textId="77777777" w:rsidR="00003731" w:rsidRPr="001C6743" w:rsidRDefault="00003731" w:rsidP="00003731">
      <w:pPr>
        <w:jc w:val="both"/>
        <w:rPr>
          <w:sz w:val="28"/>
          <w:szCs w:val="28"/>
        </w:rPr>
      </w:pPr>
    </w:p>
    <w:p w14:paraId="419CBB28" w14:textId="77777777" w:rsidR="00003731" w:rsidRPr="001C6743" w:rsidRDefault="00003731" w:rsidP="00003731">
      <w:pPr>
        <w:jc w:val="both"/>
        <w:rPr>
          <w:sz w:val="28"/>
          <w:szCs w:val="28"/>
        </w:rPr>
      </w:pPr>
      <w:r w:rsidRPr="001C6743">
        <w:rPr>
          <w:sz w:val="28"/>
          <w:szCs w:val="28"/>
        </w:rPr>
        <w:t>Duration of Intake</w:t>
      </w:r>
    </w:p>
    <w:p w14:paraId="34C4C2CD" w14:textId="77777777" w:rsidR="00003731" w:rsidRDefault="00003731" w:rsidP="00003731">
      <w:pPr>
        <w:jc w:val="both"/>
      </w:pPr>
      <w:r>
        <w:t>As prescribed by physician/ respective specialist or rmp</w:t>
      </w:r>
    </w:p>
    <w:p w14:paraId="61C7E54D" w14:textId="77777777" w:rsidR="00003731" w:rsidRDefault="00003731" w:rsidP="00003731">
      <w:pPr>
        <w:jc w:val="both"/>
        <w:rPr>
          <w:b/>
          <w:bCs/>
        </w:rPr>
      </w:pPr>
    </w:p>
    <w:p w14:paraId="4CB4A718" w14:textId="77777777" w:rsidR="00003731" w:rsidRPr="001C6743" w:rsidRDefault="00003731" w:rsidP="00003731">
      <w:pPr>
        <w:jc w:val="both"/>
        <w:rPr>
          <w:sz w:val="28"/>
          <w:szCs w:val="28"/>
        </w:rPr>
      </w:pPr>
      <w:r w:rsidRPr="001C6743">
        <w:rPr>
          <w:sz w:val="28"/>
          <w:szCs w:val="28"/>
        </w:rPr>
        <w:t>Indications / Uses</w:t>
      </w:r>
    </w:p>
    <w:p w14:paraId="33862484" w14:textId="7516B72B" w:rsidR="00003731" w:rsidRPr="00353BA8" w:rsidRDefault="00003731" w:rsidP="005527DA">
      <w:pPr>
        <w:jc w:val="both"/>
      </w:pPr>
      <w:r w:rsidRPr="001C6743">
        <w:t xml:space="preserve">In the management of </w:t>
      </w:r>
      <w:r>
        <w:t>BPH/LUTS</w:t>
      </w:r>
      <w:r w:rsidR="00A63C91">
        <w:t>/ED</w:t>
      </w:r>
    </w:p>
    <w:p w14:paraId="53C3B7C5" w14:textId="77777777" w:rsidR="00C44489" w:rsidRDefault="00C44489" w:rsidP="005527DA">
      <w:pPr>
        <w:jc w:val="both"/>
        <w:rPr>
          <w:sz w:val="52"/>
          <w:szCs w:val="52"/>
        </w:rPr>
      </w:pPr>
    </w:p>
    <w:p w14:paraId="12463817" w14:textId="77777777" w:rsidR="00C44489" w:rsidRDefault="00C44489" w:rsidP="005527DA">
      <w:pPr>
        <w:jc w:val="both"/>
        <w:rPr>
          <w:sz w:val="52"/>
          <w:szCs w:val="52"/>
        </w:rPr>
      </w:pPr>
    </w:p>
    <w:p w14:paraId="0288C746" w14:textId="607A0447" w:rsidR="00DC7D3E" w:rsidRDefault="00012D41" w:rsidP="005527DA">
      <w:pPr>
        <w:jc w:val="both"/>
        <w:rPr>
          <w:sz w:val="52"/>
          <w:szCs w:val="52"/>
        </w:rPr>
      </w:pPr>
      <w:r w:rsidRPr="00012D41">
        <w:rPr>
          <w:sz w:val="52"/>
          <w:szCs w:val="52"/>
        </w:rPr>
        <w:t>HYPOACTIVE SEXUAL DESIRE DISORDER (HSDD)</w:t>
      </w:r>
      <w:r w:rsidR="006125CB">
        <w:rPr>
          <w:sz w:val="52"/>
          <w:szCs w:val="52"/>
        </w:rPr>
        <w:t xml:space="preserve"> IN FEMALE</w:t>
      </w:r>
    </w:p>
    <w:p w14:paraId="5533F143" w14:textId="672B5937" w:rsidR="00795B15" w:rsidRPr="00520CAA" w:rsidRDefault="00795B15" w:rsidP="00795B15">
      <w:pPr>
        <w:jc w:val="both"/>
        <w:rPr>
          <w:color w:val="EE0000"/>
          <w:sz w:val="36"/>
          <w:szCs w:val="36"/>
        </w:rPr>
      </w:pPr>
    </w:p>
    <w:p w14:paraId="62360744" w14:textId="77777777" w:rsidR="00F66ECC" w:rsidRPr="00F66ECC" w:rsidRDefault="00F66ECC" w:rsidP="005527DA">
      <w:pPr>
        <w:jc w:val="both"/>
        <w:rPr>
          <w:sz w:val="28"/>
          <w:szCs w:val="28"/>
        </w:rPr>
      </w:pPr>
    </w:p>
    <w:p w14:paraId="7853A239" w14:textId="7C41C753" w:rsidR="00DC7D3E" w:rsidRDefault="00DC7D3E" w:rsidP="005527DA">
      <w:pPr>
        <w:jc w:val="both"/>
        <w:rPr>
          <w:sz w:val="52"/>
          <w:szCs w:val="52"/>
        </w:rPr>
      </w:pPr>
      <w:r>
        <w:rPr>
          <w:sz w:val="52"/>
          <w:szCs w:val="52"/>
        </w:rPr>
        <w:t>NEPHROLOGY</w:t>
      </w:r>
    </w:p>
    <w:p w14:paraId="39C54DA8" w14:textId="77777777" w:rsidR="00447649" w:rsidRDefault="00447649" w:rsidP="00447649">
      <w:pPr>
        <w:jc w:val="both"/>
        <w:rPr>
          <w:sz w:val="32"/>
          <w:szCs w:val="32"/>
        </w:rPr>
      </w:pPr>
    </w:p>
    <w:p w14:paraId="6140FCCC" w14:textId="77777777" w:rsidR="00447649" w:rsidRPr="00010474" w:rsidRDefault="00447649" w:rsidP="00010474">
      <w:pPr>
        <w:jc w:val="center"/>
        <w:rPr>
          <w:sz w:val="40"/>
          <w:szCs w:val="40"/>
        </w:rPr>
      </w:pPr>
      <w:r w:rsidRPr="00010474">
        <w:rPr>
          <w:sz w:val="40"/>
          <w:szCs w:val="40"/>
        </w:rPr>
        <w:t>PROKD</w:t>
      </w:r>
    </w:p>
    <w:p w14:paraId="152F04FD" w14:textId="77777777" w:rsidR="00447649" w:rsidRPr="00D10213" w:rsidRDefault="00447649" w:rsidP="00447649">
      <w:pPr>
        <w:jc w:val="both"/>
        <w:rPr>
          <w:sz w:val="28"/>
          <w:szCs w:val="28"/>
        </w:rPr>
      </w:pPr>
      <w:r w:rsidRPr="00D10213">
        <w:rPr>
          <w:sz w:val="28"/>
          <w:szCs w:val="28"/>
        </w:rPr>
        <w:t>Brand Name</w:t>
      </w:r>
    </w:p>
    <w:p w14:paraId="47DF2072" w14:textId="77777777" w:rsidR="00447649" w:rsidRDefault="00447649" w:rsidP="00447649">
      <w:pPr>
        <w:jc w:val="both"/>
        <w:rPr>
          <w:sz w:val="32"/>
          <w:szCs w:val="32"/>
        </w:rPr>
      </w:pPr>
      <w:r>
        <w:rPr>
          <w:sz w:val="32"/>
          <w:szCs w:val="32"/>
        </w:rPr>
        <w:t>Pro KD-45/Pro-KD-15</w:t>
      </w:r>
    </w:p>
    <w:p w14:paraId="55EC9AA4" w14:textId="77777777" w:rsidR="00447649" w:rsidRDefault="00447649" w:rsidP="00447649">
      <w:pPr>
        <w:jc w:val="both"/>
        <w:rPr>
          <w:sz w:val="32"/>
          <w:szCs w:val="32"/>
        </w:rPr>
      </w:pPr>
    </w:p>
    <w:p w14:paraId="70F56EA0" w14:textId="77777777" w:rsidR="00447649" w:rsidRDefault="00447649" w:rsidP="00447649">
      <w:pPr>
        <w:jc w:val="both"/>
        <w:rPr>
          <w:sz w:val="32"/>
          <w:szCs w:val="32"/>
        </w:rPr>
      </w:pPr>
      <w:r>
        <w:rPr>
          <w:sz w:val="32"/>
          <w:szCs w:val="32"/>
        </w:rPr>
        <w:t>Composition</w:t>
      </w:r>
    </w:p>
    <w:p w14:paraId="12A1E34B" w14:textId="77777777" w:rsidR="00447649" w:rsidRDefault="00447649" w:rsidP="00447649">
      <w:pPr>
        <w:jc w:val="both"/>
        <w:rPr>
          <w:sz w:val="32"/>
          <w:szCs w:val="32"/>
        </w:rPr>
      </w:pPr>
      <w:r>
        <w:rPr>
          <w:sz w:val="32"/>
          <w:szCs w:val="32"/>
        </w:rPr>
        <w:t>Streptococcus Thermophilus, Lactobacillus Acidophilus, Bifidobacterium Longum, Bacillus Coagulans, Fructo Oligosaccharides</w:t>
      </w:r>
    </w:p>
    <w:p w14:paraId="043B29BA" w14:textId="77777777" w:rsidR="00447649" w:rsidRDefault="00447649" w:rsidP="00447649">
      <w:pPr>
        <w:jc w:val="both"/>
        <w:rPr>
          <w:sz w:val="32"/>
          <w:szCs w:val="32"/>
        </w:rPr>
      </w:pPr>
    </w:p>
    <w:p w14:paraId="6CBC73D9" w14:textId="77777777" w:rsidR="00447649" w:rsidRDefault="00447649" w:rsidP="00447649">
      <w:pPr>
        <w:jc w:val="both"/>
        <w:rPr>
          <w:sz w:val="32"/>
          <w:szCs w:val="32"/>
        </w:rPr>
      </w:pPr>
      <w:r>
        <w:rPr>
          <w:sz w:val="32"/>
          <w:szCs w:val="32"/>
        </w:rPr>
        <w:t>Package Size/Packaging</w:t>
      </w:r>
    </w:p>
    <w:p w14:paraId="14B53D47" w14:textId="77777777" w:rsidR="00447649" w:rsidRDefault="00447649" w:rsidP="00447649">
      <w:pPr>
        <w:jc w:val="both"/>
        <w:rPr>
          <w:sz w:val="32"/>
          <w:szCs w:val="32"/>
        </w:rPr>
      </w:pPr>
      <w:r>
        <w:rPr>
          <w:sz w:val="32"/>
          <w:szCs w:val="32"/>
        </w:rPr>
        <w:t>1*10 Capsules/Strip</w:t>
      </w:r>
    </w:p>
    <w:p w14:paraId="07FC8092" w14:textId="77777777" w:rsidR="00447649" w:rsidRDefault="00447649" w:rsidP="00447649">
      <w:pPr>
        <w:jc w:val="both"/>
        <w:rPr>
          <w:sz w:val="32"/>
          <w:szCs w:val="32"/>
        </w:rPr>
      </w:pPr>
    </w:p>
    <w:p w14:paraId="7CDD2838" w14:textId="77777777" w:rsidR="00447649" w:rsidRDefault="00447649" w:rsidP="00447649">
      <w:pPr>
        <w:jc w:val="both"/>
        <w:rPr>
          <w:sz w:val="32"/>
          <w:szCs w:val="32"/>
        </w:rPr>
      </w:pPr>
      <w:r>
        <w:rPr>
          <w:sz w:val="32"/>
          <w:szCs w:val="32"/>
        </w:rPr>
        <w:t>About the Formulation</w:t>
      </w:r>
    </w:p>
    <w:p w14:paraId="4B5CDB9D" w14:textId="768F7CEA" w:rsidR="00447649" w:rsidRDefault="00447649" w:rsidP="00447649">
      <w:pPr>
        <w:jc w:val="both"/>
      </w:pPr>
      <w:r w:rsidRPr="00626185">
        <w:lastRenderedPageBreak/>
        <w:t>Pro-KD 45 / 15 features a balanced synbiotic formula combining specific probiotic strains with prebiotic. Specially designed to protect the gut-kidney metabolism, it provides a complete adjuvant therapy for chronic kidney disease and End-Stage Renal Disease (ESRD). By balancing the microbiome, strengthening gut defense, and actively removing systemic nitrogenous wastes through the stools, it dramatically lowers the toxic burden (reducing BUN up to 63% and creatinine up to 43%) to successfully delay progression to ESRD.</w:t>
      </w:r>
    </w:p>
    <w:p w14:paraId="4461E5D5" w14:textId="77777777" w:rsidR="00447649" w:rsidRDefault="00447649" w:rsidP="00447649">
      <w:pPr>
        <w:jc w:val="both"/>
      </w:pPr>
    </w:p>
    <w:p w14:paraId="7ABB0760" w14:textId="77777777" w:rsidR="00447649" w:rsidRPr="00E100DC" w:rsidRDefault="00447649" w:rsidP="00447649">
      <w:pPr>
        <w:jc w:val="both"/>
        <w:rPr>
          <w:sz w:val="28"/>
          <w:szCs w:val="28"/>
        </w:rPr>
      </w:pPr>
      <w:r w:rsidRPr="00E100DC">
        <w:rPr>
          <w:sz w:val="28"/>
          <w:szCs w:val="28"/>
        </w:rPr>
        <w:t>Duration of Intake</w:t>
      </w:r>
    </w:p>
    <w:p w14:paraId="7416D666" w14:textId="77777777" w:rsidR="00447649" w:rsidRDefault="00447649" w:rsidP="00447649">
      <w:pPr>
        <w:jc w:val="both"/>
      </w:pPr>
      <w:r>
        <w:t>As prescribed by physician/ respective specialist or rmp</w:t>
      </w:r>
    </w:p>
    <w:p w14:paraId="2B2BEFE2" w14:textId="77777777" w:rsidR="00447649" w:rsidRDefault="00447649" w:rsidP="00447649">
      <w:pPr>
        <w:jc w:val="both"/>
      </w:pPr>
    </w:p>
    <w:p w14:paraId="4F9E6913" w14:textId="77777777" w:rsidR="00447649" w:rsidRPr="004B6F67" w:rsidRDefault="00447649" w:rsidP="00447649">
      <w:pPr>
        <w:jc w:val="both"/>
        <w:rPr>
          <w:sz w:val="28"/>
          <w:szCs w:val="28"/>
        </w:rPr>
      </w:pPr>
      <w:r w:rsidRPr="004B6F67">
        <w:rPr>
          <w:sz w:val="28"/>
          <w:szCs w:val="28"/>
        </w:rPr>
        <w:t>Indications / Uses</w:t>
      </w:r>
    </w:p>
    <w:p w14:paraId="0B31CBAE" w14:textId="77777777" w:rsidR="00447649" w:rsidRPr="0079489C" w:rsidRDefault="00447649" w:rsidP="00447649">
      <w:pPr>
        <w:jc w:val="both"/>
      </w:pPr>
      <w:r w:rsidRPr="0079489C">
        <w:t xml:space="preserve">In the management of </w:t>
      </w:r>
      <w:r>
        <w:t>Gut-Kidney metabolism</w:t>
      </w:r>
    </w:p>
    <w:p w14:paraId="58A4A0EE" w14:textId="0100CEA3" w:rsidR="00447649" w:rsidRPr="009D7F56" w:rsidRDefault="00447649" w:rsidP="00447649">
      <w:pPr>
        <w:jc w:val="both"/>
      </w:pPr>
    </w:p>
    <w:p w14:paraId="3EBEC15F" w14:textId="7A0A95D2" w:rsidR="00447649" w:rsidRDefault="00447649" w:rsidP="006E2C33">
      <w:pPr>
        <w:jc w:val="center"/>
      </w:pPr>
      <w:r w:rsidRPr="001B0F68">
        <w:rPr>
          <w:sz w:val="40"/>
          <w:szCs w:val="40"/>
        </w:rPr>
        <w:t>AlphaKD/DS</w:t>
      </w:r>
    </w:p>
    <w:p w14:paraId="370D3D78" w14:textId="77777777" w:rsidR="00447649" w:rsidRDefault="00447649" w:rsidP="00447649">
      <w:pPr>
        <w:jc w:val="both"/>
        <w:rPr>
          <w:sz w:val="28"/>
          <w:szCs w:val="28"/>
        </w:rPr>
      </w:pPr>
      <w:r>
        <w:rPr>
          <w:sz w:val="28"/>
          <w:szCs w:val="28"/>
        </w:rPr>
        <w:t>Brand Name</w:t>
      </w:r>
    </w:p>
    <w:p w14:paraId="11FBE3E9" w14:textId="77777777" w:rsidR="00447649" w:rsidRDefault="00447649" w:rsidP="00447649">
      <w:pPr>
        <w:jc w:val="both"/>
        <w:rPr>
          <w:sz w:val="28"/>
          <w:szCs w:val="28"/>
        </w:rPr>
      </w:pPr>
      <w:r>
        <w:rPr>
          <w:sz w:val="28"/>
          <w:szCs w:val="28"/>
        </w:rPr>
        <w:t>AlphaKD &amp; AlphaKD-Double Strength</w:t>
      </w:r>
    </w:p>
    <w:p w14:paraId="076327C8" w14:textId="77777777" w:rsidR="00447649" w:rsidRDefault="00447649" w:rsidP="00447649">
      <w:pPr>
        <w:jc w:val="both"/>
        <w:rPr>
          <w:sz w:val="28"/>
          <w:szCs w:val="28"/>
        </w:rPr>
      </w:pPr>
    </w:p>
    <w:p w14:paraId="01F9D7BC" w14:textId="77777777" w:rsidR="00447649" w:rsidRDefault="00447649" w:rsidP="00447649">
      <w:pPr>
        <w:jc w:val="both"/>
        <w:rPr>
          <w:sz w:val="28"/>
          <w:szCs w:val="28"/>
        </w:rPr>
      </w:pPr>
      <w:r>
        <w:rPr>
          <w:sz w:val="28"/>
          <w:szCs w:val="28"/>
        </w:rPr>
        <w:t>Composition</w:t>
      </w:r>
    </w:p>
    <w:p w14:paraId="68D603FD" w14:textId="77777777" w:rsidR="00447649" w:rsidRDefault="00447649" w:rsidP="00447649">
      <w:pPr>
        <w:jc w:val="both"/>
        <w:rPr>
          <w:sz w:val="28"/>
          <w:szCs w:val="28"/>
        </w:rPr>
      </w:pPr>
      <w:r>
        <w:rPr>
          <w:sz w:val="28"/>
          <w:szCs w:val="28"/>
        </w:rPr>
        <w:t>Alpha Ketoanalogue of Amino Acid</w:t>
      </w:r>
    </w:p>
    <w:p w14:paraId="7563DFB2" w14:textId="77777777" w:rsidR="00447649" w:rsidRDefault="00447649" w:rsidP="00447649">
      <w:pPr>
        <w:jc w:val="both"/>
        <w:rPr>
          <w:sz w:val="28"/>
          <w:szCs w:val="28"/>
        </w:rPr>
      </w:pPr>
    </w:p>
    <w:p w14:paraId="138997E4" w14:textId="77777777" w:rsidR="00447649" w:rsidRDefault="00447649" w:rsidP="00447649">
      <w:pPr>
        <w:jc w:val="both"/>
        <w:rPr>
          <w:sz w:val="28"/>
          <w:szCs w:val="28"/>
        </w:rPr>
      </w:pPr>
      <w:r>
        <w:rPr>
          <w:sz w:val="28"/>
          <w:szCs w:val="28"/>
        </w:rPr>
        <w:t>Package Size/Packaging</w:t>
      </w:r>
    </w:p>
    <w:p w14:paraId="2094D2C8" w14:textId="77777777" w:rsidR="00447649" w:rsidRDefault="00447649" w:rsidP="00447649">
      <w:pPr>
        <w:jc w:val="both"/>
        <w:rPr>
          <w:sz w:val="28"/>
          <w:szCs w:val="28"/>
        </w:rPr>
      </w:pPr>
      <w:r>
        <w:rPr>
          <w:sz w:val="28"/>
          <w:szCs w:val="28"/>
        </w:rPr>
        <w:t>1*10 Tablets/Strip</w:t>
      </w:r>
    </w:p>
    <w:p w14:paraId="08670B0A" w14:textId="77777777" w:rsidR="00447649" w:rsidRDefault="00447649" w:rsidP="00447649">
      <w:pPr>
        <w:jc w:val="both"/>
        <w:rPr>
          <w:sz w:val="28"/>
          <w:szCs w:val="28"/>
        </w:rPr>
      </w:pPr>
    </w:p>
    <w:p w14:paraId="741F43F0" w14:textId="77777777" w:rsidR="00447649" w:rsidRDefault="00447649" w:rsidP="00447649">
      <w:pPr>
        <w:jc w:val="both"/>
        <w:rPr>
          <w:sz w:val="28"/>
          <w:szCs w:val="28"/>
        </w:rPr>
      </w:pPr>
      <w:r>
        <w:rPr>
          <w:sz w:val="28"/>
          <w:szCs w:val="28"/>
        </w:rPr>
        <w:t>About the Formulation</w:t>
      </w:r>
    </w:p>
    <w:p w14:paraId="6E7E4F10" w14:textId="77777777" w:rsidR="00447649" w:rsidRPr="00BA4E0C" w:rsidRDefault="00447649" w:rsidP="00447649">
      <w:pPr>
        <w:jc w:val="both"/>
      </w:pPr>
      <w:r w:rsidRPr="00BA4E0C">
        <w:t xml:space="preserve">Alpha-KD / Alpha-KD DS consists of a highly specialized formula of Alpha Ketoanalogues of Amino Acids. Indicated for Chronic Kidney Disease (CKD), it serves as a complete nutritional and metabolic therapy to manage and delay progression to End-Stage Renal Disease (ESRD). When paired with a protein-restricted diet, it preserves essential nutritional status while recycling systemic wastes. By actively reducing the nitrogen load—lowering Blood Urea </w:t>
      </w:r>
      <w:r w:rsidRPr="00BA4E0C">
        <w:lastRenderedPageBreak/>
        <w:t>Nitrogen (BUN), urea, ammonia, creatinine, and harmful acids—it prevents uremic complications, maintains ideal amino acid balance, and effectively delays the initiation of dialysis.</w:t>
      </w:r>
    </w:p>
    <w:p w14:paraId="7EAC02D5" w14:textId="77777777" w:rsidR="00447649" w:rsidRDefault="00447649" w:rsidP="00447649">
      <w:pPr>
        <w:jc w:val="both"/>
      </w:pPr>
    </w:p>
    <w:p w14:paraId="27F5A67B" w14:textId="77777777" w:rsidR="00447649" w:rsidRPr="002C7951" w:rsidRDefault="00447649" w:rsidP="00447649">
      <w:pPr>
        <w:jc w:val="both"/>
        <w:rPr>
          <w:sz w:val="28"/>
          <w:szCs w:val="28"/>
        </w:rPr>
      </w:pPr>
      <w:r w:rsidRPr="002C7951">
        <w:rPr>
          <w:sz w:val="28"/>
          <w:szCs w:val="28"/>
        </w:rPr>
        <w:t>Duration of Intake</w:t>
      </w:r>
    </w:p>
    <w:p w14:paraId="16009554" w14:textId="77777777" w:rsidR="00447649" w:rsidRDefault="00447649" w:rsidP="00447649">
      <w:pPr>
        <w:jc w:val="both"/>
      </w:pPr>
      <w:r>
        <w:t>As prescribed by physician/ respective specialist or rmp</w:t>
      </w:r>
    </w:p>
    <w:p w14:paraId="2F6D666C" w14:textId="77777777" w:rsidR="00447649" w:rsidRDefault="00447649" w:rsidP="00447649">
      <w:pPr>
        <w:jc w:val="both"/>
      </w:pPr>
    </w:p>
    <w:p w14:paraId="12FF0BD6" w14:textId="77777777" w:rsidR="00447649" w:rsidRPr="00233EB5" w:rsidRDefault="00447649" w:rsidP="00447649">
      <w:pPr>
        <w:jc w:val="both"/>
        <w:rPr>
          <w:sz w:val="28"/>
          <w:szCs w:val="28"/>
        </w:rPr>
      </w:pPr>
      <w:r w:rsidRPr="00233EB5">
        <w:rPr>
          <w:sz w:val="28"/>
          <w:szCs w:val="28"/>
        </w:rPr>
        <w:t>Indications / Uses</w:t>
      </w:r>
    </w:p>
    <w:p w14:paraId="5D75D8F9" w14:textId="77777777" w:rsidR="00447649" w:rsidRDefault="00447649" w:rsidP="00447649">
      <w:pPr>
        <w:jc w:val="both"/>
      </w:pPr>
      <w:r w:rsidRPr="00233EB5">
        <w:t xml:space="preserve">In the management of </w:t>
      </w:r>
      <w:r>
        <w:t>Chronic Kidney Disease</w:t>
      </w:r>
    </w:p>
    <w:p w14:paraId="7921888E" w14:textId="77777777" w:rsidR="00447649" w:rsidRDefault="00447649" w:rsidP="00447649">
      <w:pPr>
        <w:jc w:val="both"/>
      </w:pPr>
    </w:p>
    <w:p w14:paraId="7547E902" w14:textId="77777777" w:rsidR="00447649" w:rsidRDefault="00447649" w:rsidP="00447649">
      <w:pPr>
        <w:jc w:val="both"/>
      </w:pPr>
    </w:p>
    <w:p w14:paraId="62C2E69D" w14:textId="032291F7" w:rsidR="00447649" w:rsidRPr="001B0F68" w:rsidRDefault="00447649" w:rsidP="006E2C33">
      <w:pPr>
        <w:jc w:val="center"/>
        <w:rPr>
          <w:sz w:val="40"/>
          <w:szCs w:val="40"/>
        </w:rPr>
      </w:pPr>
      <w:r w:rsidRPr="001B0F68">
        <w:rPr>
          <w:sz w:val="40"/>
          <w:szCs w:val="40"/>
        </w:rPr>
        <w:t>-Acytron Forte</w:t>
      </w:r>
    </w:p>
    <w:p w14:paraId="6A15FCA9" w14:textId="77777777" w:rsidR="00447649" w:rsidRDefault="00447649" w:rsidP="00447649">
      <w:pPr>
        <w:jc w:val="both"/>
      </w:pPr>
    </w:p>
    <w:p w14:paraId="688AC140" w14:textId="77777777" w:rsidR="00447649" w:rsidRDefault="00447649" w:rsidP="00447649">
      <w:pPr>
        <w:jc w:val="both"/>
        <w:rPr>
          <w:sz w:val="28"/>
          <w:szCs w:val="28"/>
        </w:rPr>
      </w:pPr>
      <w:r>
        <w:rPr>
          <w:sz w:val="28"/>
          <w:szCs w:val="28"/>
        </w:rPr>
        <w:t>Rand Name</w:t>
      </w:r>
    </w:p>
    <w:p w14:paraId="2E2496A2" w14:textId="77777777" w:rsidR="00447649" w:rsidRDefault="00447649" w:rsidP="00447649">
      <w:pPr>
        <w:jc w:val="both"/>
        <w:rPr>
          <w:sz w:val="28"/>
          <w:szCs w:val="28"/>
        </w:rPr>
      </w:pPr>
      <w:r>
        <w:rPr>
          <w:sz w:val="28"/>
          <w:szCs w:val="28"/>
        </w:rPr>
        <w:t>Acytron Forte</w:t>
      </w:r>
    </w:p>
    <w:p w14:paraId="4CB38B49" w14:textId="77777777" w:rsidR="00447649" w:rsidRDefault="00447649" w:rsidP="00447649">
      <w:pPr>
        <w:jc w:val="both"/>
        <w:rPr>
          <w:sz w:val="28"/>
          <w:szCs w:val="28"/>
        </w:rPr>
      </w:pPr>
    </w:p>
    <w:p w14:paraId="1EF33F78" w14:textId="77777777" w:rsidR="00447649" w:rsidRDefault="00447649" w:rsidP="00447649">
      <w:pPr>
        <w:jc w:val="both"/>
        <w:rPr>
          <w:sz w:val="28"/>
          <w:szCs w:val="28"/>
        </w:rPr>
      </w:pPr>
      <w:r>
        <w:rPr>
          <w:sz w:val="28"/>
          <w:szCs w:val="28"/>
        </w:rPr>
        <w:t>Composition</w:t>
      </w:r>
    </w:p>
    <w:p w14:paraId="74D6B129" w14:textId="77777777" w:rsidR="00447649" w:rsidRDefault="00447649" w:rsidP="00447649">
      <w:pPr>
        <w:jc w:val="both"/>
      </w:pPr>
      <w:r>
        <w:t>N-acetyl L-cysteine + Taurine + Vitamin B6 (Pyridoxine HCL) + Folic Acid</w:t>
      </w:r>
    </w:p>
    <w:p w14:paraId="6B57788A" w14:textId="77777777" w:rsidR="00447649" w:rsidRDefault="00447649" w:rsidP="00447649">
      <w:pPr>
        <w:jc w:val="both"/>
      </w:pPr>
    </w:p>
    <w:p w14:paraId="15B82FB6" w14:textId="77777777" w:rsidR="00447649" w:rsidRPr="00462BB9" w:rsidRDefault="00447649" w:rsidP="00447649">
      <w:pPr>
        <w:jc w:val="both"/>
        <w:rPr>
          <w:sz w:val="28"/>
          <w:szCs w:val="28"/>
        </w:rPr>
      </w:pPr>
      <w:r w:rsidRPr="00462BB9">
        <w:rPr>
          <w:sz w:val="28"/>
          <w:szCs w:val="28"/>
        </w:rPr>
        <w:t xml:space="preserve">Package Size/ Packaging </w:t>
      </w:r>
    </w:p>
    <w:p w14:paraId="560B0A0B" w14:textId="77777777" w:rsidR="00447649" w:rsidRDefault="00447649" w:rsidP="00447649">
      <w:pPr>
        <w:jc w:val="both"/>
      </w:pPr>
      <w:r>
        <w:t>1*10 Tablets/Strip</w:t>
      </w:r>
    </w:p>
    <w:p w14:paraId="008D394B" w14:textId="77777777" w:rsidR="00447649" w:rsidRDefault="00447649" w:rsidP="00447649">
      <w:pPr>
        <w:jc w:val="both"/>
      </w:pPr>
    </w:p>
    <w:p w14:paraId="44DB97EF" w14:textId="77777777" w:rsidR="00447649" w:rsidRDefault="00447649" w:rsidP="00447649">
      <w:pPr>
        <w:jc w:val="both"/>
        <w:rPr>
          <w:sz w:val="28"/>
          <w:szCs w:val="28"/>
        </w:rPr>
      </w:pPr>
      <w:r>
        <w:rPr>
          <w:sz w:val="28"/>
          <w:szCs w:val="28"/>
        </w:rPr>
        <w:t>About The Formulation</w:t>
      </w:r>
    </w:p>
    <w:p w14:paraId="376093AD" w14:textId="3DC7E1EB" w:rsidR="00447649" w:rsidRDefault="00447649" w:rsidP="00447649">
      <w:pPr>
        <w:jc w:val="both"/>
      </w:pPr>
      <w:r w:rsidRPr="00CC4CC3">
        <w:t xml:space="preserve">Acytron-Forte is a comprehensive nephroprotective formula combining N-acetyl L-cysteine (NAC), Taurine, Vitamin B6, and Folic Acid. Indicated for patients managing Dialysis, Albuminuria, and Diabetic Kidney Disease, it provides a complete metabolic therapy to delay progression toward End-Stage Renal Disease (ESRD). By supporting cellular protection and antioxidant balance, the formula reduces urinary albumin excretion, improves insulin </w:t>
      </w:r>
      <w:r w:rsidRPr="00CC4CC3">
        <w:lastRenderedPageBreak/>
        <w:t>sensitivity, enhances microcirculation, and defends critical renal structures against progressive, irreversible oxidative damage.</w:t>
      </w:r>
    </w:p>
    <w:p w14:paraId="0F0E2FB7" w14:textId="77777777" w:rsidR="00447649" w:rsidRDefault="00447649" w:rsidP="00447649">
      <w:pPr>
        <w:jc w:val="both"/>
      </w:pPr>
    </w:p>
    <w:p w14:paraId="2E49271E" w14:textId="77777777" w:rsidR="00447649" w:rsidRPr="00C975F4" w:rsidRDefault="00447649" w:rsidP="00447649">
      <w:pPr>
        <w:jc w:val="both"/>
        <w:rPr>
          <w:sz w:val="28"/>
          <w:szCs w:val="28"/>
        </w:rPr>
      </w:pPr>
      <w:r w:rsidRPr="00C975F4">
        <w:rPr>
          <w:sz w:val="28"/>
          <w:szCs w:val="28"/>
        </w:rPr>
        <w:t>Duration of Intake</w:t>
      </w:r>
    </w:p>
    <w:p w14:paraId="476E871C" w14:textId="77777777" w:rsidR="00447649" w:rsidRDefault="00447649" w:rsidP="00447649">
      <w:pPr>
        <w:jc w:val="both"/>
      </w:pPr>
      <w:r>
        <w:t>As prescribed by physician/ respective specialist or rmp</w:t>
      </w:r>
    </w:p>
    <w:p w14:paraId="76421582" w14:textId="77777777" w:rsidR="00447649" w:rsidRDefault="00447649" w:rsidP="00447649">
      <w:pPr>
        <w:jc w:val="both"/>
      </w:pPr>
    </w:p>
    <w:p w14:paraId="60402259" w14:textId="77777777" w:rsidR="00447649" w:rsidRPr="00C975F4" w:rsidRDefault="00447649" w:rsidP="00447649">
      <w:pPr>
        <w:jc w:val="both"/>
        <w:rPr>
          <w:sz w:val="28"/>
          <w:szCs w:val="28"/>
        </w:rPr>
      </w:pPr>
      <w:r w:rsidRPr="00C975F4">
        <w:rPr>
          <w:sz w:val="28"/>
          <w:szCs w:val="28"/>
        </w:rPr>
        <w:t>Indications / Uses</w:t>
      </w:r>
    </w:p>
    <w:p w14:paraId="15CB6E65" w14:textId="272DFFFC" w:rsidR="00447649" w:rsidRDefault="00447649" w:rsidP="00447649">
      <w:pPr>
        <w:jc w:val="both"/>
      </w:pPr>
      <w:r>
        <w:t>In the management of Dialysis, Albuminuria &amp; Diabetic Kidney Disease</w:t>
      </w:r>
    </w:p>
    <w:p w14:paraId="3856C354" w14:textId="77777777" w:rsidR="00447649" w:rsidRDefault="00447649" w:rsidP="00447649">
      <w:pPr>
        <w:jc w:val="both"/>
        <w:rPr>
          <w:sz w:val="28"/>
          <w:szCs w:val="28"/>
        </w:rPr>
      </w:pPr>
    </w:p>
    <w:p w14:paraId="73902E8D" w14:textId="77777777" w:rsidR="00447649" w:rsidRPr="0063314E" w:rsidRDefault="00447649" w:rsidP="006E2C33">
      <w:pPr>
        <w:jc w:val="center"/>
        <w:rPr>
          <w:sz w:val="36"/>
          <w:szCs w:val="36"/>
        </w:rPr>
      </w:pPr>
      <w:r w:rsidRPr="0063314E">
        <w:rPr>
          <w:sz w:val="36"/>
          <w:szCs w:val="36"/>
        </w:rPr>
        <w:t>-</w:t>
      </w:r>
      <w:r w:rsidRPr="0063314E">
        <w:rPr>
          <w:sz w:val="40"/>
          <w:szCs w:val="40"/>
        </w:rPr>
        <w:t>Acytron KD</w:t>
      </w:r>
    </w:p>
    <w:p w14:paraId="7D56CA89" w14:textId="77777777" w:rsidR="00447649" w:rsidRDefault="00447649" w:rsidP="00447649">
      <w:pPr>
        <w:jc w:val="both"/>
        <w:rPr>
          <w:sz w:val="28"/>
          <w:szCs w:val="28"/>
        </w:rPr>
      </w:pPr>
    </w:p>
    <w:p w14:paraId="05A4D898" w14:textId="77777777" w:rsidR="00447649" w:rsidRDefault="00447649" w:rsidP="00447649">
      <w:pPr>
        <w:jc w:val="both"/>
        <w:rPr>
          <w:sz w:val="28"/>
          <w:szCs w:val="28"/>
        </w:rPr>
      </w:pPr>
      <w:r>
        <w:rPr>
          <w:sz w:val="28"/>
          <w:szCs w:val="28"/>
        </w:rPr>
        <w:t>Brand Name</w:t>
      </w:r>
    </w:p>
    <w:p w14:paraId="2015E536" w14:textId="77777777" w:rsidR="00447649" w:rsidRDefault="00447649" w:rsidP="00447649">
      <w:pPr>
        <w:jc w:val="both"/>
      </w:pPr>
      <w:r>
        <w:t>Acytron KD</w:t>
      </w:r>
    </w:p>
    <w:p w14:paraId="0306FF9E" w14:textId="77777777" w:rsidR="00447649" w:rsidRDefault="00447649" w:rsidP="00447649">
      <w:pPr>
        <w:jc w:val="both"/>
      </w:pPr>
    </w:p>
    <w:p w14:paraId="3E891050" w14:textId="77777777" w:rsidR="00447649" w:rsidRDefault="00447649" w:rsidP="00447649">
      <w:pPr>
        <w:jc w:val="both"/>
      </w:pPr>
      <w:r w:rsidRPr="00731AC4">
        <w:rPr>
          <w:sz w:val="28"/>
          <w:szCs w:val="28"/>
        </w:rPr>
        <w:t>Composition</w:t>
      </w:r>
    </w:p>
    <w:p w14:paraId="2B43A495" w14:textId="77777777" w:rsidR="00447649" w:rsidRDefault="00447649" w:rsidP="00447649">
      <w:pPr>
        <w:jc w:val="both"/>
      </w:pPr>
      <w:r>
        <w:t>N-acetyl L-cysteine + Taurine</w:t>
      </w:r>
    </w:p>
    <w:p w14:paraId="5D0DB89A" w14:textId="77777777" w:rsidR="00447649" w:rsidRDefault="00447649" w:rsidP="00447649">
      <w:pPr>
        <w:jc w:val="both"/>
      </w:pPr>
    </w:p>
    <w:p w14:paraId="726FC8EE" w14:textId="77777777" w:rsidR="00447649" w:rsidRPr="00090317" w:rsidRDefault="00447649" w:rsidP="00447649">
      <w:pPr>
        <w:jc w:val="both"/>
        <w:rPr>
          <w:sz w:val="28"/>
          <w:szCs w:val="28"/>
        </w:rPr>
      </w:pPr>
    </w:p>
    <w:p w14:paraId="457C3C42" w14:textId="77777777" w:rsidR="00447649" w:rsidRPr="0035530C" w:rsidRDefault="00447649" w:rsidP="00447649">
      <w:pPr>
        <w:jc w:val="both"/>
        <w:rPr>
          <w:sz w:val="28"/>
          <w:szCs w:val="28"/>
        </w:rPr>
      </w:pPr>
      <w:r w:rsidRPr="0035530C">
        <w:rPr>
          <w:sz w:val="28"/>
          <w:szCs w:val="28"/>
        </w:rPr>
        <w:t>Package Size/Packaging</w:t>
      </w:r>
    </w:p>
    <w:p w14:paraId="4A209C19" w14:textId="77777777" w:rsidR="00447649" w:rsidRDefault="00447649" w:rsidP="00447649">
      <w:pPr>
        <w:jc w:val="both"/>
      </w:pPr>
      <w:r>
        <w:t>1*1*10 Tablets/Strip</w:t>
      </w:r>
    </w:p>
    <w:p w14:paraId="6011490A" w14:textId="77777777" w:rsidR="00447649" w:rsidRDefault="00447649" w:rsidP="00447649">
      <w:pPr>
        <w:jc w:val="both"/>
      </w:pPr>
    </w:p>
    <w:p w14:paraId="122BFC4C" w14:textId="77777777" w:rsidR="00447649" w:rsidRDefault="00447649" w:rsidP="00447649">
      <w:pPr>
        <w:jc w:val="both"/>
      </w:pPr>
      <w:r>
        <w:t>About The Formulation</w:t>
      </w:r>
    </w:p>
    <w:p w14:paraId="3C7AA628" w14:textId="2449FDB2" w:rsidR="00447649" w:rsidRDefault="00447649" w:rsidP="00447649">
      <w:pPr>
        <w:jc w:val="both"/>
      </w:pPr>
      <w:r w:rsidRPr="00861FF3">
        <w:t>Acytron-KD features an advanced dual-active formula combining N-acetyl L-cysteine (NAC) and Taurine, delivered via specialized Tablet-in-Tablet Technology. Formulated to slow down Chronic Kidney Disease (CKD) progression, it provides a complete therapeutic approach to delay the onset of End-Stage Renal Disease (ESRD). The synergistic formulation targets the root drivers of renal decline by drastically mitigating oxidative stress, preserving vulnerable renal microvasculature, suppressing critical inflammatory mediators, and maintaining stable serum creatinine and eGFR levels to optimize remaining kidney function.</w:t>
      </w:r>
    </w:p>
    <w:p w14:paraId="48452F5D" w14:textId="77777777" w:rsidR="00447649" w:rsidRDefault="00447649" w:rsidP="00447649">
      <w:pPr>
        <w:jc w:val="both"/>
      </w:pPr>
    </w:p>
    <w:p w14:paraId="2136CCAB" w14:textId="77777777" w:rsidR="00447649" w:rsidRDefault="00447649" w:rsidP="00447649">
      <w:pPr>
        <w:jc w:val="both"/>
      </w:pPr>
      <w:r>
        <w:t>Duration of Intake</w:t>
      </w:r>
    </w:p>
    <w:p w14:paraId="4E567358" w14:textId="77777777" w:rsidR="00447649" w:rsidRDefault="00447649" w:rsidP="00447649">
      <w:pPr>
        <w:jc w:val="both"/>
      </w:pPr>
      <w:r>
        <w:t>As prescribed by physician/ respective specialist or rmp</w:t>
      </w:r>
    </w:p>
    <w:p w14:paraId="6593CBC9" w14:textId="77777777" w:rsidR="00447649" w:rsidRDefault="00447649" w:rsidP="00447649">
      <w:pPr>
        <w:jc w:val="both"/>
      </w:pPr>
    </w:p>
    <w:p w14:paraId="71FDCF88" w14:textId="77777777" w:rsidR="00447649" w:rsidRPr="00FC5606" w:rsidRDefault="00447649" w:rsidP="00447649">
      <w:pPr>
        <w:jc w:val="both"/>
        <w:rPr>
          <w:b/>
          <w:bCs/>
        </w:rPr>
      </w:pPr>
      <w:r w:rsidRPr="00FC5606">
        <w:rPr>
          <w:b/>
          <w:bCs/>
        </w:rPr>
        <w:t>Indications / Uses</w:t>
      </w:r>
    </w:p>
    <w:p w14:paraId="61A3200A" w14:textId="1629D100" w:rsidR="00447649" w:rsidRPr="0035530C" w:rsidRDefault="00447649" w:rsidP="00447649">
      <w:pPr>
        <w:jc w:val="both"/>
      </w:pPr>
      <w:r w:rsidRPr="00FC5606">
        <w:t xml:space="preserve">In the management of </w:t>
      </w:r>
      <w:r>
        <w:t>Chronic Kidney Disease Progression</w:t>
      </w:r>
    </w:p>
    <w:p w14:paraId="4A110E14" w14:textId="6046658E" w:rsidR="00447649" w:rsidRPr="007541AA" w:rsidRDefault="00447649" w:rsidP="006E2C33">
      <w:pPr>
        <w:jc w:val="center"/>
        <w:rPr>
          <w:sz w:val="40"/>
          <w:szCs w:val="40"/>
        </w:rPr>
      </w:pPr>
      <w:r w:rsidRPr="007541AA">
        <w:rPr>
          <w:sz w:val="40"/>
          <w:szCs w:val="40"/>
        </w:rPr>
        <w:t>-Stoxlate</w:t>
      </w:r>
    </w:p>
    <w:p w14:paraId="0B55E511" w14:textId="77777777" w:rsidR="00447649" w:rsidRDefault="00447649" w:rsidP="00447649">
      <w:pPr>
        <w:jc w:val="both"/>
        <w:rPr>
          <w:sz w:val="32"/>
          <w:szCs w:val="32"/>
        </w:rPr>
      </w:pPr>
    </w:p>
    <w:p w14:paraId="794181CF" w14:textId="77777777" w:rsidR="00447649" w:rsidRDefault="00447649" w:rsidP="00447649">
      <w:pPr>
        <w:jc w:val="both"/>
        <w:rPr>
          <w:sz w:val="28"/>
          <w:szCs w:val="28"/>
        </w:rPr>
      </w:pPr>
      <w:r>
        <w:rPr>
          <w:sz w:val="28"/>
          <w:szCs w:val="28"/>
        </w:rPr>
        <w:t>Brand Name</w:t>
      </w:r>
    </w:p>
    <w:p w14:paraId="611DCAB9" w14:textId="77777777" w:rsidR="00447649" w:rsidRDefault="00447649" w:rsidP="00447649">
      <w:pPr>
        <w:jc w:val="both"/>
        <w:rPr>
          <w:sz w:val="28"/>
          <w:szCs w:val="28"/>
        </w:rPr>
      </w:pPr>
      <w:r>
        <w:rPr>
          <w:sz w:val="28"/>
          <w:szCs w:val="28"/>
        </w:rPr>
        <w:t>Stoxlate</w:t>
      </w:r>
    </w:p>
    <w:p w14:paraId="4EF70408" w14:textId="77777777" w:rsidR="00447649" w:rsidRDefault="00447649" w:rsidP="00447649">
      <w:pPr>
        <w:jc w:val="both"/>
        <w:rPr>
          <w:sz w:val="28"/>
          <w:szCs w:val="28"/>
        </w:rPr>
      </w:pPr>
    </w:p>
    <w:p w14:paraId="7562852A" w14:textId="77777777" w:rsidR="00447649" w:rsidRDefault="00447649" w:rsidP="00447649">
      <w:pPr>
        <w:jc w:val="both"/>
        <w:rPr>
          <w:sz w:val="28"/>
          <w:szCs w:val="28"/>
        </w:rPr>
      </w:pPr>
      <w:r>
        <w:rPr>
          <w:sz w:val="28"/>
          <w:szCs w:val="28"/>
        </w:rPr>
        <w:t>Composition</w:t>
      </w:r>
    </w:p>
    <w:p w14:paraId="5F9B896D" w14:textId="77777777" w:rsidR="00447649" w:rsidRDefault="00447649" w:rsidP="00447649">
      <w:pPr>
        <w:jc w:val="both"/>
        <w:rPr>
          <w:sz w:val="28"/>
          <w:szCs w:val="28"/>
        </w:rPr>
      </w:pPr>
      <w:r>
        <w:rPr>
          <w:sz w:val="28"/>
          <w:szCs w:val="28"/>
        </w:rPr>
        <w:t>Oxalobacter Formingenesis + Lactobacillus Acidophilus + Bifidobacterium Lactis + Bacillus Coagulans</w:t>
      </w:r>
    </w:p>
    <w:p w14:paraId="6CF40D76" w14:textId="77777777" w:rsidR="00447649" w:rsidRDefault="00447649" w:rsidP="00447649">
      <w:pPr>
        <w:jc w:val="both"/>
        <w:rPr>
          <w:sz w:val="28"/>
          <w:szCs w:val="28"/>
        </w:rPr>
      </w:pPr>
    </w:p>
    <w:p w14:paraId="69B5532A" w14:textId="77777777" w:rsidR="00447649" w:rsidRDefault="00447649" w:rsidP="00447649">
      <w:pPr>
        <w:jc w:val="both"/>
        <w:rPr>
          <w:sz w:val="28"/>
          <w:szCs w:val="28"/>
        </w:rPr>
      </w:pPr>
      <w:r>
        <w:rPr>
          <w:sz w:val="28"/>
          <w:szCs w:val="28"/>
        </w:rPr>
        <w:t>Package Size/Packaging</w:t>
      </w:r>
    </w:p>
    <w:p w14:paraId="6C44504A" w14:textId="77777777" w:rsidR="00447649" w:rsidRDefault="00447649" w:rsidP="00447649">
      <w:pPr>
        <w:jc w:val="both"/>
        <w:rPr>
          <w:sz w:val="28"/>
          <w:szCs w:val="28"/>
        </w:rPr>
      </w:pPr>
      <w:r>
        <w:rPr>
          <w:sz w:val="28"/>
          <w:szCs w:val="28"/>
        </w:rPr>
        <w:t>1*10 Capsules/Strip</w:t>
      </w:r>
    </w:p>
    <w:p w14:paraId="13C92584" w14:textId="77777777" w:rsidR="00447649" w:rsidRDefault="00447649" w:rsidP="00447649">
      <w:pPr>
        <w:jc w:val="both"/>
        <w:rPr>
          <w:sz w:val="28"/>
          <w:szCs w:val="28"/>
        </w:rPr>
      </w:pPr>
    </w:p>
    <w:p w14:paraId="26B0EB88" w14:textId="77777777" w:rsidR="00447649" w:rsidRDefault="00447649" w:rsidP="00447649">
      <w:pPr>
        <w:jc w:val="both"/>
        <w:rPr>
          <w:sz w:val="28"/>
          <w:szCs w:val="28"/>
        </w:rPr>
      </w:pPr>
      <w:r>
        <w:rPr>
          <w:sz w:val="28"/>
          <w:szCs w:val="28"/>
        </w:rPr>
        <w:t xml:space="preserve">About The Formulation </w:t>
      </w:r>
    </w:p>
    <w:p w14:paraId="6C488B2F" w14:textId="1DA9F849" w:rsidR="00447649" w:rsidRPr="005C353F" w:rsidRDefault="00447649" w:rsidP="00447649">
      <w:pPr>
        <w:jc w:val="both"/>
      </w:pPr>
      <w:r w:rsidRPr="005C353F">
        <w:t>STOXLATE is a specialized probiotic capsule containing 5 Billion CFUs of Oxalobacter formigenesis, Lactobacillus acidophilus, Bifidobacterium lactis, and Bacillus coagulans. While formulated specifically to reduce the formation of oxalate stones. Since up to 50% of urinary oxalate originates from intestinal absorption, hyperoxaluria represents a major driver of renal calcification and nephron loss. By degrading dietary oxalate within the gut, STOXLATE prevents systemic absorption, reducing the risk of crystalline nephropathy and secondary renal deterioration.</w:t>
      </w:r>
    </w:p>
    <w:p w14:paraId="36106E8E" w14:textId="77777777" w:rsidR="00447649" w:rsidRDefault="00447649" w:rsidP="00447649">
      <w:pPr>
        <w:jc w:val="both"/>
      </w:pPr>
    </w:p>
    <w:p w14:paraId="2F6E0764" w14:textId="77777777" w:rsidR="00447649" w:rsidRPr="00D4409F" w:rsidRDefault="00447649" w:rsidP="00447649">
      <w:pPr>
        <w:jc w:val="both"/>
        <w:rPr>
          <w:sz w:val="28"/>
          <w:szCs w:val="28"/>
        </w:rPr>
      </w:pPr>
      <w:r w:rsidRPr="00D4409F">
        <w:rPr>
          <w:sz w:val="28"/>
          <w:szCs w:val="28"/>
        </w:rPr>
        <w:t>Duration of Intake</w:t>
      </w:r>
    </w:p>
    <w:p w14:paraId="2B1E5DF2" w14:textId="77777777" w:rsidR="00447649" w:rsidRDefault="00447649" w:rsidP="00447649">
      <w:pPr>
        <w:jc w:val="both"/>
      </w:pPr>
      <w:r>
        <w:lastRenderedPageBreak/>
        <w:t>As prescribed by physician/ respective specialist or rmp.</w:t>
      </w:r>
    </w:p>
    <w:p w14:paraId="4706E5DB" w14:textId="77777777" w:rsidR="00447649" w:rsidRDefault="00447649" w:rsidP="00447649">
      <w:pPr>
        <w:jc w:val="both"/>
      </w:pPr>
    </w:p>
    <w:p w14:paraId="6EACCD56" w14:textId="77777777" w:rsidR="00447649" w:rsidRDefault="00447649" w:rsidP="00447649">
      <w:pPr>
        <w:jc w:val="both"/>
      </w:pPr>
      <w:r>
        <w:t>Indications / Uses</w:t>
      </w:r>
    </w:p>
    <w:p w14:paraId="764E40B8" w14:textId="77777777" w:rsidR="00447649" w:rsidRDefault="00447649" w:rsidP="00447649">
      <w:pPr>
        <w:jc w:val="both"/>
      </w:pPr>
      <w:r>
        <w:t>In the management of Kidney Stones</w:t>
      </w:r>
    </w:p>
    <w:p w14:paraId="04E45526" w14:textId="77777777" w:rsidR="00447649" w:rsidRDefault="00447649" w:rsidP="005527DA">
      <w:pPr>
        <w:jc w:val="both"/>
        <w:rPr>
          <w:sz w:val="52"/>
          <w:szCs w:val="52"/>
        </w:rPr>
      </w:pPr>
    </w:p>
    <w:p w14:paraId="09880583" w14:textId="43679889" w:rsidR="005527DA" w:rsidRDefault="005527DA" w:rsidP="005527DA">
      <w:pPr>
        <w:jc w:val="both"/>
        <w:rPr>
          <w:sz w:val="52"/>
          <w:szCs w:val="52"/>
        </w:rPr>
      </w:pPr>
      <w:r w:rsidRPr="00244648">
        <w:rPr>
          <w:sz w:val="52"/>
          <w:szCs w:val="52"/>
        </w:rPr>
        <w:t>IVF/Gynaecology</w:t>
      </w:r>
    </w:p>
    <w:p w14:paraId="33D05B98" w14:textId="77777777" w:rsidR="00345FC5" w:rsidRDefault="00345FC5"/>
    <w:p w14:paraId="2AF6EF22" w14:textId="77777777" w:rsidR="00ED219D" w:rsidRPr="00416579" w:rsidRDefault="00ED219D" w:rsidP="00ED219D">
      <w:pPr>
        <w:jc w:val="both"/>
        <w:rPr>
          <w:b/>
          <w:bCs/>
          <w:color w:val="EE0000"/>
          <w:sz w:val="44"/>
          <w:szCs w:val="44"/>
        </w:rPr>
      </w:pPr>
      <w:r w:rsidRPr="00416579">
        <w:rPr>
          <w:b/>
          <w:bCs/>
          <w:color w:val="EE0000"/>
          <w:sz w:val="44"/>
          <w:szCs w:val="44"/>
        </w:rPr>
        <w:t>PRODUCTS</w:t>
      </w:r>
    </w:p>
    <w:p w14:paraId="66AEE524" w14:textId="150071F5" w:rsidR="00ED219D" w:rsidRPr="009F217E" w:rsidRDefault="00ED219D" w:rsidP="006E2C33">
      <w:pPr>
        <w:rPr>
          <w:sz w:val="28"/>
          <w:szCs w:val="28"/>
        </w:rPr>
      </w:pPr>
    </w:p>
    <w:p w14:paraId="5E997E4D" w14:textId="61FCEDB8" w:rsidR="00ED219D" w:rsidRDefault="00ED219D" w:rsidP="006E2C33">
      <w:pPr>
        <w:jc w:val="center"/>
        <w:rPr>
          <w:sz w:val="40"/>
          <w:szCs w:val="40"/>
        </w:rPr>
      </w:pPr>
      <w:r w:rsidRPr="0074664F">
        <w:rPr>
          <w:sz w:val="40"/>
          <w:szCs w:val="40"/>
        </w:rPr>
        <w:t>-CurePCOS</w:t>
      </w:r>
    </w:p>
    <w:p w14:paraId="418F4336" w14:textId="77777777" w:rsidR="00ED219D" w:rsidRDefault="00ED219D" w:rsidP="00ED219D">
      <w:pPr>
        <w:jc w:val="both"/>
        <w:rPr>
          <w:sz w:val="40"/>
          <w:szCs w:val="40"/>
        </w:rPr>
      </w:pPr>
    </w:p>
    <w:p w14:paraId="30125665" w14:textId="77777777" w:rsidR="00ED219D" w:rsidRPr="006A42F3" w:rsidRDefault="00ED219D" w:rsidP="00ED219D">
      <w:pPr>
        <w:jc w:val="both"/>
        <w:rPr>
          <w:sz w:val="36"/>
          <w:szCs w:val="36"/>
        </w:rPr>
      </w:pPr>
      <w:r w:rsidRPr="006A42F3">
        <w:rPr>
          <w:sz w:val="36"/>
          <w:szCs w:val="36"/>
        </w:rPr>
        <w:t>Brand Name</w:t>
      </w:r>
    </w:p>
    <w:p w14:paraId="4A892A1F" w14:textId="77777777" w:rsidR="00ED219D" w:rsidRDefault="00ED219D" w:rsidP="00ED219D">
      <w:pPr>
        <w:jc w:val="both"/>
        <w:rPr>
          <w:sz w:val="32"/>
          <w:szCs w:val="32"/>
        </w:rPr>
      </w:pPr>
      <w:r w:rsidRPr="00E85D64">
        <w:rPr>
          <w:sz w:val="32"/>
          <w:szCs w:val="32"/>
        </w:rPr>
        <w:t>CurePCOS-M</w:t>
      </w:r>
    </w:p>
    <w:p w14:paraId="0B21C167" w14:textId="77777777" w:rsidR="00ED219D" w:rsidRDefault="00ED219D" w:rsidP="00ED219D">
      <w:pPr>
        <w:jc w:val="both"/>
        <w:rPr>
          <w:sz w:val="32"/>
          <w:szCs w:val="32"/>
        </w:rPr>
      </w:pPr>
    </w:p>
    <w:p w14:paraId="2905539A" w14:textId="77777777" w:rsidR="00ED219D" w:rsidRPr="0089790A" w:rsidRDefault="00ED219D" w:rsidP="00ED219D">
      <w:pPr>
        <w:jc w:val="both"/>
        <w:rPr>
          <w:sz w:val="36"/>
          <w:szCs w:val="36"/>
        </w:rPr>
      </w:pPr>
      <w:r w:rsidRPr="0089790A">
        <w:rPr>
          <w:sz w:val="36"/>
          <w:szCs w:val="36"/>
        </w:rPr>
        <w:t>Composition</w:t>
      </w:r>
    </w:p>
    <w:p w14:paraId="4C6503DA" w14:textId="77777777" w:rsidR="00ED219D" w:rsidRPr="00F01C56" w:rsidRDefault="00ED219D" w:rsidP="00ED219D">
      <w:pPr>
        <w:jc w:val="both"/>
        <w:rPr>
          <w:sz w:val="28"/>
          <w:szCs w:val="28"/>
        </w:rPr>
      </w:pPr>
      <w:r w:rsidRPr="00F01C56">
        <w:rPr>
          <w:sz w:val="28"/>
          <w:szCs w:val="28"/>
        </w:rPr>
        <w:t>Myo-Inositol BP + D-Chiro-Inositol + Metformin Hydrochloride IP + L-Methylfolate Calcium + Mecobalmin IP</w:t>
      </w:r>
    </w:p>
    <w:p w14:paraId="5A5191EB" w14:textId="77777777" w:rsidR="00ED219D" w:rsidRDefault="00ED219D" w:rsidP="00ED219D">
      <w:pPr>
        <w:jc w:val="both"/>
        <w:rPr>
          <w:sz w:val="40"/>
          <w:szCs w:val="40"/>
        </w:rPr>
      </w:pPr>
    </w:p>
    <w:p w14:paraId="0657C867" w14:textId="77777777" w:rsidR="00ED219D" w:rsidRPr="00E77715" w:rsidRDefault="00ED219D" w:rsidP="00ED219D">
      <w:pPr>
        <w:jc w:val="both"/>
        <w:rPr>
          <w:sz w:val="36"/>
          <w:szCs w:val="36"/>
        </w:rPr>
      </w:pPr>
      <w:r w:rsidRPr="00E77715">
        <w:rPr>
          <w:sz w:val="36"/>
          <w:szCs w:val="36"/>
        </w:rPr>
        <w:t xml:space="preserve">Package Size/ Packaging </w:t>
      </w:r>
    </w:p>
    <w:p w14:paraId="70AFDDB3" w14:textId="77777777" w:rsidR="00ED219D" w:rsidRDefault="00ED219D" w:rsidP="00ED219D">
      <w:pPr>
        <w:jc w:val="both"/>
        <w:rPr>
          <w:sz w:val="28"/>
          <w:szCs w:val="28"/>
        </w:rPr>
      </w:pPr>
      <w:r>
        <w:rPr>
          <w:sz w:val="28"/>
          <w:szCs w:val="28"/>
        </w:rPr>
        <w:t>1*10 Tablets/Strip</w:t>
      </w:r>
    </w:p>
    <w:p w14:paraId="25D90468" w14:textId="77777777" w:rsidR="00ED219D" w:rsidRDefault="00ED219D" w:rsidP="00ED219D">
      <w:pPr>
        <w:jc w:val="both"/>
        <w:rPr>
          <w:sz w:val="28"/>
          <w:szCs w:val="28"/>
        </w:rPr>
      </w:pPr>
    </w:p>
    <w:p w14:paraId="118ABE4F" w14:textId="77777777" w:rsidR="00ED219D" w:rsidRDefault="00ED219D" w:rsidP="00ED219D">
      <w:pPr>
        <w:jc w:val="both"/>
        <w:rPr>
          <w:sz w:val="36"/>
          <w:szCs w:val="36"/>
        </w:rPr>
      </w:pPr>
      <w:r w:rsidRPr="000B7950">
        <w:rPr>
          <w:sz w:val="36"/>
          <w:szCs w:val="36"/>
        </w:rPr>
        <w:t>About the Formulation</w:t>
      </w:r>
    </w:p>
    <w:p w14:paraId="12B39CD7" w14:textId="0EF942D9" w:rsidR="00ED219D" w:rsidRDefault="00ED219D" w:rsidP="00ED219D">
      <w:pPr>
        <w:jc w:val="both"/>
        <w:rPr>
          <w:sz w:val="28"/>
          <w:szCs w:val="28"/>
        </w:rPr>
      </w:pPr>
      <w:r w:rsidRPr="00D64A6D">
        <w:rPr>
          <w:sz w:val="28"/>
          <w:szCs w:val="28"/>
        </w:rPr>
        <w:lastRenderedPageBreak/>
        <w:t>CurePcos M features a comprehensive combination of Myo-Inositol, D-Chiro-Inositol, Metformin</w:t>
      </w:r>
      <w:r w:rsidR="00016CBD">
        <w:rPr>
          <w:sz w:val="28"/>
          <w:szCs w:val="28"/>
        </w:rPr>
        <w:t xml:space="preserve"> </w:t>
      </w:r>
      <w:r w:rsidRPr="00D64A6D">
        <w:rPr>
          <w:sz w:val="28"/>
          <w:szCs w:val="28"/>
        </w:rPr>
        <w:t>Hydrochloride, L-Methylfolate</w:t>
      </w:r>
      <w:r w:rsidR="001C06E5">
        <w:rPr>
          <w:sz w:val="28"/>
          <w:szCs w:val="28"/>
        </w:rPr>
        <w:t xml:space="preserve">, </w:t>
      </w:r>
      <w:r w:rsidRPr="00D64A6D">
        <w:rPr>
          <w:sz w:val="28"/>
          <w:szCs w:val="28"/>
        </w:rPr>
        <w:t>Calcium, and Mecobalamin. Specifically engineered for PCOS-induced infertility, it acts as a complete, multi-targeted therapy. The formula corrects the core pathophysiological drivers of the disorder by simultaneously reversing insulin resistance, lowering fasting insulin levels, and balancing hormonal disruption. By improving oocyte quality, regulating ovulation rates, restoring menstrual regularity, and controlling damaging homocysteine levels, it systematically optimizes the metabolic and uterine environment to enhance conception success.</w:t>
      </w:r>
    </w:p>
    <w:p w14:paraId="0F94AA2B" w14:textId="77777777" w:rsidR="00ED219D" w:rsidRDefault="00ED219D" w:rsidP="00ED219D">
      <w:pPr>
        <w:jc w:val="both"/>
        <w:rPr>
          <w:sz w:val="28"/>
          <w:szCs w:val="28"/>
        </w:rPr>
      </w:pPr>
    </w:p>
    <w:p w14:paraId="5550E0BA" w14:textId="77777777" w:rsidR="00ED219D" w:rsidRPr="00D64A6D" w:rsidRDefault="00ED219D" w:rsidP="00ED219D">
      <w:pPr>
        <w:jc w:val="both"/>
        <w:rPr>
          <w:sz w:val="36"/>
          <w:szCs w:val="36"/>
        </w:rPr>
      </w:pPr>
      <w:r w:rsidRPr="00D64A6D">
        <w:rPr>
          <w:sz w:val="36"/>
          <w:szCs w:val="36"/>
        </w:rPr>
        <w:t>Duration of Intake</w:t>
      </w:r>
    </w:p>
    <w:p w14:paraId="1ACA26C0" w14:textId="77777777" w:rsidR="00ED219D" w:rsidRDefault="00ED219D" w:rsidP="00ED219D">
      <w:pPr>
        <w:jc w:val="both"/>
        <w:rPr>
          <w:sz w:val="28"/>
          <w:szCs w:val="28"/>
        </w:rPr>
      </w:pPr>
      <w:r w:rsidRPr="00D64A6D">
        <w:rPr>
          <w:sz w:val="28"/>
          <w:szCs w:val="28"/>
        </w:rPr>
        <w:t>As prescribed by physician/ respective specialist or rmp</w:t>
      </w:r>
    </w:p>
    <w:p w14:paraId="583D4BCC" w14:textId="77777777" w:rsidR="00ED219D" w:rsidRDefault="00ED219D" w:rsidP="00ED219D">
      <w:pPr>
        <w:jc w:val="both"/>
        <w:rPr>
          <w:sz w:val="28"/>
          <w:szCs w:val="28"/>
        </w:rPr>
      </w:pPr>
    </w:p>
    <w:p w14:paraId="4291A5DA" w14:textId="77777777" w:rsidR="00ED219D" w:rsidRPr="00832A21" w:rsidRDefault="00ED219D" w:rsidP="00ED219D">
      <w:pPr>
        <w:jc w:val="both"/>
        <w:rPr>
          <w:sz w:val="36"/>
          <w:szCs w:val="36"/>
        </w:rPr>
      </w:pPr>
      <w:r w:rsidRPr="00832A21">
        <w:rPr>
          <w:sz w:val="36"/>
          <w:szCs w:val="36"/>
        </w:rPr>
        <w:t>Indications / Uses</w:t>
      </w:r>
    </w:p>
    <w:p w14:paraId="689486BE" w14:textId="77777777" w:rsidR="00ED219D" w:rsidRDefault="00ED219D" w:rsidP="00ED219D">
      <w:pPr>
        <w:jc w:val="both"/>
        <w:rPr>
          <w:sz w:val="28"/>
          <w:szCs w:val="28"/>
        </w:rPr>
      </w:pPr>
      <w:r w:rsidRPr="0003311C">
        <w:rPr>
          <w:sz w:val="28"/>
          <w:szCs w:val="28"/>
        </w:rPr>
        <w:t xml:space="preserve">In the management of </w:t>
      </w:r>
      <w:r>
        <w:rPr>
          <w:sz w:val="28"/>
          <w:szCs w:val="28"/>
        </w:rPr>
        <w:t>PCOS induced Infertility</w:t>
      </w:r>
    </w:p>
    <w:p w14:paraId="56A66568" w14:textId="77777777" w:rsidR="00ED219D" w:rsidRDefault="00ED219D" w:rsidP="00ED219D">
      <w:pPr>
        <w:jc w:val="both"/>
        <w:rPr>
          <w:sz w:val="28"/>
          <w:szCs w:val="28"/>
        </w:rPr>
      </w:pPr>
    </w:p>
    <w:p w14:paraId="488D1BD3" w14:textId="5087126B" w:rsidR="00ED219D" w:rsidRDefault="00ED219D" w:rsidP="006E2C33">
      <w:pPr>
        <w:jc w:val="center"/>
        <w:rPr>
          <w:sz w:val="40"/>
          <w:szCs w:val="40"/>
        </w:rPr>
      </w:pPr>
      <w:r w:rsidRPr="00832A21">
        <w:rPr>
          <w:sz w:val="40"/>
          <w:szCs w:val="40"/>
        </w:rPr>
        <w:t>-Foliguard</w:t>
      </w:r>
    </w:p>
    <w:p w14:paraId="68714DB5" w14:textId="77777777" w:rsidR="00ED219D" w:rsidRDefault="00ED219D" w:rsidP="00ED219D">
      <w:pPr>
        <w:jc w:val="both"/>
        <w:rPr>
          <w:sz w:val="40"/>
          <w:szCs w:val="40"/>
        </w:rPr>
      </w:pPr>
    </w:p>
    <w:p w14:paraId="5DBF13B6" w14:textId="77777777" w:rsidR="00ED219D" w:rsidRDefault="00ED219D" w:rsidP="00ED219D">
      <w:pPr>
        <w:jc w:val="both"/>
        <w:rPr>
          <w:sz w:val="36"/>
          <w:szCs w:val="36"/>
        </w:rPr>
      </w:pPr>
      <w:r w:rsidRPr="00A90A4B">
        <w:rPr>
          <w:sz w:val="36"/>
          <w:szCs w:val="36"/>
        </w:rPr>
        <w:t>Brand Name</w:t>
      </w:r>
    </w:p>
    <w:p w14:paraId="066409BB" w14:textId="77777777" w:rsidR="00ED219D" w:rsidRDefault="00ED219D" w:rsidP="00ED219D">
      <w:pPr>
        <w:jc w:val="both"/>
        <w:rPr>
          <w:sz w:val="32"/>
          <w:szCs w:val="32"/>
        </w:rPr>
      </w:pPr>
      <w:r>
        <w:rPr>
          <w:sz w:val="32"/>
          <w:szCs w:val="32"/>
        </w:rPr>
        <w:t>Foliguard</w:t>
      </w:r>
    </w:p>
    <w:p w14:paraId="46D611E4" w14:textId="77777777" w:rsidR="00ED219D" w:rsidRDefault="00ED219D" w:rsidP="00ED219D">
      <w:pPr>
        <w:jc w:val="both"/>
        <w:rPr>
          <w:sz w:val="32"/>
          <w:szCs w:val="32"/>
        </w:rPr>
      </w:pPr>
    </w:p>
    <w:p w14:paraId="1D793232" w14:textId="77777777" w:rsidR="00ED219D" w:rsidRDefault="00ED219D" w:rsidP="00ED219D">
      <w:pPr>
        <w:jc w:val="both"/>
        <w:rPr>
          <w:sz w:val="36"/>
          <w:szCs w:val="36"/>
        </w:rPr>
      </w:pPr>
      <w:r>
        <w:rPr>
          <w:sz w:val="36"/>
          <w:szCs w:val="36"/>
        </w:rPr>
        <w:t>Composition</w:t>
      </w:r>
    </w:p>
    <w:p w14:paraId="4D875DE3" w14:textId="77777777" w:rsidR="00ED219D" w:rsidRDefault="00ED219D" w:rsidP="00ED219D">
      <w:pPr>
        <w:jc w:val="both"/>
        <w:rPr>
          <w:sz w:val="32"/>
          <w:szCs w:val="32"/>
        </w:rPr>
      </w:pPr>
      <w:r>
        <w:rPr>
          <w:sz w:val="32"/>
          <w:szCs w:val="32"/>
        </w:rPr>
        <w:t>Myo-Inositol + D-Chiro-Inositol + L-Methylfolate + Calcium + Vitamin D3 + Melatonin with Zinc &amp; Selenium</w:t>
      </w:r>
    </w:p>
    <w:p w14:paraId="5D29B05E" w14:textId="77777777" w:rsidR="00ED219D" w:rsidRDefault="00ED219D" w:rsidP="00ED219D">
      <w:pPr>
        <w:jc w:val="both"/>
        <w:rPr>
          <w:sz w:val="32"/>
          <w:szCs w:val="32"/>
        </w:rPr>
      </w:pPr>
    </w:p>
    <w:p w14:paraId="235FFD5D" w14:textId="77777777" w:rsidR="00ED219D" w:rsidRDefault="00ED219D" w:rsidP="00ED219D">
      <w:pPr>
        <w:jc w:val="both"/>
        <w:rPr>
          <w:sz w:val="36"/>
          <w:szCs w:val="36"/>
        </w:rPr>
      </w:pPr>
      <w:r>
        <w:rPr>
          <w:sz w:val="36"/>
          <w:szCs w:val="36"/>
        </w:rPr>
        <w:lastRenderedPageBreak/>
        <w:t>Package Size/ Packaging</w:t>
      </w:r>
    </w:p>
    <w:p w14:paraId="34878BE3" w14:textId="77777777" w:rsidR="00ED219D" w:rsidRDefault="00ED219D" w:rsidP="00ED219D">
      <w:pPr>
        <w:jc w:val="both"/>
        <w:rPr>
          <w:sz w:val="32"/>
          <w:szCs w:val="32"/>
        </w:rPr>
      </w:pPr>
      <w:r>
        <w:rPr>
          <w:sz w:val="32"/>
          <w:szCs w:val="32"/>
        </w:rPr>
        <w:t>1*10 Tablets</w:t>
      </w:r>
    </w:p>
    <w:p w14:paraId="4F0E58A8" w14:textId="77777777" w:rsidR="00ED219D" w:rsidRDefault="00ED219D" w:rsidP="00ED219D">
      <w:pPr>
        <w:jc w:val="both"/>
        <w:rPr>
          <w:sz w:val="32"/>
          <w:szCs w:val="32"/>
        </w:rPr>
      </w:pPr>
    </w:p>
    <w:p w14:paraId="746C1306" w14:textId="77777777" w:rsidR="00ED219D" w:rsidRDefault="00ED219D" w:rsidP="00ED219D">
      <w:pPr>
        <w:jc w:val="both"/>
        <w:rPr>
          <w:sz w:val="32"/>
          <w:szCs w:val="32"/>
        </w:rPr>
      </w:pPr>
      <w:r w:rsidRPr="00F77FB6">
        <w:rPr>
          <w:sz w:val="36"/>
          <w:szCs w:val="36"/>
        </w:rPr>
        <w:t>About the Formulation</w:t>
      </w:r>
    </w:p>
    <w:p w14:paraId="7122BFE4" w14:textId="74B2A9A4" w:rsidR="00ED219D" w:rsidRPr="00C0621B" w:rsidRDefault="00ED219D" w:rsidP="00ED219D">
      <w:pPr>
        <w:jc w:val="both"/>
        <w:rPr>
          <w:sz w:val="28"/>
          <w:szCs w:val="28"/>
        </w:rPr>
      </w:pPr>
      <w:r w:rsidRPr="00C0621B">
        <w:rPr>
          <w:sz w:val="28"/>
          <w:szCs w:val="28"/>
        </w:rPr>
        <w:t xml:space="preserve">Foliguard is a scientifically balanced fertility-support formulation designed to address metabolic, hormonal, oxidative, and reproductive disturbances commonly associated with female infertility and PCOS-related complications. </w:t>
      </w:r>
      <w:r w:rsidR="00D87C9A">
        <w:rPr>
          <w:sz w:val="28"/>
          <w:szCs w:val="28"/>
        </w:rPr>
        <w:t xml:space="preserve">CurePCOS </w:t>
      </w:r>
      <w:r w:rsidRPr="00C0621B">
        <w:rPr>
          <w:sz w:val="28"/>
          <w:szCs w:val="28"/>
        </w:rPr>
        <w:t>help</w:t>
      </w:r>
      <w:r w:rsidR="00D87C9A">
        <w:rPr>
          <w:sz w:val="28"/>
          <w:szCs w:val="28"/>
        </w:rPr>
        <w:t>s</w:t>
      </w:r>
      <w:r w:rsidRPr="00C0621B">
        <w:rPr>
          <w:sz w:val="28"/>
          <w:szCs w:val="28"/>
        </w:rPr>
        <w:t xml:space="preserve"> improve insulin sensitivity and ovarian function, supports DNA synthesis and ovulatory health.</w:t>
      </w:r>
      <w:r w:rsidR="009E42C2">
        <w:rPr>
          <w:sz w:val="28"/>
          <w:szCs w:val="28"/>
        </w:rPr>
        <w:t xml:space="preserve"> It also acts as a </w:t>
      </w:r>
      <w:r w:rsidRPr="00C0621B">
        <w:rPr>
          <w:sz w:val="28"/>
          <w:szCs w:val="28"/>
        </w:rPr>
        <w:t>antioxidant and endocrine support, helping improve oocyte quality, hormonal balance, follicular development, and reproductive wellness. Together, the formulation offers comprehensive support for ovulation, fertility potential, metabolic regulation, and healthy reproductive function.</w:t>
      </w:r>
    </w:p>
    <w:p w14:paraId="5D2891A0" w14:textId="77777777" w:rsidR="00ED219D" w:rsidRDefault="00ED219D" w:rsidP="00ED219D">
      <w:pPr>
        <w:jc w:val="both"/>
        <w:rPr>
          <w:sz w:val="32"/>
          <w:szCs w:val="32"/>
        </w:rPr>
      </w:pPr>
    </w:p>
    <w:p w14:paraId="78679471" w14:textId="77777777" w:rsidR="00ED219D" w:rsidRPr="00520511" w:rsidRDefault="00ED219D" w:rsidP="00ED219D">
      <w:pPr>
        <w:jc w:val="both"/>
        <w:rPr>
          <w:sz w:val="32"/>
          <w:szCs w:val="32"/>
        </w:rPr>
      </w:pPr>
      <w:r w:rsidRPr="00520511">
        <w:rPr>
          <w:sz w:val="32"/>
          <w:szCs w:val="32"/>
        </w:rPr>
        <w:t>Duration of Intake</w:t>
      </w:r>
    </w:p>
    <w:p w14:paraId="38B6B3C7" w14:textId="77777777" w:rsidR="00ED219D" w:rsidRPr="00A75E4C" w:rsidRDefault="00ED219D" w:rsidP="00ED219D">
      <w:pPr>
        <w:jc w:val="both"/>
        <w:rPr>
          <w:sz w:val="28"/>
          <w:szCs w:val="28"/>
        </w:rPr>
      </w:pPr>
      <w:r w:rsidRPr="00A75E4C">
        <w:rPr>
          <w:sz w:val="28"/>
          <w:szCs w:val="28"/>
        </w:rPr>
        <w:t>As prescribed by physician/ respective specialist or rmp</w:t>
      </w:r>
    </w:p>
    <w:p w14:paraId="541BB587" w14:textId="77777777" w:rsidR="00ED219D" w:rsidRDefault="00ED219D" w:rsidP="00ED219D">
      <w:pPr>
        <w:jc w:val="both"/>
        <w:rPr>
          <w:sz w:val="36"/>
          <w:szCs w:val="36"/>
        </w:rPr>
      </w:pPr>
    </w:p>
    <w:p w14:paraId="460FECE3" w14:textId="77777777" w:rsidR="00ED219D" w:rsidRPr="00C14154" w:rsidRDefault="00ED219D" w:rsidP="00ED219D">
      <w:pPr>
        <w:jc w:val="both"/>
        <w:rPr>
          <w:sz w:val="32"/>
          <w:szCs w:val="32"/>
        </w:rPr>
      </w:pPr>
      <w:r w:rsidRPr="00C14154">
        <w:rPr>
          <w:sz w:val="32"/>
          <w:szCs w:val="32"/>
        </w:rPr>
        <w:t>Indications / Uses</w:t>
      </w:r>
    </w:p>
    <w:p w14:paraId="6BFF8911" w14:textId="77777777" w:rsidR="00ED219D" w:rsidRDefault="00ED219D" w:rsidP="00ED219D">
      <w:pPr>
        <w:jc w:val="both"/>
        <w:rPr>
          <w:sz w:val="28"/>
          <w:szCs w:val="28"/>
        </w:rPr>
      </w:pPr>
      <w:r w:rsidRPr="00520511">
        <w:rPr>
          <w:sz w:val="28"/>
          <w:szCs w:val="28"/>
        </w:rPr>
        <w:t xml:space="preserve">In the management of </w:t>
      </w:r>
      <w:r>
        <w:rPr>
          <w:sz w:val="28"/>
          <w:szCs w:val="28"/>
        </w:rPr>
        <w:t>PCOS complication</w:t>
      </w:r>
    </w:p>
    <w:p w14:paraId="10B3691A" w14:textId="77777777" w:rsidR="00622C70" w:rsidRPr="00832A21" w:rsidRDefault="00622C70" w:rsidP="00ED219D">
      <w:pPr>
        <w:jc w:val="both"/>
        <w:rPr>
          <w:sz w:val="40"/>
          <w:szCs w:val="40"/>
        </w:rPr>
      </w:pPr>
    </w:p>
    <w:p w14:paraId="27BBC5DF" w14:textId="563F908C" w:rsidR="00ED219D" w:rsidRDefault="00ED219D" w:rsidP="006E2C33">
      <w:pPr>
        <w:jc w:val="center"/>
        <w:rPr>
          <w:sz w:val="40"/>
          <w:szCs w:val="40"/>
        </w:rPr>
      </w:pPr>
      <w:r>
        <w:t>-</w:t>
      </w:r>
      <w:r w:rsidRPr="004C45C4">
        <w:rPr>
          <w:sz w:val="40"/>
          <w:szCs w:val="40"/>
        </w:rPr>
        <w:t>Embryoshield</w:t>
      </w:r>
    </w:p>
    <w:p w14:paraId="69A2C511" w14:textId="77777777" w:rsidR="00ED219D" w:rsidRDefault="00ED219D" w:rsidP="00ED219D">
      <w:pPr>
        <w:jc w:val="both"/>
        <w:rPr>
          <w:sz w:val="40"/>
          <w:szCs w:val="40"/>
        </w:rPr>
      </w:pPr>
    </w:p>
    <w:p w14:paraId="246EFAD7" w14:textId="77777777" w:rsidR="00ED219D" w:rsidRPr="002205F5" w:rsidRDefault="00ED219D" w:rsidP="00ED219D">
      <w:pPr>
        <w:jc w:val="both"/>
        <w:rPr>
          <w:sz w:val="36"/>
          <w:szCs w:val="36"/>
        </w:rPr>
      </w:pPr>
      <w:r w:rsidRPr="002205F5">
        <w:rPr>
          <w:sz w:val="36"/>
          <w:szCs w:val="36"/>
        </w:rPr>
        <w:t>Brand Name</w:t>
      </w:r>
    </w:p>
    <w:p w14:paraId="5099BF87" w14:textId="77777777" w:rsidR="00ED219D" w:rsidRPr="002205F5" w:rsidRDefault="00ED219D" w:rsidP="00ED219D">
      <w:pPr>
        <w:jc w:val="both"/>
        <w:rPr>
          <w:sz w:val="32"/>
          <w:szCs w:val="32"/>
        </w:rPr>
      </w:pPr>
      <w:r w:rsidRPr="002205F5">
        <w:rPr>
          <w:sz w:val="32"/>
          <w:szCs w:val="32"/>
        </w:rPr>
        <w:t>Embryoshield</w:t>
      </w:r>
    </w:p>
    <w:p w14:paraId="35558B70" w14:textId="77777777" w:rsidR="00ED219D" w:rsidRDefault="00ED219D" w:rsidP="00ED219D">
      <w:pPr>
        <w:jc w:val="both"/>
        <w:rPr>
          <w:sz w:val="28"/>
          <w:szCs w:val="28"/>
        </w:rPr>
      </w:pPr>
    </w:p>
    <w:p w14:paraId="2DD32905" w14:textId="77777777" w:rsidR="00ED219D" w:rsidRPr="002205F5" w:rsidRDefault="00ED219D" w:rsidP="00ED219D">
      <w:pPr>
        <w:jc w:val="both"/>
        <w:rPr>
          <w:sz w:val="36"/>
          <w:szCs w:val="36"/>
        </w:rPr>
      </w:pPr>
      <w:r w:rsidRPr="002205F5">
        <w:rPr>
          <w:sz w:val="36"/>
          <w:szCs w:val="36"/>
        </w:rPr>
        <w:lastRenderedPageBreak/>
        <w:t>Composition</w:t>
      </w:r>
    </w:p>
    <w:p w14:paraId="6A94E7EF" w14:textId="2A8FEF42" w:rsidR="00ED219D" w:rsidRDefault="00ED219D" w:rsidP="00ED219D">
      <w:pPr>
        <w:jc w:val="both"/>
        <w:rPr>
          <w:sz w:val="28"/>
          <w:szCs w:val="28"/>
        </w:rPr>
      </w:pPr>
      <w:r>
        <w:rPr>
          <w:sz w:val="28"/>
          <w:szCs w:val="28"/>
        </w:rPr>
        <w:t>L-Arginine &amp; Leucine</w:t>
      </w:r>
    </w:p>
    <w:p w14:paraId="6D92AF83" w14:textId="77777777" w:rsidR="00ED219D" w:rsidRDefault="00ED219D" w:rsidP="00ED219D">
      <w:pPr>
        <w:jc w:val="both"/>
        <w:rPr>
          <w:sz w:val="36"/>
          <w:szCs w:val="36"/>
        </w:rPr>
      </w:pPr>
    </w:p>
    <w:p w14:paraId="2F641FD0" w14:textId="77777777" w:rsidR="00ED219D" w:rsidRDefault="00ED219D" w:rsidP="00ED219D">
      <w:pPr>
        <w:jc w:val="both"/>
        <w:rPr>
          <w:sz w:val="36"/>
          <w:szCs w:val="36"/>
        </w:rPr>
      </w:pPr>
      <w:r w:rsidRPr="00692F20">
        <w:rPr>
          <w:sz w:val="36"/>
          <w:szCs w:val="36"/>
        </w:rPr>
        <w:t>Package Size/Packaging</w:t>
      </w:r>
    </w:p>
    <w:p w14:paraId="2F2545B5" w14:textId="77777777" w:rsidR="00ED219D" w:rsidRDefault="00ED219D" w:rsidP="00ED219D">
      <w:pPr>
        <w:jc w:val="both"/>
        <w:rPr>
          <w:sz w:val="28"/>
          <w:szCs w:val="28"/>
        </w:rPr>
      </w:pPr>
      <w:r>
        <w:rPr>
          <w:sz w:val="28"/>
          <w:szCs w:val="28"/>
        </w:rPr>
        <w:t>One sachet</w:t>
      </w:r>
    </w:p>
    <w:p w14:paraId="43EFEDBF" w14:textId="0452223F" w:rsidR="00ED219D" w:rsidRDefault="00ED219D" w:rsidP="00ED219D">
      <w:pPr>
        <w:jc w:val="both"/>
        <w:rPr>
          <w:sz w:val="28"/>
          <w:szCs w:val="28"/>
        </w:rPr>
      </w:pPr>
    </w:p>
    <w:p w14:paraId="66808CAE" w14:textId="77777777" w:rsidR="00ED219D" w:rsidRDefault="00ED219D" w:rsidP="00ED219D">
      <w:pPr>
        <w:jc w:val="both"/>
        <w:rPr>
          <w:sz w:val="36"/>
          <w:szCs w:val="36"/>
        </w:rPr>
      </w:pPr>
      <w:r>
        <w:rPr>
          <w:sz w:val="36"/>
          <w:szCs w:val="36"/>
        </w:rPr>
        <w:t>About the Formulation</w:t>
      </w:r>
    </w:p>
    <w:p w14:paraId="6CA1D64F" w14:textId="37FDBF9B" w:rsidR="00ED219D" w:rsidRPr="00EC1AAE" w:rsidRDefault="00ED219D" w:rsidP="00ED219D">
      <w:pPr>
        <w:jc w:val="both"/>
        <w:rPr>
          <w:sz w:val="28"/>
          <w:szCs w:val="28"/>
        </w:rPr>
      </w:pPr>
      <w:r w:rsidRPr="00C4377B">
        <w:rPr>
          <w:sz w:val="28"/>
          <w:szCs w:val="28"/>
        </w:rPr>
        <w:t xml:space="preserve">Embryoshield is a scientifically designed maternal nutrition and vascular support formulation developed to support placental health, fetal growth, and healthy pregnancy outcomes in conditions such as IUGR, pre-eclampsia, and risk of premature birth. </w:t>
      </w:r>
      <w:r w:rsidR="00136221">
        <w:rPr>
          <w:sz w:val="28"/>
          <w:szCs w:val="28"/>
        </w:rPr>
        <w:t>It</w:t>
      </w:r>
      <w:r w:rsidRPr="00C4377B">
        <w:rPr>
          <w:sz w:val="28"/>
          <w:szCs w:val="28"/>
        </w:rPr>
        <w:t xml:space="preserve"> enhances nitric oxide-mediated placental blood flow and nutrient delivery,</w:t>
      </w:r>
      <w:r w:rsidR="00136221">
        <w:rPr>
          <w:sz w:val="28"/>
          <w:szCs w:val="28"/>
        </w:rPr>
        <w:t xml:space="preserve"> it</w:t>
      </w:r>
      <w:r w:rsidRPr="00C4377B">
        <w:rPr>
          <w:sz w:val="28"/>
          <w:szCs w:val="28"/>
        </w:rPr>
        <w:t xml:space="preserve"> supports protein synthesis, fetal tissue development, and placental growth. Together, the formulation provides comprehensive support for uteroplacental circulation, fetal nourishment, angiogenesis, and healthy intrauterine development, helping improve fetal growth parameters and maternal-fetal wellness during high-risk pregnancies.</w:t>
      </w:r>
    </w:p>
    <w:p w14:paraId="17A79282" w14:textId="77777777" w:rsidR="00ED219D" w:rsidRDefault="00ED219D" w:rsidP="00ED219D">
      <w:pPr>
        <w:jc w:val="both"/>
        <w:rPr>
          <w:sz w:val="28"/>
          <w:szCs w:val="28"/>
        </w:rPr>
      </w:pPr>
    </w:p>
    <w:p w14:paraId="12AC37CE" w14:textId="77777777" w:rsidR="00ED219D" w:rsidRPr="000957F5" w:rsidRDefault="00ED219D" w:rsidP="00ED219D">
      <w:pPr>
        <w:jc w:val="both"/>
        <w:rPr>
          <w:sz w:val="36"/>
          <w:szCs w:val="36"/>
        </w:rPr>
      </w:pPr>
      <w:r w:rsidRPr="000957F5">
        <w:rPr>
          <w:sz w:val="36"/>
          <w:szCs w:val="36"/>
        </w:rPr>
        <w:t>Duration of Intake</w:t>
      </w:r>
    </w:p>
    <w:p w14:paraId="73E5A49D" w14:textId="77777777" w:rsidR="00ED219D" w:rsidRDefault="00ED219D" w:rsidP="00ED219D">
      <w:pPr>
        <w:jc w:val="both"/>
        <w:rPr>
          <w:sz w:val="28"/>
          <w:szCs w:val="28"/>
        </w:rPr>
      </w:pPr>
      <w:r w:rsidRPr="000957F5">
        <w:rPr>
          <w:sz w:val="28"/>
          <w:szCs w:val="28"/>
        </w:rPr>
        <w:t>As prescribed by physician/ respective specialist or rmp</w:t>
      </w:r>
    </w:p>
    <w:p w14:paraId="4BE8FF83" w14:textId="77777777" w:rsidR="00ED219D" w:rsidRDefault="00ED219D" w:rsidP="00ED219D">
      <w:pPr>
        <w:jc w:val="both"/>
        <w:rPr>
          <w:sz w:val="28"/>
          <w:szCs w:val="28"/>
        </w:rPr>
      </w:pPr>
    </w:p>
    <w:p w14:paraId="449F34C2" w14:textId="77777777" w:rsidR="00ED219D" w:rsidRPr="00842B3E" w:rsidRDefault="00ED219D" w:rsidP="00ED219D">
      <w:pPr>
        <w:jc w:val="both"/>
        <w:rPr>
          <w:sz w:val="36"/>
          <w:szCs w:val="36"/>
        </w:rPr>
      </w:pPr>
      <w:r w:rsidRPr="00842B3E">
        <w:rPr>
          <w:sz w:val="36"/>
          <w:szCs w:val="36"/>
        </w:rPr>
        <w:t>Indications / Uses</w:t>
      </w:r>
    </w:p>
    <w:p w14:paraId="4AA0E984" w14:textId="5557439B" w:rsidR="00ED219D" w:rsidRDefault="00ED219D" w:rsidP="00ED219D">
      <w:pPr>
        <w:jc w:val="both"/>
        <w:rPr>
          <w:sz w:val="28"/>
          <w:szCs w:val="28"/>
        </w:rPr>
      </w:pPr>
      <w:r w:rsidRPr="00F4578E">
        <w:rPr>
          <w:sz w:val="28"/>
          <w:szCs w:val="28"/>
        </w:rPr>
        <w:t xml:space="preserve">In the management of </w:t>
      </w:r>
      <w:r>
        <w:rPr>
          <w:sz w:val="28"/>
          <w:szCs w:val="28"/>
        </w:rPr>
        <w:t>P</w:t>
      </w:r>
      <w:r w:rsidRPr="00585740">
        <w:rPr>
          <w:sz w:val="28"/>
          <w:szCs w:val="28"/>
        </w:rPr>
        <w:t xml:space="preserve">lacental </w:t>
      </w:r>
      <w:r>
        <w:rPr>
          <w:sz w:val="28"/>
          <w:szCs w:val="28"/>
        </w:rPr>
        <w:t>H</w:t>
      </w:r>
      <w:r w:rsidRPr="00585740">
        <w:rPr>
          <w:sz w:val="28"/>
          <w:szCs w:val="28"/>
        </w:rPr>
        <w:t xml:space="preserve">ealth, IUGR, Premature </w:t>
      </w:r>
      <w:r>
        <w:rPr>
          <w:sz w:val="28"/>
          <w:szCs w:val="28"/>
        </w:rPr>
        <w:t>B</w:t>
      </w:r>
      <w:r w:rsidRPr="00585740">
        <w:rPr>
          <w:sz w:val="28"/>
          <w:szCs w:val="28"/>
        </w:rPr>
        <w:t xml:space="preserve">irth, </w:t>
      </w:r>
      <w:r>
        <w:rPr>
          <w:sz w:val="28"/>
          <w:szCs w:val="28"/>
        </w:rPr>
        <w:t>P</w:t>
      </w:r>
      <w:r w:rsidRPr="00585740">
        <w:rPr>
          <w:sz w:val="28"/>
          <w:szCs w:val="28"/>
        </w:rPr>
        <w:t>re-</w:t>
      </w:r>
      <w:r>
        <w:rPr>
          <w:sz w:val="28"/>
          <w:szCs w:val="28"/>
        </w:rPr>
        <w:t>E</w:t>
      </w:r>
      <w:r w:rsidRPr="00585740">
        <w:rPr>
          <w:sz w:val="28"/>
          <w:szCs w:val="28"/>
        </w:rPr>
        <w:t>clampsia</w:t>
      </w:r>
    </w:p>
    <w:p w14:paraId="1A2B375C" w14:textId="77777777" w:rsidR="00ED219D" w:rsidRPr="00F5550F" w:rsidRDefault="00ED219D" w:rsidP="00ED219D">
      <w:pPr>
        <w:jc w:val="both"/>
        <w:rPr>
          <w:sz w:val="28"/>
          <w:szCs w:val="28"/>
        </w:rPr>
      </w:pPr>
    </w:p>
    <w:p w14:paraId="06F78610" w14:textId="0FDCE751" w:rsidR="00ED219D" w:rsidRDefault="00ED219D" w:rsidP="006E2C33">
      <w:pPr>
        <w:jc w:val="center"/>
        <w:rPr>
          <w:sz w:val="40"/>
          <w:szCs w:val="40"/>
        </w:rPr>
      </w:pPr>
      <w:r w:rsidRPr="0067628A">
        <w:rPr>
          <w:sz w:val="40"/>
          <w:szCs w:val="40"/>
        </w:rPr>
        <w:t>-Himract Gel</w:t>
      </w:r>
    </w:p>
    <w:p w14:paraId="60DECBC8" w14:textId="77777777" w:rsidR="00ED219D" w:rsidRDefault="00ED219D" w:rsidP="00ED219D">
      <w:pPr>
        <w:jc w:val="both"/>
        <w:rPr>
          <w:sz w:val="40"/>
          <w:szCs w:val="40"/>
        </w:rPr>
      </w:pPr>
    </w:p>
    <w:p w14:paraId="5E3CABCB" w14:textId="77777777" w:rsidR="00ED219D" w:rsidRDefault="00ED219D" w:rsidP="00ED219D">
      <w:pPr>
        <w:jc w:val="both"/>
        <w:rPr>
          <w:sz w:val="36"/>
          <w:szCs w:val="36"/>
        </w:rPr>
      </w:pPr>
      <w:r>
        <w:rPr>
          <w:sz w:val="36"/>
          <w:szCs w:val="36"/>
        </w:rPr>
        <w:lastRenderedPageBreak/>
        <w:t>Brand Name</w:t>
      </w:r>
    </w:p>
    <w:p w14:paraId="5897796A" w14:textId="77777777" w:rsidR="00ED219D" w:rsidRDefault="00ED219D" w:rsidP="00ED219D">
      <w:pPr>
        <w:jc w:val="both"/>
        <w:rPr>
          <w:sz w:val="32"/>
          <w:szCs w:val="32"/>
        </w:rPr>
      </w:pPr>
      <w:r>
        <w:rPr>
          <w:sz w:val="32"/>
          <w:szCs w:val="32"/>
        </w:rPr>
        <w:t>Himract Gel</w:t>
      </w:r>
    </w:p>
    <w:p w14:paraId="4619BC36" w14:textId="77777777" w:rsidR="00ED219D" w:rsidRDefault="00ED219D" w:rsidP="00ED219D">
      <w:pPr>
        <w:jc w:val="both"/>
        <w:rPr>
          <w:sz w:val="32"/>
          <w:szCs w:val="32"/>
        </w:rPr>
      </w:pPr>
    </w:p>
    <w:p w14:paraId="64564240" w14:textId="77777777" w:rsidR="00ED219D" w:rsidRDefault="00ED219D" w:rsidP="00ED219D">
      <w:pPr>
        <w:jc w:val="both"/>
        <w:rPr>
          <w:sz w:val="32"/>
          <w:szCs w:val="32"/>
        </w:rPr>
      </w:pPr>
      <w:r>
        <w:rPr>
          <w:sz w:val="32"/>
          <w:szCs w:val="32"/>
        </w:rPr>
        <w:t>Composition</w:t>
      </w:r>
    </w:p>
    <w:p w14:paraId="5C387AE6" w14:textId="77777777" w:rsidR="00ED219D" w:rsidRDefault="00ED219D" w:rsidP="00ED219D">
      <w:pPr>
        <w:jc w:val="both"/>
        <w:rPr>
          <w:sz w:val="28"/>
          <w:szCs w:val="28"/>
        </w:rPr>
      </w:pPr>
      <w:r>
        <w:rPr>
          <w:sz w:val="28"/>
          <w:szCs w:val="28"/>
        </w:rPr>
        <w:t xml:space="preserve">L-Arginine Gel 5% </w:t>
      </w:r>
    </w:p>
    <w:p w14:paraId="7DCFA7BC" w14:textId="77777777" w:rsidR="00ED219D" w:rsidRDefault="00ED219D" w:rsidP="00ED219D">
      <w:pPr>
        <w:jc w:val="both"/>
        <w:rPr>
          <w:sz w:val="28"/>
          <w:szCs w:val="28"/>
        </w:rPr>
      </w:pPr>
    </w:p>
    <w:p w14:paraId="2262E3DD" w14:textId="77777777" w:rsidR="00ED219D" w:rsidRDefault="00ED219D" w:rsidP="00ED219D">
      <w:pPr>
        <w:jc w:val="both"/>
        <w:rPr>
          <w:sz w:val="32"/>
          <w:szCs w:val="32"/>
        </w:rPr>
      </w:pPr>
      <w:r>
        <w:rPr>
          <w:sz w:val="32"/>
          <w:szCs w:val="32"/>
        </w:rPr>
        <w:t>Package Size/Packaging</w:t>
      </w:r>
    </w:p>
    <w:p w14:paraId="46CC65D5" w14:textId="77777777" w:rsidR="00ED219D" w:rsidRDefault="00ED219D" w:rsidP="00ED219D">
      <w:pPr>
        <w:jc w:val="both"/>
        <w:rPr>
          <w:sz w:val="28"/>
          <w:szCs w:val="28"/>
        </w:rPr>
      </w:pPr>
      <w:r>
        <w:rPr>
          <w:sz w:val="28"/>
          <w:szCs w:val="28"/>
        </w:rPr>
        <w:t>One tube: 20 gm</w:t>
      </w:r>
    </w:p>
    <w:p w14:paraId="2A6B8056" w14:textId="77777777" w:rsidR="00ED219D" w:rsidRDefault="00ED219D" w:rsidP="00ED219D">
      <w:pPr>
        <w:jc w:val="both"/>
        <w:rPr>
          <w:sz w:val="28"/>
          <w:szCs w:val="28"/>
        </w:rPr>
      </w:pPr>
    </w:p>
    <w:p w14:paraId="7927228E" w14:textId="77777777" w:rsidR="00ED219D" w:rsidRPr="005A0F14" w:rsidRDefault="00ED219D" w:rsidP="00ED219D">
      <w:pPr>
        <w:jc w:val="both"/>
        <w:rPr>
          <w:sz w:val="32"/>
          <w:szCs w:val="32"/>
        </w:rPr>
      </w:pPr>
      <w:r w:rsidRPr="005A0F14">
        <w:rPr>
          <w:sz w:val="32"/>
          <w:szCs w:val="32"/>
        </w:rPr>
        <w:t>About the Formulation</w:t>
      </w:r>
    </w:p>
    <w:p w14:paraId="6D658E14" w14:textId="77777777" w:rsidR="00ED219D" w:rsidRDefault="00ED219D" w:rsidP="00ED219D">
      <w:pPr>
        <w:jc w:val="both"/>
        <w:rPr>
          <w:sz w:val="28"/>
          <w:szCs w:val="28"/>
        </w:rPr>
      </w:pPr>
      <w:r w:rsidRPr="00483517">
        <w:rPr>
          <w:sz w:val="28"/>
          <w:szCs w:val="28"/>
        </w:rPr>
        <w:t>HIMRACT Gel is a topical L-Arginine 5% formulation designed to support female sexual wellness through targeted sensory and microcirculatory enhancement. Applied locally, it helps improve genital blood flow, tissue engorgement, lubrication, and sensory responsiveness by enhancing nitric oxide-mediated vascular relaxation. Increased local circulation promotes greater arousal, comfort, and sensitivity during intimacy. Its localized mechanism offers a non-systemic approach to improving genital responsiveness, making it a valuable supportive therapy for women experiencing reduced arousal, vaginal dryness, or diminished genital sensitivity.</w:t>
      </w:r>
    </w:p>
    <w:p w14:paraId="6C089611" w14:textId="77777777" w:rsidR="00ED219D" w:rsidRDefault="00ED219D" w:rsidP="00ED219D">
      <w:pPr>
        <w:jc w:val="both"/>
        <w:rPr>
          <w:sz w:val="28"/>
          <w:szCs w:val="28"/>
        </w:rPr>
      </w:pPr>
    </w:p>
    <w:p w14:paraId="2071ED4F" w14:textId="77777777" w:rsidR="00ED219D" w:rsidRPr="00EC6E08" w:rsidRDefault="00ED219D" w:rsidP="00ED219D">
      <w:pPr>
        <w:jc w:val="both"/>
        <w:rPr>
          <w:sz w:val="32"/>
          <w:szCs w:val="32"/>
        </w:rPr>
      </w:pPr>
      <w:r w:rsidRPr="00EC6E08">
        <w:rPr>
          <w:sz w:val="32"/>
          <w:szCs w:val="32"/>
        </w:rPr>
        <w:t>Duration of Intake</w:t>
      </w:r>
    </w:p>
    <w:p w14:paraId="4DA9AF2A" w14:textId="77777777" w:rsidR="00ED219D" w:rsidRPr="00074B21" w:rsidRDefault="00ED219D" w:rsidP="00ED219D">
      <w:pPr>
        <w:jc w:val="both"/>
        <w:rPr>
          <w:sz w:val="28"/>
          <w:szCs w:val="28"/>
        </w:rPr>
      </w:pPr>
      <w:r w:rsidRPr="00EC6E08">
        <w:rPr>
          <w:sz w:val="28"/>
          <w:szCs w:val="28"/>
        </w:rPr>
        <w:t>As prescribed by physician/ respective specialist or rmp</w:t>
      </w:r>
    </w:p>
    <w:p w14:paraId="01B1B255" w14:textId="77777777" w:rsidR="00ED219D" w:rsidRDefault="00ED219D" w:rsidP="00ED219D">
      <w:pPr>
        <w:jc w:val="both"/>
        <w:rPr>
          <w:sz w:val="28"/>
          <w:szCs w:val="28"/>
        </w:rPr>
      </w:pPr>
    </w:p>
    <w:p w14:paraId="191312B7" w14:textId="77777777" w:rsidR="00ED219D" w:rsidRPr="009B725C" w:rsidRDefault="00ED219D" w:rsidP="00ED219D">
      <w:pPr>
        <w:jc w:val="both"/>
        <w:rPr>
          <w:sz w:val="32"/>
          <w:szCs w:val="32"/>
        </w:rPr>
      </w:pPr>
      <w:r w:rsidRPr="009B725C">
        <w:rPr>
          <w:sz w:val="32"/>
          <w:szCs w:val="32"/>
        </w:rPr>
        <w:t>Indications / Uses</w:t>
      </w:r>
    </w:p>
    <w:p w14:paraId="0BC1B3ED" w14:textId="77777777" w:rsidR="00ED219D" w:rsidRDefault="00ED219D" w:rsidP="00ED219D">
      <w:pPr>
        <w:jc w:val="both"/>
        <w:rPr>
          <w:sz w:val="28"/>
          <w:szCs w:val="28"/>
        </w:rPr>
      </w:pPr>
      <w:r w:rsidRPr="009B725C">
        <w:rPr>
          <w:sz w:val="28"/>
          <w:szCs w:val="28"/>
        </w:rPr>
        <w:t xml:space="preserve">In the management of </w:t>
      </w:r>
      <w:r w:rsidRPr="000032C8">
        <w:rPr>
          <w:sz w:val="28"/>
          <w:szCs w:val="28"/>
        </w:rPr>
        <w:t>increasing sensory &amp; microcirculatory enhancement</w:t>
      </w:r>
      <w:r>
        <w:rPr>
          <w:sz w:val="28"/>
          <w:szCs w:val="28"/>
        </w:rPr>
        <w:t xml:space="preserve"> in females.</w:t>
      </w:r>
    </w:p>
    <w:p w14:paraId="64CCFFB1" w14:textId="77777777" w:rsidR="00ED219D" w:rsidRPr="00D61E5A" w:rsidRDefault="00ED219D" w:rsidP="00ED219D">
      <w:pPr>
        <w:jc w:val="both"/>
        <w:rPr>
          <w:sz w:val="28"/>
          <w:szCs w:val="28"/>
        </w:rPr>
      </w:pPr>
    </w:p>
    <w:p w14:paraId="396E291B" w14:textId="4F1E8444" w:rsidR="00E05FC5" w:rsidRDefault="00ED219D" w:rsidP="00FE291C">
      <w:pPr>
        <w:jc w:val="center"/>
        <w:rPr>
          <w:sz w:val="28"/>
          <w:szCs w:val="28"/>
        </w:rPr>
      </w:pPr>
      <w:r w:rsidRPr="00E67644">
        <w:rPr>
          <w:sz w:val="40"/>
          <w:szCs w:val="40"/>
        </w:rPr>
        <w:lastRenderedPageBreak/>
        <w:t>-</w:t>
      </w:r>
    </w:p>
    <w:p w14:paraId="744D9B97" w14:textId="2B1270E8" w:rsidR="00B32BCE" w:rsidRPr="00B32BCE" w:rsidRDefault="00B32BCE" w:rsidP="00B32BCE">
      <w:pPr>
        <w:jc w:val="both"/>
        <w:rPr>
          <w:sz w:val="28"/>
          <w:szCs w:val="28"/>
        </w:rPr>
      </w:pPr>
    </w:p>
    <w:sectPr w:rsidR="00B32BCE" w:rsidRPr="00B32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C5"/>
    <w:rsid w:val="00001129"/>
    <w:rsid w:val="00003731"/>
    <w:rsid w:val="00010474"/>
    <w:rsid w:val="00012D41"/>
    <w:rsid w:val="00015DA5"/>
    <w:rsid w:val="00016CBD"/>
    <w:rsid w:val="0002563F"/>
    <w:rsid w:val="00065376"/>
    <w:rsid w:val="00072DF0"/>
    <w:rsid w:val="00093236"/>
    <w:rsid w:val="000A02F1"/>
    <w:rsid w:val="000A1029"/>
    <w:rsid w:val="000A4E9A"/>
    <w:rsid w:val="000B4C13"/>
    <w:rsid w:val="000C19D3"/>
    <w:rsid w:val="000C35CF"/>
    <w:rsid w:val="000C5796"/>
    <w:rsid w:val="000E34F4"/>
    <w:rsid w:val="00111AC2"/>
    <w:rsid w:val="00136221"/>
    <w:rsid w:val="00161952"/>
    <w:rsid w:val="00184517"/>
    <w:rsid w:val="001B0F68"/>
    <w:rsid w:val="001C06E5"/>
    <w:rsid w:val="001C76F1"/>
    <w:rsid w:val="001C772D"/>
    <w:rsid w:val="001D02E7"/>
    <w:rsid w:val="001E51C5"/>
    <w:rsid w:val="00220AD3"/>
    <w:rsid w:val="0027127B"/>
    <w:rsid w:val="00281A7F"/>
    <w:rsid w:val="00282248"/>
    <w:rsid w:val="0028291C"/>
    <w:rsid w:val="00294688"/>
    <w:rsid w:val="002A39B9"/>
    <w:rsid w:val="002D19C3"/>
    <w:rsid w:val="00320E51"/>
    <w:rsid w:val="003362F5"/>
    <w:rsid w:val="00340DBE"/>
    <w:rsid w:val="00343EF4"/>
    <w:rsid w:val="00345FC5"/>
    <w:rsid w:val="00353BA8"/>
    <w:rsid w:val="003A09BE"/>
    <w:rsid w:val="003C228F"/>
    <w:rsid w:val="003F6FE2"/>
    <w:rsid w:val="004230C8"/>
    <w:rsid w:val="00447649"/>
    <w:rsid w:val="00457EAD"/>
    <w:rsid w:val="004738DC"/>
    <w:rsid w:val="004E2629"/>
    <w:rsid w:val="004E48AC"/>
    <w:rsid w:val="004F53D7"/>
    <w:rsid w:val="00500174"/>
    <w:rsid w:val="00520C1B"/>
    <w:rsid w:val="00520CAA"/>
    <w:rsid w:val="00533906"/>
    <w:rsid w:val="00537D1A"/>
    <w:rsid w:val="00543690"/>
    <w:rsid w:val="00544471"/>
    <w:rsid w:val="005451D4"/>
    <w:rsid w:val="00545711"/>
    <w:rsid w:val="005527DA"/>
    <w:rsid w:val="00557D59"/>
    <w:rsid w:val="0056510C"/>
    <w:rsid w:val="005A2B77"/>
    <w:rsid w:val="005C71CB"/>
    <w:rsid w:val="005D518F"/>
    <w:rsid w:val="005F6A6D"/>
    <w:rsid w:val="0060488E"/>
    <w:rsid w:val="006125CB"/>
    <w:rsid w:val="00622C70"/>
    <w:rsid w:val="00633126"/>
    <w:rsid w:val="00636524"/>
    <w:rsid w:val="00640129"/>
    <w:rsid w:val="006477F9"/>
    <w:rsid w:val="00663D16"/>
    <w:rsid w:val="006962AC"/>
    <w:rsid w:val="006A16CD"/>
    <w:rsid w:val="006B6F2E"/>
    <w:rsid w:val="006E2C33"/>
    <w:rsid w:val="007205C7"/>
    <w:rsid w:val="007443BE"/>
    <w:rsid w:val="00745A41"/>
    <w:rsid w:val="007541AA"/>
    <w:rsid w:val="0075453F"/>
    <w:rsid w:val="007647DD"/>
    <w:rsid w:val="00766FA3"/>
    <w:rsid w:val="00772EC3"/>
    <w:rsid w:val="00772FC8"/>
    <w:rsid w:val="00776449"/>
    <w:rsid w:val="00786302"/>
    <w:rsid w:val="007947EB"/>
    <w:rsid w:val="00795B15"/>
    <w:rsid w:val="0079746D"/>
    <w:rsid w:val="007A3E1F"/>
    <w:rsid w:val="007B4D6E"/>
    <w:rsid w:val="007C4403"/>
    <w:rsid w:val="007D045B"/>
    <w:rsid w:val="00832CD6"/>
    <w:rsid w:val="008369CE"/>
    <w:rsid w:val="00840B9D"/>
    <w:rsid w:val="008452C5"/>
    <w:rsid w:val="00853EA6"/>
    <w:rsid w:val="00863C89"/>
    <w:rsid w:val="00876567"/>
    <w:rsid w:val="008830C0"/>
    <w:rsid w:val="00897EAD"/>
    <w:rsid w:val="008A1F26"/>
    <w:rsid w:val="008B785E"/>
    <w:rsid w:val="008C0FF0"/>
    <w:rsid w:val="008D023E"/>
    <w:rsid w:val="008F445F"/>
    <w:rsid w:val="009158AC"/>
    <w:rsid w:val="00916E85"/>
    <w:rsid w:val="00945A72"/>
    <w:rsid w:val="0098557D"/>
    <w:rsid w:val="00996684"/>
    <w:rsid w:val="00996F19"/>
    <w:rsid w:val="009D2002"/>
    <w:rsid w:val="009E2037"/>
    <w:rsid w:val="009E42C2"/>
    <w:rsid w:val="009F0868"/>
    <w:rsid w:val="00A11F5C"/>
    <w:rsid w:val="00A25DAD"/>
    <w:rsid w:val="00A405A6"/>
    <w:rsid w:val="00A60197"/>
    <w:rsid w:val="00A63C58"/>
    <w:rsid w:val="00A63C91"/>
    <w:rsid w:val="00A70F3D"/>
    <w:rsid w:val="00A72746"/>
    <w:rsid w:val="00A74A75"/>
    <w:rsid w:val="00A907DB"/>
    <w:rsid w:val="00A95360"/>
    <w:rsid w:val="00AA6FAF"/>
    <w:rsid w:val="00AB2189"/>
    <w:rsid w:val="00AE420C"/>
    <w:rsid w:val="00B034B8"/>
    <w:rsid w:val="00B12A44"/>
    <w:rsid w:val="00B23F0C"/>
    <w:rsid w:val="00B32BCE"/>
    <w:rsid w:val="00B47A73"/>
    <w:rsid w:val="00B53496"/>
    <w:rsid w:val="00B629EA"/>
    <w:rsid w:val="00B72F73"/>
    <w:rsid w:val="00BD2289"/>
    <w:rsid w:val="00BD6DBD"/>
    <w:rsid w:val="00C27A5B"/>
    <w:rsid w:val="00C33FD9"/>
    <w:rsid w:val="00C44489"/>
    <w:rsid w:val="00C70975"/>
    <w:rsid w:val="00C73037"/>
    <w:rsid w:val="00C849FE"/>
    <w:rsid w:val="00C86032"/>
    <w:rsid w:val="00CB71F7"/>
    <w:rsid w:val="00CD21C8"/>
    <w:rsid w:val="00CD3AF8"/>
    <w:rsid w:val="00CF2A5C"/>
    <w:rsid w:val="00D029E8"/>
    <w:rsid w:val="00D03497"/>
    <w:rsid w:val="00D03AEC"/>
    <w:rsid w:val="00D30B4C"/>
    <w:rsid w:val="00D87C9A"/>
    <w:rsid w:val="00DA07FF"/>
    <w:rsid w:val="00DC72E7"/>
    <w:rsid w:val="00DC7D3E"/>
    <w:rsid w:val="00DE0E49"/>
    <w:rsid w:val="00DE54DC"/>
    <w:rsid w:val="00E03DF6"/>
    <w:rsid w:val="00E05FC5"/>
    <w:rsid w:val="00E10485"/>
    <w:rsid w:val="00E22063"/>
    <w:rsid w:val="00E22F97"/>
    <w:rsid w:val="00E278C9"/>
    <w:rsid w:val="00E36895"/>
    <w:rsid w:val="00E579C2"/>
    <w:rsid w:val="00ED219D"/>
    <w:rsid w:val="00EF4606"/>
    <w:rsid w:val="00F06B90"/>
    <w:rsid w:val="00F10074"/>
    <w:rsid w:val="00F5764D"/>
    <w:rsid w:val="00F639CF"/>
    <w:rsid w:val="00F66ECC"/>
    <w:rsid w:val="00FB1CC1"/>
    <w:rsid w:val="00FB5F1B"/>
    <w:rsid w:val="00FB6AC3"/>
    <w:rsid w:val="00FC39A8"/>
    <w:rsid w:val="00FE291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79E8"/>
  <w15:chartTrackingRefBased/>
  <w15:docId w15:val="{A6E0BAAE-E001-4343-B352-238A08C51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7DA"/>
  </w:style>
  <w:style w:type="paragraph" w:styleId="Heading1">
    <w:name w:val="heading 1"/>
    <w:basedOn w:val="Normal"/>
    <w:next w:val="Normal"/>
    <w:link w:val="Heading1Char"/>
    <w:uiPriority w:val="9"/>
    <w:qFormat/>
    <w:rsid w:val="00345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FC5"/>
    <w:rPr>
      <w:rFonts w:eastAsiaTheme="majorEastAsia" w:cstheme="majorBidi"/>
      <w:color w:val="272727" w:themeColor="text1" w:themeTint="D8"/>
    </w:rPr>
  </w:style>
  <w:style w:type="paragraph" w:styleId="Title">
    <w:name w:val="Title"/>
    <w:basedOn w:val="Normal"/>
    <w:next w:val="Normal"/>
    <w:link w:val="TitleChar"/>
    <w:uiPriority w:val="10"/>
    <w:qFormat/>
    <w:rsid w:val="00345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FC5"/>
    <w:pPr>
      <w:spacing w:before="160"/>
      <w:jc w:val="center"/>
    </w:pPr>
    <w:rPr>
      <w:i/>
      <w:iCs/>
      <w:color w:val="404040" w:themeColor="text1" w:themeTint="BF"/>
    </w:rPr>
  </w:style>
  <w:style w:type="character" w:customStyle="1" w:styleId="QuoteChar">
    <w:name w:val="Quote Char"/>
    <w:basedOn w:val="DefaultParagraphFont"/>
    <w:link w:val="Quote"/>
    <w:uiPriority w:val="29"/>
    <w:rsid w:val="00345FC5"/>
    <w:rPr>
      <w:i/>
      <w:iCs/>
      <w:color w:val="404040" w:themeColor="text1" w:themeTint="BF"/>
    </w:rPr>
  </w:style>
  <w:style w:type="paragraph" w:styleId="ListParagraph">
    <w:name w:val="List Paragraph"/>
    <w:basedOn w:val="Normal"/>
    <w:uiPriority w:val="34"/>
    <w:qFormat/>
    <w:rsid w:val="00345FC5"/>
    <w:pPr>
      <w:ind w:left="720"/>
      <w:contextualSpacing/>
    </w:pPr>
  </w:style>
  <w:style w:type="character" w:styleId="IntenseEmphasis">
    <w:name w:val="Intense Emphasis"/>
    <w:basedOn w:val="DefaultParagraphFont"/>
    <w:uiPriority w:val="21"/>
    <w:qFormat/>
    <w:rsid w:val="00345FC5"/>
    <w:rPr>
      <w:i/>
      <w:iCs/>
      <w:color w:val="2F5496" w:themeColor="accent1" w:themeShade="BF"/>
    </w:rPr>
  </w:style>
  <w:style w:type="paragraph" w:styleId="IntenseQuote">
    <w:name w:val="Intense Quote"/>
    <w:basedOn w:val="Normal"/>
    <w:next w:val="Normal"/>
    <w:link w:val="IntenseQuoteChar"/>
    <w:uiPriority w:val="30"/>
    <w:qFormat/>
    <w:rsid w:val="00345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FC5"/>
    <w:rPr>
      <w:i/>
      <w:iCs/>
      <w:color w:val="2F5496" w:themeColor="accent1" w:themeShade="BF"/>
    </w:rPr>
  </w:style>
  <w:style w:type="character" w:styleId="IntenseReference">
    <w:name w:val="Intense Reference"/>
    <w:basedOn w:val="DefaultParagraphFont"/>
    <w:uiPriority w:val="32"/>
    <w:qFormat/>
    <w:rsid w:val="00345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1043</TotalTime>
  <Pages>29</Pages>
  <Words>4007</Words>
  <Characters>22840</Characters>
  <Application>Microsoft Office Word</Application>
  <DocSecurity>0</DocSecurity>
  <Lines>190</Lines>
  <Paragraphs>53</Paragraphs>
  <ScaleCrop>false</ScaleCrop>
  <Company/>
  <LinksUpToDate>false</LinksUpToDate>
  <CharactersWithSpaces>26794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Devangi Mathur</dc:creator>
  <cp:keywords/>
  <dc:description/>
  <cp:lastModifiedBy>Devangi Mathur</cp:lastModifiedBy>
  <cp:revision>178</cp:revision>
  <dcterms:created xsi:type="dcterms:W3CDTF">2026-06-03T12:38:00Z</dcterms:created>
  <dcterms:modified xsi:type="dcterms:W3CDTF">2026-08-13T11:38:00Z</dcterms:modified>
</cp:coreProperties>
</file>