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AA7F" w14:textId="771CB626" w:rsidR="008E1777" w:rsidRDefault="008E1777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777" w14:paraId="0BF7B0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95D0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37EF" w14:textId="38C435E1" w:rsidR="008E1777" w:rsidRDefault="001A5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</w:t>
            </w:r>
          </w:p>
        </w:tc>
      </w:tr>
      <w:tr w:rsidR="008E1777" w14:paraId="79F8F6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8929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C310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the constructor </w:t>
            </w:r>
          </w:p>
        </w:tc>
      </w:tr>
      <w:tr w:rsidR="008E1777" w14:paraId="3A022C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4E77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1C73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the set methods</w:t>
            </w:r>
          </w:p>
        </w:tc>
      </w:tr>
      <w:tr w:rsidR="008E1777" w14:paraId="27232B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DFE6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2437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the get methods</w:t>
            </w:r>
          </w:p>
        </w:tc>
      </w:tr>
      <w:tr w:rsidR="008E1777" w14:paraId="65132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4F2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2369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the </w:t>
            </w:r>
            <w:proofErr w:type="spellStart"/>
            <w:r>
              <w:t>toString</w:t>
            </w:r>
            <w:proofErr w:type="spellEnd"/>
            <w:r>
              <w:t xml:space="preserve"> method</w:t>
            </w:r>
          </w:p>
        </w:tc>
      </w:tr>
      <w:tr w:rsidR="008E1777" w14:paraId="06C1EB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24B1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6A3F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the format method</w:t>
            </w:r>
          </w:p>
        </w:tc>
      </w:tr>
    </w:tbl>
    <w:p w14:paraId="5880B792" w14:textId="77777777" w:rsidR="008E1777" w:rsidRDefault="008E1777"/>
    <w:p w14:paraId="5D0F4589" w14:textId="77777777" w:rsidR="008E1777" w:rsidRDefault="008E1777"/>
    <w:p w14:paraId="2DEB8F62" w14:textId="77777777" w:rsidR="008E1777" w:rsidRDefault="008E1777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777" w14:paraId="665CA6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6AAF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8B60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Purpose</w:t>
            </w:r>
          </w:p>
        </w:tc>
      </w:tr>
      <w:tr w:rsidR="008E1777" w14:paraId="6F1C34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B1C1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FB7F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test that the constructor is passing through the correct methods, and is operating accordingly</w:t>
            </w:r>
          </w:p>
        </w:tc>
      </w:tr>
      <w:tr w:rsidR="008E1777" w14:paraId="4D88A1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1AAD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2AE6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test the set methods are setting new variables</w:t>
            </w:r>
          </w:p>
        </w:tc>
      </w:tr>
      <w:tr w:rsidR="008E1777" w14:paraId="2DFC9A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E32F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31BB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test the get methods are retrieving the right data/inputs</w:t>
            </w:r>
          </w:p>
        </w:tc>
      </w:tr>
      <w:tr w:rsidR="008E1777" w14:paraId="2D8CD9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9928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7504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test whether the test layout is working </w:t>
            </w:r>
          </w:p>
        </w:tc>
      </w:tr>
      <w:tr w:rsidR="008E1777" w14:paraId="30F7A1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C051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8B24" w14:textId="77777777" w:rsidR="008E1777" w:rsidRDefault="00E1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test whether the neat format layout is working</w:t>
            </w:r>
          </w:p>
        </w:tc>
      </w:tr>
    </w:tbl>
    <w:p w14:paraId="270AA26A" w14:textId="77777777" w:rsidR="008E1777" w:rsidRDefault="008E1777"/>
    <w:p w14:paraId="768C16E8" w14:textId="6E9D9D67" w:rsidR="00942871" w:rsidRDefault="00942871">
      <w:r w:rsidRPr="009F0942">
        <w:rPr>
          <w:b/>
          <w:bCs/>
        </w:rPr>
        <w:t xml:space="preserve">Screen shot of the full test: </w:t>
      </w:r>
      <w:r w:rsidRPr="009F0942">
        <w:br/>
      </w:r>
      <w:r>
        <w:br/>
      </w:r>
      <w:r w:rsidR="009F0942">
        <w:rPr>
          <w:noProof/>
        </w:rPr>
        <w:drawing>
          <wp:inline distT="0" distB="0" distL="0" distR="0" wp14:anchorId="25905341" wp14:editId="581667EC">
            <wp:extent cx="5734050" cy="3009900"/>
            <wp:effectExtent l="0" t="0" r="0" b="0"/>
            <wp:docPr id="183297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7647" w14:textId="77777777" w:rsidR="008E1777" w:rsidRDefault="008E1777"/>
    <w:tbl>
      <w:tblPr>
        <w:tblStyle w:val="a1"/>
        <w:tblW w:w="11624" w:type="dxa"/>
        <w:tblInd w:w="-1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1"/>
        <w:gridCol w:w="1080"/>
        <w:gridCol w:w="3930"/>
        <w:gridCol w:w="3814"/>
        <w:gridCol w:w="1559"/>
      </w:tblGrid>
      <w:tr w:rsidR="00E613F4" w14:paraId="4177A571" w14:textId="5C943E99" w:rsidTr="00284324"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5D5C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448C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9C8F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</w:t>
            </w:r>
          </w:p>
        </w:tc>
        <w:tc>
          <w:tcPr>
            <w:tcW w:w="3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CA6D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result</w:t>
            </w:r>
          </w:p>
        </w:tc>
        <w:tc>
          <w:tcPr>
            <w:tcW w:w="1559" w:type="dxa"/>
          </w:tcPr>
          <w:p w14:paraId="3E3268C5" w14:textId="095BD2D2" w:rsidR="00E613F4" w:rsidRDefault="00D2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Performance</w:t>
            </w:r>
          </w:p>
        </w:tc>
      </w:tr>
      <w:tr w:rsidR="00E613F4" w14:paraId="647FA57F" w14:textId="6D7778B8" w:rsidTr="00284324"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C4D5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DE9E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BAA7" w14:textId="5F2CA7F3" w:rsidR="00E613F4" w:rsidRPr="00D44126" w:rsidRDefault="00E613F4" w:rsidP="00D44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“AB123”, “x100 screws” 1.00, 20, 30</w:t>
            </w:r>
          </w:p>
        </w:tc>
        <w:tc>
          <w:tcPr>
            <w:tcW w:w="3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A1B7" w14:textId="220A1ECC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33A6B">
              <w:t>StockItem</w:t>
            </w:r>
            <w:proofErr w:type="spellEnd"/>
            <w:r w:rsidRPr="00533A6B">
              <w:t>[</w:t>
            </w:r>
            <w:proofErr w:type="gramEnd"/>
            <w:r w:rsidRPr="00533A6B">
              <w:t>ID: AB123 | DESCRIPTION: x100 Screws | PRICE: 1.0 | QUANTITY: 20 | RE-ORDER LEVEL: 30]</w:t>
            </w:r>
          </w:p>
        </w:tc>
        <w:tc>
          <w:tcPr>
            <w:tcW w:w="1559" w:type="dxa"/>
          </w:tcPr>
          <w:p w14:paraId="1B5F098E" w14:textId="3EAD78BE" w:rsidR="00E613F4" w:rsidRPr="00533A6B" w:rsidRDefault="00D2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  <w:tr w:rsidR="00E613F4" w14:paraId="3FD9BAE6" w14:textId="014E6834" w:rsidTr="00284324">
        <w:trPr>
          <w:trHeight w:val="762"/>
        </w:trPr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E5F0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BD2F" w14:textId="305BFC79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9.00, 10, 10</w:t>
            </w:r>
          </w:p>
          <w:p w14:paraId="740DD1C5" w14:textId="39183CA1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BFAB" w14:textId="77777777" w:rsidR="00E613F4" w:rsidRDefault="00E613F4" w:rsidP="00D44126">
            <w:pP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14:paraId="51356B80" w14:textId="1C2853A7" w:rsidR="00E613F4" w:rsidRPr="00D44126" w:rsidRDefault="00E613F4" w:rsidP="00D44126">
            <w:r>
              <w:t>“AB123”, “x100 screws” 9.00, 10, 10</w:t>
            </w:r>
          </w:p>
        </w:tc>
        <w:tc>
          <w:tcPr>
            <w:tcW w:w="3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EDF0" w14:textId="2D2BE2A0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245DB">
              <w:t>StockItem</w:t>
            </w:r>
            <w:proofErr w:type="spellEnd"/>
            <w:r w:rsidRPr="00A245DB">
              <w:t>[</w:t>
            </w:r>
            <w:proofErr w:type="gramEnd"/>
            <w:r w:rsidRPr="00A245DB">
              <w:t>ID: AB123 | DESCRIPTION: x100 Screws | PRICE: 9.0 | QUANTITY: 10 | RE-ORDER LEVEL: 10]</w:t>
            </w:r>
          </w:p>
        </w:tc>
        <w:tc>
          <w:tcPr>
            <w:tcW w:w="1559" w:type="dxa"/>
          </w:tcPr>
          <w:p w14:paraId="3800398E" w14:textId="741F40AA" w:rsidR="00E613F4" w:rsidRPr="00A245DB" w:rsidRDefault="00D2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  <w:tr w:rsidR="00E613F4" w14:paraId="219ADDDA" w14:textId="5A60450D" w:rsidTr="00284324">
        <w:trPr>
          <w:trHeight w:val="1046"/>
        </w:trPr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D190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4A25" w14:textId="27999690" w:rsidR="00E613F4" w:rsidRPr="00AE791A" w:rsidRDefault="00E613F4" w:rsidP="00A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C3E2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3F3E83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“Ac123”, “x100 Nails”, 0.90, 50, 20</w:t>
            </w:r>
          </w:p>
          <w:p w14:paraId="1C8AF443" w14:textId="77777777" w:rsidR="005D0F00" w:rsidRDefault="005D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0D65D3" w14:textId="77777777" w:rsidR="005D0F00" w:rsidRDefault="005D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7F46A8" w14:textId="77777777" w:rsidR="005D0F00" w:rsidRDefault="005D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61F8FF" w14:textId="77777777" w:rsidR="005D0F00" w:rsidRDefault="005D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1DD5D6" w14:textId="77777777" w:rsidR="005D0F00" w:rsidRDefault="005D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940451" w14:textId="219A2F85" w:rsidR="005D0F00" w:rsidRDefault="005D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5D7B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AC123</w:t>
            </w:r>
          </w:p>
          <w:p w14:paraId="35ED3185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Description: x100 Nails</w:t>
            </w:r>
          </w:p>
          <w:p w14:paraId="67917C47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Price: 0.9</w:t>
            </w:r>
          </w:p>
          <w:p w14:paraId="53599C23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Quantity: 50</w:t>
            </w:r>
          </w:p>
          <w:p w14:paraId="2FC7DD95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Re-order level: 20</w:t>
            </w:r>
          </w:p>
          <w:p w14:paraId="218C6211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</w:tcPr>
          <w:p w14:paraId="3A45E07C" w14:textId="0601BFF2" w:rsidR="00E613F4" w:rsidRDefault="00D20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  <w:tr w:rsidR="00E613F4" w14:paraId="5E6EBB5F" w14:textId="6CF34751" w:rsidTr="00284324"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A619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E5DF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7F37" w14:textId="399612C1" w:rsidR="00E613F4" w:rsidRDefault="00E613F4">
            <w:pPr>
              <w:widowControl w:val="0"/>
              <w:spacing w:line="240" w:lineRule="auto"/>
            </w:pPr>
            <w:proofErr w:type="spellStart"/>
            <w:r w:rsidRPr="002248A1">
              <w:t>StockItem</w:t>
            </w:r>
            <w:proofErr w:type="spellEnd"/>
            <w:r w:rsidRPr="002248A1">
              <w:t xml:space="preserve"> [ID: Tt432 | DESCRIPTION: x30 Screwdriver | PRICE: 56.0 | QUANTITY: 15 | RE-ORDER LEVEL: 13]</w:t>
            </w:r>
          </w:p>
        </w:tc>
        <w:tc>
          <w:tcPr>
            <w:tcW w:w="3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4DB5" w14:textId="60B5A671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r w:rsidRPr="002248A1">
              <w:t>StockItem</w:t>
            </w:r>
            <w:proofErr w:type="spellEnd"/>
            <w:r w:rsidRPr="002248A1">
              <w:t xml:space="preserve"> [ID: Tt432 | DESCRIPTION: x30 Screwdriver | PRICE: 56.0 | QUANTITY: 15 | RE-ORDER LEVEL: 13]</w:t>
            </w:r>
          </w:p>
        </w:tc>
        <w:tc>
          <w:tcPr>
            <w:tcW w:w="1559" w:type="dxa"/>
          </w:tcPr>
          <w:p w14:paraId="4C03F0A7" w14:textId="354B7989" w:rsidR="00E613F4" w:rsidRDefault="005D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  <w:tr w:rsidR="00E613F4" w14:paraId="49BF7CC6" w14:textId="54FAF600" w:rsidTr="00284324"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0234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7043" w14:textId="77777777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9F57" w14:textId="37418868" w:rsidR="00E613F4" w:rsidRDefault="00E613F4">
            <w:pPr>
              <w:widowControl w:val="0"/>
              <w:spacing w:line="240" w:lineRule="auto"/>
            </w:pPr>
            <w:r w:rsidRPr="00951257">
              <w:t>Tt432          x30 Screwdriver         56.0            15              13</w:t>
            </w:r>
          </w:p>
        </w:tc>
        <w:tc>
          <w:tcPr>
            <w:tcW w:w="3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C71E" w14:textId="10A42132" w:rsidR="00E613F4" w:rsidRDefault="00E61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51257">
              <w:t>Tt432          x30 Screwdriver         56.0            15              13</w:t>
            </w:r>
          </w:p>
        </w:tc>
        <w:tc>
          <w:tcPr>
            <w:tcW w:w="1559" w:type="dxa"/>
          </w:tcPr>
          <w:p w14:paraId="3ABC3E82" w14:textId="36B7B53D" w:rsidR="00E613F4" w:rsidRPr="00951257" w:rsidRDefault="005D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</w:p>
        </w:tc>
      </w:tr>
    </w:tbl>
    <w:p w14:paraId="52229E95" w14:textId="77777777" w:rsidR="008E1777" w:rsidRDefault="008E1777"/>
    <w:p w14:paraId="52072AAE" w14:textId="77777777" w:rsidR="000A78D1" w:rsidRDefault="000A78D1"/>
    <w:p w14:paraId="4A0DD459" w14:textId="4642A287" w:rsidR="000A78D1" w:rsidRPr="002366B7" w:rsidRDefault="000A78D1">
      <w:pPr>
        <w:rPr>
          <w:b/>
          <w:bCs/>
        </w:rPr>
      </w:pPr>
      <w:r w:rsidRPr="002366B7">
        <w:rPr>
          <w:b/>
          <w:bCs/>
        </w:rPr>
        <w:t xml:space="preserve">Fail action: </w:t>
      </w:r>
      <w:r w:rsidRPr="002366B7">
        <w:t xml:space="preserve">If a test fails then the method </w:t>
      </w:r>
      <w:r w:rsidR="00E15E15">
        <w:t>failure</w:t>
      </w:r>
      <w:r w:rsidR="002366B7" w:rsidRPr="002366B7">
        <w:t xml:space="preserve"> will be recorded, and a fix will be implemented.</w:t>
      </w:r>
    </w:p>
    <w:sectPr w:rsidR="000A78D1" w:rsidRPr="002366B7" w:rsidSect="00D20ACF">
      <w:pgSz w:w="11909" w:h="16834"/>
      <w:pgMar w:top="1440" w:right="1440" w:bottom="1440" w:left="1440" w:header="720" w:footer="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1C9A" w14:textId="77777777" w:rsidR="00550529" w:rsidRDefault="00550529" w:rsidP="00D20ACF">
      <w:pPr>
        <w:spacing w:line="240" w:lineRule="auto"/>
      </w:pPr>
      <w:r>
        <w:separator/>
      </w:r>
    </w:p>
  </w:endnote>
  <w:endnote w:type="continuationSeparator" w:id="0">
    <w:p w14:paraId="3FB0C992" w14:textId="77777777" w:rsidR="00550529" w:rsidRDefault="00550529" w:rsidP="00D20A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841D" w14:textId="77777777" w:rsidR="00550529" w:rsidRDefault="00550529" w:rsidP="00D20ACF">
      <w:pPr>
        <w:spacing w:line="240" w:lineRule="auto"/>
      </w:pPr>
      <w:r>
        <w:separator/>
      </w:r>
    </w:p>
  </w:footnote>
  <w:footnote w:type="continuationSeparator" w:id="0">
    <w:p w14:paraId="02E2D4DC" w14:textId="77777777" w:rsidR="00550529" w:rsidRDefault="00550529" w:rsidP="00D20A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777"/>
    <w:rsid w:val="000A78D1"/>
    <w:rsid w:val="0010034E"/>
    <w:rsid w:val="001A5AD2"/>
    <w:rsid w:val="001E4ED7"/>
    <w:rsid w:val="002248A1"/>
    <w:rsid w:val="002366B7"/>
    <w:rsid w:val="00284324"/>
    <w:rsid w:val="00530894"/>
    <w:rsid w:val="00533A6B"/>
    <w:rsid w:val="00550529"/>
    <w:rsid w:val="005D0F00"/>
    <w:rsid w:val="00861BC8"/>
    <w:rsid w:val="008E1777"/>
    <w:rsid w:val="00942871"/>
    <w:rsid w:val="00951257"/>
    <w:rsid w:val="009640E6"/>
    <w:rsid w:val="009F0942"/>
    <w:rsid w:val="00A0018C"/>
    <w:rsid w:val="00A245DB"/>
    <w:rsid w:val="00AE791A"/>
    <w:rsid w:val="00D20ACF"/>
    <w:rsid w:val="00D44126"/>
    <w:rsid w:val="00D53DE9"/>
    <w:rsid w:val="00D9006C"/>
    <w:rsid w:val="00E15E15"/>
    <w:rsid w:val="00E613F4"/>
    <w:rsid w:val="00F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48F20"/>
  <w15:docId w15:val="{DDED536B-9738-4272-84EE-36A4D50B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0A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CF"/>
  </w:style>
  <w:style w:type="paragraph" w:styleId="Footer">
    <w:name w:val="footer"/>
    <w:basedOn w:val="Normal"/>
    <w:link w:val="FooterChar"/>
    <w:uiPriority w:val="99"/>
    <w:unhideWhenUsed/>
    <w:rsid w:val="00D20A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Sinclair</dc:creator>
  <cp:lastModifiedBy>Josh Sinclair</cp:lastModifiedBy>
  <cp:revision>7</cp:revision>
  <dcterms:created xsi:type="dcterms:W3CDTF">2023-04-27T12:38:00Z</dcterms:created>
  <dcterms:modified xsi:type="dcterms:W3CDTF">2023-05-03T11:34:00Z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5f54fa7cd7abf310ed14496882f54d8a72e1fb74dc2075fb57e858d2436dfd24</vt:lpwstr>
  </property>
</Properties>
</file>