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5" w:name="content"/>
    <w:bookmarkStart w:id="44" w:name="X8419248e8fd9c2f69cd63a923aa9b15a98d2c0c"/>
    <w:p>
      <w:pPr>
        <w:pStyle w:val="Heading1"/>
      </w:pPr>
      <w:r>
        <w:t xml:space="preserve">Compile-Safe Coder Handbook for NinjaTrader Strategy (QVP Integrated)</w:t>
      </w:r>
    </w:p>
    <w:bookmarkStart w:id="21" w:name="overview-and-target-environment"/>
    <w:p>
      <w:pPr>
        <w:pStyle w:val="Heading2"/>
      </w:pPr>
      <w:r>
        <w:t xml:space="preserve">Overview and Target Environment</w:t>
      </w:r>
    </w:p>
    <w:p>
      <w:pPr>
        <w:pStyle w:val="FirstParagraph"/>
      </w:pPr>
      <w:r>
        <w:t xml:space="preserve">This handbook outlines coding standards and best practices to ensure</w:t>
      </w:r>
      <w:r>
        <w:t xml:space="preserve"> </w:t>
      </w:r>
      <w:r>
        <w:rPr>
          <w:b/>
          <w:bCs/>
        </w:rPr>
        <w:t xml:space="preserve">compile stability</w:t>
      </w:r>
      <w:r>
        <w:t xml:space="preserve"> </w:t>
      </w:r>
      <w:r>
        <w:t xml:space="preserve">and a future-proof design for our NinjaTrader 8 strategy. The target environment is a</w:t>
      </w:r>
      <w:r>
        <w:t xml:space="preserve"> </w:t>
      </w:r>
      <w:r>
        <w:rPr>
          <w:b/>
          <w:bCs/>
        </w:rPr>
        <w:t xml:space="preserve">single strategy</w:t>
      </w:r>
      <w:r>
        <w:t xml:space="preserve"> </w:t>
      </w:r>
      <w:r>
        <w:t xml:space="preserve">(e.g.,</w:t>
      </w:r>
      <w:r>
        <w:t xml:space="preserve"> </w:t>
      </w:r>
      <w:r>
        <w:rPr>
          <w:rStyle w:val="VerbatimChar"/>
        </w:rPr>
        <w:t xml:space="preserve">MNQRSTest</w:t>
      </w:r>
      <w:r>
        <w:t xml:space="preserve">) that uses one custom indicator (the QVP volume profile indicator). By standardizing rules across both the strategy and the QVP indicator, we maintain consistency as code is refactored or shared between them. The immediate goal is to fix compile-time fragility with minimal changes, while laying a foundation for multi-timeframe features and clean extensibility.</w:t>
      </w:r>
    </w:p>
    <w:p>
      <w:pPr>
        <w:pStyle w:val="BodyText"/>
      </w:pPr>
      <w:r>
        <w:rPr>
          <w:b/>
          <w:bCs/>
        </w:rPr>
        <w:t xml:space="preserve">Key Objectives:</w:t>
      </w:r>
      <w:r>
        <w:t xml:space="preserve"> </w:t>
      </w:r>
      <w:r>
        <w:t xml:space="preserve">- Eliminate compile errors by resolving duplicate definitions and properly exposing properties.</w:t>
      </w:r>
      <w:r>
        <w:t xml:space="preserve"> </w:t>
      </w:r>
      <w:r>
        <w:t xml:space="preserve">- Use NinjaTrader’s recommended attributes and patterns for strategy inputs and defaults.</w:t>
      </w:r>
      <w:r>
        <w:t xml:space="preserve"> </w:t>
      </w:r>
      <w:r>
        <w:t xml:space="preserve">- Centralize logging/telemetry and standardize output formats (e.g. CSV headers).</w:t>
      </w:r>
      <w:r>
        <w:t xml:space="preserve"> </w:t>
      </w:r>
      <w:r>
        <w:t xml:space="preserve">- Introduce multi-timeframe (MTF) support in a safe, toggleable manner.</w:t>
      </w:r>
      <w:r>
        <w:t xml:space="preserve"> </w:t>
      </w:r>
      <w:r>
        <w:t xml:space="preserve">- Organize code using partial classes without duplicating state or logic.</w:t>
      </w:r>
    </w:p>
    <w:p>
      <w:pPr>
        <w:pStyle w:val="BodyText"/>
      </w:pPr>
      <w:r>
        <w:t xml:space="preserve">Following these guidelines will ensure the strategy compiles reliably and is easier to maintain or extend in the future.</w:t>
      </w:r>
    </w:p>
    <w:bookmarkEnd w:id="21"/>
    <w:bookmarkStart w:id="26" w:name="X9ebb02f7ccadc28ac0abb09d733d4d26becbcd5"/>
    <w:p>
      <w:pPr>
        <w:pStyle w:val="Heading2"/>
      </w:pPr>
      <w:r>
        <w:t xml:space="preserve">Consistent Property Exposure and Configuration</w:t>
      </w:r>
    </w:p>
    <w:p>
      <w:pPr>
        <w:pStyle w:val="FirstParagraph"/>
      </w:pPr>
      <w:r>
        <w:t xml:space="preserve">All user-configurable parameters in the strategy and indicator should be exposed as</w:t>
      </w:r>
      <w:r>
        <w:t xml:space="preserve"> </w:t>
      </w:r>
      <w:r>
        <w:rPr>
          <w:b/>
          <w:bCs/>
        </w:rPr>
        <w:t xml:space="preserve">public properties with</w:t>
      </w:r>
      <w:r>
        <w:rPr>
          <w:b/>
          <w:bCs/>
        </w:rPr>
        <w:t xml:space="preserve"> </w:t>
      </w:r>
      <w:r>
        <w:rPr>
          <w:rStyle w:val="VerbatimChar"/>
          <w:b/>
          <w:bCs/>
        </w:rPr>
        <w:t xml:space="preserve">[NinjaScriptProperty]</w:t>
      </w:r>
      <w:r>
        <w:t xml:space="preserve"> </w:t>
      </w:r>
      <w:r>
        <w:t xml:space="preserve">attributes. This ensures they appear in the NinjaTrader UI, can be saved in templates, and are available for optimization runs</w:t>
      </w:r>
      <w:hyperlink r:id="rId22">
        <w:r>
          <w:rPr>
            <w:rStyle w:val="Hyperlink"/>
          </w:rPr>
          <w:t xml:space="preserve">[1]</w:t>
        </w:r>
      </w:hyperlink>
      <w:r>
        <w:t xml:space="preserve">. Avoid using public fields for inputs; instead use public auto-properties (with private backing if needed) so that NinjaTrader can serialize them properly. Remember that any public field would be serialized by default, potentially causing unintended side effects</w:t>
      </w:r>
      <w:hyperlink r:id="rId23">
        <w:r>
          <w:rPr>
            <w:rStyle w:val="Hyperlink"/>
          </w:rPr>
          <w:t xml:space="preserve">[2]</w:t>
        </w:r>
      </w:hyperlink>
      <w:r>
        <w:t xml:space="preserve">.</w:t>
      </w:r>
    </w:p>
    <w:p>
      <w:pPr>
        <w:pStyle w:val="BodyText"/>
      </w:pPr>
      <w:r>
        <w:rPr>
          <w:b/>
          <w:bCs/>
        </w:rPr>
        <w:t xml:space="preserve">Best Practices for Properties:</w:t>
      </w:r>
      <w:r>
        <w:t xml:space="preserve"> </w:t>
      </w:r>
      <w:r>
        <w:t xml:space="preserve">-</w:t>
      </w:r>
      <w:r>
        <w:t xml:space="preserve"> </w:t>
      </w:r>
      <w:r>
        <w:rPr>
          <w:b/>
          <w:bCs/>
        </w:rPr>
        <w:t xml:space="preserve">Use</w:t>
      </w:r>
      <w:r>
        <w:rPr>
          <w:b/>
          <w:bCs/>
        </w:rPr>
        <w:t xml:space="preserve"> </w:t>
      </w:r>
      <w:r>
        <w:rPr>
          <w:rStyle w:val="VerbatimChar"/>
          <w:b/>
          <w:bCs/>
        </w:rPr>
        <w:t xml:space="preserve">[NinjaScriptProperty]</w:t>
      </w:r>
      <w:r>
        <w:rPr>
          <w:b/>
          <w:bCs/>
        </w:rPr>
        <w:t xml:space="preserve">:</w:t>
      </w:r>
      <w:r>
        <w:t xml:space="preserve"> </w:t>
      </w:r>
      <w:r>
        <w:t xml:space="preserve">Mark each user-adjustable property with this attribute. It flags the property to be included as a parameter in the script’s constructor/UI, which is required for other scripts to set it or for the Strategy Analyzer to optimize it</w:t>
      </w:r>
      <w:hyperlink r:id="rId22">
        <w:r>
          <w:rPr>
            <w:rStyle w:val="Hyperlink"/>
          </w:rPr>
          <w:t xml:space="preserve">[1]</w:t>
        </w:r>
      </w:hyperlink>
      <w:r>
        <w:t xml:space="preserve">. For example:</w:t>
      </w:r>
      <w:r>
        <w:br/>
      </w:r>
    </w:p>
    <w:p>
      <w:pPr>
        <w:pStyle w:val="SourceCode"/>
      </w:pPr>
      <w:r>
        <w:rPr>
          <w:rStyle w:val="VerbatimChar"/>
        </w:rPr>
        <w:t xml:space="preserve">[NinjaScriptProperty]</w:t>
      </w:r>
      <w:r>
        <w:br/>
      </w:r>
      <w:r>
        <w:rPr>
          <w:rStyle w:val="VerbatimChar"/>
        </w:rPr>
        <w:t xml:space="preserve">[Range(0, 1)]</w:t>
      </w:r>
      <w:r>
        <w:br/>
      </w:r>
      <w:r>
        <w:rPr>
          <w:rStyle w:val="VerbatimChar"/>
        </w:rPr>
        <w:t xml:space="preserve">[Display(Name = "W_FavMomo", Order = 3, GroupName = "Weights")]</w:t>
      </w:r>
      <w:r>
        <w:br/>
      </w:r>
      <w:r>
        <w:rPr>
          <w:rStyle w:val="VerbatimChar"/>
        </w:rPr>
        <w:t xml:space="preserve">public double W_FavMomo { get; set; }</w:t>
      </w:r>
    </w:p>
    <w:p>
      <w:pPr>
        <w:pStyle w:val="FirstParagraph"/>
      </w:pPr>
      <w:r>
        <w:t xml:space="preserve">This ensures</w:t>
      </w:r>
      <w:r>
        <w:t xml:space="preserve"> </w:t>
      </w:r>
      <w:r>
        <w:rPr>
          <w:rStyle w:val="VerbatimChar"/>
        </w:rPr>
        <w:t xml:space="preserve">W_FavMomo</w:t>
      </w:r>
      <w:r>
        <w:t xml:space="preserve"> </w:t>
      </w:r>
      <w:r>
        <w:t xml:space="preserve">is treated as a strategy parameter (and, in this case, constrained between 0 and 1 in the UI).</w:t>
      </w:r>
      <w:r>
        <w:t xml:space="preserve"> </w:t>
      </w:r>
      <w:r>
        <w:t xml:space="preserve">-</w:t>
      </w:r>
      <w:r>
        <w:t xml:space="preserve"> </w:t>
      </w:r>
      <w:r>
        <w:rPr>
          <w:b/>
          <w:bCs/>
        </w:rPr>
        <w:t xml:space="preserve">No Public Fields:</w:t>
      </w:r>
      <w:r>
        <w:t xml:space="preserve"> </w:t>
      </w:r>
      <w:r>
        <w:t xml:space="preserve">Do not declare public variables without properties. If a value doesn’t need UI exposure, keep it</w:t>
      </w:r>
      <w:r>
        <w:t xml:space="preserve"> </w:t>
      </w:r>
      <w:r>
        <w:rPr>
          <w:rStyle w:val="VerbatimChar"/>
        </w:rPr>
        <w:t xml:space="preserve">private</w:t>
      </w:r>
      <w:r>
        <w:t xml:space="preserve"> </w:t>
      </w:r>
      <w:r>
        <w:t xml:space="preserve">or use</w:t>
      </w:r>
      <w:r>
        <w:t xml:space="preserve"> </w:t>
      </w:r>
      <w:r>
        <w:rPr>
          <w:rStyle w:val="VerbatimChar"/>
        </w:rPr>
        <w:t xml:space="preserve">[Browsable(false)]</w:t>
      </w:r>
      <w:r>
        <w:t xml:space="preserve"> </w:t>
      </w:r>
      <w:r>
        <w:t xml:space="preserve">to hide it</w:t>
      </w:r>
      <w:hyperlink r:id="rId23">
        <w:r>
          <w:rPr>
            <w:rStyle w:val="Hyperlink"/>
          </w:rPr>
          <w:t xml:space="preserve">[2]</w:t>
        </w:r>
      </w:hyperlink>
      <w:r>
        <w:t xml:space="preserve">. Public fields being serialized can lead to</w:t>
      </w:r>
      <w:r>
        <w:t xml:space="preserve"> </w:t>
      </w:r>
      <w:r>
        <w:rPr>
          <w:b/>
          <w:bCs/>
        </w:rPr>
        <w:t xml:space="preserve">stale data issues</w:t>
      </w:r>
      <w:r>
        <w:t xml:space="preserve"> </w:t>
      </w:r>
      <w:r>
        <w:t xml:space="preserve">if the strategy is reloaded. Always prefer properties with proper attributes for anything configurable.</w:t>
      </w:r>
      <w:r>
        <w:t xml:space="preserve"> </w:t>
      </w:r>
      <w:r>
        <w:t xml:space="preserve">-</w:t>
      </w:r>
      <w:r>
        <w:t xml:space="preserve"> </w:t>
      </w:r>
      <w:r>
        <w:rPr>
          <w:b/>
          <w:bCs/>
        </w:rPr>
        <w:t xml:space="preserve">Unique Names:</w:t>
      </w:r>
      <w:r>
        <w:t xml:space="preserve"> </w:t>
      </w:r>
      <w:r>
        <w:t xml:space="preserve">Ensure each</w:t>
      </w:r>
      <w:r>
        <w:t xml:space="preserve"> </w:t>
      </w:r>
      <w:r>
        <w:rPr>
          <w:rStyle w:val="VerbatimChar"/>
        </w:rPr>
        <w:t xml:space="preserve">[NinjaScriptProperty]</w:t>
      </w:r>
      <w:r>
        <w:t xml:space="preserve"> </w:t>
      </w:r>
      <w:r>
        <w:t xml:space="preserve">has a unique name across the entire class (including partial class files). Duplicate or very similar property names can confuse NinjaTrader’s serialization/binding. In past iterations, for example, having both</w:t>
      </w:r>
      <w:r>
        <w:t xml:space="preserve"> </w:t>
      </w:r>
      <w:r>
        <w:rPr>
          <w:rStyle w:val="VerbatimChar"/>
        </w:rPr>
        <w:t xml:space="preserve">SessionCentersMode</w:t>
      </w:r>
      <w:r>
        <w:t xml:space="preserve"> </w:t>
      </w:r>
      <w:r>
        <w:t xml:space="preserve">and a similarly named</w:t>
      </w:r>
      <w:r>
        <w:t xml:space="preserve"> </w:t>
      </w:r>
      <w:r>
        <w:rPr>
          <w:rStyle w:val="VerbatimChar"/>
        </w:rPr>
        <w:t xml:space="preserve">sessioncentersmode</w:t>
      </w:r>
      <w:r>
        <w:t xml:space="preserve"> </w:t>
      </w:r>
      <w:r>
        <w:t xml:space="preserve">caused binding errors</w:t>
      </w:r>
      <w:hyperlink r:id="rId24">
        <w:r>
          <w:rPr>
            <w:rStyle w:val="Hyperlink"/>
          </w:rPr>
          <w:t xml:space="preserve">[3]</w:t>
        </w:r>
      </w:hyperlink>
      <w:r>
        <w:t xml:space="preserve">. We resolved it by removing the legacy duplicate and keeping only one property</w:t>
      </w:r>
      <w:hyperlink r:id="rId25">
        <w:r>
          <w:rPr>
            <w:rStyle w:val="Hyperlink"/>
          </w:rPr>
          <w:t xml:space="preserve">[4]</w:t>
        </w:r>
      </w:hyperlink>
      <w:r>
        <w:t xml:space="preserve">. The lesson is to maintain one definitive property for each piece of configuration.</w:t>
      </w:r>
    </w:p>
    <w:p>
      <w:pPr>
        <w:pStyle w:val="BodyText"/>
      </w:pPr>
      <w:r>
        <w:rPr>
          <w:b/>
          <w:bCs/>
        </w:rPr>
        <w:t xml:space="preserve">Rationale:</w:t>
      </w:r>
      <w:r>
        <w:t xml:space="preserve"> </w:t>
      </w:r>
      <w:r>
        <w:t xml:space="preserve">Using</w:t>
      </w:r>
      <w:r>
        <w:t xml:space="preserve"> </w:t>
      </w:r>
      <w:r>
        <w:rPr>
          <w:rStyle w:val="VerbatimChar"/>
        </w:rPr>
        <w:t xml:space="preserve">[NinjaScriptProperty]</w:t>
      </w:r>
      <w:r>
        <w:t xml:space="preserve"> </w:t>
      </w:r>
      <w:r>
        <w:t xml:space="preserve">is the professional standard for NinjaTrader scripts. It guarantees that user-defined inputs are recognized by the platform’s UI and engine</w:t>
      </w:r>
      <w:hyperlink r:id="rId22">
        <w:r>
          <w:rPr>
            <w:rStyle w:val="Hyperlink"/>
          </w:rPr>
          <w:t xml:space="preserve">[1]</w:t>
        </w:r>
      </w:hyperlink>
      <w:r>
        <w:t xml:space="preserve">. By consolidating configuration into these properties, we avoid the pitfalls of duplicate or hidden parameters (which previously led to errors in the Strategy Analyzer</w:t>
      </w:r>
      <w:hyperlink r:id="rId24">
        <w:r>
          <w:rPr>
            <w:rStyle w:val="Hyperlink"/>
          </w:rPr>
          <w:t xml:space="preserve">[3]</w:t>
        </w:r>
      </w:hyperlink>
      <w:r>
        <w:t xml:space="preserve">). This clear exposure also makes the code easier to debug and ensures that optimizations or other scripts can interface with our strategy’s inputs.</w:t>
      </w:r>
    </w:p>
    <w:bookmarkEnd w:id="26"/>
    <w:bookmarkStart w:id="29" w:name="X4ecdacbea106ecf3a687f921d880bfd68da0267"/>
    <w:p>
      <w:pPr>
        <w:pStyle w:val="Heading2"/>
      </w:pPr>
      <w:r>
        <w:t xml:space="preserve">Explicit Default Values for All Properties</w:t>
      </w:r>
    </w:p>
    <w:p>
      <w:pPr>
        <w:pStyle w:val="FirstParagraph"/>
      </w:pPr>
      <w:r>
        <w:t xml:space="preserve">Every configurable property should have an</w:t>
      </w:r>
      <w:r>
        <w:t xml:space="preserve"> </w:t>
      </w:r>
      <w:r>
        <w:rPr>
          <w:b/>
          <w:bCs/>
        </w:rPr>
        <w:t xml:space="preserve">explicit default value</w:t>
      </w:r>
      <w:r>
        <w:t xml:space="preserve"> </w:t>
      </w:r>
      <w:r>
        <w:t xml:space="preserve">defined in the code. NinjaTrader’s pattern is to set default inputs during the</w:t>
      </w:r>
      <w:r>
        <w:t xml:space="preserve"> </w:t>
      </w:r>
      <w:r>
        <w:rPr>
          <w:rStyle w:val="VerbatimChar"/>
        </w:rPr>
        <w:t xml:space="preserve">State.SetDefaults</w:t>
      </w:r>
      <w:r>
        <w:t xml:space="preserve"> </w:t>
      </w:r>
      <w:r>
        <w:t xml:space="preserve">stage of</w:t>
      </w:r>
      <w:r>
        <w:t xml:space="preserve"> </w:t>
      </w:r>
      <w:r>
        <w:rPr>
          <w:rStyle w:val="VerbatimChar"/>
        </w:rPr>
        <w:t xml:space="preserve">OnStateChange()</w:t>
      </w:r>
      <w:hyperlink r:id="rId27">
        <w:r>
          <w:rPr>
            <w:rStyle w:val="Hyperlink"/>
          </w:rPr>
          <w:t xml:space="preserve">[5]</w:t>
        </w:r>
      </w:hyperlink>
      <w:r>
        <w:t xml:space="preserve">. We will adopt this for all strategy and indicator parameters. By encoding defaults clearly, we prevent null/zero initialization surprises and document the intended starting state for each variable.</w:t>
      </w:r>
    </w:p>
    <w:p>
      <w:pPr>
        <w:pStyle w:val="BodyText"/>
      </w:pPr>
      <w:r>
        <w:rPr>
          <w:b/>
          <w:bCs/>
        </w:rPr>
        <w:t xml:space="preserve">Guidelines for Defaults:</w:t>
      </w:r>
      <w:r>
        <w:t xml:space="preserve"> </w:t>
      </w:r>
      <w:r>
        <w:t xml:space="preserve">-</w:t>
      </w:r>
      <w:r>
        <w:t xml:space="preserve"> </w:t>
      </w:r>
      <w:r>
        <w:rPr>
          <w:b/>
          <w:bCs/>
        </w:rPr>
        <w:t xml:space="preserve">Set Defaults in</w:t>
      </w:r>
      <w:r>
        <w:rPr>
          <w:b/>
          <w:bCs/>
        </w:rPr>
        <w:t xml:space="preserve"> </w:t>
      </w:r>
      <w:r>
        <w:rPr>
          <w:rStyle w:val="VerbatimChar"/>
          <w:b/>
          <w:bCs/>
        </w:rPr>
        <w:t xml:space="preserve">OnStateChange</w:t>
      </w:r>
      <w:r>
        <w:rPr>
          <w:b/>
          <w:bCs/>
        </w:rPr>
        <w:t xml:space="preserve">:</w:t>
      </w:r>
      <w:r>
        <w:t xml:space="preserve"> </w:t>
      </w:r>
      <w:r>
        <w:t xml:space="preserve">In the</w:t>
      </w:r>
      <w:r>
        <w:t xml:space="preserve"> </w:t>
      </w:r>
      <w:r>
        <w:rPr>
          <w:rStyle w:val="VerbatimChar"/>
        </w:rPr>
        <w:t xml:space="preserve">State.SetDefaults</w:t>
      </w:r>
      <w:r>
        <w:t xml:space="preserve"> </w:t>
      </w:r>
      <w:r>
        <w:t xml:space="preserve">block, assign each public property a sensible default. For example:</w:t>
      </w:r>
      <w:r>
        <w:br/>
      </w:r>
    </w:p>
    <w:p>
      <w:pPr>
        <w:pStyle w:val="SourceCode"/>
      </w:pPr>
      <w:r>
        <w:rPr>
          <w:rStyle w:val="VerbatimChar"/>
        </w:rPr>
        <w:t xml:space="preserve">if (State == State.SetDefaults)</w:t>
      </w:r>
      <w:r>
        <w:br/>
      </w:r>
      <w:r>
        <w:rPr>
          <w:rStyle w:val="VerbatimChar"/>
        </w:rPr>
        <w:t xml:space="preserve">{</w:t>
      </w:r>
      <w:r>
        <w:br/>
      </w:r>
      <w:r>
        <w:rPr>
          <w:rStyle w:val="VerbatimChar"/>
        </w:rPr>
        <w:t xml:space="preserve">    Description = "My strategy description...";</w:t>
      </w:r>
      <w:r>
        <w:br/>
      </w:r>
      <w:r>
        <w:rPr>
          <w:rStyle w:val="VerbatimChar"/>
        </w:rPr>
        <w:t xml:space="preserve">    W_FavMomo = 0.0;</w:t>
      </w:r>
      <w:r>
        <w:br/>
      </w:r>
      <w:r>
        <w:rPr>
          <w:rStyle w:val="VerbatimChar"/>
        </w:rPr>
        <w:t xml:space="preserve">    UseMTFValidation = false;</w:t>
      </w:r>
      <w:r>
        <w:br/>
      </w:r>
      <w:r>
        <w:rPr>
          <w:rStyle w:val="VerbatimChar"/>
        </w:rPr>
        <w:t xml:space="preserve">    // ... other defaults ...</w:t>
      </w:r>
      <w:r>
        <w:br/>
      </w:r>
      <w:r>
        <w:rPr>
          <w:rStyle w:val="VerbatimChar"/>
        </w:rPr>
        <w:t xml:space="preserve">}</w:t>
      </w:r>
    </w:p>
    <w:p>
      <w:pPr>
        <w:pStyle w:val="FirstParagraph"/>
      </w:pPr>
      <w:r>
        <w:t xml:space="preserve">This ensures that when the user adds the strategy,</w:t>
      </w:r>
      <w:r>
        <w:t xml:space="preserve"> </w:t>
      </w:r>
      <w:r>
        <w:rPr>
          <w:rStyle w:val="VerbatimChar"/>
        </w:rPr>
        <w:t xml:space="preserve">W_FavMomo</w:t>
      </w:r>
      <w:r>
        <w:t xml:space="preserve"> </w:t>
      </w:r>
      <w:r>
        <w:t xml:space="preserve">starts at 0.0 (neutral) and</w:t>
      </w:r>
      <w:r>
        <w:t xml:space="preserve"> </w:t>
      </w:r>
      <w:r>
        <w:rPr>
          <w:rStyle w:val="VerbatimChar"/>
        </w:rPr>
        <w:t xml:space="preserve">UseMTFValidation</w:t>
      </w:r>
      <w:r>
        <w:t xml:space="preserve"> </w:t>
      </w:r>
      <w:r>
        <w:t xml:space="preserve">is off by default, etc. NinjaTrader will display these defaults in the UI until the user changes them</w:t>
      </w:r>
      <w:hyperlink r:id="rId27">
        <w:r>
          <w:rPr>
            <w:rStyle w:val="Hyperlink"/>
          </w:rPr>
          <w:t xml:space="preserve">[5]</w:t>
        </w:r>
      </w:hyperlink>
      <w:r>
        <w:t xml:space="preserve">.</w:t>
      </w:r>
      <w:r>
        <w:t xml:space="preserve"> </w:t>
      </w:r>
      <w:r>
        <w:t xml:space="preserve">-</w:t>
      </w:r>
      <w:r>
        <w:t xml:space="preserve"> </w:t>
      </w:r>
      <w:r>
        <w:rPr>
          <w:b/>
          <w:bCs/>
        </w:rPr>
        <w:t xml:space="preserve">Match Defaults to Design Intent:</w:t>
      </w:r>
      <w:r>
        <w:t xml:space="preserve"> </w:t>
      </w:r>
      <w:r>
        <w:t xml:space="preserve">Choose default values that represent a “safe” or neutral starting point. In our design, many of the new weight parameters (e.g.,</w:t>
      </w:r>
      <w:r>
        <w:t xml:space="preserve"> </w:t>
      </w:r>
      <w:r>
        <w:rPr>
          <w:rStyle w:val="VerbatimChar"/>
        </w:rPr>
        <w:t xml:space="preserve">W_PosVolProxy</w:t>
      </w:r>
      <w:r>
        <w:t xml:space="preserve">,</w:t>
      </w:r>
      <w:r>
        <w:t xml:space="preserve"> </w:t>
      </w:r>
      <w:r>
        <w:rPr>
          <w:rStyle w:val="VerbatimChar"/>
        </w:rPr>
        <w:t xml:space="preserve">W_FavMomo</w:t>
      </w:r>
      <w:r>
        <w:t xml:space="preserve">,</w:t>
      </w:r>
      <w:r>
        <w:t xml:space="preserve"> </w:t>
      </w:r>
      <w:r>
        <w:rPr>
          <w:rStyle w:val="VerbatimChar"/>
        </w:rPr>
        <w:t xml:space="preserve">W_TrueMomo</w:t>
      </w:r>
      <w:r>
        <w:t xml:space="preserve">) are meant to be off initially. We default these to 0.0 so that they have no effect unless the user explicitly enables them</w:t>
      </w:r>
      <w:hyperlink r:id="rId28">
        <w:r>
          <w:rPr>
            <w:rStyle w:val="Hyperlink"/>
          </w:rPr>
          <w:t xml:space="preserve">[6]</w:t>
        </w:r>
      </w:hyperlink>
      <w:r>
        <w:t xml:space="preserve">. For example,</w:t>
      </w:r>
      <w:r>
        <w:t xml:space="preserve"> </w:t>
      </w:r>
      <w:r>
        <w:rPr>
          <w:rStyle w:val="VerbatimChar"/>
        </w:rPr>
        <w:t xml:space="preserve">W_FavMomo = 0.0</w:t>
      </w:r>
      <w:r>
        <w:t xml:space="preserve"> </w:t>
      </w:r>
      <w:r>
        <w:t xml:space="preserve">means the volume-favored momentum adjustment is off until turned up.</w:t>
      </w:r>
      <w:r>
        <w:t xml:space="preserve"> </w:t>
      </w:r>
      <w:r>
        <w:t xml:space="preserve">-</w:t>
      </w:r>
      <w:r>
        <w:t xml:space="preserve"> </w:t>
      </w:r>
      <w:r>
        <w:rPr>
          <w:b/>
          <w:bCs/>
        </w:rPr>
        <w:t xml:space="preserve">Document the Defaults:</w:t>
      </w:r>
      <w:r>
        <w:t xml:space="preserve"> </w:t>
      </w:r>
      <w:r>
        <w:t xml:space="preserve">The handbook (and code comments) should list the default for each parameter. This makes it clear what the baseline behavior is. For instance, if</w:t>
      </w:r>
      <w:r>
        <w:t xml:space="preserve"> </w:t>
      </w:r>
      <w:r>
        <w:rPr>
          <w:rStyle w:val="VerbatimChar"/>
        </w:rPr>
        <w:t xml:space="preserve">MinQTotal2</w:t>
      </w:r>
      <w:r>
        <w:t xml:space="preserve"> </w:t>
      </w:r>
      <w:r>
        <w:t xml:space="preserve">default is 0.5, note that it represents a neutral quality threshold. Explicit documentation prevents confusion, especially as more parameters are added.</w:t>
      </w:r>
      <w:r>
        <w:t xml:space="preserve"> </w:t>
      </w:r>
      <w:r>
        <w:t xml:space="preserve">-</w:t>
      </w:r>
      <w:r>
        <w:t xml:space="preserve"> </w:t>
      </w:r>
      <w:r>
        <w:rPr>
          <w:b/>
          <w:bCs/>
        </w:rPr>
        <w:t xml:space="preserve">Avoid Implicit Assumptions:</w:t>
      </w:r>
      <w:r>
        <w:t xml:space="preserve"> </w:t>
      </w:r>
      <w:r>
        <w:t xml:space="preserve">Do not rely on C# default (zero/false) as an implied default if the intended logical default is something else. Always set it in code so there’s no ambiguity. Even for values that naturally default to 0 or false, set them explicitly for clarity. This saved us from issues like uninitialized weights or toggles causing unexpected behavior.</w:t>
      </w:r>
    </w:p>
    <w:p>
      <w:pPr>
        <w:pStyle w:val="BodyText"/>
      </w:pPr>
      <w:r>
        <w:t xml:space="preserve">By codifying default values in one place, we make the strategy’s initial conditions transparent. It also aids compile-time safety: any new property must be added to the SetDefaults section, making omissions obvious. This practice aligns with NinjaTrader recommendations to initialize all public inputs in</w:t>
      </w:r>
      <w:r>
        <w:t xml:space="preserve"> </w:t>
      </w:r>
      <w:r>
        <w:rPr>
          <w:rStyle w:val="VerbatimChar"/>
        </w:rPr>
        <w:t xml:space="preserve">State.SetDefaults</w:t>
      </w:r>
      <w:r>
        <w:t xml:space="preserve"> </w:t>
      </w:r>
      <w:r>
        <w:t xml:space="preserve">for the UI property grid</w:t>
      </w:r>
      <w:hyperlink r:id="rId27">
        <w:r>
          <w:rPr>
            <w:rStyle w:val="Hyperlink"/>
          </w:rPr>
          <w:t xml:space="preserve">[5]</w:t>
        </w:r>
      </w:hyperlink>
      <w:r>
        <w:t xml:space="preserve">.</w:t>
      </w:r>
    </w:p>
    <w:bookmarkEnd w:id="29"/>
    <w:bookmarkStart w:id="31" w:name="centralized-telemetry-and-logging"/>
    <w:p>
      <w:pPr>
        <w:pStyle w:val="Heading2"/>
      </w:pPr>
      <w:r>
        <w:t xml:space="preserve">Centralized Telemetry and Logging</w:t>
      </w:r>
    </w:p>
    <w:p>
      <w:pPr>
        <w:pStyle w:val="FirstParagraph"/>
      </w:pPr>
      <w:r>
        <w:rPr>
          <w:b/>
          <w:bCs/>
        </w:rPr>
        <w:t xml:space="preserve">Telemetry</w:t>
      </w:r>
      <w:r>
        <w:t xml:space="preserve"> </w:t>
      </w:r>
      <w:r>
        <w:t xml:space="preserve">refers to all debug logs, performance metrics, and data outputs that the strategy generates during runtime. To avoid a “tangled mess” of scattered</w:t>
      </w:r>
      <w:r>
        <w:t xml:space="preserve"> </w:t>
      </w:r>
      <w:r>
        <w:rPr>
          <w:rStyle w:val="VerbatimChar"/>
        </w:rPr>
        <w:t xml:space="preserve">Print()</w:t>
      </w:r>
      <w:r>
        <w:t xml:space="preserve"> </w:t>
      </w:r>
      <w:r>
        <w:t xml:space="preserve">calls or multiple logging systems, we will funnel all logging through a</w:t>
      </w:r>
      <w:r>
        <w:t xml:space="preserve"> </w:t>
      </w:r>
      <w:r>
        <w:rPr>
          <w:b/>
          <w:bCs/>
        </w:rPr>
        <w:t xml:space="preserve">central utility</w:t>
      </w:r>
      <w:r>
        <w:t xml:space="preserve">. This could be a static Logger class or a dedicated method in the strategy that every part of the code uses for output. The goal is to control verbosity and routing from one place.</w:t>
      </w:r>
    </w:p>
    <w:p>
      <w:pPr>
        <w:pStyle w:val="BodyText"/>
      </w:pPr>
      <w:r>
        <w:rPr>
          <w:b/>
          <w:bCs/>
        </w:rPr>
        <w:t xml:space="preserve">Standards for Logging:</w:t>
      </w:r>
      <w:r>
        <w:t xml:space="preserve"> </w:t>
      </w:r>
      <w:r>
        <w:t xml:space="preserve">-</w:t>
      </w:r>
      <w:r>
        <w:t xml:space="preserve"> </w:t>
      </w:r>
      <w:r>
        <w:rPr>
          <w:b/>
          <w:bCs/>
        </w:rPr>
        <w:t xml:space="preserve">Single Entry Point:</w:t>
      </w:r>
      <w:r>
        <w:t xml:space="preserve"> </w:t>
      </w:r>
      <w:r>
        <w:t xml:space="preserve">Implement a unified logging method (e.g.,</w:t>
      </w:r>
      <w:r>
        <w:t xml:space="preserve"> </w:t>
      </w:r>
      <w:r>
        <w:rPr>
          <w:rStyle w:val="VerbatimChar"/>
        </w:rPr>
        <w:t xml:space="preserve">LogMessage(string msg)</w:t>
      </w:r>
      <w:r>
        <w:t xml:space="preserve"> </w:t>
      </w:r>
      <w:r>
        <w:t xml:space="preserve">in the strategy, or a static</w:t>
      </w:r>
      <w:r>
        <w:t xml:space="preserve"> </w:t>
      </w:r>
      <w:r>
        <w:rPr>
          <w:rStyle w:val="VerbatimChar"/>
        </w:rPr>
        <w:t xml:space="preserve">Telemetry.Log(msg)</w:t>
      </w:r>
      <w:r>
        <w:t xml:space="preserve">). All strategy modules and the QVP indicator should call this instead of</w:t>
      </w:r>
      <w:r>
        <w:t xml:space="preserve"> </w:t>
      </w:r>
      <w:r>
        <w:rPr>
          <w:rStyle w:val="VerbatimChar"/>
        </w:rPr>
        <w:t xml:space="preserve">Print()</w:t>
      </w:r>
      <w:r>
        <w:t xml:space="preserve"> </w:t>
      </w:r>
      <w:r>
        <w:t xml:space="preserve">or custom file writes. This abstraction lets us change how logging works in one spot. For now, this method can simply call</w:t>
      </w:r>
      <w:r>
        <w:t xml:space="preserve"> </w:t>
      </w:r>
      <w:r>
        <w:rPr>
          <w:rStyle w:val="VerbatimChar"/>
        </w:rPr>
        <w:t xml:space="preserve">Print(msg)</w:t>
      </w:r>
      <w:r>
        <w:t xml:space="preserve"> </w:t>
      </w:r>
      <w:r>
        <w:t xml:space="preserve">to output to the NinjaTrader Output window.</w:t>
      </w:r>
      <w:r>
        <w:t xml:space="preserve"> </w:t>
      </w:r>
      <w:r>
        <w:t xml:space="preserve">-</w:t>
      </w:r>
      <w:r>
        <w:t xml:space="preserve"> </w:t>
      </w:r>
      <w:r>
        <w:rPr>
          <w:b/>
          <w:bCs/>
        </w:rPr>
        <w:t xml:space="preserve">On/Off Switch:</w:t>
      </w:r>
      <w:r>
        <w:t xml:space="preserve"> </w:t>
      </w:r>
      <w:r>
        <w:t xml:space="preserve">Provide a master switch for logging verbosity. For example, a boolean</w:t>
      </w:r>
      <w:r>
        <w:t xml:space="preserve"> </w:t>
      </w:r>
      <w:r>
        <w:rPr>
          <w:rStyle w:val="VerbatimChar"/>
        </w:rPr>
        <w:t xml:space="preserve">EnableLogging</w:t>
      </w:r>
      <w:r>
        <w:t xml:space="preserve"> </w:t>
      </w:r>
      <w:r>
        <w:t xml:space="preserve">(set via</w:t>
      </w:r>
      <w:r>
        <w:t xml:space="preserve"> </w:t>
      </w:r>
      <w:r>
        <w:rPr>
          <w:rStyle w:val="VerbatimChar"/>
        </w:rPr>
        <w:t xml:space="preserve">[NinjaScriptProperty]</w:t>
      </w:r>
      <w:r>
        <w:t xml:space="preserve"> </w:t>
      </w:r>
      <w:r>
        <w:t xml:space="preserve">if we want it configurable, or even a constant during development) that the logging method checks. When</w:t>
      </w:r>
      <w:r>
        <w:t xml:space="preserve"> </w:t>
      </w:r>
      <w:r>
        <w:rPr>
          <w:rStyle w:val="VerbatimChar"/>
        </w:rPr>
        <w:t xml:space="preserve">EnableLogging</w:t>
      </w:r>
      <w:r>
        <w:t xml:space="preserve"> </w:t>
      </w:r>
      <w:r>
        <w:t xml:space="preserve">is false,</w:t>
      </w:r>
      <w:r>
        <w:t xml:space="preserve"> </w:t>
      </w:r>
      <w:r>
        <w:rPr>
          <w:rStyle w:val="VerbatimChar"/>
        </w:rPr>
        <w:t xml:space="preserve">LogMessage</w:t>
      </w:r>
      <w:r>
        <w:t xml:space="preserve"> </w:t>
      </w:r>
      <w:r>
        <w:t xml:space="preserve">can ignore calls. This allows turning off all debug output easily when not needed, improving performance and cleanliness.</w:t>
      </w:r>
      <w:r>
        <w:t xml:space="preserve"> </w:t>
      </w:r>
      <w:r>
        <w:t xml:space="preserve">-</w:t>
      </w:r>
      <w:r>
        <w:t xml:space="preserve"> </w:t>
      </w:r>
      <w:r>
        <w:rPr>
          <w:b/>
          <w:bCs/>
        </w:rPr>
        <w:t xml:space="preserve">Structured Telemetry Module:</w:t>
      </w:r>
      <w:r>
        <w:t xml:space="preserve"> </w:t>
      </w:r>
      <w:r>
        <w:t xml:space="preserve">In the long run, consider a Telemetry class that can route messages to different backends. Our refactoring plan already notes the benefit of merging duplicate logging systems into one module</w:t>
      </w:r>
      <w:hyperlink r:id="rId30">
        <w:r>
          <w:rPr>
            <w:rStyle w:val="Hyperlink"/>
          </w:rPr>
          <w:t xml:space="preserve">[7]</w:t>
        </w:r>
      </w:hyperlink>
      <w:r>
        <w:t xml:space="preserve">. For instance, if we have one system logging to CSV and another to an external monitor (HardLock), unify their implementation so they use common data formats and triggers. Pluggable backends (one method writes to CSV, another to file, etc.) can be controlled centrally</w:t>
      </w:r>
      <w:hyperlink r:id="rId30">
        <w:r>
          <w:rPr>
            <w:rStyle w:val="Hyperlink"/>
          </w:rPr>
          <w:t xml:space="preserve">[7]</w:t>
        </w:r>
      </w:hyperlink>
      <w:r>
        <w:t xml:space="preserve">.</w:t>
      </w:r>
      <w:r>
        <w:t xml:space="preserve"> </w:t>
      </w:r>
      <w:r>
        <w:t xml:space="preserve">-</w:t>
      </w:r>
      <w:r>
        <w:t xml:space="preserve"> </w:t>
      </w:r>
      <w:r>
        <w:rPr>
          <w:b/>
          <w:bCs/>
        </w:rPr>
        <w:t xml:space="preserve">Consistent Log Format:</w:t>
      </w:r>
      <w:r>
        <w:t xml:space="preserve"> </w:t>
      </w:r>
      <w:r>
        <w:t xml:space="preserve">Decide on a format for log messages (timestamp, category, etc.) and apply it everywhere. This makes parsing logs easier. For example, prefix strategy messages with a strategy name or context. If logging to CSV, ensure each log entry or data line conforms to the agreed schema (see next section for CSV specifics).</w:t>
      </w:r>
      <w:r>
        <w:t xml:space="preserve"> </w:t>
      </w:r>
      <w:r>
        <w:t xml:space="preserve">-</w:t>
      </w:r>
      <w:r>
        <w:t xml:space="preserve"> </w:t>
      </w:r>
      <w:r>
        <w:rPr>
          <w:b/>
          <w:bCs/>
        </w:rPr>
        <w:t xml:space="preserve">Error Handling in Logging:</w:t>
      </w:r>
      <w:r>
        <w:t xml:space="preserve"> </w:t>
      </w:r>
      <w:r>
        <w:t xml:space="preserve">The logging utility itself should be robust. Surround file I/O or complex logging operations with try-catch to avoid any telemetry failure crashing the strategy. In the worst case (e.g., file write error), the logger could fail gracefully (perhaps print to Output as fallback). The key is that instrumentation should never compromise strategy stability.</w:t>
      </w:r>
    </w:p>
    <w:p>
      <w:pPr>
        <w:pStyle w:val="BodyText"/>
      </w:pPr>
      <w:r>
        <w:rPr>
          <w:b/>
          <w:bCs/>
        </w:rPr>
        <w:t xml:space="preserve">Reasoning:</w:t>
      </w:r>
      <w:r>
        <w:t xml:space="preserve"> </w:t>
      </w:r>
      <w:r>
        <w:t xml:space="preserve">Centralizing telemetry means we can activate or deactivate logging for the entire strategy from one place, which is crucial for debugging and running in different modes. During development and testing, verbose logs help trace issues; in live or batch optimization runs, we might want logging off for performance. A single telemetry pipeline prevents the situation where some modules print excessively or in different formats. Moreover, when we want to output analysis data (for example, quality metrics or signals), having one</w:t>
      </w:r>
      <w:r>
        <w:t xml:space="preserve"> </w:t>
      </w:r>
      <w:r>
        <w:rPr>
          <w:b/>
          <w:bCs/>
        </w:rPr>
        <w:t xml:space="preserve">Telemetry module</w:t>
      </w:r>
      <w:r>
        <w:t xml:space="preserve"> </w:t>
      </w:r>
      <w:r>
        <w:t xml:space="preserve">ensures all data shares a schema and destination. In our project’s context, the aim is to merge the various logging partial classes into one coherent system</w:t>
      </w:r>
      <w:hyperlink r:id="rId30">
        <w:r>
          <w:rPr>
            <w:rStyle w:val="Hyperlink"/>
          </w:rPr>
          <w:t xml:space="preserve">[7]</w:t>
        </w:r>
      </w:hyperlink>
      <w:r>
        <w:t xml:space="preserve">. This reduces duplication and keeps the codebase simpler to maintain.</w:t>
      </w:r>
    </w:p>
    <w:bookmarkEnd w:id="31"/>
    <w:bookmarkStart w:id="32" w:name="standardized-csv-export-format"/>
    <w:p>
      <w:pPr>
        <w:pStyle w:val="Heading2"/>
      </w:pPr>
      <w:r>
        <w:t xml:space="preserve">Standardized CSV Export Format</w:t>
      </w:r>
    </w:p>
    <w:p>
      <w:pPr>
        <w:pStyle w:val="FirstParagraph"/>
      </w:pPr>
      <w:r>
        <w:t xml:space="preserve">Our strategy produces CSV exports of performance metrics and signal data for analysis (especially important for the Agent-based analysis pipeline). We must ensure all CSV outputs follow a</w:t>
      </w:r>
      <w:r>
        <w:t xml:space="preserve"> </w:t>
      </w:r>
      <w:r>
        <w:rPr>
          <w:b/>
          <w:bCs/>
        </w:rPr>
        <w:t xml:space="preserve">fixed schema with consistent headers</w:t>
      </w:r>
      <w:r>
        <w:t xml:space="preserve">. This means each run’s CSV has the same columns in the same order, whether or not some features are turned on. If a feature is off, its columns can be filled with default or blank values, but the column should still exist to maintain consistency.</w:t>
      </w:r>
    </w:p>
    <w:p>
      <w:pPr>
        <w:pStyle w:val="BodyText"/>
      </w:pPr>
      <w:r>
        <w:rPr>
          <w:b/>
          <w:bCs/>
        </w:rPr>
        <w:t xml:space="preserve">CSV Export Guidelines:</w:t>
      </w:r>
      <w:r>
        <w:t xml:space="preserve"> </w:t>
      </w:r>
      <w:r>
        <w:t xml:space="preserve">-</w:t>
      </w:r>
      <w:r>
        <w:t xml:space="preserve"> </w:t>
      </w:r>
      <w:r>
        <w:rPr>
          <w:b/>
          <w:bCs/>
        </w:rPr>
        <w:t xml:space="preserve">Fixed Header Line:</w:t>
      </w:r>
      <w:r>
        <w:t xml:space="preserve"> </w:t>
      </w:r>
      <w:r>
        <w:t xml:space="preserve">Define the CSV header once and use it for all exports. For example, a header might include columns like:</w:t>
      </w:r>
      <w:r>
        <w:t xml:space="preserve"> </w:t>
      </w:r>
      <w:r>
        <w:rPr>
          <w:rStyle w:val="VerbatimChar"/>
        </w:rPr>
        <w:t xml:space="preserve">Timestamp, Price, Q_Total2, Q_PosVol_Proxy, FavMomo, TrueMomo, ... , PositionSize, TradeOutcome</w:t>
      </w:r>
      <w:r>
        <w:t xml:space="preserve">. This header should include every field that could be logged. By having a superset of all possible fields, we ensure the analysis tools always read the same structure.</w:t>
      </w:r>
      <w:r>
        <w:t xml:space="preserve"> </w:t>
      </w:r>
      <w:r>
        <w:t xml:space="preserve">-</w:t>
      </w:r>
      <w:r>
        <w:t xml:space="preserve"> </w:t>
      </w:r>
      <w:r>
        <w:rPr>
          <w:b/>
          <w:bCs/>
        </w:rPr>
        <w:t xml:space="preserve">Document the Schema:</w:t>
      </w:r>
      <w:r>
        <w:t xml:space="preserve"> </w:t>
      </w:r>
      <w:r>
        <w:t xml:space="preserve">List and explain each column in the handbook or code comments. This documentation helps anyone (or any system like the Agent) understand what each column represents. It also serves as a checklist when modifying the export: if you add a new metric, you should update the header and documentation accordingly.</w:t>
      </w:r>
      <w:r>
        <w:t xml:space="preserve"> </w:t>
      </w:r>
      <w:r>
        <w:t xml:space="preserve">-</w:t>
      </w:r>
      <w:r>
        <w:t xml:space="preserve"> </w:t>
      </w:r>
      <w:r>
        <w:rPr>
          <w:b/>
          <w:bCs/>
        </w:rPr>
        <w:t xml:space="preserve">Consistent Ordering:</w:t>
      </w:r>
      <w:r>
        <w:t xml:space="preserve"> </w:t>
      </w:r>
      <w:r>
        <w:t xml:space="preserve">Always output fields in the same order as the header. Do not reorder columns between strategy versions. Consistency allows automated post-processing scripts to continue working without adjustment.</w:t>
      </w:r>
      <w:r>
        <w:t xml:space="preserve"> </w:t>
      </w:r>
      <w:r>
        <w:t xml:space="preserve">-</w:t>
      </w:r>
      <w:r>
        <w:t xml:space="preserve"> </w:t>
      </w:r>
      <w:r>
        <w:rPr>
          <w:b/>
          <w:bCs/>
        </w:rPr>
        <w:t xml:space="preserve">Schema Parity with Analysis Suite:</w:t>
      </w:r>
      <w:r>
        <w:t xml:space="preserve"> </w:t>
      </w:r>
      <w:r>
        <w:t xml:space="preserve">Align the CSV content with what the analysis suite expects</w:t>
      </w:r>
      <w:hyperlink r:id="rId30">
        <w:r>
          <w:rPr>
            <w:rStyle w:val="Hyperlink"/>
          </w:rPr>
          <w:t xml:space="preserve">[8]</w:t>
        </w:r>
      </w:hyperlink>
      <w:r>
        <w:t xml:space="preserve">. For instance, if the analysis tool expects a column named</w:t>
      </w:r>
      <w:r>
        <w:t xml:space="preserve"> </w:t>
      </w:r>
      <w:r>
        <w:rPr>
          <w:rStyle w:val="VerbatimChar"/>
        </w:rPr>
        <w:t xml:space="preserve">Q_Total2'</w:t>
      </w:r>
      <w:r>
        <w:t xml:space="preserve"> </w:t>
      </w:r>
      <w:r>
        <w:t xml:space="preserve">(with a prime) as the total quality score, our export should use the exact same naming and scaling. This avoids confusion or the need for data munging after export.</w:t>
      </w:r>
      <w:r>
        <w:t xml:space="preserve"> </w:t>
      </w:r>
      <w:r>
        <w:t xml:space="preserve">-</w:t>
      </w:r>
      <w:r>
        <w:t xml:space="preserve"> </w:t>
      </w:r>
      <w:r>
        <w:rPr>
          <w:b/>
          <w:bCs/>
        </w:rPr>
        <w:t xml:space="preserve">Include All Key Signals:</w:t>
      </w:r>
      <w:r>
        <w:t xml:space="preserve"> </w:t>
      </w:r>
      <w:r>
        <w:t xml:space="preserve">Make sure the CSV includes the outputs from all significant logic components (Quality Gate outputs, Volume Profile context, Momentum metrics, etc.). In our new logic design, that means including things like</w:t>
      </w:r>
      <w:r>
        <w:t xml:space="preserve"> </w:t>
      </w:r>
      <w:r>
        <w:rPr>
          <w:rStyle w:val="VerbatimChar"/>
        </w:rPr>
        <w:t xml:space="preserve">Q_PosVol_Proxy</w:t>
      </w:r>
      <w:r>
        <w:t xml:space="preserve">,</w:t>
      </w:r>
      <w:r>
        <w:t xml:space="preserve"> </w:t>
      </w:r>
      <w:r>
        <w:rPr>
          <w:rStyle w:val="VerbatimChar"/>
        </w:rPr>
        <w:t xml:space="preserve">Q_PosVol_Proxy_Conf</w:t>
      </w:r>
      <w:r>
        <w:t xml:space="preserve">,</w:t>
      </w:r>
      <w:r>
        <w:t xml:space="preserve"> </w:t>
      </w:r>
      <w:r>
        <w:rPr>
          <w:rStyle w:val="VerbatimChar"/>
        </w:rPr>
        <w:t xml:space="preserve">FavMomo</w:t>
      </w:r>
      <w:r>
        <w:t xml:space="preserve">,</w:t>
      </w:r>
      <w:r>
        <w:t xml:space="preserve"> </w:t>
      </w:r>
      <w:r>
        <w:rPr>
          <w:rStyle w:val="VerbatimChar"/>
        </w:rPr>
        <w:t xml:space="preserve">TrueMomo</w:t>
      </w:r>
      <w:r>
        <w:t xml:space="preserve">, etc., alongside existing fields. Even if weights are zero (feature off), logging the values (which should remain neutral in that case) proves that the feature is truly inactive.</w:t>
      </w:r>
      <w:r>
        <w:t xml:space="preserve"> </w:t>
      </w:r>
      <w:r>
        <w:t xml:space="preserve">-</w:t>
      </w:r>
      <w:r>
        <w:t xml:space="preserve"> </w:t>
      </w:r>
      <w:r>
        <w:rPr>
          <w:b/>
          <w:bCs/>
        </w:rPr>
        <w:t xml:space="preserve">Flush and Close Properly:</w:t>
      </w:r>
      <w:r>
        <w:t xml:space="preserve"> </w:t>
      </w:r>
      <w:r>
        <w:t xml:space="preserve">When writing to CSV files, ensure file handles are properly closed/flushed at the end of a run (especially if using NinjaTrader’s</w:t>
      </w:r>
      <w:r>
        <w:t xml:space="preserve"> </w:t>
      </w:r>
      <w:r>
        <w:rPr>
          <w:rStyle w:val="VerbatimChar"/>
        </w:rPr>
        <w:t xml:space="preserve">StreamWriter</w:t>
      </w:r>
      <w:r>
        <w:t xml:space="preserve"> </w:t>
      </w:r>
      <w:r>
        <w:t xml:space="preserve">or similar). This prevents data loss or locked file issues. If using the AddOn Exporter (as mentioned in our modules), verify it writes all data in the expected format.</w:t>
      </w:r>
    </w:p>
    <w:p>
      <w:pPr>
        <w:pStyle w:val="BodyText"/>
      </w:pPr>
      <w:r>
        <w:t xml:space="preserve">By standardizing CSV output, we facilitate automated analysis and comparison of strategy runs. Our AI agents and scripts can rely on a stable column layout to ingest results. Inconsistencies in past exports caused extra work in cleaning data, so this uniform approach will save time. Moreover, having a clear schema up front means we can write the analysis code in parallel, confident that the strategy will produce the needed fields in the correct order.</w:t>
      </w:r>
    </w:p>
    <w:bookmarkEnd w:id="32"/>
    <w:bookmarkStart w:id="37" w:name="Xf5964d83c7ec1505499be1064ff9c51f7281086"/>
    <w:p>
      <w:pPr>
        <w:pStyle w:val="Heading2"/>
      </w:pPr>
      <w:r>
        <w:t xml:space="preserve">Multi-Timeframe (MTF) Architecture (Future-Proofing)</w:t>
      </w:r>
    </w:p>
    <w:p>
      <w:pPr>
        <w:pStyle w:val="FirstParagraph"/>
      </w:pPr>
      <w:r>
        <w:t xml:space="preserve">To evolve the strategy, we plan to incorporate</w:t>
      </w:r>
      <w:r>
        <w:t xml:space="preserve"> </w:t>
      </w:r>
      <w:r>
        <w:rPr>
          <w:b/>
          <w:bCs/>
        </w:rPr>
        <w:t xml:space="preserve">multi-timeframe data</w:t>
      </w:r>
      <w:r>
        <w:t xml:space="preserve"> </w:t>
      </w:r>
      <w:r>
        <w:t xml:space="preserve">– for example, using a faster timeframe to gauge short-term volume “pulse” or momentum that complements the primary chart. We will build the scaffolding for MTF now, but in a safe way that does not affect single-timeframe operation unless explicitly enabled. The approach is to add secondary data series and related logic behind a conditional flag, ensuring no interference or errors when the flag is off.</w:t>
      </w:r>
    </w:p>
    <w:p>
      <w:pPr>
        <w:pStyle w:val="BodyText"/>
      </w:pPr>
      <w:r>
        <w:rPr>
          <w:b/>
          <w:bCs/>
        </w:rPr>
        <w:t xml:space="preserve">Design for MTF Support:</w:t>
      </w:r>
      <w:r>
        <w:t xml:space="preserve"> </w:t>
      </w:r>
      <w:r>
        <w:t xml:space="preserve">-</w:t>
      </w:r>
      <w:r>
        <w:t xml:space="preserve"> </w:t>
      </w:r>
      <w:r>
        <w:rPr>
          <w:b/>
          <w:bCs/>
        </w:rPr>
        <w:t xml:space="preserve">Add Secondary Series in Configure:</w:t>
      </w:r>
      <w:r>
        <w:t xml:space="preserve"> </w:t>
      </w:r>
      <w:r>
        <w:t xml:space="preserve">Use NinjaTrader’s</w:t>
      </w:r>
      <w:r>
        <w:t xml:space="preserve"> </w:t>
      </w:r>
      <w:r>
        <w:rPr>
          <w:rStyle w:val="VerbatimChar"/>
        </w:rPr>
        <w:t xml:space="preserve">AddDataSeries()</w:t>
      </w:r>
      <w:r>
        <w:t xml:space="preserve"> </w:t>
      </w:r>
      <w:r>
        <w:t xml:space="preserve">to add the additional timeframe(s) during</w:t>
      </w:r>
      <w:r>
        <w:t xml:space="preserve"> </w:t>
      </w:r>
      <w:r>
        <w:rPr>
          <w:rStyle w:val="VerbatimChar"/>
        </w:rPr>
        <w:t xml:space="preserve">OnStateChange()</w:t>
      </w:r>
      <w:r>
        <w:t xml:space="preserve">, when</w:t>
      </w:r>
      <w:r>
        <w:t xml:space="preserve"> </w:t>
      </w:r>
      <w:r>
        <w:rPr>
          <w:rStyle w:val="VerbatimChar"/>
        </w:rPr>
        <w:t xml:space="preserve">State == State.Configure</w:t>
      </w:r>
      <w:hyperlink r:id="rId33">
        <w:r>
          <w:rPr>
            <w:rStyle w:val="Hyperlink"/>
          </w:rPr>
          <w:t xml:space="preserve">[9]</w:t>
        </w:r>
      </w:hyperlink>
      <w:r>
        <w:t xml:space="preserve">. For example, to add a 1-minute series:</w:t>
      </w:r>
      <w:r>
        <w:br/>
      </w:r>
    </w:p>
    <w:p>
      <w:pPr>
        <w:pStyle w:val="SourceCode"/>
      </w:pPr>
      <w:r>
        <w:rPr>
          <w:rStyle w:val="VerbatimChar"/>
        </w:rPr>
        <w:t xml:space="preserve">if (State == State.Configure &amp;&amp; UseMTFValidation)</w:t>
      </w:r>
      <w:r>
        <w:br/>
      </w:r>
      <w:r>
        <w:rPr>
          <w:rStyle w:val="VerbatimChar"/>
        </w:rPr>
        <w:t xml:space="preserve">    AddDataSeries(BarsPeriodType.Minute, 1);</w:t>
      </w:r>
    </w:p>
    <w:p>
      <w:pPr>
        <w:pStyle w:val="FirstParagraph"/>
      </w:pPr>
      <w:r>
        <w:t xml:space="preserve">This will load a secondary Bars object (index 1 in</w:t>
      </w:r>
      <w:r>
        <w:t xml:space="preserve"> </w:t>
      </w:r>
      <w:r>
        <w:rPr>
          <w:rStyle w:val="VerbatimChar"/>
        </w:rPr>
        <w:t xml:space="preserve">BarsArray</w:t>
      </w:r>
      <w:r>
        <w:t xml:space="preserve">) alongside the primary. Only call</w:t>
      </w:r>
      <w:r>
        <w:t xml:space="preserve"> </w:t>
      </w:r>
      <w:r>
        <w:rPr>
          <w:rStyle w:val="VerbatimChar"/>
        </w:rPr>
        <w:t xml:space="preserve">AddDataSeries</w:t>
      </w:r>
      <w:r>
        <w:t xml:space="preserve"> </w:t>
      </w:r>
      <w:r>
        <w:t xml:space="preserve">if the user intends to use MTF (as indicated by our property flag).</w:t>
      </w:r>
      <w:r>
        <w:t xml:space="preserve"> </w:t>
      </w:r>
      <w:r>
        <w:rPr>
          <w:b/>
          <w:bCs/>
        </w:rPr>
        <w:t xml:space="preserve">Note:</w:t>
      </w:r>
      <w:r>
        <w:t xml:space="preserve"> </w:t>
      </w:r>
      <w:r>
        <w:t xml:space="preserve">Per NinjaTrader guidelines, the parameters for</w:t>
      </w:r>
      <w:r>
        <w:t xml:space="preserve"> </w:t>
      </w:r>
      <w:r>
        <w:rPr>
          <w:rStyle w:val="VerbatimChar"/>
        </w:rPr>
        <w:t xml:space="preserve">AddDataSeries</w:t>
      </w:r>
      <w:r>
        <w:t xml:space="preserve"> </w:t>
      </w:r>
      <w:r>
        <w:t xml:space="preserve">should be hardcoded or deterministic</w:t>
      </w:r>
      <w:hyperlink r:id="rId34">
        <w:r>
          <w:rPr>
            <w:rStyle w:val="Hyperlink"/>
          </w:rPr>
          <w:t xml:space="preserve">[10]</w:t>
        </w:r>
      </w:hyperlink>
      <w:r>
        <w:t xml:space="preserve">. In other words, don’t base the added series on dynamic runtime values that may not be known during configuration.</w:t>
      </w:r>
      <w:r>
        <w:t xml:space="preserve"> </w:t>
      </w:r>
      <w:r>
        <w:t xml:space="preserve">-</w:t>
      </w:r>
      <w:r>
        <w:t xml:space="preserve"> </w:t>
      </w:r>
      <w:r>
        <w:rPr>
          <w:b/>
          <w:bCs/>
        </w:rPr>
        <w:t xml:space="preserve">User-Controlled Flag:</w:t>
      </w:r>
      <w:r>
        <w:t xml:space="preserve"> </w:t>
      </w:r>
      <w:r>
        <w:t xml:space="preserve">Introduce a boolean property like</w:t>
      </w:r>
      <w:r>
        <w:t xml:space="preserve"> </w:t>
      </w:r>
      <w:r>
        <w:rPr>
          <w:rStyle w:val="VerbatimChar"/>
        </w:rPr>
        <w:t xml:space="preserve">UseMTFValidation</w:t>
      </w:r>
      <w:r>
        <w:t xml:space="preserve"> </w:t>
      </w:r>
      <w:r>
        <w:t xml:space="preserve">(with</w:t>
      </w:r>
      <w:r>
        <w:t xml:space="preserve"> </w:t>
      </w:r>
      <w:r>
        <w:rPr>
          <w:rStyle w:val="VerbatimChar"/>
        </w:rPr>
        <w:t xml:space="preserve">[NinjaScriptProperty]</w:t>
      </w:r>
      <w:r>
        <w:t xml:space="preserve">) defaulting to</w:t>
      </w:r>
      <w:r>
        <w:t xml:space="preserve"> </w:t>
      </w:r>
      <w:r>
        <w:rPr>
          <w:rStyle w:val="VerbatimChar"/>
        </w:rPr>
        <w:t xml:space="preserve">False</w:t>
      </w:r>
      <w:r>
        <w:t xml:space="preserve">. This flag gates all multi-timeframe logic. When</w:t>
      </w:r>
      <w:r>
        <w:t xml:space="preserve"> </w:t>
      </w:r>
      <w:r>
        <w:rPr>
          <w:rStyle w:val="VerbatimChar"/>
        </w:rPr>
        <w:t xml:space="preserve">UseMTFValidation == false</w:t>
      </w:r>
      <w:r>
        <w:t xml:space="preserve">, the strategy should behave as if it’s single-timeframe only. This means we</w:t>
      </w:r>
      <w:r>
        <w:t xml:space="preserve"> </w:t>
      </w:r>
      <w:r>
        <w:rPr>
          <w:i/>
          <w:iCs/>
        </w:rPr>
        <w:t xml:space="preserve">do not add</w:t>
      </w:r>
      <w:r>
        <w:t xml:space="preserve"> </w:t>
      </w:r>
      <w:r>
        <w:t xml:space="preserve">secondary series, or even if we add them (for future convenience), we ignore them entirely in the logic. This flag provides a quick way to toggle MTF features on or off without removing code.</w:t>
      </w:r>
      <w:r>
        <w:t xml:space="preserve"> </w:t>
      </w:r>
      <w:r>
        <w:t xml:space="preserve">-</w:t>
      </w:r>
      <w:r>
        <w:t xml:space="preserve"> </w:t>
      </w:r>
      <w:r>
        <w:rPr>
          <w:b/>
          <w:bCs/>
        </w:rPr>
        <w:t xml:space="preserve">OnBarUpdate Handling:</w:t>
      </w:r>
      <w:r>
        <w:t xml:space="preserve"> </w:t>
      </w:r>
      <w:r>
        <w:t xml:space="preserve">NinjaTrader will call</w:t>
      </w:r>
      <w:r>
        <w:t xml:space="preserve"> </w:t>
      </w:r>
      <w:r>
        <w:rPr>
          <w:rStyle w:val="VerbatimChar"/>
        </w:rPr>
        <w:t xml:space="preserve">OnBarUpdate()</w:t>
      </w:r>
      <w:r>
        <w:t xml:space="preserve"> </w:t>
      </w:r>
      <w:r>
        <w:t xml:space="preserve">for each Bars series in a multi-series script. We must handle these calls properly:</w:t>
      </w:r>
      <w:r>
        <w:t xml:space="preserve"> </w:t>
      </w:r>
      <w:r>
        <w:t xml:space="preserve">- At the top of</w:t>
      </w:r>
      <w:r>
        <w:t xml:space="preserve"> </w:t>
      </w:r>
      <w:r>
        <w:rPr>
          <w:rStyle w:val="VerbatimChar"/>
        </w:rPr>
        <w:t xml:space="preserve">OnBarUpdate</w:t>
      </w:r>
      <w:r>
        <w:t xml:space="preserve">, ensure enough data is present in all series before processing. A common pattern is:</w:t>
      </w:r>
      <w:r>
        <w:br/>
      </w:r>
    </w:p>
    <w:p>
      <w:pPr>
        <w:pStyle w:val="SourceCode"/>
      </w:pPr>
      <w:r>
        <w:rPr>
          <w:rStyle w:val="VerbatimChar"/>
        </w:rPr>
        <w:t xml:space="preserve">if (BarsInProgress == 0)</w:t>
      </w:r>
      <w:r>
        <w:br/>
      </w:r>
      <w:r>
        <w:rPr>
          <w:rStyle w:val="VerbatimChar"/>
        </w:rPr>
        <w:t xml:space="preserve">{</w:t>
      </w:r>
      <w:r>
        <w:br/>
      </w:r>
      <w:r>
        <w:rPr>
          <w:rStyle w:val="VerbatimChar"/>
        </w:rPr>
        <w:t xml:space="preserve">    // Primary series logic</w:t>
      </w:r>
      <w:r>
        <w:br/>
      </w:r>
      <w:r>
        <w:rPr>
          <w:rStyle w:val="VerbatimChar"/>
        </w:rPr>
        <w:t xml:space="preserve">    if (UseMTFValidation)</w:t>
      </w:r>
      <w:r>
        <w:br/>
      </w:r>
      <w:r>
        <w:rPr>
          <w:rStyle w:val="VerbatimChar"/>
        </w:rPr>
        <w:t xml:space="preserve">    {</w:t>
      </w:r>
      <w:r>
        <w:br/>
      </w:r>
      <w:r>
        <w:rPr>
          <w:rStyle w:val="VerbatimChar"/>
        </w:rPr>
        <w:t xml:space="preserve">        // Only proceed if secondary series has sufficient bars:</w:t>
      </w:r>
      <w:r>
        <w:br/>
      </w:r>
      <w:r>
        <w:rPr>
          <w:rStyle w:val="VerbatimChar"/>
        </w:rPr>
        <w:t xml:space="preserve">        if (BarsArray.Count &gt; 1) // if second series was added</w:t>
      </w:r>
      <w:r>
        <w:br/>
      </w:r>
      <w:r>
        <w:rPr>
          <w:rStyle w:val="VerbatimChar"/>
        </w:rPr>
        <w:t xml:space="preserve">        {</w:t>
      </w:r>
      <w:r>
        <w:br/>
      </w:r>
      <w:r>
        <w:rPr>
          <w:rStyle w:val="VerbatimChar"/>
        </w:rPr>
        <w:t xml:space="preserve">            if (CurrentBars[0] &lt;= BarsRequiredToTrade </w:t>
      </w:r>
      <w:r>
        <w:br/>
      </w:r>
      <w:r>
        <w:rPr>
          <w:rStyle w:val="VerbatimChar"/>
        </w:rPr>
        <w:t xml:space="preserve">                || CurrentBars[1] &lt;= BarsRequiredToTrade)</w:t>
      </w:r>
      <w:r>
        <w:br/>
      </w:r>
      <w:r>
        <w:rPr>
          <w:rStyle w:val="VerbatimChar"/>
        </w:rPr>
        <w:t xml:space="preserve">                return; // not enough bars yet in one of the series</w:t>
      </w:r>
      <w:r>
        <w:br/>
      </w:r>
      <w:r>
        <w:rPr>
          <w:rStyle w:val="VerbatimChar"/>
        </w:rPr>
        <w:t xml:space="preserve">        }</w:t>
      </w:r>
      <w:r>
        <w:br/>
      </w:r>
      <w:r>
        <w:rPr>
          <w:rStyle w:val="VerbatimChar"/>
        </w:rPr>
        <w:t xml:space="preserve">    }</w:t>
      </w:r>
      <w:r>
        <w:br/>
      </w:r>
      <w:r>
        <w:rPr>
          <w:rStyle w:val="VerbatimChar"/>
        </w:rPr>
        <w:t xml:space="preserve">    // ... main strategy calculations ...</w:t>
      </w:r>
      <w:r>
        <w:br/>
      </w:r>
      <w:r>
        <w:rPr>
          <w:rStyle w:val="VerbatimChar"/>
        </w:rPr>
        <w:t xml:space="preserve">}</w:t>
      </w:r>
      <w:r>
        <w:br/>
      </w:r>
      <w:r>
        <w:rPr>
          <w:rStyle w:val="VerbatimChar"/>
        </w:rPr>
        <w:t xml:space="preserve">else if (BarsInProgress == 1)</w:t>
      </w:r>
      <w:r>
        <w:br/>
      </w:r>
      <w:r>
        <w:rPr>
          <w:rStyle w:val="VerbatimChar"/>
        </w:rPr>
        <w:t xml:space="preserve">{</w:t>
      </w:r>
      <w:r>
        <w:br/>
      </w:r>
      <w:r>
        <w:rPr>
          <w:rStyle w:val="VerbatimChar"/>
        </w:rPr>
        <w:t xml:space="preserve">    // Secondary series update - maybe calculate indicator values or cache something</w:t>
      </w:r>
      <w:r>
        <w:br/>
      </w:r>
      <w:r>
        <w:rPr>
          <w:rStyle w:val="VerbatimChar"/>
        </w:rPr>
        <w:t xml:space="preserve">    if (!UseMTFValidation)</w:t>
      </w:r>
      <w:r>
        <w:br/>
      </w:r>
      <w:r>
        <w:rPr>
          <w:rStyle w:val="VerbatimChar"/>
        </w:rPr>
        <w:t xml:space="preserve">        return; // ignore secondary updates if MTF is turned off</w:t>
      </w:r>
      <w:r>
        <w:br/>
      </w:r>
      <w:r>
        <w:rPr>
          <w:rStyle w:val="VerbatimChar"/>
        </w:rPr>
        <w:t xml:space="preserve">    // ... secondary series calculations ...</w:t>
      </w:r>
      <w:r>
        <w:br/>
      </w:r>
      <w:r>
        <w:rPr>
          <w:rStyle w:val="VerbatimChar"/>
        </w:rPr>
        <w:t xml:space="preserve">}</w:t>
      </w:r>
    </w:p>
    <w:p>
      <w:pPr>
        <w:pStyle w:val="FirstParagraph"/>
      </w:pPr>
      <w:r>
        <w:t xml:space="preserve">This ensures we don’t accidentally access data that isn’t ready. NinjaTrader recommends using</w:t>
      </w:r>
      <w:r>
        <w:t xml:space="preserve"> </w:t>
      </w:r>
      <w:r>
        <w:rPr>
          <w:rStyle w:val="VerbatimChar"/>
        </w:rPr>
        <w:t xml:space="preserve">CurrentBars</w:t>
      </w:r>
      <w:r>
        <w:t xml:space="preserve"> </w:t>
      </w:r>
      <w:r>
        <w:t xml:space="preserve">checks to verify each series has the required number of bars before doing multi-series operations</w:t>
      </w:r>
      <w:hyperlink r:id="rId35">
        <w:r>
          <w:rPr>
            <w:rStyle w:val="Hyperlink"/>
          </w:rPr>
          <w:t xml:space="preserve">[11]</w:t>
        </w:r>
      </w:hyperlink>
      <w:r>
        <w:t xml:space="preserve">.</w:t>
      </w:r>
      <w:r>
        <w:t xml:space="preserve"> </w:t>
      </w:r>
      <w:r>
        <w:t xml:space="preserve">- Only run MTF-specific computations when in the context of the primary series (</w:t>
      </w:r>
      <w:r>
        <w:rPr>
          <w:rStyle w:val="VerbatimChar"/>
        </w:rPr>
        <w:t xml:space="preserve">BarsInProgress == 0</w:t>
      </w:r>
      <w:r>
        <w:t xml:space="preserve"> </w:t>
      </w:r>
      <w:r>
        <w:t xml:space="preserve">in strategies)</w:t>
      </w:r>
      <w:r>
        <w:t xml:space="preserve"> </w:t>
      </w:r>
      <w:r>
        <w:rPr>
          <w:i/>
          <w:iCs/>
        </w:rPr>
        <w:t xml:space="preserve">and</w:t>
      </w:r>
      <w:r>
        <w:t xml:space="preserve"> </w:t>
      </w:r>
      <w:r>
        <w:t xml:space="preserve">when the flag is true. For example, if calculating a lower-timeframe volume surge (like the</w:t>
      </w:r>
      <w:r>
        <w:t xml:space="preserve"> </w:t>
      </w:r>
      <w:r>
        <w:rPr>
          <w:b/>
          <w:bCs/>
        </w:rPr>
        <w:t xml:space="preserve">LTF node</w:t>
      </w:r>
      <w:r>
        <w:t xml:space="preserve"> </w:t>
      </w:r>
      <w:r>
        <w:t xml:space="preserve">in our PosVol family), do so inside a conditional:</w:t>
      </w:r>
      <w:r>
        <w:br/>
      </w:r>
    </w:p>
    <w:p>
      <w:pPr>
        <w:pStyle w:val="SourceCode"/>
      </w:pPr>
      <w:r>
        <w:rPr>
          <w:rStyle w:val="VerbatimChar"/>
        </w:rPr>
        <w:t xml:space="preserve">double ltfSurge = 0;</w:t>
      </w:r>
      <w:r>
        <w:br/>
      </w:r>
      <w:r>
        <w:rPr>
          <w:rStyle w:val="VerbatimChar"/>
        </w:rPr>
        <w:t xml:space="preserve">if (UseMTFValidation &amp;&amp; BarsArray.Count &gt; 1 &amp;&amp; CurrentBars[1] &gt; someMinBars)</w:t>
      </w:r>
      <w:r>
        <w:br/>
      </w:r>
      <w:r>
        <w:rPr>
          <w:rStyle w:val="VerbatimChar"/>
        </w:rPr>
        <w:t xml:space="preserve">{</w:t>
      </w:r>
      <w:r>
        <w:br/>
      </w:r>
      <w:r>
        <w:rPr>
          <w:rStyle w:val="VerbatimChar"/>
        </w:rPr>
        <w:t xml:space="preserve">    // e.g., use BarsArray[1] data to compute LTF surge</w:t>
      </w:r>
      <w:r>
        <w:br/>
      </w:r>
      <w:r>
        <w:rPr>
          <w:rStyle w:val="VerbatimChar"/>
        </w:rPr>
        <w:t xml:space="preserve">    ltfSurge = ComputeLTFSignal();</w:t>
      </w:r>
      <w:r>
        <w:br/>
      </w:r>
      <w:r>
        <w:rPr>
          <w:rStyle w:val="VerbatimChar"/>
        </w:rPr>
        <w:t xml:space="preserve">}</w:t>
      </w:r>
    </w:p>
    <w:p>
      <w:pPr>
        <w:pStyle w:val="FirstParagraph"/>
      </w:pPr>
      <w:r>
        <w:t xml:space="preserve">If</w:t>
      </w:r>
      <w:r>
        <w:t xml:space="preserve"> </w:t>
      </w:r>
      <w:r>
        <w:rPr>
          <w:rStyle w:val="VerbatimChar"/>
        </w:rPr>
        <w:t xml:space="preserve">UseMTFValidation</w:t>
      </w:r>
      <w:r>
        <w:t xml:space="preserve"> </w:t>
      </w:r>
      <w:r>
        <w:t xml:space="preserve">is false,</w:t>
      </w:r>
      <w:r>
        <w:t xml:space="preserve"> </w:t>
      </w:r>
      <w:r>
        <w:rPr>
          <w:rStyle w:val="VerbatimChar"/>
        </w:rPr>
        <w:t xml:space="preserve">ltfSurge</w:t>
      </w:r>
      <w:r>
        <w:t xml:space="preserve"> </w:t>
      </w:r>
      <w:r>
        <w:t xml:space="preserve">remains 0 or neutral and is effectively ignored.</w:t>
      </w:r>
      <w:r>
        <w:t xml:space="preserve"> </w:t>
      </w:r>
      <w:r>
        <w:t xml:space="preserve">-</w:t>
      </w:r>
      <w:r>
        <w:t xml:space="preserve"> </w:t>
      </w:r>
      <w:r>
        <w:rPr>
          <w:b/>
          <w:bCs/>
        </w:rPr>
        <w:t xml:space="preserve">Prevent Interference with Single Timeframe Logic:</w:t>
      </w:r>
      <w:r>
        <w:t xml:space="preserve"> </w:t>
      </w:r>
      <w:r>
        <w:t xml:space="preserve">By default, with</w:t>
      </w:r>
      <w:r>
        <w:t xml:space="preserve"> </w:t>
      </w:r>
      <w:r>
        <w:rPr>
          <w:rStyle w:val="VerbatimChar"/>
        </w:rPr>
        <w:t xml:space="preserve">UseMTFValidation = false</w:t>
      </w:r>
      <w:r>
        <w:t xml:space="preserve">, the strategy should behave exactly as it did before introducing MTF code. That means no extra series added (so OnBarUpdate only runs for primary series) and no changes in calculations. All new MTF variables or methods should either not execute or have no effect when the flag is off. This isolation is crucial for compile-time and run-time safety. We can achieve this by liberal use of</w:t>
      </w:r>
      <w:r>
        <w:t xml:space="preserve"> </w:t>
      </w:r>
      <w:r>
        <w:rPr>
          <w:rStyle w:val="VerbatimChar"/>
        </w:rPr>
        <w:t xml:space="preserve">if (UseMTFValidation) { ... }</w:t>
      </w:r>
      <w:r>
        <w:t xml:space="preserve"> </w:t>
      </w:r>
      <w:r>
        <w:t xml:space="preserve">guards around any code that touches multi-series data.</w:t>
      </w:r>
      <w:r>
        <w:t xml:space="preserve"> </w:t>
      </w:r>
      <w:r>
        <w:t xml:space="preserve">-</w:t>
      </w:r>
      <w:r>
        <w:t xml:space="preserve"> </w:t>
      </w:r>
      <w:r>
        <w:rPr>
          <w:b/>
          <w:bCs/>
        </w:rPr>
        <w:t xml:space="preserve">Planned MTF Usage:</w:t>
      </w:r>
      <w:r>
        <w:t xml:space="preserve"> </w:t>
      </w:r>
      <w:r>
        <w:t xml:space="preserve">Although initially off, we design knowing what we eventually need. For instance, the PosVol family includes a</w:t>
      </w:r>
      <w:r>
        <w:t xml:space="preserve"> </w:t>
      </w:r>
      <w:r>
        <w:rPr>
          <w:b/>
          <w:bCs/>
        </w:rPr>
        <w:t xml:space="preserve">Lower Timeframe (LTF) pulse node</w:t>
      </w:r>
      <w:r>
        <w:t xml:space="preserve"> </w:t>
      </w:r>
      <w:r>
        <w:t xml:space="preserve">that requires a 1-minute bars series</w:t>
      </w:r>
      <w:hyperlink r:id="rId36">
        <w:r>
          <w:rPr>
            <w:rStyle w:val="Hyperlink"/>
          </w:rPr>
          <w:t xml:space="preserve">[12]</w:t>
        </w:r>
      </w:hyperlink>
      <w:r>
        <w:t xml:space="preserve">. By putting the hooks in place now (adding the 1-minute series and creating placeholders for LTF calculations), we can later fill in the logic without a major refactor. When activated, this LTF data will contribute to metrics like</w:t>
      </w:r>
      <w:r>
        <w:t xml:space="preserve"> </w:t>
      </w:r>
      <w:r>
        <w:rPr>
          <w:rStyle w:val="VerbatimChar"/>
        </w:rPr>
        <w:t xml:space="preserve">Q_PosVol_LTF</w:t>
      </w:r>
      <w:r>
        <w:t xml:space="preserve"> </w:t>
      </w:r>
      <w:r>
        <w:t xml:space="preserve">or influence momentum via volume confirmation. Our architecture will be ready to handle it.</w:t>
      </w:r>
      <w:r>
        <w:t xml:space="preserve"> </w:t>
      </w:r>
      <w:r>
        <w:t xml:space="preserve">-</w:t>
      </w:r>
      <w:r>
        <w:t xml:space="preserve"> </w:t>
      </w:r>
      <w:r>
        <w:rPr>
          <w:b/>
          <w:bCs/>
        </w:rPr>
        <w:t xml:space="preserve">Testing MTF Safely:</w:t>
      </w:r>
      <w:r>
        <w:t xml:space="preserve"> </w:t>
      </w:r>
      <w:r>
        <w:t xml:space="preserve">Even with the code in place, treat MTF as experimental until thoroughly tested. We should test that when</w:t>
      </w:r>
      <w:r>
        <w:t xml:space="preserve"> </w:t>
      </w:r>
      <w:r>
        <w:rPr>
          <w:rStyle w:val="VerbatimChar"/>
        </w:rPr>
        <w:t xml:space="preserve">UseMTFValidation</w:t>
      </w:r>
      <w:r>
        <w:t xml:space="preserve"> </w:t>
      </w:r>
      <w:r>
        <w:t xml:space="preserve">is false, the strategy results match previous single-timeframe results (ensuring the MTF code truly had no effect). Then, test with it true on a small scale to verify that data alignment and</w:t>
      </w:r>
      <w:r>
        <w:t xml:space="preserve"> </w:t>
      </w:r>
      <w:r>
        <w:rPr>
          <w:rStyle w:val="VerbatimChar"/>
        </w:rPr>
        <w:t xml:space="preserve">OnBarUpdate</w:t>
      </w:r>
      <w:r>
        <w:t xml:space="preserve"> </w:t>
      </w:r>
      <w:r>
        <w:t xml:space="preserve">sequencing works correctly (multi-series scripts call OnBarUpdate for each series event, which can be tricky). Use plenty of logging (via the telemetry system) when MTF is on to monitor values from the secondary series.</w:t>
      </w:r>
    </w:p>
    <w:p>
      <w:pPr>
        <w:pStyle w:val="BodyText"/>
      </w:pPr>
      <w:r>
        <w:t xml:space="preserve">By implementing the MTF structure in this opt-in manner, we</w:t>
      </w:r>
      <w:r>
        <w:t xml:space="preserve"> </w:t>
      </w:r>
      <w:r>
        <w:rPr>
          <w:b/>
          <w:bCs/>
        </w:rPr>
        <w:t xml:space="preserve">future-proof</w:t>
      </w:r>
      <w:r>
        <w:t xml:space="preserve"> </w:t>
      </w:r>
      <w:r>
        <w:t xml:space="preserve">the strategy without jeopardizing current stability. The strategy will compile and run as before in single timeframe mode, but we have laid the groundwork for advanced features like using a 1-minute confirmation signal or multi-instrument strategies. This stepwise approach avoids introducing runtime errors (like accessing a BarsArray index that isn’t there, or null indicator values) since nothing happens until the user flips the switch. It satisfies the immediate need for stability while preparing for the next evolution of our trading logic.</w:t>
      </w:r>
    </w:p>
    <w:bookmarkEnd w:id="37"/>
    <w:bookmarkStart w:id="42" w:name="Xcc5b0dff5dd10b0848129e02783f8c80330fe8d"/>
    <w:p>
      <w:pPr>
        <w:pStyle w:val="Heading2"/>
      </w:pPr>
      <w:r>
        <w:t xml:space="preserve">Partial Class Organization and Compile Stability</w:t>
      </w:r>
    </w:p>
    <w:p>
      <w:pPr>
        <w:pStyle w:val="FirstParagraph"/>
      </w:pPr>
      <w:r>
        <w:t xml:space="preserve">The strategy codebase has been divided into multiple partial class files to improve organization (e.g., separate files for entry logic, quality logic, sizing, telemetry, etc. under one</w:t>
      </w:r>
      <w:r>
        <w:t xml:space="preserve"> </w:t>
      </w:r>
      <w:r>
        <w:rPr>
          <w:rStyle w:val="VerbatimChar"/>
        </w:rPr>
        <w:t xml:space="preserve">MNQRSTest</w:t>
      </w:r>
      <w:r>
        <w:t xml:space="preserve"> </w:t>
      </w:r>
      <w:r>
        <w:t xml:space="preserve">class)</w:t>
      </w:r>
      <w:hyperlink r:id="rId38">
        <w:r>
          <w:rPr>
            <w:rStyle w:val="Hyperlink"/>
          </w:rPr>
          <w:t xml:space="preserve">[13]</w:t>
        </w:r>
      </w:hyperlink>
      <w:r>
        <w:t xml:space="preserve">. Partial classes are useful for breaking a large codebase into manageable pieces, but they require careful coordination to maintain compile-time safety. We must ensure that</w:t>
      </w:r>
      <w:r>
        <w:t xml:space="preserve"> </w:t>
      </w:r>
      <w:r>
        <w:rPr>
          <w:b/>
          <w:bCs/>
        </w:rPr>
        <w:t xml:space="preserve">each piece of state or logic is defined exactly once</w:t>
      </w:r>
      <w:r>
        <w:t xml:space="preserve"> </w:t>
      </w:r>
      <w:r>
        <w:t xml:space="preserve">across the partial files, and that the structure remains coherent as a single class.</w:t>
      </w:r>
    </w:p>
    <w:p>
      <w:pPr>
        <w:pStyle w:val="BodyText"/>
      </w:pPr>
      <w:r>
        <w:rPr>
          <w:b/>
          <w:bCs/>
        </w:rPr>
        <w:t xml:space="preserve">Guidelines for Partial Classes:</w:t>
      </w:r>
      <w:r>
        <w:t xml:space="preserve"> </w:t>
      </w:r>
      <w:r>
        <w:t xml:space="preserve">-</w:t>
      </w:r>
      <w:r>
        <w:t xml:space="preserve"> </w:t>
      </w:r>
      <w:r>
        <w:rPr>
          <w:b/>
          <w:bCs/>
        </w:rPr>
        <w:t xml:space="preserve">Single Class, Multiple Files:</w:t>
      </w:r>
      <w:r>
        <w:t xml:space="preserve"> </w:t>
      </w:r>
      <w:r>
        <w:t xml:space="preserve">All partial files should share the same namespace and class name. For example, if our strategy class is</w:t>
      </w:r>
      <w:r>
        <w:t xml:space="preserve"> </w:t>
      </w:r>
      <w:r>
        <w:rPr>
          <w:rStyle w:val="VerbatimChar"/>
        </w:rPr>
        <w:t xml:space="preserve">public class MNQRSTest : Strategy</w:t>
      </w:r>
      <w:r>
        <w:t xml:space="preserve">, each partial file starts with</w:t>
      </w:r>
      <w:r>
        <w:t xml:space="preserve"> </w:t>
      </w:r>
      <w:r>
        <w:rPr>
          <w:rStyle w:val="VerbatimChar"/>
        </w:rPr>
        <w:t xml:space="preserve">public partial class MNQRSTest : Strategy</w:t>
      </w:r>
      <w:r>
        <w:t xml:space="preserve"> </w:t>
      </w:r>
      <w:r>
        <w:t xml:space="preserve">(or just</w:t>
      </w:r>
      <w:r>
        <w:t xml:space="preserve"> </w:t>
      </w:r>
      <w:r>
        <w:rPr>
          <w:rStyle w:val="VerbatimChar"/>
        </w:rPr>
        <w:t xml:space="preserve">public partial class MNQRSTest</w:t>
      </w:r>
      <w:r>
        <w:t xml:space="preserve"> </w:t>
      </w:r>
      <w:r>
        <w:t xml:space="preserve">if inheritance is only in one file). This tells the compiler to merge them. Verify that the class modifiers (e.g.,</w:t>
      </w:r>
      <w:r>
        <w:t xml:space="preserve"> </w:t>
      </w:r>
      <w:r>
        <w:rPr>
          <w:rStyle w:val="VerbatimChar"/>
        </w:rPr>
        <w:t xml:space="preserve">public</w:t>
      </w:r>
      <w:r>
        <w:t xml:space="preserve">) and base class are consistent; mismatches can cause compile errors or unexpected behavior.</w:t>
      </w:r>
      <w:r>
        <w:t xml:space="preserve"> </w:t>
      </w:r>
      <w:r>
        <w:t xml:space="preserve">-</w:t>
      </w:r>
      <w:r>
        <w:t xml:space="preserve"> </w:t>
      </w:r>
      <w:r>
        <w:rPr>
          <w:b/>
          <w:bCs/>
        </w:rPr>
        <w:t xml:space="preserve">Unique Definitions (No Duplicates):</w:t>
      </w:r>
      <w:r>
        <w:t xml:space="preserve"> </w:t>
      </w:r>
      <w:r>
        <w:t xml:space="preserve">Never declare the same field, property, or method in more than one partial file. Duplicate definitions will cause compiler errors or, worse, subtle bugs if not caught. In our refactoring, we encountered issues where certain fields (like</w:t>
      </w:r>
      <w:r>
        <w:t xml:space="preserve"> </w:t>
      </w:r>
      <w:r>
        <w:rPr>
          <w:rStyle w:val="VerbatimChar"/>
        </w:rPr>
        <w:t xml:space="preserve">lastRunnerPct</w:t>
      </w:r>
      <w:r>
        <w:t xml:space="preserve">) or functions were defined in multiple partials</w:t>
      </w:r>
      <w:hyperlink r:id="rId39">
        <w:r>
          <w:rPr>
            <w:rStyle w:val="Hyperlink"/>
          </w:rPr>
          <w:t xml:space="preserve">[14]</w:t>
        </w:r>
      </w:hyperlink>
      <w:r>
        <w:t xml:space="preserve">. The resolution was to pick one “canonical” location for each and remove the others</w:t>
      </w:r>
      <w:hyperlink r:id="rId40">
        <w:r>
          <w:rPr>
            <w:rStyle w:val="Hyperlink"/>
          </w:rPr>
          <w:t xml:space="preserve">[15]</w:t>
        </w:r>
      </w:hyperlink>
      <w:r>
        <w:t xml:space="preserve">. The handbook should emphasize this: if two modules need to share a variable, define it once (in a common file or in one of them) and have the other module access it, rather than defining it twice.</w:t>
      </w:r>
      <w:r>
        <w:t xml:space="preserve"> </w:t>
      </w:r>
      <w:r>
        <w:t xml:space="preserve">-</w:t>
      </w:r>
      <w:r>
        <w:t xml:space="preserve"> </w:t>
      </w:r>
      <w:r>
        <w:rPr>
          <w:b/>
          <w:bCs/>
        </w:rPr>
        <w:t xml:space="preserve">Clear Module Boundaries:</w:t>
      </w:r>
      <w:r>
        <w:t xml:space="preserve"> </w:t>
      </w:r>
      <w:r>
        <w:t xml:space="preserve">Define the purpose of each partial file and keep code relevant to that purpose within it. For instance,</w:t>
      </w:r>
      <w:r>
        <w:t xml:space="preserve"> </w:t>
      </w:r>
      <w:r>
        <w:rPr>
          <w:rStyle w:val="VerbatimChar"/>
        </w:rPr>
        <w:t xml:space="preserve">StrategyName_Config.cs</w:t>
      </w:r>
      <w:r>
        <w:t xml:space="preserve"> </w:t>
      </w:r>
      <w:r>
        <w:t xml:space="preserve">might contain all</w:t>
      </w:r>
      <w:r>
        <w:t xml:space="preserve"> </w:t>
      </w:r>
      <w:r>
        <w:rPr>
          <w:rStyle w:val="VerbatimChar"/>
        </w:rPr>
        <w:t xml:space="preserve">[NinjaScriptProperty]</w:t>
      </w:r>
      <w:r>
        <w:t xml:space="preserve"> </w:t>
      </w:r>
      <w:r>
        <w:t xml:space="preserve">definitions and default initialization;</w:t>
      </w:r>
      <w:r>
        <w:t xml:space="preserve"> </w:t>
      </w:r>
      <w:r>
        <w:rPr>
          <w:rStyle w:val="VerbatimChar"/>
        </w:rPr>
        <w:t xml:space="preserve">StrategyName_Entries.cs</w:t>
      </w:r>
      <w:r>
        <w:t xml:space="preserve"> </w:t>
      </w:r>
      <w:r>
        <w:t xml:space="preserve">contains</w:t>
      </w:r>
      <w:r>
        <w:t xml:space="preserve"> </w:t>
      </w:r>
      <w:r>
        <w:rPr>
          <w:rStyle w:val="VerbatimChar"/>
        </w:rPr>
        <w:t xml:space="preserve">OnBarUpdate</w:t>
      </w:r>
      <w:r>
        <w:t xml:space="preserve"> </w:t>
      </w:r>
      <w:r>
        <w:t xml:space="preserve">and entry logic;</w:t>
      </w:r>
      <w:r>
        <w:t xml:space="preserve"> </w:t>
      </w:r>
      <w:r>
        <w:rPr>
          <w:rStyle w:val="VerbatimChar"/>
        </w:rPr>
        <w:t xml:space="preserve">StrategyName_Telemetry.cs</w:t>
      </w:r>
      <w:r>
        <w:t xml:space="preserve"> </w:t>
      </w:r>
      <w:r>
        <w:t xml:space="preserve">holds logging and export functions, etc. This separation reduces merge conflicts and makes it easier to navigate the code.</w:t>
      </w:r>
      <w:r>
        <w:t xml:space="preserve"> </w:t>
      </w:r>
      <w:r>
        <w:t xml:space="preserve">-</w:t>
      </w:r>
      <w:r>
        <w:t xml:space="preserve"> </w:t>
      </w:r>
      <w:r>
        <w:rPr>
          <w:b/>
          <w:bCs/>
        </w:rPr>
        <w:t xml:space="preserve">Core Logic in One File:</w:t>
      </w:r>
      <w:r>
        <w:t xml:space="preserve"> </w:t>
      </w:r>
      <w:r>
        <w:t xml:space="preserve">We recommend keeping the primary execution logic (like the main</w:t>
      </w:r>
      <w:r>
        <w:t xml:space="preserve"> </w:t>
      </w:r>
      <w:r>
        <w:rPr>
          <w:rStyle w:val="VerbatimChar"/>
        </w:rPr>
        <w:t xml:space="preserve">OnBarUpdate</w:t>
      </w:r>
      <w:r>
        <w:t xml:space="preserve"> </w:t>
      </w:r>
      <w:r>
        <w:t xml:space="preserve">loop and any orchestration of entry/exit decisions) in a single partial file. This is the heart of the strategy, and having it all in one place (even if it calls helper functions elsewhere) makes the flow easier to understand and less error-prone. Supporting computations (calculating indicators, helper utilities, etc.) can live in other partial files or helper classes. By centralizing the “brain” of the strategy, we avoid confusion about where critical decisions are made.</w:t>
      </w:r>
      <w:r>
        <w:t xml:space="preserve"> </w:t>
      </w:r>
      <w:r>
        <w:t xml:space="preserve">-</w:t>
      </w:r>
      <w:r>
        <w:t xml:space="preserve"> </w:t>
      </w:r>
      <w:r>
        <w:rPr>
          <w:b/>
          <w:bCs/>
        </w:rPr>
        <w:t xml:space="preserve">Synchronize Partial Changes:</w:t>
      </w:r>
      <w:r>
        <w:t xml:space="preserve"> </w:t>
      </w:r>
      <w:r>
        <w:t xml:space="preserve">When adding a new feature that spans modules, update the relevant partials together. For example, adding a new input might require updating the Config partial (to declare the property and default) and the EntryLogic partial (to use the property). Make sure to maintain consistency – e.g., if the property is named in one file, use the exact same name in the other. It’s helpful to search the entire solution for similar names to avoid introducing something slightly off (like one partial using</w:t>
      </w:r>
      <w:r>
        <w:t xml:space="preserve"> </w:t>
      </w:r>
      <w:r>
        <w:rPr>
          <w:rStyle w:val="VerbatimChar"/>
        </w:rPr>
        <w:t xml:space="preserve">sessionCenterMode</w:t>
      </w:r>
      <w:r>
        <w:t xml:space="preserve"> </w:t>
      </w:r>
      <w:r>
        <w:t xml:space="preserve">while another expects</w:t>
      </w:r>
      <w:r>
        <w:t xml:space="preserve"> </w:t>
      </w:r>
      <w:r>
        <w:rPr>
          <w:rStyle w:val="VerbatimChar"/>
        </w:rPr>
        <w:t xml:space="preserve">SessionCenterModeParamV2</w:t>
      </w:r>
      <w:r>
        <w:t xml:space="preserve"> </w:t>
      </w:r>
      <w:r>
        <w:t xml:space="preserve">– mismatches like that led to runtime errors before</w:t>
      </w:r>
      <w:hyperlink r:id="rId24">
        <w:r>
          <w:rPr>
            <w:rStyle w:val="Hyperlink"/>
          </w:rPr>
          <w:t xml:space="preserve">[3]</w:t>
        </w:r>
      </w:hyperlink>
      <w:r>
        <w:t xml:space="preserve">).</w:t>
      </w:r>
      <w:r>
        <w:t xml:space="preserve"> </w:t>
      </w:r>
      <w:r>
        <w:t xml:space="preserve">-</w:t>
      </w:r>
      <w:r>
        <w:t xml:space="preserve"> </w:t>
      </w:r>
      <w:r>
        <w:rPr>
          <w:b/>
          <w:bCs/>
        </w:rPr>
        <w:t xml:space="preserve">Remove Unused or Legacy Code:</w:t>
      </w:r>
      <w:r>
        <w:t xml:space="preserve"> </w:t>
      </w:r>
      <w:r>
        <w:t xml:space="preserve">Stale code in partials can cause compile or runtime issues, especially if it includes</w:t>
      </w:r>
      <w:r>
        <w:t xml:space="preserve"> </w:t>
      </w:r>
      <w:r>
        <w:rPr>
          <w:rStyle w:val="VerbatimChar"/>
        </w:rPr>
        <w:t xml:space="preserve">[NinjaScriptProperty]</w:t>
      </w:r>
      <w:r>
        <w:t xml:space="preserve"> </w:t>
      </w:r>
      <w:r>
        <w:t xml:space="preserve">attributes. Old properties that are left in the code but not actually used can still be picked up by NinjaTrader (due to saved templates or default serialization) and cause binding errors. A case in point: we had to remove the deprecated</w:t>
      </w:r>
      <w:r>
        <w:t xml:space="preserve"> </w:t>
      </w:r>
      <w:r>
        <w:rPr>
          <w:rStyle w:val="VerbatimChar"/>
        </w:rPr>
        <w:t xml:space="preserve">SessionCentersMode</w:t>
      </w:r>
      <w:r>
        <w:t xml:space="preserve"> </w:t>
      </w:r>
      <w:r>
        <w:t xml:space="preserve">property entirely when it was superseded by a new version, because leaving it (even if not referenced in code) caused Analyzer to error out</w:t>
      </w:r>
      <w:hyperlink r:id="rId24">
        <w:r>
          <w:rPr>
            <w:rStyle w:val="Hyperlink"/>
          </w:rPr>
          <w:t xml:space="preserve">[3]</w:t>
        </w:r>
      </w:hyperlink>
      <w:hyperlink r:id="rId41">
        <w:r>
          <w:rPr>
            <w:rStyle w:val="Hyperlink"/>
          </w:rPr>
          <w:t xml:space="preserve">[16]</w:t>
        </w:r>
      </w:hyperlink>
      <w:r>
        <w:t xml:space="preserve">. The guidance is to</w:t>
      </w:r>
      <w:r>
        <w:t xml:space="preserve"> </w:t>
      </w:r>
      <w:r>
        <w:rPr>
          <w:b/>
          <w:bCs/>
        </w:rPr>
        <w:t xml:space="preserve">fully delete</w:t>
      </w:r>
      <w:r>
        <w:t xml:space="preserve"> </w:t>
      </w:r>
      <w:r>
        <w:t xml:space="preserve">or properly rename any property or field that is no longer needed, and double-check no other partial references it. If you</w:t>
      </w:r>
      <w:r>
        <w:t xml:space="preserve"> </w:t>
      </w:r>
      <w:r>
        <w:rPr>
          <w:i/>
          <w:iCs/>
        </w:rPr>
        <w:t xml:space="preserve">must</w:t>
      </w:r>
      <w:r>
        <w:t xml:space="preserve"> </w:t>
      </w:r>
      <w:r>
        <w:t xml:space="preserve">keep a legacy field for transitional reasons, mark it</w:t>
      </w:r>
      <w:r>
        <w:t xml:space="preserve"> </w:t>
      </w:r>
      <w:r>
        <w:rPr>
          <w:rStyle w:val="VerbatimChar"/>
        </w:rPr>
        <w:t xml:space="preserve">[Browsable(false), XmlIgnore]</w:t>
      </w:r>
      <w:r>
        <w:t xml:space="preserve"> </w:t>
      </w:r>
      <w:r>
        <w:t xml:space="preserve">to hide it and prevent serialization, and clearly comment it.</w:t>
      </w:r>
      <w:r>
        <w:t xml:space="preserve"> </w:t>
      </w:r>
      <w:r>
        <w:t xml:space="preserve">-</w:t>
      </w:r>
      <w:r>
        <w:t xml:space="preserve"> </w:t>
      </w:r>
      <w:r>
        <w:rPr>
          <w:b/>
          <w:bCs/>
        </w:rPr>
        <w:t xml:space="preserve">Testing After Refactor:</w:t>
      </w:r>
      <w:r>
        <w:t xml:space="preserve"> </w:t>
      </w:r>
      <w:r>
        <w:t xml:space="preserve">Whenever partial class changes are made (e.g., moving code between files or consolidating two partials), do a full compile and a quick runtime test in NinjaTrader. Partial classes can introduce subtle issues like missing references or initialization order surprises (though in one class it’s usually straightforward). Also, verify that the NinjaScript generated UI and XML (in saved strategies) align with the new structure. The “Guidance for Future Me” from our notes underscores this: if something like the Analyzer breaks after an edit, suspect either a duplicate property or a partial class mix-up</w:t>
      </w:r>
      <w:hyperlink r:id="rId41">
        <w:r>
          <w:rPr>
            <w:rStyle w:val="Hyperlink"/>
          </w:rPr>
          <w:t xml:space="preserve">[16]</w:t>
        </w:r>
      </w:hyperlink>
      <w:r>
        <w:t xml:space="preserve">.</w:t>
      </w:r>
    </w:p>
    <w:p>
      <w:pPr>
        <w:pStyle w:val="BodyText"/>
      </w:pPr>
      <w:r>
        <w:t xml:space="preserve">Using partial classes responsibly gives us the best of both worlds: a single cohesive strategy (one class instance) with logically separated code files. This makes the project more maintainable without sacrificing the ease of data sharing that a monolithic class provides. By adhering to the one-definition rule and careful naming, we avoid the common pitfalls (like compile collisions</w:t>
      </w:r>
      <w:hyperlink r:id="rId39">
        <w:r>
          <w:rPr>
            <w:rStyle w:val="Hyperlink"/>
          </w:rPr>
          <w:t xml:space="preserve">[14]</w:t>
        </w:r>
      </w:hyperlink>
      <w:r>
        <w:t xml:space="preserve">). The end result is a cleaner, compile-safe codebase where each module knows its role and the risk of name collisions or forgotten code is minimized.</w:t>
      </w:r>
    </w:p>
    <w:bookmarkEnd w:id="42"/>
    <w:bookmarkStart w:id="43" w:name="conclusion"/>
    <w:p>
      <w:pPr>
        <w:pStyle w:val="Heading2"/>
      </w:pPr>
      <w:r>
        <w:t xml:space="preserve">Conclusion</w:t>
      </w:r>
    </w:p>
    <w:p>
      <w:pPr>
        <w:pStyle w:val="FirstParagraph"/>
      </w:pPr>
      <w:r>
        <w:t xml:space="preserve">By following this compile-safe coder handbook, we ensure that our NinjaTrader strategy (and its QVP indicator) are built on solid ground. We have enforced a professional standard for property definitions and defaults, making the strategy’s parameters transparent and reliable. Logging and data export are now handled in a unified manner, paving the way for easier debugging and integration with analysis tools. We have also laid out a cautious blueprint for multi-timeframe support—one that can be activated when needed without destabilizing the current single-timeframe logic. Lastly, our approach to partial class structuring guards against the fragmentation that can occur in modularized code, by clearly defining boundaries and preventing duplication.</w:t>
      </w:r>
    </w:p>
    <w:p>
      <w:pPr>
        <w:pStyle w:val="BodyText"/>
      </w:pPr>
      <w:r>
        <w:t xml:space="preserve">In summary, the strategy code should be easier to</w:t>
      </w:r>
      <w:r>
        <w:t xml:space="preserve"> </w:t>
      </w:r>
      <w:r>
        <w:rPr>
          <w:b/>
          <w:bCs/>
        </w:rPr>
        <w:t xml:space="preserve">compile, debug, and extend</w:t>
      </w:r>
      <w:r>
        <w:t xml:space="preserve">:</w:t>
      </w:r>
      <w:r>
        <w:t xml:space="preserve"> </w:t>
      </w:r>
      <w:r>
        <w:t xml:space="preserve">-</w:t>
      </w:r>
      <w:r>
        <w:t xml:space="preserve"> </w:t>
      </w:r>
      <w:r>
        <w:rPr>
          <w:b/>
          <w:bCs/>
        </w:rPr>
        <w:t xml:space="preserve">Compile Stability:</w:t>
      </w:r>
      <w:r>
        <w:t xml:space="preserve"> </w:t>
      </w:r>
      <w:r>
        <w:t xml:space="preserve">No more duplicate fields or ambiguous properties causing compiler errors. All inputs are cleanly defined exactly once, with sensible defaults.</w:t>
      </w:r>
      <w:r>
        <w:t xml:space="preserve"> </w:t>
      </w:r>
      <w:r>
        <w:t xml:space="preserve">-</w:t>
      </w:r>
      <w:r>
        <w:t xml:space="preserve"> </w:t>
      </w:r>
      <w:r>
        <w:rPr>
          <w:b/>
          <w:bCs/>
        </w:rPr>
        <w:t xml:space="preserve">Runtime Safety:</w:t>
      </w:r>
      <w:r>
        <w:t xml:space="preserve"> </w:t>
      </w:r>
      <w:r>
        <w:t xml:space="preserve">Logging and MTF features are gated and cannot inadvertently break the strategy flow. Early checks (like</w:t>
      </w:r>
      <w:r>
        <w:t xml:space="preserve"> </w:t>
      </w:r>
      <w:r>
        <w:rPr>
          <w:rStyle w:val="VerbatimChar"/>
        </w:rPr>
        <w:t xml:space="preserve">CurrentBars</w:t>
      </w:r>
      <w:r>
        <w:t xml:space="preserve"> </w:t>
      </w:r>
      <w:r>
        <w:t xml:space="preserve">for multi-series) prevent out-of-range access at runtime</w:t>
      </w:r>
      <w:hyperlink r:id="rId35">
        <w:r>
          <w:rPr>
            <w:rStyle w:val="Hyperlink"/>
          </w:rPr>
          <w:t xml:space="preserve">[11]</w:t>
        </w:r>
      </w:hyperlink>
      <w:r>
        <w:t xml:space="preserve">.</w:t>
      </w:r>
      <w:r>
        <w:t xml:space="preserve"> </w:t>
      </w:r>
      <w:r>
        <w:t xml:space="preserve">-</w:t>
      </w:r>
      <w:r>
        <w:t xml:space="preserve"> </w:t>
      </w:r>
      <w:r>
        <w:rPr>
          <w:b/>
          <w:bCs/>
        </w:rPr>
        <w:t xml:space="preserve">Maintenance:</w:t>
      </w:r>
      <w:r>
        <w:t xml:space="preserve"> </w:t>
      </w:r>
      <w:r>
        <w:t xml:space="preserve">The code organization (one class split into coherent parts) means future contributors or automated agents can confidently modify or add features following the same guidelines. The handbook itself can serve as a checklist for code reviews or refactor plans.</w:t>
      </w:r>
      <w:r>
        <w:t xml:space="preserve"> </w:t>
      </w:r>
      <w:r>
        <w:t xml:space="preserve">-</w:t>
      </w:r>
      <w:r>
        <w:t xml:space="preserve"> </w:t>
      </w:r>
      <w:r>
        <w:rPr>
          <w:b/>
          <w:bCs/>
        </w:rPr>
        <w:t xml:space="preserve">Professional Alignment:</w:t>
      </w:r>
      <w:r>
        <w:t xml:space="preserve"> </w:t>
      </w:r>
      <w:r>
        <w:t xml:space="preserve">We adhere closely to NinjaTrader’s best practices (for example, using SetDefaults properly and not serializing unsupported types)</w:t>
      </w:r>
      <w:hyperlink r:id="rId27">
        <w:r>
          <w:rPr>
            <w:rStyle w:val="Hyperlink"/>
          </w:rPr>
          <w:t xml:space="preserve">[5]</w:t>
        </w:r>
      </w:hyperlink>
      <w:hyperlink r:id="rId22">
        <w:r>
          <w:rPr>
            <w:rStyle w:val="Hyperlink"/>
          </w:rPr>
          <w:t xml:space="preserve">[1]</w:t>
        </w:r>
      </w:hyperlink>
      <w:r>
        <w:t xml:space="preserve">, which reduces the chance of encountering platform-specific quirks or errors.</w:t>
      </w:r>
    </w:p>
    <w:p>
      <w:pPr>
        <w:pStyle w:val="BodyText"/>
      </w:pPr>
      <w:r>
        <w:t xml:space="preserve">With these standards in place, the strategy is “wired safe” – ready for the next phase of development and testing with minimal friction. We can now focus on refining strategy logic and adding new features (like the PosVol and momentum family integration) with confidence that the underlying code framework will support them reliably.</w:t>
      </w:r>
      <w:r>
        <w:t xml:space="preserve"> </w:t>
      </w:r>
      <w:r>
        <w:rPr>
          <w:b/>
          <w:bCs/>
        </w:rPr>
        <w:t xml:space="preserve">This handbook should be shared with any developer or AI agent working on the codebase moving forward, to ensure consistency and stability in all modifications.</w:t>
      </w:r>
    </w:p>
    <w:bookmarkEnd w:id="43"/>
    <w:bookmarkEnd w:id="44"/>
    <w:bookmarkEnd w:id="45"/>
    <w:p>
      <w:r>
        <w:pict>
          <v:rect style="width:0;height:1.5pt" o:hralign="center" o:hrstd="t" o:hr="t"/>
        </w:pict>
      </w:r>
    </w:p>
    <w:bookmarkStart w:id="52" w:name="citations"/>
    <w:p>
      <w:pPr>
        <w:pStyle w:val="FirstParagraph"/>
      </w:pPr>
      <w:hyperlink r:id="rId22">
        <w:r>
          <w:rPr>
            <w:rStyle w:val="Hyperlink"/>
          </w:rPr>
          <w:t xml:space="preserve">[1]</w:t>
        </w:r>
      </w:hyperlink>
      <w:r>
        <w:t xml:space="preserve"> </w:t>
      </w:r>
      <w:r>
        <w:t xml:space="preserve">NinjaScriptPropertyAttribute</w:t>
      </w:r>
    </w:p>
    <w:p>
      <w:pPr>
        <w:pStyle w:val="BodyText"/>
      </w:pPr>
      <w:hyperlink r:id="rId46">
        <w:r>
          <w:rPr>
            <w:rStyle w:val="Hyperlink"/>
          </w:rPr>
          <w:t xml:space="preserve">https://ninjatrader.com/support/helpguides/nt8/ninjascriptpropertyattribute.htm</w:t>
        </w:r>
      </w:hyperlink>
    </w:p>
    <w:p>
      <w:pPr>
        <w:pStyle w:val="BodyText"/>
      </w:pPr>
      <w:hyperlink r:id="rId23">
        <w:r>
          <w:rPr>
            <w:rStyle w:val="Hyperlink"/>
          </w:rPr>
          <w:t xml:space="preserve">[2]</w:t>
        </w:r>
      </w:hyperlink>
      <w:r>
        <w:t xml:space="preserve"> </w:t>
      </w:r>
      <w:hyperlink r:id="rId27">
        <w:r>
          <w:rPr>
            <w:rStyle w:val="Hyperlink"/>
          </w:rPr>
          <w:t xml:space="preserve">[5]</w:t>
        </w:r>
      </w:hyperlink>
      <w:r>
        <w:t xml:space="preserve"> </w:t>
      </w:r>
      <w:r>
        <w:t xml:space="preserve">NinjaScript &gt; NinjaScript Best Practices</w:t>
      </w:r>
    </w:p>
    <w:p>
      <w:pPr>
        <w:pStyle w:val="BodyText"/>
      </w:pPr>
      <w:hyperlink r:id="rId47">
        <w:r>
          <w:rPr>
            <w:rStyle w:val="Hyperlink"/>
          </w:rPr>
          <w:t xml:space="preserve">https://ninjatrader.com/support/helpguides/nt8/ninjascript_best_practices.htm</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38">
        <w:r>
          <w:rPr>
            <w:rStyle w:val="Hyperlink"/>
          </w:rPr>
          <w:t xml:space="preserve">[13]</w:t>
        </w:r>
      </w:hyperlink>
      <w:r>
        <w:t xml:space="preserve"> </w:t>
      </w:r>
      <w:hyperlink r:id="rId39">
        <w:r>
          <w:rPr>
            <w:rStyle w:val="Hyperlink"/>
          </w:rPr>
          <w:t xml:space="preserve">[14]</w:t>
        </w:r>
      </w:hyperlink>
      <w:r>
        <w:t xml:space="preserve"> </w:t>
      </w:r>
      <w:hyperlink r:id="rId40">
        <w:r>
          <w:rPr>
            <w:rStyle w:val="Hyperlink"/>
          </w:rPr>
          <w:t xml:space="preserve">[15]</w:t>
        </w:r>
      </w:hyperlink>
      <w:r>
        <w:t xml:space="preserve"> </w:t>
      </w:r>
      <w:hyperlink r:id="rId41">
        <w:r>
          <w:rPr>
            <w:rStyle w:val="Hyperlink"/>
          </w:rPr>
          <w:t xml:space="preserve">[16]</w:t>
        </w:r>
      </w:hyperlink>
      <w:r>
        <w:t xml:space="preserve"> </w:t>
      </w:r>
      <w:r>
        <w:t xml:space="preserve">Perfect Context Funnel Part 2.md</w:t>
      </w:r>
    </w:p>
    <w:p>
      <w:pPr>
        <w:pStyle w:val="BodyText"/>
      </w:pPr>
      <w:hyperlink r:id="rId48">
        <w:r>
          <w:rPr>
            <w:rStyle w:val="Hyperlink"/>
          </w:rPr>
          <w:t xml:space="preserve">file://file-YQDFWK3EMYHSPD5u1dTjtc</w:t>
        </w:r>
      </w:hyperlink>
    </w:p>
    <w:p>
      <w:pPr>
        <w:pStyle w:val="BodyText"/>
      </w:pPr>
      <w:hyperlink r:id="rId28">
        <w:r>
          <w:rPr>
            <w:rStyle w:val="Hyperlink"/>
          </w:rPr>
          <w:t xml:space="preserve">[6]</w:t>
        </w:r>
      </w:hyperlink>
      <w:r>
        <w:t xml:space="preserve"> </w:t>
      </w:r>
      <w:hyperlink r:id="rId36">
        <w:r>
          <w:rPr>
            <w:rStyle w:val="Hyperlink"/>
          </w:rPr>
          <w:t xml:space="preserve">[12]</w:t>
        </w:r>
      </w:hyperlink>
      <w:r>
        <w:t xml:space="preserve"> </w:t>
      </w:r>
      <w:r>
        <w:t xml:space="preserve">Part 3 Addition - Graph Model - Side Note.txt</w:t>
      </w:r>
    </w:p>
    <w:p>
      <w:pPr>
        <w:pStyle w:val="BodyText"/>
      </w:pPr>
      <w:hyperlink r:id="rId49">
        <w:r>
          <w:rPr>
            <w:rStyle w:val="Hyperlink"/>
          </w:rPr>
          <w:t xml:space="preserve">file://file-3PTp32GJ82rGCKhXpKvSuP</w:t>
        </w:r>
      </w:hyperlink>
    </w:p>
    <w:p>
      <w:pPr>
        <w:pStyle w:val="BodyText"/>
      </w:pPr>
      <w:hyperlink r:id="rId30">
        <w:r>
          <w:rPr>
            <w:rStyle w:val="Hyperlink"/>
          </w:rPr>
          <w:t xml:space="preserve">[7]</w:t>
        </w:r>
      </w:hyperlink>
      <w:r>
        <w:t xml:space="preserve"> </w:t>
      </w:r>
      <w:hyperlink r:id="rId30">
        <w:r>
          <w:rPr>
            <w:rStyle w:val="Hyperlink"/>
          </w:rPr>
          <w:t xml:space="preserve">[8]</w:t>
        </w:r>
      </w:hyperlink>
      <w:r>
        <w:t xml:space="preserve"> </w:t>
      </w:r>
      <w:r>
        <w:t xml:space="preserve">refactor_handbook.md</w:t>
      </w:r>
    </w:p>
    <w:p>
      <w:pPr>
        <w:pStyle w:val="BodyText"/>
      </w:pPr>
      <w:hyperlink r:id="rId50">
        <w:r>
          <w:rPr>
            <w:rStyle w:val="Hyperlink"/>
          </w:rPr>
          <w:t xml:space="preserve">file://file_00000000de9861f4b0bf133bee43ce4a</w:t>
        </w:r>
      </w:hyperlink>
    </w:p>
    <w:p>
      <w:pPr>
        <w:pStyle w:val="BodyText"/>
      </w:pPr>
      <w:hyperlink r:id="rId33">
        <w:r>
          <w:rPr>
            <w:rStyle w:val="Hyperlink"/>
          </w:rPr>
          <w:t xml:space="preserve">[9]</w:t>
        </w:r>
      </w:hyperlink>
      <w:r>
        <w:t xml:space="preserve"> </w:t>
      </w:r>
      <w:hyperlink r:id="rId34">
        <w:r>
          <w:rPr>
            <w:rStyle w:val="Hyperlink"/>
          </w:rPr>
          <w:t xml:space="preserve">[10]</w:t>
        </w:r>
      </w:hyperlink>
      <w:r>
        <w:t xml:space="preserve"> </w:t>
      </w:r>
      <w:hyperlink r:id="rId35">
        <w:r>
          <w:rPr>
            <w:rStyle w:val="Hyperlink"/>
          </w:rPr>
          <w:t xml:space="preserve">[11]</w:t>
        </w:r>
      </w:hyperlink>
      <w:r>
        <w:t xml:space="preserve"> </w:t>
      </w:r>
      <w:r>
        <w:t xml:space="preserve">NinjaScript &gt; Educational Resources &gt; Multi-Time Frame &amp; Instruments</w:t>
      </w:r>
    </w:p>
    <w:p>
      <w:pPr>
        <w:pStyle w:val="BodyText"/>
      </w:pPr>
      <w:hyperlink r:id="rId51">
        <w:r>
          <w:rPr>
            <w:rStyle w:val="Hyperlink"/>
          </w:rPr>
          <w:t xml:space="preserve">https://ninjatrader.com/support/helpguides/nt8/multi-time_frame__instruments.htm</w:t>
        </w:r>
      </w:hyperlink>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file://file-3PTp32GJ82rGCKhXpKvSuP" TargetMode="External" /><Relationship Type="http://schemas.openxmlformats.org/officeDocument/2006/relationships/hyperlink" Id="rId36" Target="file://file-3PTp32GJ82rGCKhXpKvSuP#:~:text=Q_PosVol_SB" TargetMode="External" /><Relationship Type="http://schemas.openxmlformats.org/officeDocument/2006/relationships/hyperlink" Id="rId28" Target="file://file-3PTp32GJ82rGCKhXpKvSuP#:~:text=Weights%20%28all%200,for%20new%20stuff" TargetMode="External" /><Relationship Type="http://schemas.openxmlformats.org/officeDocument/2006/relationships/hyperlink" Id="rId48" Target="file://file-YQDFWK3EMYHSPD5u1dTjtc" TargetMode="External" /><Relationship Type="http://schemas.openxmlformats.org/officeDocument/2006/relationships/hyperlink" Id="rId25" Target="file://file-YQDFWK3EMYHSPD5u1dTjtc#:~:text=%27sessioncentersmode%27%E2%80%9D,remains" TargetMode="External" /><Relationship Type="http://schemas.openxmlformats.org/officeDocument/2006/relationships/hyperlink" Id="rId24" Target="file://file-YQDFWK3EMYHSPD5u1dTjtc#:~:text=%E2%9A%A1%20Key%20Fixes%20%26%20Lessons,remains" TargetMode="External" /><Relationship Type="http://schemas.openxmlformats.org/officeDocument/2006/relationships/hyperlink" Id="rId38" Target="file://file-YQDFWK3EMYHSPD5u1dTjtc#:~:text=%E2%9C%85%20Current%20State%20,%60MNQRSTest_RunnerLogic.cs" TargetMode="External" /><Relationship Type="http://schemas.openxmlformats.org/officeDocument/2006/relationships/hyperlink" Id="rId41" Target="file://file-YQDFWK3EMYHSPD5u1dTjtc#:~:text=,one%20module%3B%20delete%20dupes%20elsewhere" TargetMode="External" /><Relationship Type="http://schemas.openxmlformats.org/officeDocument/2006/relationships/hyperlink" Id="rId40" Target="file://file-YQDFWK3EMYHSPD5u1dTjtc#:~:text=,reference%20the%20single%20surviving%20member" TargetMode="External" /><Relationship Type="http://schemas.openxmlformats.org/officeDocument/2006/relationships/hyperlink" Id="rId39" Target="file://file-YQDFWK3EMYHSPD5u1dTjtc#:~:text=2.%20%2A%2ACompiler%20collisions%2A%2A%20,reference%20the%20single%20surviving%20member" TargetMode="External" /><Relationship Type="http://schemas.openxmlformats.org/officeDocument/2006/relationships/hyperlink" Id="rId50" Target="file://file_00000000de9861f4b0bf133bee43ce4a" TargetMode="External" /><Relationship Type="http://schemas.openxmlformats.org/officeDocument/2006/relationships/hyperlink" Id="rId30" Target="file://file_00000000de9861f4b0bf133bee43ce4a#:~:text=,schema%20parity%20with%20analysis%20suite" TargetMode="External" /><Relationship Type="http://schemas.openxmlformats.org/officeDocument/2006/relationships/hyperlink" Id="rId51" Target="https://ninjatrader.com/support/helpguides/nt8/multi-time_frame__instruments.htm" TargetMode="External" /><Relationship Type="http://schemas.openxmlformats.org/officeDocument/2006/relationships/hyperlink" Id="rId34" Target="https://ninjatrader.com/support/helpguides/nt8/multi-time_frame__instruments.htm#:~:text=%E2%80%A2Arguments%20supplied%20to%20AddDataSeries,Trying%20to" TargetMode="External" /><Relationship Type="http://schemas.openxmlformats.org/officeDocument/2006/relationships/hyperlink" Id="rId35" Target="https://ninjatrader.com/support/helpguides/nt8/multi-time_frame__instruments.htm#:~:text=%E2%80%A2In%20a%20multi,seen%20in%20the%20code%20sample" TargetMode="External" /><Relationship Type="http://schemas.openxmlformats.org/officeDocument/2006/relationships/hyperlink" Id="rId33" Target="https://ninjatrader.com/support/helpguides/nt8/multi-time_frame__instruments.htm#:~:text=Additional%20Bars%20are%20added%20to,script%20that%20holds%20all%20Bars" TargetMode="External" /><Relationship Type="http://schemas.openxmlformats.org/officeDocument/2006/relationships/hyperlink" Id="rId47" Target="https://ninjatrader.com/support/helpguides/nt8/ninjascript_best_practices.htm" TargetMode="External" /><Relationship Type="http://schemas.openxmlformats.org/officeDocument/2006/relationships/hyperlink" Id="rId23" Target="https://ninjatrader.com/support/helpguides/nt8/ninjascript_best_practices.htm#:~:text=As%20a%20best%20practice%20as,could%20lead%20to%20unexpected%20outcomes" TargetMode="External" /><Relationship Type="http://schemas.openxmlformats.org/officeDocument/2006/relationships/hyperlink" Id="rId27" Target="https://ninjatrader.com/support/helpguides/nt8/ninjascript_best_practices.htm#:~:text=Reserve%20State,For%20Plots%20and%20Lines" TargetMode="External" /><Relationship Type="http://schemas.openxmlformats.org/officeDocument/2006/relationships/hyperlink" Id="rId46" Target="https://ninjatrader.com/support/helpguides/nt8/ninjascriptpropertyattribute.htm" TargetMode="External" /><Relationship Type="http://schemas.openxmlformats.org/officeDocument/2006/relationships/hyperlink" Id="rId22" Target="https://ninjatrader.com/support/helpguides/nt8/ninjascriptpropertyattribute.htm#:~:text=Determines%20if%20the%20following%20declared,optimizable%20in%20the%20Strategy%20Analyzer" TargetMode="External" /></Relationships>
</file>

<file path=word/_rels/footnotes.xml.rels><?xml version="1.0" encoding="UTF-8"?><Relationships xmlns="http://schemas.openxmlformats.org/package/2006/relationships"><Relationship Type="http://schemas.openxmlformats.org/officeDocument/2006/relationships/hyperlink" Id="rId49" Target="file://file-3PTp32GJ82rGCKhXpKvSuP" TargetMode="External" /><Relationship Type="http://schemas.openxmlformats.org/officeDocument/2006/relationships/hyperlink" Id="rId36" Target="file://file-3PTp32GJ82rGCKhXpKvSuP#:~:text=Q_PosVol_SB" TargetMode="External" /><Relationship Type="http://schemas.openxmlformats.org/officeDocument/2006/relationships/hyperlink" Id="rId28" Target="file://file-3PTp32GJ82rGCKhXpKvSuP#:~:text=Weights%20%28all%200,for%20new%20stuff" TargetMode="External" /><Relationship Type="http://schemas.openxmlformats.org/officeDocument/2006/relationships/hyperlink" Id="rId48" Target="file://file-YQDFWK3EMYHSPD5u1dTjtc" TargetMode="External" /><Relationship Type="http://schemas.openxmlformats.org/officeDocument/2006/relationships/hyperlink" Id="rId25" Target="file://file-YQDFWK3EMYHSPD5u1dTjtc#:~:text=%27sessioncentersmode%27%E2%80%9D,remains" TargetMode="External" /><Relationship Type="http://schemas.openxmlformats.org/officeDocument/2006/relationships/hyperlink" Id="rId24" Target="file://file-YQDFWK3EMYHSPD5u1dTjtc#:~:text=%E2%9A%A1%20Key%20Fixes%20%26%20Lessons,remains" TargetMode="External" /><Relationship Type="http://schemas.openxmlformats.org/officeDocument/2006/relationships/hyperlink" Id="rId38" Target="file://file-YQDFWK3EMYHSPD5u1dTjtc#:~:text=%E2%9C%85%20Current%20State%20,%60MNQRSTest_RunnerLogic.cs" TargetMode="External" /><Relationship Type="http://schemas.openxmlformats.org/officeDocument/2006/relationships/hyperlink" Id="rId41" Target="file://file-YQDFWK3EMYHSPD5u1dTjtc#:~:text=,one%20module%3B%20delete%20dupes%20elsewhere" TargetMode="External" /><Relationship Type="http://schemas.openxmlformats.org/officeDocument/2006/relationships/hyperlink" Id="rId40" Target="file://file-YQDFWK3EMYHSPD5u1dTjtc#:~:text=,reference%20the%20single%20surviving%20member" TargetMode="External" /><Relationship Type="http://schemas.openxmlformats.org/officeDocument/2006/relationships/hyperlink" Id="rId39" Target="file://file-YQDFWK3EMYHSPD5u1dTjtc#:~:text=2.%20%2A%2ACompiler%20collisions%2A%2A%20,reference%20the%20single%20surviving%20member" TargetMode="External" /><Relationship Type="http://schemas.openxmlformats.org/officeDocument/2006/relationships/hyperlink" Id="rId50" Target="file://file_00000000de9861f4b0bf133bee43ce4a" TargetMode="External" /><Relationship Type="http://schemas.openxmlformats.org/officeDocument/2006/relationships/hyperlink" Id="rId30" Target="file://file_00000000de9861f4b0bf133bee43ce4a#:~:text=,schema%20parity%20with%20analysis%20suite" TargetMode="External" /><Relationship Type="http://schemas.openxmlformats.org/officeDocument/2006/relationships/hyperlink" Id="rId51" Target="https://ninjatrader.com/support/helpguides/nt8/multi-time_frame__instruments.htm" TargetMode="External" /><Relationship Type="http://schemas.openxmlformats.org/officeDocument/2006/relationships/hyperlink" Id="rId34" Target="https://ninjatrader.com/support/helpguides/nt8/multi-time_frame__instruments.htm#:~:text=%E2%80%A2Arguments%20supplied%20to%20AddDataSeries,Trying%20to" TargetMode="External" /><Relationship Type="http://schemas.openxmlformats.org/officeDocument/2006/relationships/hyperlink" Id="rId35" Target="https://ninjatrader.com/support/helpguides/nt8/multi-time_frame__instruments.htm#:~:text=%E2%80%A2In%20a%20multi,seen%20in%20the%20code%20sample" TargetMode="External" /><Relationship Type="http://schemas.openxmlformats.org/officeDocument/2006/relationships/hyperlink" Id="rId33" Target="https://ninjatrader.com/support/helpguides/nt8/multi-time_frame__instruments.htm#:~:text=Additional%20Bars%20are%20added%20to,script%20that%20holds%20all%20Bars" TargetMode="External" /><Relationship Type="http://schemas.openxmlformats.org/officeDocument/2006/relationships/hyperlink" Id="rId47" Target="https://ninjatrader.com/support/helpguides/nt8/ninjascript_best_practices.htm" TargetMode="External" /><Relationship Type="http://schemas.openxmlformats.org/officeDocument/2006/relationships/hyperlink" Id="rId23" Target="https://ninjatrader.com/support/helpguides/nt8/ninjascript_best_practices.htm#:~:text=As%20a%20best%20practice%20as,could%20lead%20to%20unexpected%20outcomes" TargetMode="External" /><Relationship Type="http://schemas.openxmlformats.org/officeDocument/2006/relationships/hyperlink" Id="rId27" Target="https://ninjatrader.com/support/helpguides/nt8/ninjascript_best_practices.htm#:~:text=Reserve%20State,For%20Plots%20and%20Lines" TargetMode="External" /><Relationship Type="http://schemas.openxmlformats.org/officeDocument/2006/relationships/hyperlink" Id="rId46" Target="https://ninjatrader.com/support/helpguides/nt8/ninjascriptpropertyattribute.htm" TargetMode="External" /><Relationship Type="http://schemas.openxmlformats.org/officeDocument/2006/relationships/hyperlink" Id="rId22" Target="https://ninjatrader.com/support/helpguides/nt8/ninjascriptpropertyattribute.htm#:~:text=Determines%20if%20the%20following%20declared,optimizable%20in%20the%20Strategy%20Analy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2025-10-01T18:25:52Z</dcterms:created>
  <dcterms:modified xsi:type="dcterms:W3CDTF">2025-10-01T18:25:52Z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