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Задание для самостоятельного выполнения</w:t>
      </w:r>
    </w:p>
    <w:p>
      <w:pPr>
        <w:pStyle w:val="Author"/>
      </w:pPr>
      <w:r>
        <w:t xml:space="preserve">Оширова Юлия Николаевна, 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Для приведённой схемы разработать имитационную модель в пакете NS-2;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окна TCP (в Xgraph и в GNUPlot);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маршрутизаторе;</w:t>
      </w:r>
    </w:p>
    <w:p>
      <w:pPr>
        <w:pStyle w:val="Compact"/>
        <w:numPr>
          <w:ilvl w:val="0"/>
          <w:numId w:val="1001"/>
        </w:numPr>
      </w:pPr>
      <w:r>
        <w:t xml:space="preserve">Оформить отчёт о выполненной работе.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Описание моделируемой сети: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</w:p>
    <w:p>
      <w:pPr>
        <w:pStyle w:val="Compact"/>
        <w:numPr>
          <w:ilvl w:val="0"/>
          <w:numId w:val="1002"/>
        </w:numPr>
      </w:pPr>
      <w:r>
        <w:t xml:space="preserve">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Compact"/>
        <w:numPr>
          <w:ilvl w:val="0"/>
          <w:numId w:val="1002"/>
        </w:numPr>
      </w:pPr>
      <w:r>
        <w:t xml:space="preserve">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Compact"/>
        <w:numPr>
          <w:ilvl w:val="0"/>
          <w:numId w:val="1002"/>
        </w:numPr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pStyle w:val="Compact"/>
        <w:numPr>
          <w:ilvl w:val="0"/>
          <w:numId w:val="1002"/>
        </w:numPr>
      </w:pPr>
      <w:r>
        <w:t xml:space="preserve">данные передаются по протоколу FTP поверх TCPReno;</w:t>
      </w:r>
    </w:p>
    <w:p>
      <w:pPr>
        <w:pStyle w:val="Compact"/>
        <w:numPr>
          <w:ilvl w:val="0"/>
          <w:numId w:val="1002"/>
        </w:numPr>
      </w:pPr>
      <w:r>
        <w:t xml:space="preserve">параметры алгоритма RED: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</m:sub>
        </m:sSub>
        <m:r>
          <m:t>i</m:t>
        </m:r>
        <m:r>
          <m:t>n</m:t>
        </m:r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p>
      <w:pPr>
        <w:pStyle w:val="FirstParagraph"/>
      </w:pPr>
      <w:r>
        <w:t xml:space="preserve">Откроем файл .tcl на редактирование, в нем построим сеть. Зададим N = 30 TCP-источников, N = 30 TCP-приёмников, два маршрутизатора r1 и r2 между источниками и приёмниками. Между TCP-источниками и первым маршрутизатором установим дуплексные соединения с пропускной способностью 100 Мбит/с и задержкой 20 мс очередью типа DropTail;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- симплексное соединение (R2–R1) с пропускной способностью 15 Мбит/с и задержкой 20 мс очередью типа DropTail. Данные передаются по протоколу FTP поверх TCPReno. Зададим также параметры алгоритма RED: qmin = 75, qmax = 150, qw = 0, 002, pmax = 0.1. Также нам нужно выполнить мониторинг окна TCP и мониторинг очереди. Листинг такой программы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процедура finish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($1 == "Q" &amp;&amp; NF&gt;2) {</w:t>
      </w:r>
      <w:r>
        <w:br/>
      </w:r>
      <w:r>
        <w:rPr>
          <w:rStyle w:val="VerbatimChar"/>
        </w:rPr>
        <w:t xml:space="preserve">            print $2, $3 &gt;&gt; "temp.q";</w:t>
      </w:r>
      <w:r>
        <w:br/>
      </w:r>
      <w:r>
        <w:rPr>
          <w:rStyle w:val="VerbatimChar"/>
        </w:rPr>
        <w:t xml:space="preserve">            set end $2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set f [open temp.q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set f [open temp.a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WindowVsTimeRenoOne &amp;</w:t>
      </w:r>
      <w:r>
        <w:br/>
      </w:r>
      <w:r>
        <w:rPr>
          <w:rStyle w:val="VerbatimChar"/>
        </w:rPr>
        <w:t xml:space="preserve">exec xgraph -fg pink -bg purple -bb -tk -x time -t "TCPRenoCWND" WindowVsTimeRenoAll &amp;</w:t>
      </w:r>
      <w:r>
        <w:br/>
      </w:r>
      <w:r>
        <w:rPr>
          <w:rStyle w:val="VerbatimChar"/>
        </w:rPr>
        <w:t xml:space="preserve">exec xgraph -bb -tk -x time -y queue temp.q &amp;</w:t>
      </w:r>
      <w:r>
        <w:br/>
      </w:r>
      <w:r>
        <w:rPr>
          <w:rStyle w:val="VerbatimChar"/>
        </w:rPr>
        <w:t xml:space="preserve">exec xgraph -bb -tk -x time -y queue temp.a &amp;</w:t>
      </w:r>
      <w:r>
        <w:br/>
      </w:r>
      <w:r>
        <w:rPr>
          <w:rStyle w:val="VerbatimChar"/>
        </w:rPr>
        <w:t xml:space="preserve">exec nam out.nam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set N 30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$ns duplex-link $n1($i) $r1 100Mb 20ms DropTail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rPr>
          <w:rStyle w:val="VerbatimChar"/>
        </w:rPr>
        <w:t xml:space="preserve">    $ns duplex-link $n2($i) $r2 100Mb 20ms DropTail</w:t>
      </w:r>
      <w:r>
        <w:br/>
      </w:r>
      <w:r>
        <w:br/>
      </w:r>
      <w:r>
        <w:rPr>
          <w:rStyle w:val="VerbatimChar"/>
        </w:rPr>
        <w:t xml:space="preserve">    set tcp($i) [$ns create-connection TCP/Reno $n1($i) TCPSink $n2($i) $i]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White"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White"</w:t>
      </w:r>
      <w:r>
        <w:br/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at 0.0 "$ftp($i) start"</w:t>
      </w:r>
      <w:r>
        <w:br/>
      </w:r>
      <w:r>
        <w:rPr>
          <w:rStyle w:val="VerbatimChar"/>
        </w:rPr>
        <w:t xml:space="preserve">  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# 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 процедуру finish через 20s после начала моделирования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созданную программу на выполнение получим nam файл со схемой моделируемой сети (рис. 1).</w:t>
      </w:r>
    </w:p>
    <w:bookmarkStart w:id="25" w:name="fig:001"/>
    <w:p>
      <w:pPr>
        <w:pStyle w:val="CaptionedFigure"/>
      </w:pPr>
      <w:r>
        <w:drawing>
          <wp:inline>
            <wp:extent cx="3733800" cy="3010641"/>
            <wp:effectExtent b="0" l="0" r="0" t="0"/>
            <wp:docPr descr="Рис. 1: Схема моделируемой сети при N=30" title="" id="23" name="Picture"/>
            <a:graphic>
              <a:graphicData uri="http://schemas.openxmlformats.org/drawingml/2006/picture">
                <pic:pic>
                  <pic:nvPicPr>
                    <pic:cNvPr descr="image/1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0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моделируемой сети при N=30</w:t>
      </w:r>
    </w:p>
    <w:bookmarkEnd w:id="25"/>
    <w:p>
      <w:pPr>
        <w:pStyle w:val="BodyText"/>
      </w:pPr>
      <w:r>
        <w:t xml:space="preserve">Также получим графики изменения размера окна TCP на линке 1-го источника (рис. 2) и на всех источниках (рис. 3). Графики построены с помощью xgraph.</w:t>
      </w:r>
    </w:p>
    <w:bookmarkStart w:id="29" w:name="fig:002"/>
    <w:p>
      <w:pPr>
        <w:pStyle w:val="CaptionedFigure"/>
      </w:pPr>
      <w:r>
        <w:drawing>
          <wp:inline>
            <wp:extent cx="3733800" cy="3089036"/>
            <wp:effectExtent b="0" l="0" r="0" t="0"/>
            <wp:docPr descr="Рис. 2: Изменение размера окна TCP на линке 1-го источника при N=30" title="" id="27" name="Picture"/>
            <a:graphic>
              <a:graphicData uri="http://schemas.openxmlformats.org/drawingml/2006/picture">
                <pic:pic>
                  <pic:nvPicPr>
                    <pic:cNvPr descr="image/2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9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размера окна TCP на линке 1-го источника при N=30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3162335"/>
            <wp:effectExtent b="0" l="0" r="0" t="0"/>
            <wp:docPr descr="Рис. 3: Изменение размера окна TCP на всех источниках при N=30" title="" id="31" name="Picture"/>
            <a:graphic>
              <a:graphicData uri="http://schemas.openxmlformats.org/drawingml/2006/picture">
                <pic:pic>
                  <pic:nvPicPr>
                    <pic:cNvPr descr="image/3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2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размера окна TCP на всех источниках при N=30</w:t>
      </w:r>
    </w:p>
    <w:bookmarkEnd w:id="33"/>
    <w:p>
      <w:pPr>
        <w:pStyle w:val="BodyText"/>
      </w:pPr>
      <w:r>
        <w:t xml:space="preserve">Еще получим графики изменения размера длины очереди (рис. 4) и размера средней длины очереди (рис. 5). Графики построены с помощью xgraph.</w:t>
      </w:r>
    </w:p>
    <w:bookmarkStart w:id="37" w:name="fig:004"/>
    <w:p>
      <w:pPr>
        <w:pStyle w:val="CaptionedFigure"/>
      </w:pPr>
      <w:r>
        <w:drawing>
          <wp:inline>
            <wp:extent cx="3733800" cy="3035579"/>
            <wp:effectExtent b="0" l="0" r="0" t="0"/>
            <wp:docPr descr="Рис. 4: Изменение размера длины очереди на линке (R1–R2) при N=30" title="" id="35" name="Picture"/>
            <a:graphic>
              <a:graphicData uri="http://schemas.openxmlformats.org/drawingml/2006/picture">
                <pic:pic>
                  <pic:nvPicPr>
                    <pic:cNvPr descr="image/4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5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размера длины очереди на линке (R1–R2) при N=30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81077"/>
            <wp:effectExtent b="0" l="0" r="0" t="0"/>
            <wp:docPr descr="Рис. 5: Изменение размера средней длины очереди на линке (R1–R2) при N=30" title="" id="39" name="Picture"/>
            <a:graphic>
              <a:graphicData uri="http://schemas.openxmlformats.org/drawingml/2006/picture">
                <pic:pic>
                  <pic:nvPicPr>
                    <pic:cNvPr descr="image/5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1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размера средней длины очереди на линке (R1–R2) при N=30</w:t>
      </w:r>
    </w:p>
    <w:bookmarkEnd w:id="41"/>
    <w:p>
      <w:pPr>
        <w:pStyle w:val="BodyText"/>
      </w:pPr>
      <w:r>
        <w:t xml:space="preserve">Напишем программу для построения графиков в GNUPlot: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N=30"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"CWND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WindowVsTimeRenoOne</w:t>
      </w:r>
      <w:r>
        <w:br/>
      </w:r>
      <w:r>
        <w:rPr>
          <w:rStyle w:val="VerbatimChar"/>
        </w:rPr>
        <w:t xml:space="preserve">plot "WindowVsTimeRenoOne"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'window_2.png'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всех N источниках  при N=30"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WindowVsTimeRenoAll</w:t>
      </w:r>
      <w:r>
        <w:br/>
      </w:r>
      <w:r>
        <w:rPr>
          <w:rStyle w:val="VerbatimChar"/>
        </w:rPr>
        <w:t xml:space="preserve">plot "WindowVsTimeRenoAll"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temp.q</w:t>
      </w:r>
      <w:r>
        <w:br/>
      </w:r>
      <w:r>
        <w:rPr>
          <w:rStyle w:val="VerbatimChar"/>
        </w:rPr>
        <w:t xml:space="preserve">plot "temp.q" using ($1):($2)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'av_queue.png'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Avg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temp.a</w:t>
      </w:r>
      <w:r>
        <w:br/>
      </w:r>
      <w:r>
        <w:rPr>
          <w:rStyle w:val="VerbatimChar"/>
        </w:rPr>
        <w:t xml:space="preserve">plot "temp.a" using ($1):($2) with lines title "Средняя длина очереди"</w:t>
      </w:r>
    </w:p>
    <w:p>
      <w:pPr>
        <w:pStyle w:val="FirstParagraph"/>
      </w:pPr>
      <w:r>
        <w:t xml:space="preserve">Сделаем исполняемым и запустим его. Получим 4 графика.</w:t>
      </w:r>
    </w:p>
    <w:p>
      <w:pPr>
        <w:pStyle w:val="BodyText"/>
      </w:pPr>
      <w:r>
        <w:t xml:space="preserve">Графики изменения размера окна TCP на линке 1-го источника (рис. 6) и на всех источниках (рис. 7).</w:t>
      </w:r>
    </w:p>
    <w:bookmarkStart w:id="45" w:name="fig:006"/>
    <w:p>
      <w:pPr>
        <w:pStyle w:val="CaptionedFigure"/>
      </w:pPr>
      <w:r>
        <w:drawing>
          <wp:inline>
            <wp:extent cx="3733800" cy="2817351"/>
            <wp:effectExtent b="0" l="0" r="0" t="0"/>
            <wp:docPr descr="Рис. 6: Изменение размера окна TCP на линке 1-го источника при N=30" title="" id="43" name="Picture"/>
            <a:graphic>
              <a:graphicData uri="http://schemas.openxmlformats.org/drawingml/2006/picture">
                <pic:pic>
                  <pic:nvPicPr>
                    <pic:cNvPr descr="image/6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размера окна TCP на линке 1-го источника при N=30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2852417"/>
            <wp:effectExtent b="0" l="0" r="0" t="0"/>
            <wp:docPr descr="Рис. 7: Изменение размера окна TCP на всех источниках при N=30" title="" id="47" name="Picture"/>
            <a:graphic>
              <a:graphicData uri="http://schemas.openxmlformats.org/drawingml/2006/picture">
                <pic:pic>
                  <pic:nvPicPr>
                    <pic:cNvPr descr="image/7.jpe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2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размера окна TCP на всех источниках при N=30</w:t>
      </w:r>
    </w:p>
    <w:bookmarkEnd w:id="49"/>
    <w:p>
      <w:pPr>
        <w:pStyle w:val="BodyText"/>
      </w:pPr>
      <w:r>
        <w:t xml:space="preserve">Графики изменения размера длины очереди (рис. 8) и размера средней длины очереди (рис. 9).</w:t>
      </w:r>
    </w:p>
    <w:bookmarkStart w:id="53" w:name="fig:008"/>
    <w:p>
      <w:pPr>
        <w:pStyle w:val="CaptionedFigure"/>
      </w:pPr>
      <w:r>
        <w:drawing>
          <wp:inline>
            <wp:extent cx="3733800" cy="2803579"/>
            <wp:effectExtent b="0" l="0" r="0" t="0"/>
            <wp:docPr descr="Рис. 8: Изменение размера длины очереди на линке (R1–R2) при N=30" title="" id="51" name="Picture"/>
            <a:graphic>
              <a:graphicData uri="http://schemas.openxmlformats.org/drawingml/2006/picture">
                <pic:pic>
                  <pic:nvPicPr>
                    <pic:cNvPr descr="image/8.jpe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размера длины очереди на линке (R1–R2) при N=30</w:t>
      </w:r>
    </w:p>
    <w:bookmarkEnd w:id="53"/>
    <w:bookmarkStart w:id="57" w:name="fig:009"/>
    <w:p>
      <w:pPr>
        <w:pStyle w:val="CaptionedFigure"/>
      </w:pPr>
      <w:r>
        <w:drawing>
          <wp:inline>
            <wp:extent cx="3733800" cy="2855966"/>
            <wp:effectExtent b="0" l="0" r="0" t="0"/>
            <wp:docPr descr="Рис. 9: Изменение размера средней длины очереди на линке (R1–R2) при N=30" title="" id="55" name="Picture"/>
            <a:graphic>
              <a:graphicData uri="http://schemas.openxmlformats.org/drawingml/2006/picture">
                <pic:pic>
                  <pic:nvPicPr>
                    <pic:cNvPr descr="image/9.jpe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5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размера средней длины очереди на линке (R1–R2) при N=30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была разработана имитационная модель в пакете NS-2, построены графики изменения размера окна TCP, изменения длины очереди и средней длины очереди.</w:t>
      </w:r>
    </w:p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Оширова Юлия Николаевна, НФИбд-01-22</dc:creator>
  <dc:language>ru-RU</dc:language>
  <cp:keywords/>
  <dcterms:created xsi:type="dcterms:W3CDTF">2025-03-01T14:53:03Z</dcterms:created>
  <dcterms:modified xsi:type="dcterms:W3CDTF">2025-03-01T14:53:03Z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Задание для самостоятельного выполнения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