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7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№13</w:t>
      </w:r>
    </w:p>
    <w:p>
      <w:pPr>
        <w:pStyle w:val="Subtitle"/>
      </w:pPr>
      <w:r>
        <w:t xml:space="preserve">Задание для самостоятельного выполнения</w:t>
      </w:r>
    </w:p>
    <w:p>
      <w:pPr>
        <w:pStyle w:val="Author"/>
      </w:pPr>
      <w:r>
        <w:t xml:space="preserve">Оширова Юлия 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постановка-задачи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Постановка задачи</w:t>
      </w:r>
    </w:p>
    <w:p>
      <w:pPr>
        <w:pStyle w:val="Compact"/>
        <w:numPr>
          <w:ilvl w:val="0"/>
          <w:numId w:val="1001"/>
        </w:numPr>
      </w:pPr>
      <w:r>
        <w:t xml:space="preserve">Используя теоретические методы анализа сетей Петри, провести анализ сети (с помощью построения дерева достижимости). Определить, является ли сеть безопасной, ограниченной, сохраняющей, имеются ли</w:t>
      </w:r>
      <w:r>
        <w:t xml:space="preserve"> </w:t>
      </w:r>
      <w:r>
        <w:t xml:space="preserve">тупики.</w:t>
      </w:r>
    </w:p>
    <w:p>
      <w:pPr>
        <w:pStyle w:val="Compact"/>
        <w:numPr>
          <w:ilvl w:val="0"/>
          <w:numId w:val="1001"/>
        </w:numPr>
      </w:pPr>
      <w:r>
        <w:t xml:space="preserve">Промоделировать сеть Петри с помощью CPNTools.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состояний. Сформировать отчёт о пространстве состояний и проанализировать его.Построить граф пространства состояний.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схема-модели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Схема модели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</w:t>
      </w:r>
      <w:r>
        <w:t xml:space="preserve"> </w:t>
      </w:r>
      <w:r>
        <w:t xml:space="preserve">передается на прибор (центральный процессор, ЦП) для обработки. После этого</w:t>
      </w:r>
      <w:r>
        <w:t xml:space="preserve"> </w:t>
      </w:r>
      <w:r>
        <w:t xml:space="preserve">заявка может равновероятно обратиться к оперативной памяти или к одному из двух</w:t>
      </w:r>
      <w:r>
        <w:t xml:space="preserve"> </w:t>
      </w:r>
      <w:r>
        <w:t xml:space="preserve">внешних запоминающих устройств (B1 и B2). Прежде чем записать информацию на</w:t>
      </w:r>
      <w:r>
        <w:t xml:space="preserve"> </w:t>
      </w:r>
      <w:r>
        <w:t xml:space="preserve">внешний накопитель, необходимо вторично обратиться к центральному процессору,</w:t>
      </w:r>
      <w:r>
        <w:t xml:space="preserve"> </w:t>
      </w:r>
      <w:r>
        <w:t xml:space="preserve">определяющему состояние накопителя и выдающему необходимую управляющую</w:t>
      </w:r>
      <w:r>
        <w:t xml:space="preserve"> </w:t>
      </w:r>
      <w:r>
        <w:t xml:space="preserve">информацию. Накопители (B1 и B2) могут работать в 3-х режимах:</w:t>
      </w:r>
    </w:p>
    <w:p>
      <w:pPr>
        <w:pStyle w:val="Compact"/>
        <w:numPr>
          <w:ilvl w:val="0"/>
          <w:numId w:val="1002"/>
        </w:numPr>
      </w:pPr>
      <w:r>
        <w:t xml:space="preserve">B1 — занят, B2 — свободен;</w:t>
      </w:r>
    </w:p>
    <w:p>
      <w:pPr>
        <w:pStyle w:val="Compact"/>
        <w:numPr>
          <w:ilvl w:val="0"/>
          <w:numId w:val="1002"/>
        </w:numPr>
      </w:pPr>
      <w:r>
        <w:t xml:space="preserve">B2 — свободен, B1 — занят;</w:t>
      </w:r>
    </w:p>
    <w:p>
      <w:pPr>
        <w:pStyle w:val="Compact"/>
        <w:numPr>
          <w:ilvl w:val="0"/>
          <w:numId w:val="1002"/>
        </w:numPr>
      </w:pPr>
      <w:r>
        <w:t xml:space="preserve">B1 — занят, B2 — занят.</w:t>
      </w:r>
    </w:p>
    <w:bookmarkEnd w:id="21"/>
    <w:bookmarkStart w:id="26" w:name="описание-моде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Описание модели</w:t>
      </w:r>
    </w:p>
    <w:p>
      <w:pPr>
        <w:pStyle w:val="FirstParagraph"/>
      </w:pPr>
      <w:r>
        <w:t xml:space="preserve">Сеть Петри моделируемой системы представлена на рис. 1.</w:t>
      </w:r>
    </w:p>
    <w:p>
      <w:pPr>
        <w:pStyle w:val="BodyText"/>
      </w:pP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</w:p>
    <w:p>
      <w:pPr>
        <w:pStyle w:val="Compact"/>
        <w:numPr>
          <w:ilvl w:val="0"/>
          <w:numId w:val="1003"/>
        </w:numPr>
      </w:pPr>
      <w:r>
        <w:t xml:space="preserve">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T6.</w:t>
      </w:r>
    </w:p>
    <w:bookmarkStart w:id="25" w:name="fig:001"/>
    <w:p>
      <w:pPr>
        <w:pStyle w:val="CaptionedFigure"/>
      </w:pPr>
      <w:r>
        <w:drawing>
          <wp:inline>
            <wp:extent cx="3733800" cy="3888994"/>
            <wp:effectExtent b="0" l="0" r="0" t="0"/>
            <wp:docPr descr="Рис. 1: Сеть для выполнения домашнего задания" title="" id="23" name="Picture"/>
            <a:graphic>
              <a:graphicData uri="http://schemas.openxmlformats.org/drawingml/2006/picture">
                <pic:pic>
                  <pic:nvPicPr>
                    <pic:cNvPr descr="image/1.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Сеть для выполнения домашнего задания</w:t>
      </w:r>
    </w:p>
    <w:bookmarkEnd w:id="25"/>
    <w:bookmarkEnd w:id="26"/>
    <w:bookmarkStart w:id="31" w:name="анализ-сети-петри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Анализ сети Петри</w:t>
      </w:r>
    </w:p>
    <w:p>
      <w:pPr>
        <w:pStyle w:val="FirstParagraph"/>
      </w:pPr>
      <w:r>
        <w:t xml:space="preserve">Построим дерево достижимости (рис. 2).</w:t>
      </w:r>
    </w:p>
    <w:bookmarkStart w:id="30" w:name="fig:002"/>
    <w:p>
      <w:pPr>
        <w:pStyle w:val="CaptionedFigure"/>
      </w:pPr>
      <w:r>
        <w:drawing>
          <wp:inline>
            <wp:extent cx="3733800" cy="3517347"/>
            <wp:effectExtent b="0" l="0" r="0" t="0"/>
            <wp:docPr descr="Рис. 2: Дерево достижимости" title="" id="28" name="Picture"/>
            <a:graphic>
              <a:graphicData uri="http://schemas.openxmlformats.org/drawingml/2006/picture">
                <pic:pic>
                  <pic:nvPicPr>
                    <pic:cNvPr descr="image/2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Дерево достижимости</w:t>
      </w:r>
    </w:p>
    <w:bookmarkEnd w:id="30"/>
    <w:p>
      <w:pPr>
        <w:pStyle w:val="BodyText"/>
      </w:pPr>
      <w:r>
        <w:t xml:space="preserve">Можем увидеть, что представленная сеть:</w:t>
      </w:r>
    </w:p>
    <w:p>
      <w:pPr>
        <w:pStyle w:val="Compact"/>
        <w:numPr>
          <w:ilvl w:val="0"/>
          <w:numId w:val="1004"/>
        </w:numPr>
      </w:pPr>
      <w:r>
        <w:t xml:space="preserve">безопасна, поскольку в каждой</w:t>
      </w:r>
      <w:r>
        <w:t xml:space="preserve"> </w:t>
      </w:r>
      <w:r>
        <w:t xml:space="preserve">позиции количество фишек не превышает 1;</w:t>
      </w:r>
    </w:p>
    <w:p>
      <w:pPr>
        <w:pStyle w:val="Compact"/>
        <w:numPr>
          <w:ilvl w:val="0"/>
          <w:numId w:val="1004"/>
        </w:numPr>
      </w:pPr>
      <w:r>
        <w:t xml:space="preserve">ограничена, так как существует такое целое k, что число</w:t>
      </w:r>
      <w:r>
        <w:t xml:space="preserve"> </w:t>
      </w:r>
      <w:r>
        <w:t xml:space="preserve">фишек в каждой позиции не может превысить k (в данном случае k=1);</w:t>
      </w:r>
    </w:p>
    <w:p>
      <w:pPr>
        <w:pStyle w:val="Compact"/>
        <w:numPr>
          <w:ilvl w:val="0"/>
          <w:numId w:val="1004"/>
        </w:numPr>
      </w:pPr>
      <w:r>
        <w:t xml:space="preserve">сеть не имеет тупиков;</w:t>
      </w:r>
    </w:p>
    <w:p>
      <w:pPr>
        <w:pStyle w:val="Compact"/>
        <w:numPr>
          <w:ilvl w:val="0"/>
          <w:numId w:val="1004"/>
        </w:numPr>
      </w:pPr>
      <w:r>
        <w:t xml:space="preserve">сеть не является сохраняющей, так как при переходах t5 и t6 количество фишек меняется.</w:t>
      </w:r>
    </w:p>
    <w:bookmarkEnd w:id="31"/>
    <w:bookmarkStart w:id="44" w:name="реализация-модели-в-cpn-tool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Реализация модели в CPN Tools</w:t>
      </w:r>
    </w:p>
    <w:p>
      <w:pPr>
        <w:pStyle w:val="FirstParagraph"/>
      </w:pPr>
      <w:r>
        <w:t xml:space="preserve">Реализуем описанную ранее модель в CPN Tools. С помощью контекстного меню создаем новую сеть, далее нам понадобятся 6 позиций и 6 блоков переходов, затем их нужно соединить, а также задать параметры и начальные значения. Получаем готовую модель (рис. 3).</w:t>
      </w:r>
    </w:p>
    <w:bookmarkStart w:id="35" w:name="fig:003"/>
    <w:p>
      <w:pPr>
        <w:pStyle w:val="CaptionedFigure"/>
      </w:pPr>
      <w:r>
        <w:drawing>
          <wp:inline>
            <wp:extent cx="3733800" cy="2597426"/>
            <wp:effectExtent b="0" l="0" r="0" t="0"/>
            <wp:docPr descr="Рис. 3: Модель задачи в CPN Tools" title="" id="33" name="Picture"/>
            <a:graphic>
              <a:graphicData uri="http://schemas.openxmlformats.org/drawingml/2006/picture">
                <pic:pic>
                  <pic:nvPicPr>
                    <pic:cNvPr descr="image/3.jpe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7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задачи в CPN Tools</w:t>
      </w:r>
    </w:p>
    <w:bookmarkEnd w:id="35"/>
    <w:p>
      <w:pPr>
        <w:pStyle w:val="BodyText"/>
      </w:pPr>
      <w:r>
        <w:t xml:space="preserve">Также зададим нужные декларации (рис. 4).</w:t>
      </w:r>
    </w:p>
    <w:bookmarkStart w:id="39" w:name="fig:004"/>
    <w:p>
      <w:pPr>
        <w:pStyle w:val="CaptionedFigure"/>
      </w:pPr>
      <w:r>
        <w:drawing>
          <wp:inline>
            <wp:extent cx="3302000" cy="2540000"/>
            <wp:effectExtent b="0" l="0" r="0" t="0"/>
            <wp:docPr descr="Рис. 4: Задание деклараций" title="" id="37" name="Picture"/>
            <a:graphic>
              <a:graphicData uri="http://schemas.openxmlformats.org/drawingml/2006/picture">
                <pic:pic>
                  <pic:nvPicPr>
                    <pic:cNvPr descr="image/4.jpe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деклараций</w:t>
      </w:r>
    </w:p>
    <w:bookmarkEnd w:id="39"/>
    <w:p>
      <w:pPr>
        <w:pStyle w:val="BodyText"/>
      </w:pPr>
      <w:r>
        <w:t xml:space="preserve">Запустив модель, можно посмотреть, как она работает (рис. 5).</w:t>
      </w:r>
    </w:p>
    <w:bookmarkStart w:id="43" w:name="fig:005"/>
    <w:p>
      <w:pPr>
        <w:pStyle w:val="CaptionedFigure"/>
      </w:pPr>
      <w:r>
        <w:drawing>
          <wp:inline>
            <wp:extent cx="3733800" cy="2477012"/>
            <wp:effectExtent b="0" l="0" r="0" t="0"/>
            <wp:docPr descr="Рис. 5: Запуск модели" title="" id="41" name="Picture"/>
            <a:graphic>
              <a:graphicData uri="http://schemas.openxmlformats.org/drawingml/2006/picture">
                <pic:pic>
                  <pic:nvPicPr>
                    <pic:cNvPr descr="image/5.jpe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модели</w:t>
      </w:r>
    </w:p>
    <w:bookmarkEnd w:id="43"/>
    <w:bookmarkEnd w:id="44"/>
    <w:bookmarkStart w:id="49" w:name="пространство-состояний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Пространство состояний</w:t>
      </w:r>
    </w:p>
    <w:p>
      <w:pPr>
        <w:pStyle w:val="FirstParagraph"/>
      </w:pPr>
      <w:r>
        <w:t xml:space="preserve">Изучим пространство состояний. Сформируем граф пространства состояний, их всего 5 (6).</w:t>
      </w:r>
    </w:p>
    <w:bookmarkStart w:id="48" w:name="fig:006"/>
    <w:p>
      <w:pPr>
        <w:pStyle w:val="CaptionedFigure"/>
      </w:pPr>
      <w:r>
        <w:drawing>
          <wp:inline>
            <wp:extent cx="3733800" cy="2362477"/>
            <wp:effectExtent b="0" l="0" r="0" t="0"/>
            <wp:docPr descr="Рис. 6: Граф пространства состояний" title="" id="46" name="Picture"/>
            <a:graphic>
              <a:graphicData uri="http://schemas.openxmlformats.org/drawingml/2006/picture">
                <pic:pic>
                  <pic:nvPicPr>
                    <pic:cNvPr descr="image/6.jpe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 пространства состояний</w:t>
      </w:r>
    </w:p>
    <w:bookmarkEnd w:id="48"/>
    <w:p>
      <w:pPr>
        <w:pStyle w:val="BodyText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можно увидеть:</w:t>
      </w:r>
    </w:p>
    <w:p>
      <w:pPr>
        <w:pStyle w:val="Compact"/>
        <w:numPr>
          <w:ilvl w:val="0"/>
          <w:numId w:val="1005"/>
        </w:numPr>
      </w:pPr>
      <w:r>
        <w:t xml:space="preserve">есть 5 состояний и 10 переходов между ними, strongly connected components (SCC) graph содержит 1 вершину и 0 переходов.</w:t>
      </w:r>
    </w:p>
    <w:p>
      <w:pPr>
        <w:pStyle w:val="Compact"/>
        <w:numPr>
          <w:ilvl w:val="0"/>
          <w:numId w:val="1005"/>
        </w:numPr>
      </w:pPr>
      <w:r>
        <w:t xml:space="preserve">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</w:p>
    <w:p>
      <w:pPr>
        <w:pStyle w:val="Compact"/>
        <w:numPr>
          <w:ilvl w:val="0"/>
          <w:numId w:val="1005"/>
        </w:numPr>
      </w:pPr>
      <w:r>
        <w:t xml:space="preserve">Также указаны границы в виде мультимножеств.</w:t>
      </w:r>
    </w:p>
    <w:p>
      <w:pPr>
        <w:pStyle w:val="Compact"/>
        <w:numPr>
          <w:ilvl w:val="0"/>
          <w:numId w:val="1005"/>
        </w:numPr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pStyle w:val="Compact"/>
        <w:numPr>
          <w:ilvl w:val="0"/>
          <w:numId w:val="1005"/>
        </w:numPr>
      </w:pPr>
      <w:r>
        <w:t xml:space="preserve">Маркировка dead равная None, так как нет состояний, из которых переходов быть не может.</w:t>
      </w:r>
    </w:p>
    <w:p>
      <w:pPr>
        <w:pStyle w:val="Compact"/>
        <w:numPr>
          <w:ilvl w:val="0"/>
          <w:numId w:val="1005"/>
        </w:numPr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/home/openmodelica/petri_net.cpn</w:t>
      </w:r>
      <w:r>
        <w:br/>
      </w:r>
      <w:r>
        <w:rPr>
          <w:rStyle w:val="VerbatimChar"/>
        </w:rPr>
        <w:t xml:space="preserve">Report generated: Sat Jun  1 00:38:28 2024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petri'P1 1              1          1</w:t>
      </w:r>
      <w:r>
        <w:br/>
      </w:r>
      <w:r>
        <w:rPr>
          <w:rStyle w:val="VerbatimChar"/>
        </w:rPr>
        <w:t xml:space="preserve">     petri'P2 1              1          0</w:t>
      </w:r>
      <w:r>
        <w:br/>
      </w:r>
      <w:r>
        <w:rPr>
          <w:rStyle w:val="VerbatimChar"/>
        </w:rPr>
        <w:t xml:space="preserve">     petri'P3 1              1          0</w:t>
      </w:r>
      <w:r>
        <w:br/>
      </w:r>
      <w:r>
        <w:rPr>
          <w:rStyle w:val="VerbatimChar"/>
        </w:rPr>
        <w:t xml:space="preserve">     petri'P4 1              1          0</w:t>
      </w:r>
      <w:r>
        <w:br/>
      </w:r>
      <w:r>
        <w:rPr>
          <w:rStyle w:val="VerbatimChar"/>
        </w:rPr>
        <w:t xml:space="preserve">     petri'P5 1              1          0</w:t>
      </w:r>
      <w:r>
        <w:br/>
      </w:r>
      <w:r>
        <w:rPr>
          <w:rStyle w:val="VerbatimChar"/>
        </w:rPr>
        <w:t xml:space="preserve">     petri'P6 1   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1`storage1</w:t>
      </w:r>
      <w:r>
        <w:br/>
      </w:r>
      <w:r>
        <w:rPr>
          <w:rStyle w:val="VerbatimChar"/>
        </w:rPr>
        <w:t xml:space="preserve">     petri'P3 1          1`storage2</w:t>
      </w:r>
      <w:r>
        <w:br/>
      </w:r>
      <w:r>
        <w:rPr>
          <w:rStyle w:val="VerbatimChar"/>
        </w:rPr>
        <w:t xml:space="preserve">     petri'P4 1          1`storage1</w:t>
      </w:r>
      <w:r>
        <w:br/>
      </w:r>
      <w:r>
        <w:rPr>
          <w:rStyle w:val="VerbatimChar"/>
        </w:rPr>
        <w:t xml:space="preserve">     petri'P5 1          1`storage2</w:t>
      </w:r>
      <w:r>
        <w:br/>
      </w:r>
      <w:r>
        <w:rPr>
          <w:rStyle w:val="VerbatimChar"/>
        </w:rPr>
        <w:t xml:space="preserve">     petri'P6 1   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empty</w:t>
      </w:r>
      <w:r>
        <w:br/>
      </w:r>
      <w:r>
        <w:rPr>
          <w:rStyle w:val="VerbatimChar"/>
        </w:rPr>
        <w:t xml:space="preserve">     petri'P3 1          empty</w:t>
      </w:r>
      <w:r>
        <w:br/>
      </w:r>
      <w:r>
        <w:rPr>
          <w:rStyle w:val="VerbatimChar"/>
        </w:rPr>
        <w:t xml:space="preserve">     petri'P4 1          empty</w:t>
      </w:r>
      <w:r>
        <w:br/>
      </w:r>
      <w:r>
        <w:rPr>
          <w:rStyle w:val="VerbatimChar"/>
        </w:rPr>
        <w:t xml:space="preserve">     petri'P5 1          empty</w:t>
      </w:r>
      <w:r>
        <w:br/>
      </w:r>
      <w:r>
        <w:rPr>
          <w:rStyle w:val="VerbatimChar"/>
        </w:rPr>
        <w:t xml:space="preserve">     petri'P6 1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petri'T1 1             No Fairness</w:t>
      </w:r>
      <w:r>
        <w:br/>
      </w:r>
      <w:r>
        <w:rPr>
          <w:rStyle w:val="VerbatimChar"/>
        </w:rPr>
        <w:t xml:space="preserve">       petri'T2 1             No Fairness</w:t>
      </w:r>
      <w:r>
        <w:br/>
      </w:r>
      <w:r>
        <w:rPr>
          <w:rStyle w:val="VerbatimChar"/>
        </w:rPr>
        <w:t xml:space="preserve">       petri'T3 1             No Fairness</w:t>
      </w:r>
      <w:r>
        <w:br/>
      </w:r>
      <w:r>
        <w:rPr>
          <w:rStyle w:val="VerbatimChar"/>
        </w:rPr>
        <w:t xml:space="preserve">       petri'T4 1             No Fairness</w:t>
      </w:r>
      <w:r>
        <w:br/>
      </w:r>
      <w:r>
        <w:rPr>
          <w:rStyle w:val="VerbatimChar"/>
        </w:rPr>
        <w:t xml:space="preserve">       petri'T5 1             Just</w:t>
      </w:r>
      <w:r>
        <w:br/>
      </w:r>
      <w:r>
        <w:rPr>
          <w:rStyle w:val="VerbatimChar"/>
        </w:rPr>
        <w:t xml:space="preserve">       petri'T6 1             Fair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выполнила задание для самостоятельного выполнения, а именно провела анализ сети Петри, построила сеть в CPN Tools, построила граф состояний и провела его анализ.</w:t>
      </w:r>
    </w:p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7" Target="media/rId27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Оширова Юлия Николаевна</dc:creator>
  <dc:language>ru-RU</dc:language>
  <cp:keywords/>
  <dcterms:created xsi:type="dcterms:W3CDTF">2025-05-03T08:40:13Z</dcterms:created>
  <dcterms:modified xsi:type="dcterms:W3CDTF">2025-05-03T08:40:13Z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Задание для самостоятельного выполнения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