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381"/>
        <w:gridCol w:w="194"/>
        <w:gridCol w:w="738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5DF53F8C" w:rsidR="00261472" w:rsidRPr="00EF6F03" w:rsidRDefault="00944D35" w:rsidP="00051477">
            <w:pPr>
              <w:spacing w:before="60" w:after="60"/>
            </w:pPr>
            <w:r>
              <w:t>18</w:t>
            </w:r>
            <w:r w:rsidR="00051477" w:rsidRPr="00051477">
              <w:rPr>
                <w:vertAlign w:val="superscript"/>
              </w:rPr>
              <w:t>th</w:t>
            </w:r>
            <w:r w:rsidR="00051477">
              <w:t xml:space="preserve"> Feb 2016</w:t>
            </w:r>
            <w:r w:rsidR="00D23ACC">
              <w:t xml:space="preserve"> , </w:t>
            </w:r>
            <w:r w:rsidR="00E366EA">
              <w:t xml:space="preserve"> </w:t>
            </w:r>
            <w:r w:rsidR="009D69CE">
              <w:t>4</w:t>
            </w:r>
            <w:r>
              <w:t>.3</w:t>
            </w:r>
            <w:r w:rsidR="00C1350A">
              <w:t xml:space="preserve">0PM – </w:t>
            </w:r>
            <w:r w:rsidR="00051477">
              <w:t>6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 w:rsidR="00051477">
              <w:t xml:space="preserve"> On-Campus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71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  <w:gridCol w:w="3506"/>
            </w:tblGrid>
            <w:tr w:rsidR="000002DD" w:rsidRPr="00EF6F03" w14:paraId="4CE13787" w14:textId="77777777" w:rsidTr="009D69CE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0002DD" w:rsidRPr="003D690F" w:rsidRDefault="000002DD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2EB41047" w14:textId="77777777" w:rsidR="000002DD" w:rsidRPr="003D690F" w:rsidRDefault="000002DD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Company</w:t>
                  </w:r>
                </w:p>
              </w:tc>
            </w:tr>
            <w:tr w:rsidR="00C1350A" w:rsidRPr="00EF6F03" w14:paraId="22CFE41A" w14:textId="77777777" w:rsidTr="009D69CE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C1350A" w:rsidRDefault="00051477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BC51554" w14:textId="2D1CF8C3" w:rsidR="00C1350A" w:rsidRPr="006E0B68" w:rsidRDefault="00C1350A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</w:p>
              </w:tc>
            </w:tr>
            <w:tr w:rsidR="00C1350A" w:rsidRPr="00EF6F03" w14:paraId="5BC06FE8" w14:textId="77777777" w:rsidTr="009D69CE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C1350A" w:rsidRDefault="00051477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53C5865D" w14:textId="4B800909" w:rsidR="00C1350A" w:rsidRPr="006E0B68" w:rsidRDefault="00C1350A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</w:p>
              </w:tc>
            </w:tr>
            <w:tr w:rsidR="00C1350A" w:rsidRPr="00EF6F03" w14:paraId="43904CD7" w14:textId="77777777" w:rsidTr="009D69CE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091F41F" w14:textId="1743E740" w:rsidR="00C1350A" w:rsidRDefault="00051477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Shravani Edem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A4EFEC2" w14:textId="09E780F4" w:rsidR="00C1350A" w:rsidRPr="006E0B68" w:rsidRDefault="00C1350A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</w:p>
              </w:tc>
            </w:tr>
            <w:tr w:rsidR="009D69CE" w:rsidRPr="00EF6F03" w14:paraId="68398403" w14:textId="77777777" w:rsidTr="009D69CE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1E0BCEF" w14:textId="41D00109" w:rsidR="009D69CE" w:rsidRPr="006E0B68" w:rsidRDefault="00051477" w:rsidP="009D5ED4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Nilam Patil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5BCD4B8" w14:textId="114ACC96" w:rsidR="009D69CE" w:rsidRPr="006E0B68" w:rsidRDefault="009D69CE" w:rsidP="009D5ED4">
                  <w:pPr>
                    <w:spacing w:before="60" w:after="60" w:line="240" w:lineRule="auto"/>
                    <w:rPr>
                      <w:color w:val="000000"/>
                    </w:rPr>
                  </w:pPr>
                </w:p>
              </w:tc>
            </w:tr>
            <w:tr w:rsidR="00C1350A" w:rsidRPr="00EF6F03" w14:paraId="14C1653A" w14:textId="77777777" w:rsidTr="009D69CE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340FD8AF" w:rsidR="00C1350A" w:rsidRDefault="00051477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  <w:tc>
                <w:tcPr>
                  <w:tcW w:w="3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33A9D0F0" w14:textId="7D9755F4" w:rsidR="00C1350A" w:rsidRPr="006E0B68" w:rsidRDefault="00C1350A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43784123" w:rsidR="009C40D9" w:rsidRPr="002373DA" w:rsidRDefault="00C75638" w:rsidP="002373DA">
            <w:pPr>
              <w:rPr>
                <w:b/>
                <w:color w:val="000000"/>
              </w:rPr>
            </w:pPr>
            <w:r>
              <w:rPr>
                <w:b/>
              </w:rPr>
              <w:t>To discuss the users and finalize the main features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39A1252E" w:rsidR="000002DD" w:rsidRPr="00EF6F03" w:rsidRDefault="00337A9D" w:rsidP="00BA78C4">
            <w:pPr>
              <w:spacing w:before="60" w:after="60"/>
            </w:pPr>
            <w:r>
              <w:t>4</w:t>
            </w:r>
            <w:r w:rsidR="00C1350A">
              <w:t>.</w:t>
            </w:r>
            <w:r w:rsidR="00051477">
              <w:t>00PM – 6</w:t>
            </w:r>
            <w:r w:rsidR="00C1350A">
              <w:t>.</w:t>
            </w:r>
            <w:r w:rsidR="00BA78C4">
              <w:t>0</w:t>
            </w:r>
            <w:r w:rsidR="00944D35">
              <w:t>0PM , 02/22</w:t>
            </w:r>
            <w:r w:rsidR="00051477">
              <w:t>/2016</w:t>
            </w: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37D1BB68" w14:textId="249B5642" w:rsidR="00053672" w:rsidRDefault="00053672" w:rsidP="00A977C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  </w:t>
            </w:r>
            <w:r w:rsidR="00231EB5">
              <w:rPr>
                <w:b/>
              </w:rPr>
              <w:t>To discuss the</w:t>
            </w:r>
            <w:r w:rsidR="00B92398">
              <w:rPr>
                <w:b/>
              </w:rPr>
              <w:t xml:space="preserve"> main</w:t>
            </w:r>
            <w:r w:rsidR="00231EB5">
              <w:rPr>
                <w:b/>
              </w:rPr>
              <w:t xml:space="preserve"> users and finalize the main features</w:t>
            </w:r>
            <w:r w:rsidR="00B92398">
              <w:rPr>
                <w:b/>
              </w:rPr>
              <w:t xml:space="preserve"> and clarify </w:t>
            </w:r>
            <w:r w:rsidR="00C7618A">
              <w:rPr>
                <w:b/>
              </w:rPr>
              <w:t xml:space="preserve">Prof </w:t>
            </w:r>
            <w:r w:rsidR="00B92398">
              <w:rPr>
                <w:b/>
              </w:rPr>
              <w:t xml:space="preserve">Roxana’s </w:t>
            </w:r>
            <w:r w:rsidR="00483281">
              <w:rPr>
                <w:b/>
              </w:rPr>
              <w:t>queries.</w:t>
            </w:r>
          </w:p>
          <w:p w14:paraId="040F4AC5" w14:textId="77777777" w:rsidR="00053672" w:rsidRPr="00053672" w:rsidRDefault="00053672" w:rsidP="007F2E9C">
            <w:pPr>
              <w:rPr>
                <w:bCs/>
                <w:color w:val="000000"/>
              </w:rPr>
            </w:pP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5EA3" w14:textId="20476A82" w:rsidR="008D53F3" w:rsidRDefault="008D53F3" w:rsidP="00231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</w:pPr>
            <w:r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lastRenderedPageBreak/>
              <w:t>Yes, 4 users</w:t>
            </w:r>
          </w:p>
          <w:p w14:paraId="5A6FB71B" w14:textId="77777777" w:rsidR="00231EB5" w:rsidRDefault="00231EB5" w:rsidP="00231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color w:val="1A1A1A"/>
                <w:sz w:val="26"/>
                <w:szCs w:val="26"/>
              </w:rPr>
            </w:pPr>
            <w:r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>-When admin creates the users, he will assign them a role. Based on the role of the person logging in the landing page will be different For ex. Students can make appointment whereas faculty/staff can see the list of appointments and manage the appointments.</w:t>
            </w:r>
          </w:p>
          <w:p w14:paraId="0AD07C3A" w14:textId="77777777" w:rsidR="00231EB5" w:rsidRDefault="00231EB5" w:rsidP="00231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color w:val="1A1A1A"/>
                <w:sz w:val="26"/>
                <w:szCs w:val="26"/>
              </w:rPr>
            </w:pPr>
            <w:r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>This is how restrictions will work.</w:t>
            </w:r>
          </w:p>
          <w:p w14:paraId="32BAE4A3" w14:textId="49D281D1" w:rsidR="00EC183A" w:rsidRDefault="00231EB5" w:rsidP="006E75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</w:pPr>
            <w:r w:rsidRPr="006E75E5"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 xml:space="preserve">Prospect </w:t>
            </w:r>
            <w:r w:rsidR="007475A1" w:rsidRPr="006E75E5"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>students log</w:t>
            </w:r>
            <w:r w:rsidR="007475A1"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>s</w:t>
            </w:r>
            <w:bookmarkStart w:id="0" w:name="_GoBack"/>
            <w:bookmarkEnd w:id="0"/>
            <w:r w:rsidRPr="006E75E5"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 xml:space="preserve"> in as guest so we can identify them and will give them access to the admission department only.</w:t>
            </w:r>
          </w:p>
          <w:p w14:paraId="02A219E7" w14:textId="77777777" w:rsidR="006E75E5" w:rsidRPr="006E75E5" w:rsidRDefault="006E75E5" w:rsidP="006E75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</w:pPr>
          </w:p>
          <w:p w14:paraId="64FE01E1" w14:textId="77777777" w:rsidR="004D3F59" w:rsidRDefault="004D3F59" w:rsidP="004D3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/>
                <w:color w:val="1A1A1A"/>
                <w:sz w:val="26"/>
                <w:szCs w:val="26"/>
              </w:rPr>
            </w:pPr>
            <w:r>
              <w:rPr>
                <w:rFonts w:ascii="Arial" w:hAnsi="Arial"/>
                <w:i/>
                <w:iCs/>
                <w:color w:val="1A1A1A"/>
                <w:sz w:val="26"/>
                <w:szCs w:val="26"/>
              </w:rPr>
              <w:t>- Admin will create the users, update the user data and delete the users.</w:t>
            </w:r>
          </w:p>
          <w:p w14:paraId="6104C018" w14:textId="77777777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6B95B5A4" w14:textId="388D6A75" w:rsidR="005A3365" w:rsidRPr="005C434D" w:rsidRDefault="005A3365" w:rsidP="00C77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58873B75" w:rsidR="00223DC6" w:rsidRPr="00B837BF" w:rsidRDefault="00483281" w:rsidP="00483281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Email Prof Roxana and c</w:t>
            </w:r>
            <w:r w:rsidR="00902A11">
              <w:rPr>
                <w:rStyle w:val="SubtleEmphasis"/>
                <w:rFonts w:cs="Arial"/>
                <w:i w:val="0"/>
                <w:color w:val="000000"/>
              </w:rPr>
              <w:t xml:space="preserve">larify </w:t>
            </w:r>
            <w:r>
              <w:rPr>
                <w:rStyle w:val="SubtleEmphasis"/>
                <w:rFonts w:cs="Arial"/>
                <w:i w:val="0"/>
                <w:color w:val="000000"/>
              </w:rPr>
              <w:t xml:space="preserve"> queries</w:t>
            </w:r>
          </w:p>
        </w:tc>
        <w:tc>
          <w:tcPr>
            <w:tcW w:w="2075" w:type="dxa"/>
            <w:shd w:val="clear" w:color="auto" w:fill="FFFFFF"/>
          </w:tcPr>
          <w:p w14:paraId="625DCE83" w14:textId="00E997BC" w:rsidR="00223DC6" w:rsidRPr="00B837BF" w:rsidRDefault="00F24086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Sangeeta</w:t>
            </w:r>
          </w:p>
        </w:tc>
        <w:tc>
          <w:tcPr>
            <w:tcW w:w="1981" w:type="dxa"/>
            <w:shd w:val="clear" w:color="auto" w:fill="FFFFFF"/>
          </w:tcPr>
          <w:p w14:paraId="2F846B0A" w14:textId="59377BEA" w:rsidR="00223DC6" w:rsidRDefault="00EE5D77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18</w:t>
            </w:r>
            <w:r w:rsidR="00240AEF">
              <w:rPr>
                <w:rStyle w:val="SubtleEmphasis"/>
                <w:rFonts w:cs="Arial"/>
                <w:i w:val="0"/>
                <w:color w:val="000000"/>
              </w:rPr>
              <w:t xml:space="preserve"> Feb 2016</w:t>
            </w: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1C6EBFCC" w:rsidR="00223DC6" w:rsidRDefault="00F2408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Done</w:t>
            </w: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7475A1">
      <w:rPr>
        <w:rFonts w:ascii="Verdana" w:hAnsi="Verdana"/>
        <w:noProof/>
        <w:sz w:val="16"/>
        <w:szCs w:val="16"/>
      </w:rPr>
      <w:t>2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5"/>
  </w:num>
  <w:num w:numId="5">
    <w:abstractNumId w:val="8"/>
  </w:num>
  <w:num w:numId="6">
    <w:abstractNumId w:val="23"/>
  </w:num>
  <w:num w:numId="7">
    <w:abstractNumId w:val="9"/>
  </w:num>
  <w:num w:numId="8">
    <w:abstractNumId w:val="20"/>
  </w:num>
  <w:num w:numId="9">
    <w:abstractNumId w:val="10"/>
  </w:num>
  <w:num w:numId="10">
    <w:abstractNumId w:val="19"/>
  </w:num>
  <w:num w:numId="11">
    <w:abstractNumId w:val="14"/>
  </w:num>
  <w:num w:numId="12">
    <w:abstractNumId w:val="18"/>
  </w:num>
  <w:num w:numId="13">
    <w:abstractNumId w:val="3"/>
  </w:num>
  <w:num w:numId="14">
    <w:abstractNumId w:val="17"/>
  </w:num>
  <w:num w:numId="15">
    <w:abstractNumId w:val="15"/>
  </w:num>
  <w:num w:numId="16">
    <w:abstractNumId w:val="7"/>
  </w:num>
  <w:num w:numId="17">
    <w:abstractNumId w:val="12"/>
  </w:num>
  <w:num w:numId="18">
    <w:abstractNumId w:val="22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11037C"/>
    <w:rsid w:val="00117B45"/>
    <w:rsid w:val="001303BA"/>
    <w:rsid w:val="00130B4E"/>
    <w:rsid w:val="00130E3A"/>
    <w:rsid w:val="00142589"/>
    <w:rsid w:val="00157DDB"/>
    <w:rsid w:val="00160D35"/>
    <w:rsid w:val="0017449B"/>
    <w:rsid w:val="001877B5"/>
    <w:rsid w:val="00191904"/>
    <w:rsid w:val="00192CCC"/>
    <w:rsid w:val="00192CD7"/>
    <w:rsid w:val="00193BF5"/>
    <w:rsid w:val="001A5AF6"/>
    <w:rsid w:val="001D0D7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D16"/>
    <w:rsid w:val="00322040"/>
    <w:rsid w:val="003376B7"/>
    <w:rsid w:val="00337A9D"/>
    <w:rsid w:val="003519C2"/>
    <w:rsid w:val="003551A8"/>
    <w:rsid w:val="003560B6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F3439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C6A76"/>
    <w:rsid w:val="006D37C8"/>
    <w:rsid w:val="006D4103"/>
    <w:rsid w:val="006D544B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4152C"/>
    <w:rsid w:val="00850CB2"/>
    <w:rsid w:val="0085434E"/>
    <w:rsid w:val="00862104"/>
    <w:rsid w:val="0087732F"/>
    <w:rsid w:val="00877BD7"/>
    <w:rsid w:val="0088339E"/>
    <w:rsid w:val="00894D28"/>
    <w:rsid w:val="008A46B0"/>
    <w:rsid w:val="008B3F9E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42BDB"/>
    <w:rsid w:val="00944D35"/>
    <w:rsid w:val="00950A9A"/>
    <w:rsid w:val="009525C1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4009"/>
    <w:rsid w:val="00C71466"/>
    <w:rsid w:val="00C75638"/>
    <w:rsid w:val="00C7618A"/>
    <w:rsid w:val="00C77BAC"/>
    <w:rsid w:val="00C937DF"/>
    <w:rsid w:val="00CA594B"/>
    <w:rsid w:val="00CB1B44"/>
    <w:rsid w:val="00CC5AB7"/>
    <w:rsid w:val="00CD374F"/>
    <w:rsid w:val="00CE0427"/>
    <w:rsid w:val="00CE6EAA"/>
    <w:rsid w:val="00D23ACC"/>
    <w:rsid w:val="00D3030E"/>
    <w:rsid w:val="00D309D1"/>
    <w:rsid w:val="00D44E10"/>
    <w:rsid w:val="00D542E0"/>
    <w:rsid w:val="00D54F6F"/>
    <w:rsid w:val="00D7534B"/>
    <w:rsid w:val="00D762B6"/>
    <w:rsid w:val="00D81668"/>
    <w:rsid w:val="00D8387C"/>
    <w:rsid w:val="00D952F9"/>
    <w:rsid w:val="00DA5257"/>
    <w:rsid w:val="00DB01D5"/>
    <w:rsid w:val="00DB08F3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961D4"/>
    <w:rsid w:val="00EA6567"/>
    <w:rsid w:val="00EB2766"/>
    <w:rsid w:val="00EC183A"/>
    <w:rsid w:val="00EC6FA3"/>
    <w:rsid w:val="00EE0F6F"/>
    <w:rsid w:val="00EE5D77"/>
    <w:rsid w:val="00EE6243"/>
    <w:rsid w:val="00EF477C"/>
    <w:rsid w:val="00EF6F03"/>
    <w:rsid w:val="00F00F61"/>
    <w:rsid w:val="00F00FE6"/>
    <w:rsid w:val="00F225B3"/>
    <w:rsid w:val="00F24086"/>
    <w:rsid w:val="00F244BF"/>
    <w:rsid w:val="00F3051A"/>
    <w:rsid w:val="00F3207B"/>
    <w:rsid w:val="00F41E3C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C8340-28FD-9542-9CB4-4D6812E1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133</TotalTime>
  <Pages>3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66</cp:revision>
  <cp:lastPrinted>2013-07-09T06:44:00Z</cp:lastPrinted>
  <dcterms:created xsi:type="dcterms:W3CDTF">2013-11-10T10:46:00Z</dcterms:created>
  <dcterms:modified xsi:type="dcterms:W3CDTF">2016-02-23T02:33:00Z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