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totalPaid</w:t>
      </w:r>
      <w:r>
        <w:t xml:space="preserve">”</w:t>
      </w:r>
      <w:r>
        <w:t xml:space="preserve">: Total amount repaid to the bank. This comes after a loan is issued, so it cannot be used as a predictor.</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1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variable, we will need to combine categories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1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next graph - these are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1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significance level, there is enough evidence to conclude that the bad loan’s median amount is larger than the good loan’s median amount (p=2.2e-16).</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loans$amount by loans$outcome</w:t>
      </w:r>
      <w:r>
        <w:br/>
      </w:r>
      <w:r>
        <w:rPr>
          <w:rStyle w:val="VerbatimChar"/>
        </w:rPr>
        <w:t xml:space="preserve">## W = 99175751, p-value &lt; 2.2e-16</w:t>
      </w:r>
      <w:r>
        <w:br/>
      </w:r>
      <w:r>
        <w:rPr>
          <w:rStyle w:val="VerbatimChar"/>
        </w:rPr>
        <w:t xml:space="preserve">## alternative hypothesis: true location shift is greater than 0</w:t>
      </w:r>
      <w:r>
        <w:br/>
      </w:r>
      <w:r>
        <w:rPr>
          <w:rStyle w:val="VerbatimChar"/>
        </w:rPr>
        <w:t xml:space="preserve">## 95 percent confidence interval:</w:t>
      </w:r>
      <w:r>
        <w:br/>
      </w:r>
      <w:r>
        <w:rPr>
          <w:rStyle w:val="VerbatimChar"/>
        </w:rPr>
        <w:t xml:space="preserve">##  1000  Inf</w:t>
      </w:r>
      <w:r>
        <w:br/>
      </w:r>
      <w:r>
        <w:rPr>
          <w:rStyle w:val="VerbatimChar"/>
        </w:rPr>
        <w:t xml:space="preserve">## sample estimates:</w:t>
      </w:r>
      <w:r>
        <w:br/>
      </w:r>
      <w:r>
        <w:rPr>
          <w:rStyle w:val="VerbatimChar"/>
        </w:rPr>
        <w:t xml:space="preserve">## difference in location </w:t>
      </w:r>
      <w:r>
        <w:br/>
      </w:r>
      <w:r>
        <w:rPr>
          <w:rStyle w:val="VerbatimChar"/>
        </w:rPr>
        <w:t xml:space="preserve">##                   1175</w:t>
      </w:r>
    </w:p>
    <w:p>
      <w:pPr>
        <w:pStyle w:val="FirstParagraph"/>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significance level, there is enough evidence to conclude that the bad loan’s median rate is larger than the good loan’s median rate (p=2.2e-16).</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loans$rate by loans$outcome</w:t>
      </w:r>
      <w:r>
        <w:br/>
      </w:r>
      <w:r>
        <w:rPr>
          <w:rStyle w:val="VerbatimChar"/>
        </w:rPr>
        <w:t xml:space="preserve">## W = 125762454, p-value &lt; 2.2e-16</w:t>
      </w:r>
      <w:r>
        <w:br/>
      </w:r>
      <w:r>
        <w:rPr>
          <w:rStyle w:val="VerbatimChar"/>
        </w:rPr>
        <w:t xml:space="preserve">## alternative hypothesis: true location shift is greater than 0</w:t>
      </w:r>
      <w:r>
        <w:br/>
      </w:r>
      <w:r>
        <w:rPr>
          <w:rStyle w:val="VerbatimChar"/>
        </w:rPr>
        <w:t xml:space="preserve">## 95 percent confidence interval:</w:t>
      </w:r>
      <w:r>
        <w:br/>
      </w:r>
      <w:r>
        <w:rPr>
          <w:rStyle w:val="VerbatimChar"/>
        </w:rPr>
        <w:t xml:space="preserve">##  0.02996651        Inf</w:t>
      </w:r>
      <w:r>
        <w:br/>
      </w:r>
      <w:r>
        <w:rPr>
          <w:rStyle w:val="VerbatimChar"/>
        </w:rPr>
        <w:t xml:space="preserve">## sample estimates:</w:t>
      </w:r>
      <w:r>
        <w:br/>
      </w:r>
      <w:r>
        <w:rPr>
          <w:rStyle w:val="VerbatimChar"/>
        </w:rPr>
        <w:t xml:space="preserve">## difference in location </w:t>
      </w:r>
      <w:r>
        <w:br/>
      </w:r>
      <w:r>
        <w:rPr>
          <w:rStyle w:val="VerbatimChar"/>
        </w:rPr>
        <w:t xml:space="preserve">##             0.03001947</w:t>
      </w:r>
    </w:p>
    <w:p>
      <w:pPr>
        <w:pStyle w:val="FirstParagraph"/>
      </w:pPr>
      <w:r>
        <w:drawing>
          <wp:inline>
            <wp:extent cx="5334000" cy="2000250"/>
            <wp:effectExtent b="0" l="0" r="0" t="0"/>
            <wp:docPr descr="" title="" id="1" name="Picture"/>
            <a:graphic>
              <a:graphicData uri="http://schemas.openxmlformats.org/drawingml/2006/picture">
                <pic:pic>
                  <pic:nvPicPr>
                    <pic:cNvPr descr="Project-Part-1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SourceCode"/>
      </w:pPr>
      <w:r>
        <w:rPr>
          <w:rStyle w:val="VerbatimChar"/>
        </w:rPr>
        <w:t xml:space="preserve">## [1] 1412.2 1412.2 1412.2 1412.2 1412.2</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as.numeric(grades[, 2])</w:t>
      </w:r>
      <w:r>
        <w:br/>
      </w:r>
      <w:r>
        <w:rPr>
          <w:rStyle w:val="VerbatimChar"/>
        </w:rPr>
        <w:t xml:space="preserve">## X-squared = 1312.1, df = 4, p-value &lt; 2.2e-16</w:t>
      </w:r>
    </w:p>
    <w:p>
      <w:pPr>
        <w:pStyle w:val="FirstParagraph"/>
      </w:pPr>
      <w:r>
        <w:t xml:space="preserve">Finally, we review the proportions of bad vs. good outcomes for the 36 and 60 month loan terms. Visually, there appears to be a much lower proportion of bad loan outcomes in the 36 month term vs. the 60 month term, so we perform a proportion test. At a 95% significance level, there is enough evidence to support the proportion of bad loans in the 36 month term group is less than the proportion of bad loans in the 60 month term group (p=2.2e-16).</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term</w:t>
      </w:r>
      <w:r>
        <w:br/>
      </w:r>
      <w:r>
        <w:rPr>
          <w:rStyle w:val="VerbatimChar"/>
        </w:rPr>
        <w:t xml:space="preserve">## X-squared = 1359.5, df = 1, p-value &lt; 2.2e-16</w:t>
      </w:r>
      <w:r>
        <w:br/>
      </w:r>
      <w:r>
        <w:rPr>
          <w:rStyle w:val="VerbatimChar"/>
        </w:rPr>
        <w:t xml:space="preserve">## alternative hypothesis: less</w:t>
      </w:r>
      <w:r>
        <w:br/>
      </w:r>
      <w:r>
        <w:rPr>
          <w:rStyle w:val="VerbatimChar"/>
        </w:rPr>
        <w:t xml:space="preserve">## 95 percent confidence interval:</w:t>
      </w:r>
      <w:r>
        <w:br/>
      </w:r>
      <w:r>
        <w:rPr>
          <w:rStyle w:val="VerbatimChar"/>
        </w:rPr>
        <w:t xml:space="preserve">##  -1.0000000 -0.1807973</w:t>
      </w:r>
      <w:r>
        <w:br/>
      </w:r>
      <w:r>
        <w:rPr>
          <w:rStyle w:val="VerbatimChar"/>
        </w:rPr>
        <w:t xml:space="preserve">## sample estimates:</w:t>
      </w:r>
      <w:r>
        <w:br/>
      </w:r>
      <w:r>
        <w:rPr>
          <w:rStyle w:val="VerbatimChar"/>
        </w:rPr>
        <w:t xml:space="preserve">##    prop 1    prop 2 </w:t>
      </w:r>
      <w:r>
        <w:br/>
      </w:r>
      <w:r>
        <w:rPr>
          <w:rStyle w:val="VerbatimChar"/>
        </w:rPr>
        <w:t xml:space="preserve">## 0.1652361 0.3554651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2020-06-11T01:55:41Z</dcterms:created>
  <dcterms:modified xsi:type="dcterms:W3CDTF">2020-06-11T01:55:41Z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