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(mice)</w:t>
      </w:r>
    </w:p>
    <w:p>
      <w:pPr>
        <w:pStyle w:val="FirstParagraph"/>
      </w:pPr>
      <w:r>
        <w:t xml:space="preserve">Now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r>
        <w:br w:type="page"/>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 We can now drop</w:t>
      </w:r>
      <w:r>
        <w:t xml:space="preserve"> </w:t>
      </w:r>
      <w:r>
        <w:t xml:space="preserve">“</w:t>
      </w:r>
      <w:r>
        <w:t xml:space="preserve">status</w:t>
      </w:r>
      <w:r>
        <w:t xml:space="preserve">”</w:t>
      </w:r>
      <w:r>
        <w:t xml:space="preserve"> </w:t>
      </w:r>
      <w:r>
        <w:t xml:space="preserve">from the dataset altogether.</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w:t>
      </w:r>
    </w:p>
    <w:p>
      <w:pPr>
        <w:pStyle w:val="BodyText"/>
      </w:pPr>
      <w:r>
        <w:t xml:space="preserve">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of categories within each of the converted variables using a barplot as a visual.</w:t>
      </w:r>
    </w:p>
    <w:p>
      <w:pPr>
        <w:pStyle w:val="BodyText"/>
      </w:pPr>
      <w:r>
        <w:drawing>
          <wp:inline>
            <wp:extent cx="3696101" cy="3696101"/>
            <wp:effectExtent b="0" l="0" r="0" t="0"/>
            <wp:docPr descr="" title="" id="1" name="Picture"/>
            <a:graphic>
              <a:graphicData uri="http://schemas.openxmlformats.org/drawingml/2006/picture">
                <pic:pic>
                  <pic:nvPicPr>
                    <pic:cNvPr descr="Project-Part-1_files/figure-docx/unnamed-chunk-9-1.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drawing>
          <wp:inline>
            <wp:extent cx="3696101" cy="3696101"/>
            <wp:effectExtent b="0" l="0" r="0" t="0"/>
            <wp:docPr descr="" title="" id="1" name="Picture"/>
            <a:graphic>
              <a:graphicData uri="http://schemas.openxmlformats.org/drawingml/2006/picture">
                <pic:pic>
                  <pic:nvPicPr>
                    <pic:cNvPr descr="Project-Part-1_files/figure-docx/unnamed-chunk-10-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Project-Part-1_files/figure-docx/unnamed-chunk-12-1.png" id="0"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Project-Part-1_files/figure-docx/unnamed-chunk-14-1.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now review the home variable, which explains the type of living arrangements: rent vs. mortgage vs. owning. There are only three categories here, and the frequencies for each category look to be above 5% of the total number of observations, so we wont be making any adjustments here.</w:t>
      </w:r>
    </w:p>
    <w:p>
      <w:pPr>
        <w:pStyle w:val="BodyText"/>
      </w:pPr>
      <w:r>
        <w:drawing>
          <wp:inline>
            <wp:extent cx="3696101" cy="3696101"/>
            <wp:effectExtent b="0" l="0" r="0" t="0"/>
            <wp:docPr descr="" title="" id="1" name="Picture"/>
            <a:graphic>
              <a:graphicData uri="http://schemas.openxmlformats.org/drawingml/2006/picture">
                <pic:pic>
                  <pic:nvPicPr>
                    <pic:cNvPr descr="Project-Part-1_files/figure-docx/unnamed-chunk-15-1.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Finally, we have loan reason. Similar to the employment length variable, we will need to combine categories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Credit Card</w:t>
      </w:r>
      <w:r>
        <w:t xml:space="preserve">”</w:t>
      </w:r>
      <w:r>
        <w:t xml:space="preserve"> </w:t>
      </w:r>
      <w:r>
        <w:t xml:space="preserve">= credit_card</w:t>
      </w:r>
    </w:p>
    <w:p>
      <w:pPr>
        <w:pStyle w:val="Compact"/>
        <w:numPr>
          <w:numId w:val="1003"/>
          <w:ilvl w:val="0"/>
        </w:numPr>
      </w:pPr>
      <w:r>
        <w:t xml:space="preserve">“</w:t>
      </w:r>
      <w:r>
        <w:rPr>
          <w:b/>
        </w:rPr>
        <w:t xml:space="preserve">Debt Consolidation</w:t>
      </w:r>
      <w:r>
        <w:t xml:space="preserve">”</w:t>
      </w:r>
      <w:r>
        <w:t xml:space="preserve"> </w:t>
      </w:r>
      <w:r>
        <w:t xml:space="preserve">= debt_consolidation</w:t>
      </w:r>
    </w:p>
    <w:p>
      <w:pPr>
        <w:pStyle w:val="Compact"/>
        <w:numPr>
          <w:numId w:val="1003"/>
          <w:ilvl w:val="0"/>
        </w:numPr>
      </w:pPr>
      <w:r>
        <w:t xml:space="preserve">“</w:t>
      </w:r>
      <w:r>
        <w:rPr>
          <w:b/>
        </w:rPr>
        <w:t xml:space="preserve">Home Expense</w:t>
      </w:r>
      <w:r>
        <w:t xml:space="preserve">”</w:t>
      </w:r>
      <w:r>
        <w:t xml:space="preserve"> </w:t>
      </w:r>
      <w:r>
        <w:t xml:space="preserve">= home_improvement + house + moving + renewable_energy</w:t>
      </w:r>
    </w:p>
    <w:p>
      <w:pPr>
        <w:pStyle w:val="Compact"/>
        <w:numPr>
          <w:numId w:val="1003"/>
          <w:ilvl w:val="0"/>
        </w:numPr>
      </w:pPr>
      <w:r>
        <w:t xml:space="preserve">“</w:t>
      </w:r>
      <w:r>
        <w:rPr>
          <w:b/>
        </w:rPr>
        <w:t xml:space="preserve">Other</w:t>
      </w:r>
      <w:r>
        <w:t xml:space="preserve">”</w:t>
      </w:r>
      <w:r>
        <w:t xml:space="preserve"> </w:t>
      </w:r>
      <w:r>
        <w:t xml:space="preserve">= car + major_purchase + medical + other + small_business + vacation + wedding</w:t>
      </w:r>
    </w:p>
    <w:p>
      <w:pPr>
        <w:pStyle w:val="Heading2"/>
      </w:pPr>
      <w:bookmarkStart w:id="30" w:name="missing-data-imputation"/>
      <w:r>
        <w:t xml:space="preserve">3.2 Missing Data &amp; Imputation</w:t>
      </w:r>
      <w:bookmarkEnd w:id="30"/>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31" w:name="data-transformation"/>
      <w:r>
        <w:t xml:space="preserve">4.0 Data Transformation</w:t>
      </w:r>
      <w:bookmarkEnd w:id="31"/>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3048000"/>
            <wp:effectExtent b="0" l="0" r="0" t="0"/>
            <wp:docPr descr="" title="" id="1" name="Picture"/>
            <a:graphic>
              <a:graphicData uri="http://schemas.openxmlformats.org/drawingml/2006/picture">
                <pic:pic>
                  <pic:nvPicPr>
                    <pic:cNvPr descr="Project-Part-1_files/figure-docx/unnamed-chunk-20-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next graph - these are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drawing>
          <wp:inline>
            <wp:extent cx="5334000" cy="3200400"/>
            <wp:effectExtent b="0" l="0" r="0" t="0"/>
            <wp:docPr descr="" title="" id="1" name="Picture"/>
            <a:graphic>
              <a:graphicData uri="http://schemas.openxmlformats.org/drawingml/2006/picture">
                <pic:pic>
                  <pic:nvPicPr>
                    <pic:cNvPr descr="Project-Part-1_files/figure-docx/unnamed-chunk-21-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look at the remaining dollars based variables suggest a log() transformation applied to each one with the exception of (loan) amount.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2020-06-09T02:00:28Z</dcterms:created>
  <dcterms:modified xsi:type="dcterms:W3CDTF">2020-06-09T02:00:28Z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