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E206" w14:textId="504E16BF" w:rsidR="003150CF" w:rsidRPr="008321EB" w:rsidRDefault="00296AFF" w:rsidP="00EC4D5B">
      <w:pPr>
        <w:pStyle w:val="Heading1"/>
      </w:pPr>
      <w:r w:rsidRPr="008321EB">
        <w:t>Introduction</w:t>
      </w:r>
      <w:r w:rsidR="003150CF" w:rsidRPr="008321EB">
        <w:t>:</w:t>
      </w:r>
    </w:p>
    <w:p w14:paraId="668C8B53" w14:textId="43E8D7BF" w:rsidR="00EC00C4" w:rsidRDefault="00296AFF" w:rsidP="00296AFF">
      <w:pPr>
        <w:pStyle w:val="ListParagraph"/>
        <w:ind w:left="0"/>
        <w:rPr>
          <w:sz w:val="20"/>
          <w:szCs w:val="20"/>
        </w:rPr>
      </w:pPr>
      <w:r w:rsidRPr="00E825AF">
        <w:rPr>
          <w:sz w:val="20"/>
          <w:szCs w:val="20"/>
        </w:rPr>
        <w:t xml:space="preserve">Sentiment analysis is a very important technique in business when it comes to </w:t>
      </w:r>
      <w:r w:rsidR="0039606C">
        <w:rPr>
          <w:sz w:val="20"/>
          <w:szCs w:val="20"/>
        </w:rPr>
        <w:t xml:space="preserve">measuring </w:t>
      </w:r>
      <w:r w:rsidRPr="00E825AF">
        <w:rPr>
          <w:sz w:val="20"/>
          <w:szCs w:val="20"/>
        </w:rPr>
        <w:t xml:space="preserve">marketing effort success on </w:t>
      </w:r>
      <w:r>
        <w:rPr>
          <w:sz w:val="20"/>
          <w:szCs w:val="20"/>
        </w:rPr>
        <w:t xml:space="preserve">a </w:t>
      </w:r>
      <w:r w:rsidRPr="00E825AF">
        <w:rPr>
          <w:sz w:val="20"/>
          <w:szCs w:val="20"/>
        </w:rPr>
        <w:t xml:space="preserve">product release or press release from a major corporation. Being able to gauge </w:t>
      </w:r>
      <w:r>
        <w:rPr>
          <w:sz w:val="20"/>
          <w:szCs w:val="20"/>
        </w:rPr>
        <w:t xml:space="preserve">consumer </w:t>
      </w:r>
      <w:r w:rsidRPr="00E825AF">
        <w:rPr>
          <w:sz w:val="20"/>
          <w:szCs w:val="20"/>
        </w:rPr>
        <w:t>reaction before, during, and/or after an event such as this on a global scale can really optimize and drive further business decision making.</w:t>
      </w:r>
      <w:r>
        <w:rPr>
          <w:sz w:val="20"/>
          <w:szCs w:val="20"/>
        </w:rPr>
        <w:t xml:space="preserve"> </w:t>
      </w:r>
    </w:p>
    <w:p w14:paraId="3270DFFB" w14:textId="77777777" w:rsidR="00EC00C4" w:rsidRDefault="00EC00C4" w:rsidP="00296AFF">
      <w:pPr>
        <w:pStyle w:val="ListParagraph"/>
        <w:ind w:left="0"/>
        <w:rPr>
          <w:sz w:val="20"/>
          <w:szCs w:val="20"/>
        </w:rPr>
      </w:pPr>
    </w:p>
    <w:p w14:paraId="0484E589" w14:textId="052E5599" w:rsidR="00EC00C4" w:rsidRDefault="00296AFF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In this project, I gauge consumer sentiment of a AAA video game reboot of a </w:t>
      </w:r>
      <w:r w:rsidR="00D06F4B">
        <w:rPr>
          <w:sz w:val="20"/>
          <w:szCs w:val="20"/>
        </w:rPr>
        <w:t xml:space="preserve">20+ year old </w:t>
      </w:r>
      <w:r>
        <w:rPr>
          <w:sz w:val="20"/>
          <w:szCs w:val="20"/>
        </w:rPr>
        <w:t>cult classic – Final Fantasy 7. The</w:t>
      </w:r>
      <w:r w:rsidR="00D06F4B">
        <w:rPr>
          <w:sz w:val="20"/>
          <w:szCs w:val="20"/>
        </w:rPr>
        <w:t xml:space="preserve"> “Remake”</w:t>
      </w:r>
      <w:r>
        <w:rPr>
          <w:sz w:val="20"/>
          <w:szCs w:val="20"/>
        </w:rPr>
        <w:t xml:space="preserve"> game was just released </w:t>
      </w:r>
      <w:r w:rsidR="00D06F4B">
        <w:rPr>
          <w:sz w:val="20"/>
          <w:szCs w:val="20"/>
        </w:rPr>
        <w:t>to consumers on April 10</w:t>
      </w:r>
      <w:r w:rsidR="00D06F4B" w:rsidRPr="00D06F4B">
        <w:rPr>
          <w:sz w:val="20"/>
          <w:szCs w:val="20"/>
          <w:vertAlign w:val="superscript"/>
        </w:rPr>
        <w:t>th</w:t>
      </w:r>
      <w:r w:rsidR="00D06F4B">
        <w:rPr>
          <w:sz w:val="20"/>
          <w:szCs w:val="20"/>
        </w:rPr>
        <w:t xml:space="preserve">, 2020 after a roughly </w:t>
      </w:r>
      <w:r w:rsidR="00EC00C4">
        <w:rPr>
          <w:sz w:val="20"/>
          <w:szCs w:val="20"/>
        </w:rPr>
        <w:t>5-year</w:t>
      </w:r>
      <w:r w:rsidR="00D06F4B">
        <w:rPr>
          <w:sz w:val="20"/>
          <w:szCs w:val="20"/>
        </w:rPr>
        <w:t xml:space="preserve"> development cycle. The company, SquareEnix, took a risk with the release – as they noted there are elements of the original story that have changed slightly (not the major story line), </w:t>
      </w:r>
      <w:r w:rsidR="00EC00C4">
        <w:rPr>
          <w:sz w:val="20"/>
          <w:szCs w:val="20"/>
        </w:rPr>
        <w:t>as well as deciding</w:t>
      </w:r>
      <w:r w:rsidR="00D06F4B">
        <w:rPr>
          <w:sz w:val="20"/>
          <w:szCs w:val="20"/>
        </w:rPr>
        <w:t xml:space="preserve"> to release the game in an episodic format (meaning the whole game won</w:t>
      </w:r>
      <w:r w:rsidR="00E81008">
        <w:rPr>
          <w:sz w:val="20"/>
          <w:szCs w:val="20"/>
        </w:rPr>
        <w:t>’</w:t>
      </w:r>
      <w:r w:rsidR="00D06F4B">
        <w:rPr>
          <w:sz w:val="20"/>
          <w:szCs w:val="20"/>
        </w:rPr>
        <w:t xml:space="preserve">t be released all at once). This demonstrates a risk the company took with their fan base, and within this project I will </w:t>
      </w:r>
      <w:r w:rsidR="00EC00C4">
        <w:rPr>
          <w:sz w:val="20"/>
          <w:szCs w:val="20"/>
        </w:rPr>
        <w:t>analyze</w:t>
      </w:r>
      <w:r w:rsidR="00D06F4B">
        <w:rPr>
          <w:sz w:val="20"/>
          <w:szCs w:val="20"/>
        </w:rPr>
        <w:t xml:space="preserve"> if the consumer</w:t>
      </w:r>
      <w:r w:rsidR="00EC00C4">
        <w:rPr>
          <w:sz w:val="20"/>
          <w:szCs w:val="20"/>
        </w:rPr>
        <w:t>’s</w:t>
      </w:r>
      <w:r w:rsidR="00D06F4B">
        <w:rPr>
          <w:sz w:val="20"/>
          <w:szCs w:val="20"/>
        </w:rPr>
        <w:t xml:space="preserve"> </w:t>
      </w:r>
      <w:r w:rsidR="00EC00C4">
        <w:rPr>
          <w:sz w:val="20"/>
          <w:szCs w:val="20"/>
        </w:rPr>
        <w:t xml:space="preserve">initial </w:t>
      </w:r>
      <w:r w:rsidR="00D06F4B">
        <w:rPr>
          <w:sz w:val="20"/>
          <w:szCs w:val="20"/>
        </w:rPr>
        <w:t>reception to this strategy has</w:t>
      </w:r>
      <w:r w:rsidR="00EC00C4">
        <w:rPr>
          <w:sz w:val="20"/>
          <w:szCs w:val="20"/>
        </w:rPr>
        <w:t xml:space="preserve"> paid off.</w:t>
      </w:r>
    </w:p>
    <w:p w14:paraId="78A07200" w14:textId="7DA1A5A8" w:rsidR="00CD2B50" w:rsidRDefault="00CD2B50" w:rsidP="00296AFF">
      <w:pPr>
        <w:pStyle w:val="ListParagraph"/>
        <w:ind w:left="0"/>
        <w:rPr>
          <w:sz w:val="20"/>
          <w:szCs w:val="20"/>
        </w:rPr>
      </w:pPr>
    </w:p>
    <w:p w14:paraId="3D5D0F8C" w14:textId="15700C3D" w:rsidR="00CD2B50" w:rsidRDefault="00CD2B50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I dig into the content by analyzing how many times the name of a character shows up in a sample of tweets within the game itself. Here we’re interested in if there’s a general sense of “popularity” among the rank and file, which in turn may provide indicators as to which character could generate the most profit in </w:t>
      </w:r>
      <w:r w:rsidR="00B85434">
        <w:rPr>
          <w:sz w:val="20"/>
          <w:szCs w:val="20"/>
        </w:rPr>
        <w:t>alternative revenue streams such as merchandis</w:t>
      </w:r>
      <w:r w:rsidR="0039606C">
        <w:rPr>
          <w:sz w:val="20"/>
          <w:szCs w:val="20"/>
        </w:rPr>
        <w:t>ing</w:t>
      </w:r>
      <w:r>
        <w:rPr>
          <w:sz w:val="20"/>
          <w:szCs w:val="20"/>
        </w:rPr>
        <w:t>. Given the nature of the episodic release and</w:t>
      </w:r>
      <w:r w:rsidR="008321EB">
        <w:rPr>
          <w:sz w:val="20"/>
          <w:szCs w:val="20"/>
        </w:rPr>
        <w:t xml:space="preserve"> SquareEnix’s</w:t>
      </w:r>
      <w:r>
        <w:rPr>
          <w:sz w:val="20"/>
          <w:szCs w:val="20"/>
        </w:rPr>
        <w:t xml:space="preserve"> propensity to modify content from the original</w:t>
      </w:r>
      <w:r w:rsidR="008321EB">
        <w:rPr>
          <w:sz w:val="20"/>
          <w:szCs w:val="20"/>
        </w:rPr>
        <w:t>, this may drive further game development</w:t>
      </w:r>
      <w:r w:rsidR="00E81008">
        <w:rPr>
          <w:sz w:val="20"/>
          <w:szCs w:val="20"/>
        </w:rPr>
        <w:t xml:space="preserve"> as a way to meet consumer demand – for example, if the crowd </w:t>
      </w:r>
      <w:r w:rsidR="00B85434">
        <w:rPr>
          <w:sz w:val="20"/>
          <w:szCs w:val="20"/>
        </w:rPr>
        <w:t>“</w:t>
      </w:r>
      <w:r w:rsidR="00E81008">
        <w:rPr>
          <w:sz w:val="20"/>
          <w:szCs w:val="20"/>
        </w:rPr>
        <w:t xml:space="preserve">demands more </w:t>
      </w:r>
      <w:r w:rsidR="00E81008" w:rsidRPr="00785C0C">
        <w:rPr>
          <w:i/>
          <w:iCs/>
          <w:sz w:val="20"/>
          <w:szCs w:val="20"/>
        </w:rPr>
        <w:t>Barret Wallace</w:t>
      </w:r>
      <w:r w:rsidR="00B85434">
        <w:rPr>
          <w:i/>
          <w:iCs/>
          <w:sz w:val="20"/>
          <w:szCs w:val="20"/>
        </w:rPr>
        <w:t>”</w:t>
      </w:r>
      <w:r w:rsidR="00E81008">
        <w:rPr>
          <w:sz w:val="20"/>
          <w:szCs w:val="20"/>
        </w:rPr>
        <w:t xml:space="preserve"> then he may show up more or have a bigger role to play in the upcoming episodes!</w:t>
      </w:r>
    </w:p>
    <w:p w14:paraId="40EEB60A" w14:textId="507330E8" w:rsidR="00E81008" w:rsidRPr="00E81008" w:rsidRDefault="00E81008" w:rsidP="00EC4D5B">
      <w:pPr>
        <w:pStyle w:val="Heading1"/>
      </w:pPr>
      <w:r w:rsidRPr="00E81008">
        <w:t>Data Collection</w:t>
      </w:r>
      <w:r w:rsidR="00231C30">
        <w:t xml:space="preserve"> &amp; Cleaning</w:t>
      </w:r>
      <w:r w:rsidRPr="00E81008">
        <w:t>:</w:t>
      </w:r>
    </w:p>
    <w:p w14:paraId="25BE7ED7" w14:textId="18FA4399" w:rsidR="00E81008" w:rsidRDefault="00F66FE1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To get the process started,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’ll first need to collect tweets from Twitter about </w:t>
      </w:r>
      <w:r w:rsidR="00CD7A25">
        <w:rPr>
          <w:sz w:val="20"/>
          <w:szCs w:val="20"/>
        </w:rPr>
        <w:t>the game</w:t>
      </w:r>
      <w:r>
        <w:rPr>
          <w:sz w:val="20"/>
          <w:szCs w:val="20"/>
        </w:rPr>
        <w:t xml:space="preserve">.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 look at the official twitter account for SquareEnix, and</w:t>
      </w:r>
      <w:r w:rsidR="00CD7A25">
        <w:rPr>
          <w:sz w:val="20"/>
          <w:szCs w:val="20"/>
        </w:rPr>
        <w:t xml:space="preserve"> identify the main hashtag being used is </w:t>
      </w:r>
      <w:r>
        <w:rPr>
          <w:sz w:val="20"/>
          <w:szCs w:val="20"/>
        </w:rPr>
        <w:t>#FF7R</w:t>
      </w:r>
      <w:r w:rsidR="00CD7A25">
        <w:rPr>
          <w:sz w:val="20"/>
          <w:szCs w:val="20"/>
        </w:rPr>
        <w:t xml:space="preserve">, therefore this will be </w:t>
      </w:r>
      <w:r w:rsidR="0039606C">
        <w:rPr>
          <w:sz w:val="20"/>
          <w:szCs w:val="20"/>
        </w:rPr>
        <w:t>my</w:t>
      </w:r>
      <w:r w:rsidR="00CD7A25">
        <w:rPr>
          <w:sz w:val="20"/>
          <w:szCs w:val="20"/>
        </w:rPr>
        <w:t xml:space="preserve"> main search string when collecting the tweets. I also notice a large amount of tweets using the #FinalFantasy7Remake hashtag, therefore it’s included in the collection process. </w:t>
      </w:r>
    </w:p>
    <w:p w14:paraId="2F907282" w14:textId="029E8F85" w:rsidR="00CD7A25" w:rsidRDefault="00CD7A25" w:rsidP="00296AFF">
      <w:pPr>
        <w:pStyle w:val="ListParagraph"/>
        <w:ind w:left="0"/>
        <w:rPr>
          <w:sz w:val="20"/>
          <w:szCs w:val="20"/>
        </w:rPr>
      </w:pPr>
    </w:p>
    <w:p w14:paraId="7CC3260C" w14:textId="1A5C861C" w:rsidR="00231C30" w:rsidRDefault="00B85434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Using Twitter</w:t>
      </w:r>
      <w:r w:rsidR="00560628">
        <w:rPr>
          <w:sz w:val="20"/>
          <w:szCs w:val="20"/>
        </w:rPr>
        <w:t>’</w:t>
      </w:r>
      <w:r>
        <w:rPr>
          <w:sz w:val="20"/>
          <w:szCs w:val="20"/>
        </w:rPr>
        <w:t>s REST API,</w:t>
      </w:r>
      <w:r w:rsidR="00560628">
        <w:rPr>
          <w:sz w:val="20"/>
          <w:szCs w:val="20"/>
        </w:rPr>
        <w:t xml:space="preserve"> over the course of three sessions I attempt to pull two sets of 1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000 tweets using the hashtags mentioned above. Default behavior for the search is to provide a rolling 7-day window to return tweets, so in attempt to avoid duplication </w:t>
      </w:r>
      <w:r w:rsidR="009A07CE">
        <w:rPr>
          <w:sz w:val="20"/>
          <w:szCs w:val="20"/>
        </w:rPr>
        <w:t xml:space="preserve">I </w:t>
      </w:r>
      <w:r w:rsidR="00560628">
        <w:rPr>
          <w:sz w:val="20"/>
          <w:szCs w:val="20"/>
        </w:rPr>
        <w:t>make use of the “since” (date) parameter which allows the return of tweets on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or newer than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the date</w:t>
      </w:r>
      <w:r w:rsidR="009A07CE">
        <w:rPr>
          <w:sz w:val="20"/>
          <w:szCs w:val="20"/>
        </w:rPr>
        <w:t xml:space="preserve"> specified. For example, I queried tweets on 4/25 using the since date of 4/24 (one day after). The use of this parameter along with filtering of retweets is a strategy to minimize or avoid duplicate data altogether. It’s also important to note that the focus is just on the “English” language tweets</w:t>
      </w:r>
      <w:r w:rsidR="00231C30">
        <w:rPr>
          <w:sz w:val="20"/>
          <w:szCs w:val="20"/>
        </w:rPr>
        <w:t>, therefore this analysis may not be appropriate to extrapolate into geographic areas where English is not the primary language (note: SquareEnix’s headquarters is in Japan, and the sentiment there may be different).</w:t>
      </w:r>
    </w:p>
    <w:p w14:paraId="01E970E5" w14:textId="77777777" w:rsidR="00231C30" w:rsidRDefault="00231C30" w:rsidP="00296AFF">
      <w:pPr>
        <w:pStyle w:val="ListParagraph"/>
        <w:ind w:left="0"/>
        <w:rPr>
          <w:sz w:val="20"/>
          <w:szCs w:val="20"/>
        </w:rPr>
      </w:pPr>
    </w:p>
    <w:p w14:paraId="7BCEAF5F" w14:textId="26A4AFAB" w:rsidR="0024559D" w:rsidRDefault="00231C30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the raw tweet data must go through a cleaning process prior to being analyzed. Tweets can contain items like URLs, emojis &amp; icons, and other non-essential punctuation or characters that may </w:t>
      </w:r>
      <w:r w:rsidR="00720E1C">
        <w:rPr>
          <w:sz w:val="20"/>
          <w:szCs w:val="20"/>
        </w:rPr>
        <w:t xml:space="preserve">interfere or </w:t>
      </w:r>
      <w:r>
        <w:rPr>
          <w:sz w:val="20"/>
          <w:szCs w:val="20"/>
        </w:rPr>
        <w:t>bias the sentiment analysis</w:t>
      </w:r>
      <w:r w:rsidR="00720E1C">
        <w:rPr>
          <w:sz w:val="20"/>
          <w:szCs w:val="20"/>
        </w:rPr>
        <w:t xml:space="preserve">, therefore I </w:t>
      </w:r>
      <w:r>
        <w:rPr>
          <w:sz w:val="20"/>
          <w:szCs w:val="20"/>
        </w:rPr>
        <w:t xml:space="preserve">remove </w:t>
      </w:r>
      <w:r w:rsidR="00B12C1B">
        <w:rPr>
          <w:sz w:val="20"/>
          <w:szCs w:val="20"/>
        </w:rPr>
        <w:t>URLs</w:t>
      </w:r>
      <w:bookmarkStart w:id="0" w:name="_GoBack"/>
      <w:bookmarkEnd w:id="0"/>
      <w:r>
        <w:rPr>
          <w:sz w:val="20"/>
          <w:szCs w:val="20"/>
        </w:rPr>
        <w:t xml:space="preserve"> and non-essential </w:t>
      </w:r>
      <w:r w:rsidR="00EC4D5B">
        <w:rPr>
          <w:sz w:val="20"/>
          <w:szCs w:val="20"/>
        </w:rPr>
        <w:t>punctuation, and convert emojis &amp; icons to textual representations of itself</w:t>
      </w:r>
      <w:hyperlink w:anchor="_References:" w:history="1">
        <w:r w:rsidR="00EC4D5B" w:rsidRPr="00EC4D5B">
          <w:rPr>
            <w:rStyle w:val="Hyperlink"/>
            <w:sz w:val="20"/>
            <w:szCs w:val="20"/>
            <w:vertAlign w:val="superscript"/>
          </w:rPr>
          <w:t>[1]</w:t>
        </w:r>
      </w:hyperlink>
      <w:r w:rsidR="00EC4D5B">
        <w:rPr>
          <w:sz w:val="20"/>
          <w:szCs w:val="20"/>
        </w:rPr>
        <w:t>.</w:t>
      </w:r>
      <w:r w:rsidR="0024559D">
        <w:rPr>
          <w:sz w:val="20"/>
          <w:szCs w:val="20"/>
        </w:rPr>
        <w:t xml:space="preserve"> A total of 5,836 tweets are collected, cleaned, and provided a sentiment score between -1 to +1, where negative represents a poor sentiment and positive represents a favorable sentiment. I also count the number of times the name of a character appears in this sample of tweets, as it will help us answer our second set of questions about character popularity.</w:t>
      </w:r>
      <w:r w:rsidR="00E6452B">
        <w:rPr>
          <w:sz w:val="20"/>
          <w:szCs w:val="20"/>
        </w:rPr>
        <w:t xml:space="preserve"> This information is written to .CSV, and is used in R for the analysis.</w:t>
      </w:r>
    </w:p>
    <w:p w14:paraId="33ADCE0D" w14:textId="1D793B3C" w:rsidR="0024559D" w:rsidRDefault="0024559D" w:rsidP="0024559D">
      <w:pPr>
        <w:pStyle w:val="Heading1"/>
      </w:pPr>
      <w:r>
        <w:lastRenderedPageBreak/>
        <w:t>Analysis:</w:t>
      </w:r>
    </w:p>
    <w:p w14:paraId="5C7D88EE" w14:textId="24CEABE8" w:rsidR="002D46C4" w:rsidRDefault="00E6452B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To begin our sentiment analysis, we first</w:t>
      </w:r>
      <w:r w:rsidR="002D46C4">
        <w:rPr>
          <w:sz w:val="20"/>
          <w:szCs w:val="20"/>
        </w:rPr>
        <w:t xml:space="preserve"> decide how to treat those tweets that were labeled as “neutral” sentiment</w:t>
      </w:r>
      <w:r w:rsidR="00A7781F">
        <w:rPr>
          <w:sz w:val="20"/>
          <w:szCs w:val="20"/>
        </w:rPr>
        <w:t xml:space="preserve">, score 0 </w:t>
      </w:r>
      <w:r w:rsidR="002D46C4">
        <w:rPr>
          <w:sz w:val="20"/>
          <w:szCs w:val="20"/>
        </w:rPr>
        <w:t xml:space="preserve">- meaning they were neither positive nor negative. Because they do not help in answering our question </w:t>
      </w:r>
      <w:r w:rsidR="0039606C">
        <w:rPr>
          <w:sz w:val="20"/>
          <w:szCs w:val="20"/>
        </w:rPr>
        <w:t xml:space="preserve">relating to positive or negative, </w:t>
      </w:r>
      <w:r w:rsidR="002D46C4">
        <w:rPr>
          <w:sz w:val="20"/>
          <w:szCs w:val="20"/>
        </w:rPr>
        <w:t>I decide to remove them from the data set before proceeding with the analysis</w:t>
      </w:r>
      <w:r w:rsidR="007805A9">
        <w:rPr>
          <w:sz w:val="20"/>
          <w:szCs w:val="20"/>
        </w:rPr>
        <w:t>, leaving 4</w:t>
      </w:r>
      <w:r w:rsidR="003F5106">
        <w:rPr>
          <w:sz w:val="20"/>
          <w:szCs w:val="20"/>
        </w:rPr>
        <w:t>,</w:t>
      </w:r>
      <w:r w:rsidR="007805A9">
        <w:rPr>
          <w:sz w:val="20"/>
          <w:szCs w:val="20"/>
        </w:rPr>
        <w:t>171 tweets for the analysis.</w:t>
      </w:r>
    </w:p>
    <w:p w14:paraId="33846055" w14:textId="3CF4870D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A6E10" wp14:editId="1201A4D1">
            <wp:simplePos x="0" y="0"/>
            <wp:positionH relativeFrom="margin">
              <wp:align>right</wp:align>
            </wp:positionH>
            <wp:positionV relativeFrom="paragraph">
              <wp:posOffset>3971</wp:posOffset>
            </wp:positionV>
            <wp:extent cx="2641600" cy="1656715"/>
            <wp:effectExtent l="0" t="0" r="6350" b="635"/>
            <wp:wrapTight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230AE" w14:textId="59771323" w:rsidR="0024559D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 we </w:t>
      </w:r>
      <w:r w:rsidR="00E6452B">
        <w:rPr>
          <w:sz w:val="20"/>
          <w:szCs w:val="20"/>
        </w:rPr>
        <w:t>check the distribution of the data using a histogram</w:t>
      </w:r>
      <w:r>
        <w:rPr>
          <w:sz w:val="20"/>
          <w:szCs w:val="20"/>
        </w:rPr>
        <w:t xml:space="preserve">. </w:t>
      </w:r>
      <w:r w:rsidR="00E6452B">
        <w:rPr>
          <w:sz w:val="20"/>
          <w:szCs w:val="20"/>
        </w:rPr>
        <w:t>We want to see a “bell-shaped” curve to the data which confirms our sample is normally distributed</w:t>
      </w:r>
      <w:r>
        <w:rPr>
          <w:sz w:val="20"/>
          <w:szCs w:val="20"/>
        </w:rPr>
        <w:t>,</w:t>
      </w:r>
      <w:r w:rsidR="00E6452B">
        <w:rPr>
          <w:sz w:val="20"/>
          <w:szCs w:val="20"/>
        </w:rPr>
        <w:t xml:space="preserve"> and therefore we can perform the types of statistical tests that will help us address our questions. </w:t>
      </w:r>
      <w:r>
        <w:rPr>
          <w:sz w:val="20"/>
          <w:szCs w:val="20"/>
        </w:rPr>
        <w:t xml:space="preserve">The histogram displayed in fig. 1 generally demonstrates this bell-shaped curve, and is slightly right skewed toward the positive sentiment end. </w:t>
      </w:r>
    </w:p>
    <w:p w14:paraId="3E1DFEF9" w14:textId="16335B66" w:rsidR="002D46C4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8867" wp14:editId="6CEC7C35">
                <wp:simplePos x="0" y="0"/>
                <wp:positionH relativeFrom="margin">
                  <wp:align>right</wp:align>
                </wp:positionH>
                <wp:positionV relativeFrom="paragraph">
                  <wp:posOffset>155270</wp:posOffset>
                </wp:positionV>
                <wp:extent cx="263347" cy="138989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1389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0E1E" w14:textId="7C389421" w:rsidR="0039606C" w:rsidRPr="00895B1A" w:rsidRDefault="0039606C" w:rsidP="003960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B88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0.45pt;margin-top:12.25pt;width:20.75pt;height:1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" stroked="f">
                <v:textbox inset="0,0,0,0">
                  <w:txbxContent>
                    <w:p w14:paraId="1D650E1E" w14:textId="7C389421" w:rsidR="0039606C" w:rsidRPr="00895B1A" w:rsidRDefault="0039606C" w:rsidP="003960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20CB5" w14:textId="2056D97B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Now that </w:t>
      </w:r>
      <w:r w:rsidR="00CE0546">
        <w:rPr>
          <w:sz w:val="20"/>
          <w:szCs w:val="20"/>
        </w:rPr>
        <w:t>the</w:t>
      </w:r>
      <w:r>
        <w:rPr>
          <w:sz w:val="20"/>
          <w:szCs w:val="20"/>
        </w:rPr>
        <w:t xml:space="preserve"> assumption</w:t>
      </w:r>
      <w:r w:rsidR="00CE0546">
        <w:rPr>
          <w:sz w:val="20"/>
          <w:szCs w:val="20"/>
        </w:rPr>
        <w:t xml:space="preserve"> of normality is </w:t>
      </w:r>
      <w:r>
        <w:rPr>
          <w:sz w:val="20"/>
          <w:szCs w:val="20"/>
        </w:rPr>
        <w:t xml:space="preserve">met, I perform a </w:t>
      </w:r>
      <w:r w:rsidR="00A07FF7">
        <w:rPr>
          <w:sz w:val="20"/>
          <w:szCs w:val="20"/>
        </w:rPr>
        <w:t xml:space="preserve">one-sample proportion test to check if the number of tweets that scored positive via the sentiment analysis is greater than 50% of the sample – i.e. the “majority”. At a 95% confidence level, there is enough evidence to claim that the majority of tweets in the entire Twittersphere regarding </w:t>
      </w:r>
      <w:r w:rsidR="006B5ADF">
        <w:rPr>
          <w:sz w:val="20"/>
          <w:szCs w:val="20"/>
        </w:rPr>
        <w:t>this</w:t>
      </w:r>
      <w:r w:rsidR="00A07FF7">
        <w:rPr>
          <w:sz w:val="20"/>
          <w:szCs w:val="20"/>
        </w:rPr>
        <w:t xml:space="preserve"> video game are positive</w:t>
      </w:r>
      <w:r w:rsidR="00187965">
        <w:rPr>
          <w:sz w:val="20"/>
          <w:szCs w:val="20"/>
        </w:rPr>
        <w:t xml:space="preserve"> (</w:t>
      </w:r>
      <w:r w:rsidR="00187965" w:rsidRPr="00187965">
        <w:rPr>
          <w:i/>
          <w:iCs/>
          <w:sz w:val="20"/>
          <w:szCs w:val="20"/>
        </w:rPr>
        <w:t>p &lt; 2.2e</w:t>
      </w:r>
      <w:r w:rsidR="00187965" w:rsidRPr="00187965">
        <w:rPr>
          <w:i/>
          <w:iCs/>
          <w:sz w:val="20"/>
          <w:szCs w:val="20"/>
          <w:vertAlign w:val="superscript"/>
        </w:rPr>
        <w:t>-16</w:t>
      </w:r>
      <w:r w:rsidR="00187965">
        <w:rPr>
          <w:sz w:val="20"/>
          <w:szCs w:val="20"/>
        </w:rPr>
        <w:t>)</w:t>
      </w:r>
      <w:r w:rsidR="00A07FF7">
        <w:rPr>
          <w:sz w:val="20"/>
          <w:szCs w:val="20"/>
        </w:rPr>
        <w:t xml:space="preserve"> – great news for SquareEnix since their game currently appears to be well received!</w:t>
      </w:r>
    </w:p>
    <w:p w14:paraId="0E65393B" w14:textId="4D3FBC51" w:rsidR="006B5ADF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A80DA7" wp14:editId="66315B41">
            <wp:simplePos x="0" y="0"/>
            <wp:positionH relativeFrom="margin">
              <wp:posOffset>2814320</wp:posOffset>
            </wp:positionH>
            <wp:positionV relativeFrom="paragraph">
              <wp:posOffset>32055</wp:posOffset>
            </wp:positionV>
            <wp:extent cx="3121025" cy="2626995"/>
            <wp:effectExtent l="0" t="0" r="3175" b="1905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AF9" w14:textId="0A5DE82D" w:rsidR="006762F3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12020" wp14:editId="2D1AE229">
                <wp:simplePos x="0" y="0"/>
                <wp:positionH relativeFrom="margin">
                  <wp:posOffset>5476545</wp:posOffset>
                </wp:positionH>
                <wp:positionV relativeFrom="paragraph">
                  <wp:posOffset>2079625</wp:posOffset>
                </wp:positionV>
                <wp:extent cx="460248" cy="277977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" cy="277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20AFF" w14:textId="7E132E55" w:rsidR="0039606C" w:rsidRPr="007D3530" w:rsidRDefault="0039606C" w:rsidP="0039606C">
                            <w:pPr>
                              <w:pStyle w:val="Caption"/>
                              <w:rPr>
                                <w:vertAlign w:val="superscript"/>
                              </w:rPr>
                            </w:pPr>
                            <w:r>
                              <w:t>Fig. 2</w:t>
                            </w:r>
                            <w:r w:rsidR="007D3530">
                              <w:t xml:space="preserve"> </w:t>
                            </w:r>
                            <w:hyperlink w:anchor="_References:" w:history="1">
                              <w:r w:rsidR="007D3530" w:rsidRPr="007D3530">
                                <w:rPr>
                                  <w:rStyle w:val="Hyperlink"/>
                                  <w:vertAlign w:val="superscript"/>
                                </w:rPr>
                                <w:t>[2][3]</w:t>
                              </w:r>
                            </w:hyperlink>
                          </w:p>
                          <w:p w14:paraId="28C9474E" w14:textId="77777777" w:rsidR="007D3530" w:rsidRPr="007D3530" w:rsidRDefault="007D3530" w:rsidP="007D353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2020" id="Text Box 4" o:spid="_x0000_s1027" type="#_x0000_t202" style="position:absolute;margin-left:431.2pt;margin-top:163.75pt;width:36.2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" stroked="f">
                <v:textbox inset="0,0,0,0">
                  <w:txbxContent>
                    <w:p w14:paraId="1F020AFF" w14:textId="7E132E55" w:rsidR="0039606C" w:rsidRPr="007D3530" w:rsidRDefault="0039606C" w:rsidP="0039606C">
                      <w:pPr>
                        <w:pStyle w:val="Caption"/>
                        <w:rPr>
                          <w:vertAlign w:val="superscript"/>
                        </w:rPr>
                      </w:pPr>
                      <w:r>
                        <w:t>Fig. 2</w:t>
                      </w:r>
                      <w:r w:rsidR="007D3530">
                        <w:t xml:space="preserve"> </w:t>
                      </w:r>
                      <w:hyperlink w:anchor="_References:" w:history="1">
                        <w:r w:rsidR="007D3530" w:rsidRPr="007D3530">
                          <w:rPr>
                            <w:rStyle w:val="Hyperlink"/>
                            <w:vertAlign w:val="superscript"/>
                          </w:rPr>
                          <w:t>[2][3]</w:t>
                        </w:r>
                      </w:hyperlink>
                    </w:p>
                    <w:p w14:paraId="28C9474E" w14:textId="77777777" w:rsidR="007D3530" w:rsidRPr="007D3530" w:rsidRDefault="007D3530" w:rsidP="007D3530"/>
                  </w:txbxContent>
                </v:textbox>
                <w10:wrap anchorx="margin"/>
              </v:shape>
            </w:pict>
          </mc:Fallback>
        </mc:AlternateContent>
      </w:r>
      <w:r w:rsidR="006B5ADF">
        <w:rPr>
          <w:sz w:val="20"/>
          <w:szCs w:val="20"/>
        </w:rPr>
        <w:t>Next we perform a Chi-Squared Goodness of Fit test to identify if some characters are more “popular” than others – we want to know if they are all being discussed</w:t>
      </w:r>
      <w:r w:rsidR="006B5ADF" w:rsidRPr="006B5ADF">
        <w:rPr>
          <w:sz w:val="20"/>
          <w:szCs w:val="20"/>
        </w:rPr>
        <w:t xml:space="preserve"> </w:t>
      </w:r>
      <w:r w:rsidR="006B5ADF">
        <w:rPr>
          <w:sz w:val="20"/>
          <w:szCs w:val="20"/>
        </w:rPr>
        <w:t xml:space="preserve">equally, or if some are being discussed more frequently than others. At a 95% confidence level, there is enough evidence to claim that there </w:t>
      </w:r>
      <w:r w:rsidR="00E737AA">
        <w:rPr>
          <w:sz w:val="20"/>
          <w:szCs w:val="20"/>
        </w:rPr>
        <w:t xml:space="preserve">is an unequal </w:t>
      </w:r>
      <w:r w:rsidR="0062377B">
        <w:rPr>
          <w:sz w:val="20"/>
          <w:szCs w:val="20"/>
        </w:rPr>
        <w:t>use of character names in tweets</w:t>
      </w:r>
      <w:r w:rsidR="00187965">
        <w:rPr>
          <w:sz w:val="20"/>
          <w:szCs w:val="20"/>
        </w:rPr>
        <w:t xml:space="preserve"> (</w:t>
      </w:r>
      <w:r w:rsidR="00187965" w:rsidRPr="00187965">
        <w:rPr>
          <w:i/>
          <w:iCs/>
          <w:sz w:val="20"/>
          <w:szCs w:val="20"/>
        </w:rPr>
        <w:t>p &lt; 2.2e</w:t>
      </w:r>
      <w:r w:rsidR="00187965" w:rsidRPr="00187965">
        <w:rPr>
          <w:i/>
          <w:iCs/>
          <w:sz w:val="20"/>
          <w:szCs w:val="20"/>
          <w:vertAlign w:val="superscript"/>
        </w:rPr>
        <w:t>-16</w:t>
      </w:r>
      <w:r w:rsidR="00187965">
        <w:rPr>
          <w:sz w:val="20"/>
          <w:szCs w:val="20"/>
        </w:rPr>
        <w:t>)</w:t>
      </w:r>
      <w:r w:rsidR="006762F3">
        <w:rPr>
          <w:sz w:val="20"/>
          <w:szCs w:val="20"/>
        </w:rPr>
        <w:t>, thus indicating that some characters are more “popular” than others (note: sentiment is not considered here</w:t>
      </w:r>
      <w:r w:rsidR="005A3529">
        <w:rPr>
          <w:sz w:val="20"/>
          <w:szCs w:val="20"/>
        </w:rPr>
        <w:t xml:space="preserve">; </w:t>
      </w:r>
      <w:r w:rsidR="007F22F9">
        <w:rPr>
          <w:sz w:val="20"/>
          <w:szCs w:val="20"/>
        </w:rPr>
        <w:t>“</w:t>
      </w:r>
      <w:r w:rsidR="005A3529">
        <w:rPr>
          <w:sz w:val="20"/>
          <w:szCs w:val="20"/>
        </w:rPr>
        <w:t>popular</w:t>
      </w:r>
      <w:r w:rsidR="007F22F9">
        <w:rPr>
          <w:sz w:val="20"/>
          <w:szCs w:val="20"/>
        </w:rPr>
        <w:t>”</w:t>
      </w:r>
      <w:r w:rsidR="005A3529">
        <w:rPr>
          <w:sz w:val="20"/>
          <w:szCs w:val="20"/>
        </w:rPr>
        <w:t xml:space="preserve"> for good or bad reasons</w:t>
      </w:r>
      <w:r w:rsidR="006762F3">
        <w:rPr>
          <w:sz w:val="20"/>
          <w:szCs w:val="20"/>
        </w:rPr>
        <w:t>)</w:t>
      </w:r>
      <w:r w:rsidR="0062377B">
        <w:rPr>
          <w:sz w:val="20"/>
          <w:szCs w:val="20"/>
        </w:rPr>
        <w:t>. The bar char</w:t>
      </w:r>
      <w:r w:rsidR="00DA2344">
        <w:rPr>
          <w:sz w:val="20"/>
          <w:szCs w:val="20"/>
        </w:rPr>
        <w:t>t</w:t>
      </w:r>
      <w:r w:rsidR="0062377B">
        <w:rPr>
          <w:sz w:val="20"/>
          <w:szCs w:val="20"/>
        </w:rPr>
        <w:t xml:space="preserve"> in fig. </w:t>
      </w:r>
      <w:r w:rsidR="007D3530">
        <w:rPr>
          <w:sz w:val="20"/>
          <w:szCs w:val="20"/>
        </w:rPr>
        <w:t>2</w:t>
      </w:r>
      <w:r w:rsidR="0062377B">
        <w:rPr>
          <w:sz w:val="20"/>
          <w:szCs w:val="20"/>
        </w:rPr>
        <w:t xml:space="preserve"> </w:t>
      </w:r>
      <w:r w:rsidR="006762F3">
        <w:rPr>
          <w:sz w:val="20"/>
          <w:szCs w:val="20"/>
        </w:rPr>
        <w:t>reflects this unequal distribution, and indicates our heroes Cloud, Tifa, and Aerith round out the top 3 spots.</w:t>
      </w:r>
    </w:p>
    <w:p w14:paraId="0942061B" w14:textId="46B3C7CE" w:rsidR="006762F3" w:rsidRDefault="006762F3" w:rsidP="0024559D">
      <w:pPr>
        <w:pStyle w:val="ListParagraph"/>
        <w:ind w:left="0"/>
        <w:rPr>
          <w:sz w:val="20"/>
          <w:szCs w:val="20"/>
        </w:rPr>
      </w:pPr>
    </w:p>
    <w:p w14:paraId="329DBB5F" w14:textId="16EAEC09" w:rsidR="006B5ADF" w:rsidRDefault="006762F3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Our last question is if the character at the top (Cloud) is a “lone-wolf” in popularity – i.e. does he stand out </w:t>
      </w:r>
      <w:r w:rsidR="00CF39D1">
        <w:rPr>
          <w:sz w:val="20"/>
          <w:szCs w:val="20"/>
        </w:rPr>
        <w:t xml:space="preserve">as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favorite? For this, we </w:t>
      </w:r>
      <w:r w:rsidR="00CE004B">
        <w:rPr>
          <w:sz w:val="20"/>
          <w:szCs w:val="20"/>
        </w:rPr>
        <w:t>perform</w:t>
      </w:r>
      <w:r w:rsidR="00CF39D1">
        <w:rPr>
          <w:sz w:val="20"/>
          <w:szCs w:val="20"/>
        </w:rPr>
        <w:t xml:space="preserve"> another one-sample proportion test to check if the frequency of his name use is greater than 50% in the sample collected. At a 95% confidence level, there is not enough evidence to claim that Cloud is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</w:t>
      </w:r>
      <w:r w:rsidR="00187965">
        <w:rPr>
          <w:sz w:val="20"/>
          <w:szCs w:val="20"/>
        </w:rPr>
        <w:t xml:space="preserve"> (</w:t>
      </w:r>
      <w:r w:rsidR="00187965" w:rsidRPr="00187965">
        <w:rPr>
          <w:i/>
          <w:iCs/>
          <w:sz w:val="20"/>
          <w:szCs w:val="20"/>
        </w:rPr>
        <w:t xml:space="preserve">p </w:t>
      </w:r>
      <w:r w:rsidR="00187965">
        <w:rPr>
          <w:i/>
          <w:iCs/>
          <w:sz w:val="20"/>
          <w:szCs w:val="20"/>
        </w:rPr>
        <w:t>=1</w:t>
      </w:r>
      <w:r w:rsidR="00187965">
        <w:rPr>
          <w:sz w:val="20"/>
          <w:szCs w:val="20"/>
        </w:rPr>
        <w:t xml:space="preserve">) </w:t>
      </w:r>
      <w:r w:rsidR="00CF39D1">
        <w:rPr>
          <w:sz w:val="20"/>
          <w:szCs w:val="20"/>
        </w:rPr>
        <w:t xml:space="preserve"> – sorry Cloud, looks like you have some competition as </w:t>
      </w:r>
      <w:r w:rsidR="005A3529">
        <w:rPr>
          <w:sz w:val="20"/>
          <w:szCs w:val="20"/>
        </w:rPr>
        <w:t>the</w:t>
      </w:r>
      <w:r w:rsidR="00CF39D1">
        <w:rPr>
          <w:sz w:val="20"/>
          <w:szCs w:val="20"/>
        </w:rPr>
        <w:t xml:space="preserve"> overwhelming majority favorite.</w:t>
      </w:r>
      <w:r w:rsidR="004A0222">
        <w:rPr>
          <w:sz w:val="20"/>
          <w:szCs w:val="20"/>
        </w:rPr>
        <w:t xml:space="preserve"> Marketing for merchandising </w:t>
      </w:r>
      <w:r w:rsidR="00C46AA3">
        <w:rPr>
          <w:sz w:val="20"/>
          <w:szCs w:val="20"/>
        </w:rPr>
        <w:t>should</w:t>
      </w:r>
      <w:r w:rsidR="004A0222">
        <w:rPr>
          <w:sz w:val="20"/>
          <w:szCs w:val="20"/>
        </w:rPr>
        <w:t xml:space="preserve"> lean toward the top 3 – Aerith, Tifa, and Cloud. </w:t>
      </w:r>
    </w:p>
    <w:p w14:paraId="6AA64995" w14:textId="1BBDD14E" w:rsidR="00CF39D1" w:rsidRDefault="00CF39D1" w:rsidP="00CF39D1">
      <w:pPr>
        <w:pStyle w:val="Heading1"/>
      </w:pPr>
      <w:r>
        <w:t>Results &amp; Conclusion:</w:t>
      </w:r>
    </w:p>
    <w:p w14:paraId="58D579E2" w14:textId="59C935AD" w:rsidR="00E737AA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results of this project show that SquareEnix’s risk to do something different with a AAA </w:t>
      </w:r>
      <w:r w:rsidR="0016270D">
        <w:rPr>
          <w:sz w:val="20"/>
          <w:szCs w:val="20"/>
        </w:rPr>
        <w:t xml:space="preserve">remake of a </w:t>
      </w:r>
      <w:r>
        <w:rPr>
          <w:sz w:val="20"/>
          <w:szCs w:val="20"/>
        </w:rPr>
        <w:t>cult-classic appear to be paying off</w:t>
      </w:r>
      <w:r w:rsidR="0016270D">
        <w:rPr>
          <w:sz w:val="20"/>
          <w:szCs w:val="20"/>
        </w:rPr>
        <w:t xml:space="preserve">. </w:t>
      </w:r>
      <w:r w:rsidR="007F22F9">
        <w:rPr>
          <w:sz w:val="20"/>
          <w:szCs w:val="20"/>
        </w:rPr>
        <w:t>The majority of people are</w:t>
      </w:r>
      <w:r w:rsidR="0016270D">
        <w:rPr>
          <w:sz w:val="20"/>
          <w:szCs w:val="20"/>
        </w:rPr>
        <w:t xml:space="preserve"> enjoying the game, </w:t>
      </w:r>
      <w:r w:rsidR="007F22F9">
        <w:rPr>
          <w:sz w:val="20"/>
          <w:szCs w:val="20"/>
        </w:rPr>
        <w:t xml:space="preserve">and while there is no overwhelmingly popular character, </w:t>
      </w:r>
      <w:r w:rsidR="0016270D">
        <w:rPr>
          <w:sz w:val="20"/>
          <w:szCs w:val="20"/>
        </w:rPr>
        <w:t xml:space="preserve">there are also some clear </w:t>
      </w:r>
      <w:r w:rsidR="007F22F9">
        <w:rPr>
          <w:sz w:val="20"/>
          <w:szCs w:val="20"/>
        </w:rPr>
        <w:t xml:space="preserve">favorites </w:t>
      </w:r>
      <w:r w:rsidR="005A3529">
        <w:rPr>
          <w:sz w:val="20"/>
          <w:szCs w:val="20"/>
        </w:rPr>
        <w:t xml:space="preserve">– sorry Barret, maybe next episode? </w:t>
      </w:r>
    </w:p>
    <w:p w14:paraId="780F82FC" w14:textId="039A73DC" w:rsidR="00EC4D5B" w:rsidRDefault="00EC4D5B" w:rsidP="00EC4D5B">
      <w:pPr>
        <w:pStyle w:val="Heading2"/>
      </w:pPr>
      <w:bookmarkStart w:id="1" w:name="_References:"/>
      <w:bookmarkEnd w:id="1"/>
      <w:r>
        <w:lastRenderedPageBreak/>
        <w:t>References:</w:t>
      </w:r>
    </w:p>
    <w:p w14:paraId="1D6C4958" w14:textId="4347D979" w:rsidR="00EC4D5B" w:rsidRDefault="00EC4D5B" w:rsidP="003150CF">
      <w:r w:rsidRPr="00DA2344">
        <w:t xml:space="preserve">[1] user3082900 (2017, May 5). Python- replace Unicode emojis with ASCII characters. Stack Overflow. </w:t>
      </w:r>
      <w:hyperlink r:id="rId9" w:history="1">
        <w:r>
          <w:rPr>
            <w:rStyle w:val="Hyperlink"/>
          </w:rPr>
          <w:t>https://stackoverflow.com/questions/43797500/python-replace-unicode-emojis-with-ascii-characters</w:t>
        </w:r>
      </w:hyperlink>
    </w:p>
    <w:p w14:paraId="366EDFEF" w14:textId="37F06D57" w:rsidR="00CE004B" w:rsidRDefault="00CE004B" w:rsidP="003150CF">
      <w:pPr>
        <w:rPr>
          <w:rFonts w:cstheme="minorHAnsi"/>
        </w:rPr>
      </w:pPr>
      <w:r w:rsidRPr="00DA2344">
        <w:rPr>
          <w:rFonts w:cstheme="minorHAnsi"/>
        </w:rPr>
        <w:t>[2]</w:t>
      </w:r>
      <w:r w:rsidR="00DA2344" w:rsidRPr="00DA2344">
        <w:rPr>
          <w:rFonts w:cstheme="minorHAnsi"/>
        </w:rPr>
        <w:t xml:space="preserve"> Snaps. “Transparent Tifa Lockhart Png - Final Fantasy 7 Character Art, Png Download”. </w:t>
      </w:r>
      <w:r w:rsidR="00DA2344">
        <w:rPr>
          <w:rFonts w:cstheme="minorHAnsi"/>
          <w:i/>
        </w:rPr>
        <w:t>PNGITME</w:t>
      </w:r>
      <w:r w:rsidR="00DA2344" w:rsidRPr="00DA2344">
        <w:rPr>
          <w:rFonts w:cstheme="minorHAnsi"/>
          <w:i/>
        </w:rPr>
        <w:t xml:space="preserve">. </w:t>
      </w:r>
      <w:r w:rsidR="00DA2344" w:rsidRPr="00DA2344">
        <w:rPr>
          <w:rFonts w:cstheme="minorHAnsi"/>
        </w:rPr>
        <w:br/>
      </w:r>
      <w:hyperlink r:id="rId10" w:history="1">
        <w:r w:rsidR="00DA2344" w:rsidRPr="00DA2344">
          <w:rPr>
            <w:rStyle w:val="Hyperlink"/>
            <w:rFonts w:cstheme="minorHAnsi"/>
          </w:rPr>
          <w:t>https://www.pngitem.com/middle/ibowhJx_transparent-tifa-lockhart-png-final-fantasy-7-character/</w:t>
        </w:r>
      </w:hyperlink>
      <w:r w:rsidR="00DA2344" w:rsidRPr="00DA2344">
        <w:rPr>
          <w:rFonts w:cstheme="minorHAnsi"/>
          <w:color w:val="000000"/>
        </w:rPr>
        <w:t xml:space="preserve">. </w:t>
      </w:r>
      <w:r w:rsidR="00DA2344" w:rsidRPr="00DA2344">
        <w:rPr>
          <w:rFonts w:cstheme="minorHAnsi"/>
        </w:rPr>
        <w:t>Accessed 28 Apr. 2020</w:t>
      </w:r>
    </w:p>
    <w:p w14:paraId="0B7007D7" w14:textId="44EF1B10" w:rsidR="00DA2344" w:rsidRPr="003150CF" w:rsidRDefault="00DA2344" w:rsidP="00DA2344">
      <w:r w:rsidRPr="00DA2344">
        <w:rPr>
          <w:rFonts w:cstheme="minorHAnsi"/>
        </w:rPr>
        <w:t xml:space="preserve">[2] </w:t>
      </w:r>
      <w:r>
        <w:rPr>
          <w:rFonts w:cstheme="minorHAnsi"/>
        </w:rPr>
        <w:t>Gabriel Alcaraz</w:t>
      </w:r>
      <w:r w:rsidRPr="00DA2344">
        <w:rPr>
          <w:rFonts w:cstheme="minorHAnsi"/>
        </w:rPr>
        <w:t xml:space="preserve">. “Sephiroth Transparent Image - Sephiroth Smash Ultimate, HD Png Download”. </w:t>
      </w:r>
      <w:r>
        <w:rPr>
          <w:rFonts w:cstheme="minorHAnsi"/>
          <w:i/>
        </w:rPr>
        <w:t>PNGITME</w:t>
      </w:r>
      <w:r w:rsidRPr="00DA2344">
        <w:rPr>
          <w:rFonts w:cstheme="minorHAnsi"/>
          <w:i/>
        </w:rPr>
        <w:t xml:space="preserve">. </w:t>
      </w:r>
      <w:hyperlink r:id="rId11" w:history="1">
        <w:r>
          <w:rPr>
            <w:rStyle w:val="Hyperlink"/>
            <w:rFonts w:cstheme="minorHAnsi"/>
          </w:rPr>
          <w:t>https://www.pngitem.com/middle/iRhhiwi_sephiroth-transparent-image-sephiroth-smash-ultimate-hd-png/</w:t>
        </w:r>
      </w:hyperlink>
      <w:r w:rsidRPr="00DA2344">
        <w:rPr>
          <w:rFonts w:cstheme="minorHAnsi"/>
          <w:color w:val="000000"/>
        </w:rPr>
        <w:t xml:space="preserve">. </w:t>
      </w:r>
      <w:r w:rsidRPr="00DA2344">
        <w:rPr>
          <w:rFonts w:cstheme="minorHAnsi"/>
        </w:rPr>
        <w:t>Accessed 28 Apr. 2020</w:t>
      </w:r>
    </w:p>
    <w:p w14:paraId="1D9F82F7" w14:textId="77777777" w:rsidR="00DA2344" w:rsidRPr="003150CF" w:rsidRDefault="00DA2344" w:rsidP="003150CF"/>
    <w:sectPr w:rsidR="00DA2344" w:rsidRPr="003150C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C1626" w14:textId="77777777" w:rsidR="00D93E11" w:rsidRDefault="00D93E11" w:rsidP="003150CF">
      <w:pPr>
        <w:spacing w:after="0" w:line="240" w:lineRule="auto"/>
      </w:pPr>
      <w:r>
        <w:separator/>
      </w:r>
    </w:p>
  </w:endnote>
  <w:endnote w:type="continuationSeparator" w:id="0">
    <w:p w14:paraId="3CC2DCB3" w14:textId="77777777" w:rsidR="00D93E11" w:rsidRDefault="00D93E11" w:rsidP="003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DD98" w14:textId="77777777" w:rsidR="00D93E11" w:rsidRDefault="00D93E11" w:rsidP="003150CF">
      <w:pPr>
        <w:spacing w:after="0" w:line="240" w:lineRule="auto"/>
      </w:pPr>
      <w:r>
        <w:separator/>
      </w:r>
    </w:p>
  </w:footnote>
  <w:footnote w:type="continuationSeparator" w:id="0">
    <w:p w14:paraId="09833458" w14:textId="77777777" w:rsidR="00D93E11" w:rsidRDefault="00D93E11" w:rsidP="0031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991A3" w14:textId="3923642E" w:rsidR="003150CF" w:rsidRDefault="005A352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C71660" wp14:editId="650AE1DD">
              <wp:simplePos x="0" y="0"/>
              <wp:positionH relativeFrom="margin">
                <wp:posOffset>-83820</wp:posOffset>
              </wp:positionH>
              <wp:positionV relativeFrom="paragraph">
                <wp:posOffset>-127635</wp:posOffset>
              </wp:positionV>
              <wp:extent cx="4585335" cy="266065"/>
              <wp:effectExtent l="0" t="0" r="5715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5335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D15A1" w14:textId="28380A06" w:rsidR="005A3529" w:rsidRPr="004715C0" w:rsidRDefault="005A3529">
                          <w:r w:rsidRPr="004715C0">
                            <w:t>Twitter Sentiment Analysis of Final Fantasy 7 Remake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716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6.6pt;margin-top:-10.05pt;width:361.05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" stroked="f">
              <v:textbox>
                <w:txbxContent>
                  <w:p w14:paraId="06AD15A1" w14:textId="28380A06" w:rsidR="005A3529" w:rsidRPr="004715C0" w:rsidRDefault="005A3529">
                    <w:r w:rsidRPr="004715C0">
                      <w:t>Twitter Sentiment Analysis of Final Fantasy 7 Remake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01F512" wp14:editId="672F5E8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BFBEB" w14:textId="77777777" w:rsidR="003150CF" w:rsidRDefault="003150C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DS710 – Josh Jarvey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1F512"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19ABFBEB" w14:textId="77777777" w:rsidR="003150CF" w:rsidRDefault="003150C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DS710 – Josh Jarvey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7EF12" wp14:editId="0C6282C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243173" w14:textId="77777777" w:rsidR="003150CF" w:rsidRPr="00712A4F" w:rsidRDefault="003150CF">
                          <w:pPr>
                            <w:spacing w:after="0"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7EF12" id="Text Box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B4wg5gFAgAA9gMAAA4AAAAA&#10;AAAAAAAAAAAALgIAAGRycy9lMm9Eb2MueG1sUEsBAi0AFAAGAAgAAAAhAKDH0bPcAAAABAEAAA8A&#10;AAAAAAAAAAAAAAAAXwQAAGRycy9kb3ducmV2LnhtbFBLBQYAAAAABAAEAPMAAABoBQAAAAA=&#10;" o:allowincell="f" fillcolor="#4472c4 [3204]" stroked="f">
              <v:textbox style="mso-fit-shape-to-text:t" inset=",0,,0">
                <w:txbxContent>
                  <w:p w14:paraId="7D243173" w14:textId="77777777" w:rsidR="003150CF" w:rsidRPr="00712A4F" w:rsidRDefault="003150CF">
                    <w:pPr>
                      <w:spacing w:after="0" w:line="240" w:lineRule="aut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CF"/>
    <w:rsid w:val="00062AF3"/>
    <w:rsid w:val="000749E0"/>
    <w:rsid w:val="0016270D"/>
    <w:rsid w:val="00187965"/>
    <w:rsid w:val="001B4181"/>
    <w:rsid w:val="00231C30"/>
    <w:rsid w:val="0024559D"/>
    <w:rsid w:val="00296AFF"/>
    <w:rsid w:val="002D46C4"/>
    <w:rsid w:val="003150CF"/>
    <w:rsid w:val="0039606C"/>
    <w:rsid w:val="003F5106"/>
    <w:rsid w:val="004715C0"/>
    <w:rsid w:val="004A0222"/>
    <w:rsid w:val="004E3D8C"/>
    <w:rsid w:val="00560628"/>
    <w:rsid w:val="005A3529"/>
    <w:rsid w:val="006143A6"/>
    <w:rsid w:val="0062377B"/>
    <w:rsid w:val="006762F3"/>
    <w:rsid w:val="006B5ADF"/>
    <w:rsid w:val="00712A4F"/>
    <w:rsid w:val="00720E1C"/>
    <w:rsid w:val="007805A9"/>
    <w:rsid w:val="00785C0C"/>
    <w:rsid w:val="007D3530"/>
    <w:rsid w:val="007F22F9"/>
    <w:rsid w:val="008321EB"/>
    <w:rsid w:val="009A07CE"/>
    <w:rsid w:val="00A07FF7"/>
    <w:rsid w:val="00A26D5F"/>
    <w:rsid w:val="00A7781F"/>
    <w:rsid w:val="00B12C1B"/>
    <w:rsid w:val="00B44E89"/>
    <w:rsid w:val="00B85434"/>
    <w:rsid w:val="00BD02F4"/>
    <w:rsid w:val="00C46AA3"/>
    <w:rsid w:val="00CD2B50"/>
    <w:rsid w:val="00CD7A25"/>
    <w:rsid w:val="00CE004B"/>
    <w:rsid w:val="00CE0546"/>
    <w:rsid w:val="00CF39D1"/>
    <w:rsid w:val="00D06F4B"/>
    <w:rsid w:val="00D93E11"/>
    <w:rsid w:val="00DA2344"/>
    <w:rsid w:val="00DC0A58"/>
    <w:rsid w:val="00E6452B"/>
    <w:rsid w:val="00E737AA"/>
    <w:rsid w:val="00E81008"/>
    <w:rsid w:val="00EC00C4"/>
    <w:rsid w:val="00EC4D5B"/>
    <w:rsid w:val="00F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830B"/>
  <w15:chartTrackingRefBased/>
  <w15:docId w15:val="{66CB829B-63B0-45A5-AB0B-4063305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CF"/>
  </w:style>
  <w:style w:type="paragraph" w:styleId="Footer">
    <w:name w:val="footer"/>
    <w:basedOn w:val="Normal"/>
    <w:link w:val="Foot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CF"/>
  </w:style>
  <w:style w:type="paragraph" w:styleId="ListParagraph">
    <w:name w:val="List Paragraph"/>
    <w:basedOn w:val="Normal"/>
    <w:uiPriority w:val="34"/>
    <w:qFormat/>
    <w:rsid w:val="00296AF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D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C4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D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60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ngitem.com/middle/iRhhiwi_sephiroth-transparent-image-sephiroth-smash-ultimate-hd-p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ngitem.com/middle/ibowhJx_transparent-tifa-lockhart-png-final-fantasy-7-charac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797500/python-replace-unicode-emojis-with-ascii-charac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A3906-C94F-4A6A-81BE-02B1C90C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Jarvey</dc:creator>
  <cp:keywords/>
  <dc:description/>
  <cp:lastModifiedBy>Josh Jarvey</cp:lastModifiedBy>
  <cp:revision>26</cp:revision>
  <dcterms:created xsi:type="dcterms:W3CDTF">2020-04-28T20:37:00Z</dcterms:created>
  <dcterms:modified xsi:type="dcterms:W3CDTF">2020-05-13T18:17:00Z</dcterms:modified>
</cp:coreProperties>
</file>