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756D" w14:textId="4FB96125" w:rsidR="00DF3D8F" w:rsidRDefault="009A715E" w:rsidP="009A715E">
      <w:pPr>
        <w:ind w:firstLine="0"/>
        <w:jc w:val="center"/>
        <w:rPr>
          <w:u w:val="single"/>
        </w:rPr>
      </w:pPr>
      <w:r>
        <w:rPr>
          <w:u w:val="single"/>
        </w:rPr>
        <w:t>Ugarit Alignment Guidelines (GRC-ENG)</w:t>
      </w:r>
    </w:p>
    <w:p w14:paraId="61D3E361" w14:textId="77777777" w:rsidR="009A715E" w:rsidRDefault="009A715E" w:rsidP="009A715E">
      <w:pPr>
        <w:ind w:firstLine="0"/>
        <w:jc w:val="center"/>
      </w:pPr>
      <w:r>
        <w:t>Written by Joshua Kemp and adapted from the guidelines</w:t>
      </w:r>
    </w:p>
    <w:p w14:paraId="7C3953D1" w14:textId="3E518352" w:rsidR="009A715E" w:rsidRDefault="009A715E" w:rsidP="009A715E">
      <w:pPr>
        <w:ind w:firstLine="0"/>
        <w:jc w:val="center"/>
      </w:pPr>
      <w:r>
        <w:t>of Dr. Chiara Palladino and Farnoosh Shamsian</w:t>
      </w:r>
    </w:p>
    <w:p w14:paraId="044425CA" w14:textId="5BC4625E" w:rsidR="009A715E" w:rsidRDefault="009A715E" w:rsidP="009A715E">
      <w:pPr>
        <w:pStyle w:val="ListParagraph"/>
        <w:numPr>
          <w:ilvl w:val="0"/>
          <w:numId w:val="1"/>
        </w:numPr>
      </w:pPr>
      <w:r>
        <w:t>Punctuation</w:t>
      </w:r>
    </w:p>
    <w:p w14:paraId="4EF25944" w14:textId="77777777" w:rsidR="005900BF" w:rsidRDefault="009A715E" w:rsidP="005900BF">
      <w:pPr>
        <w:pStyle w:val="ListParagraph"/>
        <w:ind w:firstLine="0"/>
      </w:pPr>
      <w:r>
        <w:t>Punctuation is never aligned, for two reasons:</w:t>
      </w:r>
    </w:p>
    <w:p w14:paraId="4FFA89A8" w14:textId="2A31C9EE" w:rsidR="009A715E" w:rsidRDefault="004310CA" w:rsidP="005900BF">
      <w:pPr>
        <w:pStyle w:val="ListParagraph"/>
        <w:numPr>
          <w:ilvl w:val="1"/>
          <w:numId w:val="1"/>
        </w:numPr>
      </w:pPr>
      <w:r>
        <w:t>T</w:t>
      </w:r>
      <w:r w:rsidR="009A715E">
        <w:t>here was no punctuation in the original edition of the Greek text</w:t>
      </w:r>
    </w:p>
    <w:p w14:paraId="3352671A" w14:textId="058D6606" w:rsidR="009A715E" w:rsidRDefault="004310CA" w:rsidP="005900BF">
      <w:pPr>
        <w:pStyle w:val="ListParagraph"/>
        <w:numPr>
          <w:ilvl w:val="1"/>
          <w:numId w:val="1"/>
        </w:numPr>
      </w:pPr>
      <w:r>
        <w:t>A</w:t>
      </w:r>
      <w:r w:rsidR="009A715E">
        <w:t>ligning punctuation improperly skews the proportion of 1-1 alignments compared to others (i.e., 1-N, N-N)</w:t>
      </w:r>
    </w:p>
    <w:p w14:paraId="5BDD4C1A" w14:textId="64D3666A" w:rsidR="009A715E" w:rsidRDefault="009A715E" w:rsidP="009A715E">
      <w:pPr>
        <w:pStyle w:val="ListParagraph"/>
        <w:numPr>
          <w:ilvl w:val="0"/>
          <w:numId w:val="1"/>
        </w:numPr>
      </w:pPr>
      <w:r>
        <w:t>Untranslated/</w:t>
      </w:r>
      <w:r w:rsidR="00C93E8E">
        <w:t>poor</w:t>
      </w:r>
      <w:r>
        <w:t>ly translated words</w:t>
      </w:r>
    </w:p>
    <w:p w14:paraId="44299755" w14:textId="7AC00D3E" w:rsidR="005900BF" w:rsidRDefault="005900BF" w:rsidP="005900BF">
      <w:pPr>
        <w:pStyle w:val="ListParagraph"/>
        <w:numPr>
          <w:ilvl w:val="1"/>
          <w:numId w:val="1"/>
        </w:numPr>
      </w:pPr>
      <w:r>
        <w:t>If words appear only in either the source language (GRK) or the translation (ENG)</w:t>
      </w:r>
      <w:r w:rsidR="00C93E8E">
        <w:t xml:space="preserve"> OR are not lexically consistent, they are not aligned.</w:t>
      </w:r>
    </w:p>
    <w:p w14:paraId="78CF8B86" w14:textId="13EA184B" w:rsidR="009A715E" w:rsidRDefault="005900BF" w:rsidP="009A715E">
      <w:pPr>
        <w:pStyle w:val="ListParagraph"/>
        <w:numPr>
          <w:ilvl w:val="0"/>
          <w:numId w:val="1"/>
        </w:numPr>
      </w:pPr>
      <w:r>
        <w:t>Idiomatic Phrases</w:t>
      </w:r>
    </w:p>
    <w:p w14:paraId="592A3515" w14:textId="77777777" w:rsidR="005900BF" w:rsidRDefault="005900BF" w:rsidP="005900BF">
      <w:pPr>
        <w:pStyle w:val="ListParagraph"/>
        <w:numPr>
          <w:ilvl w:val="1"/>
          <w:numId w:val="1"/>
        </w:numPr>
      </w:pPr>
      <w:r>
        <w:t>If a group of words in one language possesses a semantic equivalent in the other, the phrases are aligned with an N-N link (i.e., dative of possession)</w:t>
      </w:r>
    </w:p>
    <w:p w14:paraId="356C5E20" w14:textId="0326309F" w:rsidR="005900BF" w:rsidRDefault="005900BF" w:rsidP="005900BF">
      <w:pPr>
        <w:pStyle w:val="ListParagraph"/>
        <w:numPr>
          <w:ilvl w:val="0"/>
          <w:numId w:val="1"/>
        </w:numPr>
      </w:pPr>
      <w:r>
        <w:t>Repetition</w:t>
      </w:r>
    </w:p>
    <w:p w14:paraId="62B00E58" w14:textId="020711FF" w:rsidR="004310CA" w:rsidRDefault="005900BF" w:rsidP="004310CA">
      <w:pPr>
        <w:pStyle w:val="ListParagraph"/>
        <w:numPr>
          <w:ilvl w:val="1"/>
          <w:numId w:val="1"/>
        </w:numPr>
      </w:pPr>
      <w:r>
        <w:t xml:space="preserve">Due to the </w:t>
      </w:r>
      <w:r w:rsidR="005B3C70">
        <w:t>capabilities of the software, the first instance of  a word that is repeated (usually in ENG) in one language is aligned to the only instance in the other language.</w:t>
      </w:r>
      <w:r w:rsidR="004310CA">
        <w:t xml:space="preserve"> Again, repetition is found mostly as dramatic flair in translation (ENG).</w:t>
      </w:r>
    </w:p>
    <w:p w14:paraId="09938325" w14:textId="76F33FBD" w:rsidR="004310CA" w:rsidRDefault="004310CA" w:rsidP="004310CA">
      <w:pPr>
        <w:pStyle w:val="ListParagraph"/>
        <w:numPr>
          <w:ilvl w:val="0"/>
          <w:numId w:val="1"/>
        </w:numPr>
      </w:pPr>
      <w:r>
        <w:t>Negation</w:t>
      </w:r>
    </w:p>
    <w:p w14:paraId="161E7992" w14:textId="7997AE60" w:rsidR="004310CA" w:rsidRDefault="00E103F8" w:rsidP="004310CA">
      <w:pPr>
        <w:pStyle w:val="ListParagraph"/>
        <w:numPr>
          <w:ilvl w:val="1"/>
          <w:numId w:val="1"/>
        </w:numPr>
      </w:pPr>
      <w:r>
        <w:t>Align</w:t>
      </w:r>
      <w:r w:rsidR="004310CA">
        <w:t xml:space="preserve"> negation 1-1 (i.e., uses of </w:t>
      </w:r>
      <w:r w:rsidR="004310CA" w:rsidRPr="004310CA">
        <w:t>οὐ</w:t>
      </w:r>
      <w:r w:rsidR="004310CA">
        <w:t xml:space="preserve">, </w:t>
      </w:r>
      <w:r w:rsidR="004310CA" w:rsidRPr="004310CA">
        <w:t>μὴ</w:t>
      </w:r>
      <w:r w:rsidR="004310CA">
        <w:t>)</w:t>
      </w:r>
      <w:r>
        <w:t xml:space="preserve"> unless:</w:t>
      </w:r>
    </w:p>
    <w:p w14:paraId="478AC54F" w14:textId="334B2E48" w:rsidR="00E103F8" w:rsidRDefault="00E103F8" w:rsidP="00E103F8">
      <w:pPr>
        <w:pStyle w:val="ListParagraph"/>
        <w:numPr>
          <w:ilvl w:val="2"/>
          <w:numId w:val="1"/>
        </w:numPr>
      </w:pPr>
      <w:r>
        <w:t>The negative English morpheme is abbreviated (-</w:t>
      </w:r>
      <w:proofErr w:type="spellStart"/>
      <w:r>
        <w:t>n’t</w:t>
      </w:r>
      <w:proofErr w:type="spellEnd"/>
      <w:r>
        <w:t>) and cannot be separated from the word group.</w:t>
      </w:r>
    </w:p>
    <w:p w14:paraId="0D9229CA" w14:textId="06F05701" w:rsidR="008C1C61" w:rsidRDefault="00E103F8" w:rsidP="003C2CC5">
      <w:pPr>
        <w:pStyle w:val="ListParagraph"/>
        <w:numPr>
          <w:ilvl w:val="2"/>
          <w:numId w:val="1"/>
        </w:numPr>
      </w:pPr>
      <w:r>
        <w:t>The structure of the verbal phrase is changed in English.</w:t>
      </w:r>
    </w:p>
    <w:p w14:paraId="33F0EF1C" w14:textId="1BED9823" w:rsidR="003C2CC5" w:rsidRDefault="00E20F27" w:rsidP="003C2CC5">
      <w:pPr>
        <w:pStyle w:val="ListParagraph"/>
        <w:numPr>
          <w:ilvl w:val="0"/>
          <w:numId w:val="1"/>
        </w:numPr>
      </w:pPr>
      <w:r>
        <w:lastRenderedPageBreak/>
        <w:t>Verbs</w:t>
      </w:r>
    </w:p>
    <w:p w14:paraId="0EBFAFF8" w14:textId="6402E31B" w:rsidR="003C2CC5" w:rsidRDefault="003C2CC5" w:rsidP="003C2CC5">
      <w:pPr>
        <w:pStyle w:val="ListParagraph"/>
        <w:numPr>
          <w:ilvl w:val="1"/>
          <w:numId w:val="1"/>
        </w:numPr>
      </w:pPr>
      <w:r>
        <w:t>Because of the complex nature of Greek verbs, verbal groups are aligned as a whole unit. These can be N-N, N-1, 1-N.</w:t>
      </w:r>
    </w:p>
    <w:p w14:paraId="78EB2969" w14:textId="26F1F82A" w:rsidR="003C2CC5" w:rsidRDefault="003C2CC5" w:rsidP="003C2CC5">
      <w:pPr>
        <w:pStyle w:val="ListParagraph"/>
        <w:numPr>
          <w:ilvl w:val="1"/>
          <w:numId w:val="1"/>
        </w:numPr>
      </w:pPr>
      <w:r>
        <w:t>Notes on verbs and subjects</w:t>
      </w:r>
    </w:p>
    <w:p w14:paraId="4B3ED6DB" w14:textId="12CE7D69" w:rsidR="003C2CC5" w:rsidRDefault="003C2CC5" w:rsidP="003C2CC5">
      <w:pPr>
        <w:pStyle w:val="ListParagraph"/>
        <w:numPr>
          <w:ilvl w:val="2"/>
          <w:numId w:val="1"/>
        </w:numPr>
      </w:pPr>
      <w:r>
        <w:t>If the subject is a separate noun/pronoun, it’s aligned 1-1.</w:t>
      </w:r>
    </w:p>
    <w:p w14:paraId="293EDC33" w14:textId="083161F0" w:rsidR="003C2CC5" w:rsidRDefault="003C2CC5" w:rsidP="003C2CC5">
      <w:pPr>
        <w:pStyle w:val="ListParagraph"/>
        <w:numPr>
          <w:ilvl w:val="2"/>
          <w:numId w:val="1"/>
        </w:numPr>
      </w:pPr>
      <w:r>
        <w:t xml:space="preserve">When the subject is implicit in </w:t>
      </w:r>
      <w:r>
        <w:rPr>
          <w:i/>
          <w:iCs/>
        </w:rPr>
        <w:t>both</w:t>
      </w:r>
      <w:r>
        <w:t xml:space="preserve"> languages, only the verb is aligned.</w:t>
      </w:r>
    </w:p>
    <w:p w14:paraId="75221111" w14:textId="672F6503" w:rsidR="003C2CC5" w:rsidRDefault="003C2CC5" w:rsidP="003C2CC5">
      <w:pPr>
        <w:pStyle w:val="ListParagraph"/>
        <w:numPr>
          <w:ilvl w:val="2"/>
          <w:numId w:val="1"/>
        </w:numPr>
      </w:pPr>
      <w:r>
        <w:t>When the subject is explicit in English, but implicit in Greek:</w:t>
      </w:r>
    </w:p>
    <w:p w14:paraId="495E73BB" w14:textId="4A76525F" w:rsidR="003C2CC5" w:rsidRDefault="003C2CC5" w:rsidP="003C2CC5">
      <w:pPr>
        <w:pStyle w:val="ListParagraph"/>
        <w:numPr>
          <w:ilvl w:val="3"/>
          <w:numId w:val="1"/>
        </w:numPr>
      </w:pPr>
      <w:r>
        <w:t>A pronoun is aligned together with the verb (1-N).</w:t>
      </w:r>
    </w:p>
    <w:p w14:paraId="7AC7D5CB" w14:textId="1761EC71" w:rsidR="003C2CC5" w:rsidRDefault="003C2CC5" w:rsidP="003C2CC5">
      <w:pPr>
        <w:pStyle w:val="ListParagraph"/>
        <w:numPr>
          <w:ilvl w:val="3"/>
          <w:numId w:val="1"/>
        </w:numPr>
      </w:pPr>
      <w:r>
        <w:t>If the English subject is a noun/proper noun it is left unaligned.</w:t>
      </w:r>
    </w:p>
    <w:p w14:paraId="16C46193" w14:textId="7811512D" w:rsidR="003C2CC5" w:rsidRDefault="003C2CC5" w:rsidP="003C2CC5">
      <w:pPr>
        <w:pStyle w:val="ListParagraph"/>
        <w:numPr>
          <w:ilvl w:val="2"/>
          <w:numId w:val="1"/>
        </w:numPr>
      </w:pPr>
      <w:r>
        <w:t>Everything listed above applies to the accusative + infinitive construction.</w:t>
      </w:r>
    </w:p>
    <w:p w14:paraId="5E71602D" w14:textId="6ACB6D81" w:rsidR="003C2CC5" w:rsidRDefault="003C2CC5" w:rsidP="003C2CC5">
      <w:pPr>
        <w:pStyle w:val="ListParagraph"/>
        <w:numPr>
          <w:ilvl w:val="1"/>
          <w:numId w:val="1"/>
        </w:numPr>
      </w:pPr>
      <w:r>
        <w:t>If the translator alters the voice of a verb but it retains the same meaning, the verb is aligned regardless of voice.</w:t>
      </w:r>
    </w:p>
    <w:p w14:paraId="4F5E5937" w14:textId="52DD3E4C" w:rsidR="003C2CC5" w:rsidRDefault="003C2CC5" w:rsidP="003C2CC5">
      <w:pPr>
        <w:pStyle w:val="ListParagraph"/>
        <w:numPr>
          <w:ilvl w:val="1"/>
          <w:numId w:val="1"/>
        </w:numPr>
      </w:pPr>
      <w:r>
        <w:t>Compound verbs in Greek are aligned with the full English expression.</w:t>
      </w:r>
    </w:p>
    <w:p w14:paraId="1B05FD4F" w14:textId="434A35D3" w:rsidR="003C2CC5" w:rsidRDefault="003C2CC5" w:rsidP="003C2CC5">
      <w:pPr>
        <w:pStyle w:val="ListParagraph"/>
        <w:ind w:left="1440" w:firstLine="0"/>
      </w:pPr>
      <w:r>
        <w:rPr>
          <w:u w:val="single"/>
        </w:rPr>
        <w:t>Example</w:t>
      </w:r>
      <w:r>
        <w:t xml:space="preserve">: </w:t>
      </w:r>
      <w:r w:rsidRPr="003C2CC5">
        <w:t>ἀναβάλλω</w:t>
      </w:r>
      <w:r>
        <w:t xml:space="preserve"> – “I throw up”</w:t>
      </w:r>
    </w:p>
    <w:p w14:paraId="3D64E97B" w14:textId="07B61BE3" w:rsidR="003C2CC5" w:rsidRDefault="003C2CC5" w:rsidP="00F46293">
      <w:pPr>
        <w:pStyle w:val="ListParagraph"/>
        <w:numPr>
          <w:ilvl w:val="1"/>
          <w:numId w:val="1"/>
        </w:numPr>
      </w:pPr>
      <w:r>
        <w:t>If they are necessary to fully understand the meaning of the verb, extra prepositions in the English text are aligned in the verb group.</w:t>
      </w:r>
    </w:p>
    <w:p w14:paraId="11658465" w14:textId="66797567" w:rsidR="00F46293" w:rsidRDefault="00F46293" w:rsidP="00F46293">
      <w:pPr>
        <w:pStyle w:val="ListParagraph"/>
        <w:numPr>
          <w:ilvl w:val="0"/>
          <w:numId w:val="1"/>
        </w:numPr>
      </w:pPr>
      <w:r>
        <w:t>Participles</w:t>
      </w:r>
    </w:p>
    <w:p w14:paraId="160D53D4" w14:textId="17A8B779" w:rsidR="00F46293" w:rsidRDefault="000A0C94" w:rsidP="00F46293">
      <w:pPr>
        <w:pStyle w:val="ListParagraph"/>
        <w:numPr>
          <w:ilvl w:val="1"/>
          <w:numId w:val="1"/>
        </w:numPr>
      </w:pPr>
      <w:r>
        <w:t>Participles with attributive/implicit forms align with the corresponding word/s. The agreeing noun is aligned separately.</w:t>
      </w:r>
    </w:p>
    <w:p w14:paraId="3810BB00" w14:textId="3F45DF1E" w:rsidR="000A0C94" w:rsidRDefault="000A0C94" w:rsidP="00F46293">
      <w:pPr>
        <w:pStyle w:val="ListParagraph"/>
        <w:numPr>
          <w:ilvl w:val="1"/>
          <w:numId w:val="1"/>
        </w:numPr>
      </w:pPr>
      <w:r>
        <w:t>Participles acting as dependent clauses in English are aligned 1-N.</w:t>
      </w:r>
    </w:p>
    <w:p w14:paraId="24FFF61F" w14:textId="15B18E0B" w:rsidR="000A0C94" w:rsidRDefault="000A0C94" w:rsidP="00F46293">
      <w:pPr>
        <w:pStyle w:val="ListParagraph"/>
        <w:numPr>
          <w:ilvl w:val="1"/>
          <w:numId w:val="1"/>
        </w:numPr>
      </w:pPr>
      <w:r>
        <w:t xml:space="preserve">Substantive and attributive participles are aligned with the full explicit translation. </w:t>
      </w:r>
      <w:r w:rsidRPr="000A0C94">
        <w:rPr>
          <w:u w:val="single"/>
        </w:rPr>
        <w:t>Palladino and Shamsian’s example:</w:t>
      </w:r>
      <w:r>
        <w:t xml:space="preserve"> </w:t>
      </w:r>
      <w:r w:rsidRPr="000A0C94">
        <w:t>τοὺς μὲν ἔχοντας - some people who had: ‘τοὺς μὲν’ - ‘some people’; ‘ἔχοντας᾽ - ‘who had’.</w:t>
      </w:r>
    </w:p>
    <w:p w14:paraId="22DD8EB5" w14:textId="1865FFBE" w:rsidR="000A0C94" w:rsidRDefault="000A0C94" w:rsidP="00F46293">
      <w:pPr>
        <w:pStyle w:val="ListParagraph"/>
        <w:numPr>
          <w:ilvl w:val="1"/>
          <w:numId w:val="1"/>
        </w:numPr>
      </w:pPr>
      <w:r>
        <w:lastRenderedPageBreak/>
        <w:t>When there is an article that corresponds with the participle, it is aligned N-N.</w:t>
      </w:r>
    </w:p>
    <w:p w14:paraId="4C45AF8D" w14:textId="5EA1EF8C" w:rsidR="000A0C94" w:rsidRDefault="000A0C94" w:rsidP="00F46293">
      <w:pPr>
        <w:pStyle w:val="ListParagraph"/>
        <w:numPr>
          <w:ilvl w:val="1"/>
          <w:numId w:val="1"/>
        </w:numPr>
      </w:pPr>
      <w:r>
        <w:t>Genitive absolutes follow the standard practices for participles, with the agreeing noun aligned separately.</w:t>
      </w:r>
    </w:p>
    <w:p w14:paraId="2B8C2125" w14:textId="6D3C5EBB" w:rsidR="000A0C94" w:rsidRDefault="000A0C94" w:rsidP="000A0C94">
      <w:pPr>
        <w:pStyle w:val="ListParagraph"/>
        <w:numPr>
          <w:ilvl w:val="0"/>
          <w:numId w:val="1"/>
        </w:numPr>
      </w:pPr>
      <w:r>
        <w:t>Prepositional Phrases</w:t>
      </w:r>
    </w:p>
    <w:p w14:paraId="07726ED9" w14:textId="57D8CAF8" w:rsidR="000A0C94" w:rsidRDefault="000A0C94" w:rsidP="000A0C94">
      <w:pPr>
        <w:pStyle w:val="ListParagraph"/>
        <w:numPr>
          <w:ilvl w:val="1"/>
          <w:numId w:val="1"/>
        </w:numPr>
      </w:pPr>
      <w:r>
        <w:t>Prepositional phrases are aligned with each component 1-1 when possible. If the equivalent English expression is imperfect, the annotators discretion is to be employed.</w:t>
      </w:r>
    </w:p>
    <w:p w14:paraId="29A41FC4" w14:textId="1CF3587E" w:rsidR="000A0C94" w:rsidRDefault="000A0C94" w:rsidP="000A0C94">
      <w:pPr>
        <w:pStyle w:val="ListParagraph"/>
        <w:numPr>
          <w:ilvl w:val="0"/>
          <w:numId w:val="1"/>
        </w:numPr>
      </w:pPr>
      <w:r>
        <w:t>Case Uses</w:t>
      </w:r>
    </w:p>
    <w:p w14:paraId="343C3951" w14:textId="4C0CBAE2" w:rsidR="000A0C94" w:rsidRDefault="000A0C94" w:rsidP="000A0C94">
      <w:pPr>
        <w:pStyle w:val="ListParagraph"/>
        <w:numPr>
          <w:ilvl w:val="1"/>
          <w:numId w:val="1"/>
        </w:numPr>
      </w:pPr>
      <w:r>
        <w:t>Inflected nouns</w:t>
      </w:r>
      <w:r w:rsidR="00F50ED0">
        <w:t xml:space="preserve"> are aligned with the corresponding English translation 1-N. </w:t>
      </w:r>
      <w:r w:rsidR="00F50ED0">
        <w:rPr>
          <w:u w:val="single"/>
        </w:rPr>
        <w:t>Example</w:t>
      </w:r>
      <w:r w:rsidR="00F50ED0">
        <w:t>: ‘</w:t>
      </w:r>
      <w:proofErr w:type="spellStart"/>
      <w:r w:rsidR="00F50ED0" w:rsidRPr="00F50ED0">
        <w:t>χρῑστοῦ</w:t>
      </w:r>
      <w:proofErr w:type="spellEnd"/>
      <w:r w:rsidR="00F50ED0">
        <w:t>’ – “of Christ”</w:t>
      </w:r>
    </w:p>
    <w:p w14:paraId="4D302260" w14:textId="3BC3723A" w:rsidR="00F50ED0" w:rsidRDefault="00F50ED0" w:rsidP="000A0C94">
      <w:pPr>
        <w:pStyle w:val="ListParagraph"/>
        <w:numPr>
          <w:ilvl w:val="1"/>
          <w:numId w:val="1"/>
        </w:numPr>
      </w:pPr>
      <w:r>
        <w:t>Modifiers do not obey this rule (9a).</w:t>
      </w:r>
    </w:p>
    <w:p w14:paraId="678DFDCD" w14:textId="5AC27D18" w:rsidR="00F50ED0" w:rsidRDefault="00F50ED0" w:rsidP="000A0C94">
      <w:pPr>
        <w:pStyle w:val="ListParagraph"/>
        <w:numPr>
          <w:ilvl w:val="1"/>
          <w:numId w:val="1"/>
        </w:numPr>
      </w:pPr>
      <w:r>
        <w:t xml:space="preserve">If English prepositions are incorrect, the Greek word is aligned </w:t>
      </w:r>
      <w:r>
        <w:rPr>
          <w:i/>
          <w:iCs/>
        </w:rPr>
        <w:t>only</w:t>
      </w:r>
      <w:r>
        <w:t xml:space="preserve"> with the lexical translation.</w:t>
      </w:r>
    </w:p>
    <w:p w14:paraId="7CAE927F" w14:textId="171DBDEA" w:rsidR="00F50ED0" w:rsidRDefault="00F50ED0" w:rsidP="00F50ED0">
      <w:pPr>
        <w:pStyle w:val="ListParagraph"/>
        <w:numPr>
          <w:ilvl w:val="0"/>
          <w:numId w:val="1"/>
        </w:numPr>
      </w:pPr>
      <w:r>
        <w:t>Pronouns</w:t>
      </w:r>
    </w:p>
    <w:p w14:paraId="32654959" w14:textId="65F2FB9D" w:rsidR="00F50ED0" w:rsidRDefault="00F50ED0" w:rsidP="00F50ED0">
      <w:pPr>
        <w:pStyle w:val="ListParagraph"/>
        <w:numPr>
          <w:ilvl w:val="1"/>
          <w:numId w:val="1"/>
        </w:numPr>
      </w:pPr>
      <w:r>
        <w:t>Pronouns that correspond in English are aligned 1-1.</w:t>
      </w:r>
    </w:p>
    <w:p w14:paraId="133C84B8" w14:textId="45B4323A" w:rsidR="00F50ED0" w:rsidRDefault="00F50ED0" w:rsidP="00F50ED0">
      <w:pPr>
        <w:pStyle w:val="ListParagraph"/>
        <w:numPr>
          <w:ilvl w:val="1"/>
          <w:numId w:val="1"/>
        </w:numPr>
      </w:pPr>
      <w:r>
        <w:t>Pronouns that replace a noun in one language are not aligned.</w:t>
      </w:r>
    </w:p>
    <w:p w14:paraId="56D2A775" w14:textId="5A6138EE" w:rsidR="00C10FA0" w:rsidRDefault="00C10FA0" w:rsidP="00C10FA0">
      <w:pPr>
        <w:pStyle w:val="ListParagraph"/>
        <w:numPr>
          <w:ilvl w:val="0"/>
          <w:numId w:val="1"/>
        </w:numPr>
      </w:pPr>
      <w:r>
        <w:t>Determiners (articles, etc.)</w:t>
      </w:r>
    </w:p>
    <w:p w14:paraId="371F4390" w14:textId="5BE5FAB9" w:rsidR="00C10FA0" w:rsidRDefault="00C10FA0" w:rsidP="00C10FA0">
      <w:pPr>
        <w:pStyle w:val="ListParagraph"/>
        <w:numPr>
          <w:ilvl w:val="1"/>
          <w:numId w:val="1"/>
        </w:numPr>
      </w:pPr>
      <w:r>
        <w:t>When determiners are found in the Greek and the English and are equivalent, they are aligned 1-1.</w:t>
      </w:r>
    </w:p>
    <w:p w14:paraId="77F7958D" w14:textId="12E8B5E6" w:rsidR="00C10FA0" w:rsidRDefault="00C10FA0" w:rsidP="00C10FA0">
      <w:pPr>
        <w:pStyle w:val="ListParagraph"/>
        <w:numPr>
          <w:ilvl w:val="1"/>
          <w:numId w:val="1"/>
        </w:numPr>
      </w:pPr>
      <w:r>
        <w:t>When they are not equivalent in meaning, only the noun is aligned.</w:t>
      </w:r>
    </w:p>
    <w:p w14:paraId="2C48C7D2" w14:textId="2B41CFB4" w:rsidR="00C10FA0" w:rsidRDefault="00C10FA0" w:rsidP="00C10FA0">
      <w:pPr>
        <w:pStyle w:val="ListParagraph"/>
        <w:numPr>
          <w:ilvl w:val="1"/>
          <w:numId w:val="1"/>
        </w:numPr>
      </w:pPr>
      <w:r>
        <w:t xml:space="preserve">When the determiner is found in English but not in Greek </w:t>
      </w:r>
      <w:r>
        <w:rPr>
          <w:i/>
          <w:iCs/>
        </w:rPr>
        <w:t xml:space="preserve">and </w:t>
      </w:r>
      <w:r>
        <w:t>they are semantically equivalent, the Greek-English alignment should be 1-N.</w:t>
      </w:r>
    </w:p>
    <w:p w14:paraId="12F15DD2" w14:textId="7E6B6E34" w:rsidR="00C10FA0" w:rsidRDefault="00C10FA0" w:rsidP="00C10FA0">
      <w:pPr>
        <w:pStyle w:val="ListParagraph"/>
        <w:numPr>
          <w:ilvl w:val="1"/>
          <w:numId w:val="1"/>
        </w:numPr>
      </w:pPr>
      <w:r>
        <w:t>Phrasal translations are aligned to the determiner + noun group N-1 or N-N.</w:t>
      </w:r>
    </w:p>
    <w:p w14:paraId="5283F2E2" w14:textId="5A4B2E01" w:rsidR="00C10FA0" w:rsidRDefault="00C10FA0" w:rsidP="00C10FA0">
      <w:pPr>
        <w:pStyle w:val="ListParagraph"/>
        <w:numPr>
          <w:ilvl w:val="0"/>
          <w:numId w:val="1"/>
        </w:numPr>
      </w:pPr>
      <w:r>
        <w:lastRenderedPageBreak/>
        <w:t>Adjectives and Adverbs</w:t>
      </w:r>
    </w:p>
    <w:p w14:paraId="15BC2FB4" w14:textId="0A504180" w:rsidR="00C10FA0" w:rsidRDefault="00C10FA0" w:rsidP="00C10FA0">
      <w:pPr>
        <w:pStyle w:val="ListParagraph"/>
        <w:numPr>
          <w:ilvl w:val="1"/>
          <w:numId w:val="1"/>
        </w:numPr>
      </w:pPr>
      <w:r>
        <w:t>These are aligned as individual lexical units.</w:t>
      </w:r>
    </w:p>
    <w:p w14:paraId="09218F03" w14:textId="01387E76" w:rsidR="00C10FA0" w:rsidRPr="009A715E" w:rsidRDefault="00C10FA0" w:rsidP="00C10FA0">
      <w:pPr>
        <w:pStyle w:val="ListParagraph"/>
        <w:numPr>
          <w:ilvl w:val="1"/>
          <w:numId w:val="1"/>
        </w:numPr>
      </w:pPr>
      <w:r>
        <w:t>Comparatives and superlatives are aligned with the full corresponding English translation, which can result in 1-1 or 1-N links.</w:t>
      </w:r>
    </w:p>
    <w:sectPr w:rsidR="00C10FA0" w:rsidRPr="009A715E" w:rsidSect="0086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11CF"/>
    <w:multiLevelType w:val="hybridMultilevel"/>
    <w:tmpl w:val="A7B67C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864D52"/>
    <w:multiLevelType w:val="hybridMultilevel"/>
    <w:tmpl w:val="9FE6E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21890">
    <w:abstractNumId w:val="1"/>
  </w:num>
  <w:num w:numId="2" w16cid:durableId="44318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5E"/>
    <w:rsid w:val="000A0C94"/>
    <w:rsid w:val="000A6F03"/>
    <w:rsid w:val="00136C36"/>
    <w:rsid w:val="003C2CC5"/>
    <w:rsid w:val="004310CA"/>
    <w:rsid w:val="00586873"/>
    <w:rsid w:val="005900BF"/>
    <w:rsid w:val="005B3C70"/>
    <w:rsid w:val="00736125"/>
    <w:rsid w:val="00863601"/>
    <w:rsid w:val="008B70EE"/>
    <w:rsid w:val="008C1C61"/>
    <w:rsid w:val="00933463"/>
    <w:rsid w:val="00957743"/>
    <w:rsid w:val="009A715E"/>
    <w:rsid w:val="00C10FA0"/>
    <w:rsid w:val="00C93E8E"/>
    <w:rsid w:val="00CD386E"/>
    <w:rsid w:val="00E103F8"/>
    <w:rsid w:val="00E20F27"/>
    <w:rsid w:val="00F46293"/>
    <w:rsid w:val="00F5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91D62"/>
  <w15:chartTrackingRefBased/>
  <w15:docId w15:val="{BB594940-FBD3-C544-BC9C-B92F5E0F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Kemp-Student</dc:creator>
  <cp:keywords/>
  <dc:description/>
  <cp:lastModifiedBy>Josh Kemp-Student</cp:lastModifiedBy>
  <cp:revision>9</cp:revision>
  <dcterms:created xsi:type="dcterms:W3CDTF">2023-05-22T13:41:00Z</dcterms:created>
  <dcterms:modified xsi:type="dcterms:W3CDTF">2023-05-23T17:51:00Z</dcterms:modified>
</cp:coreProperties>
</file>