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58FD" w:rsidRDefault="00625A94">
      <w:r>
        <w:t>QPM Final</w:t>
      </w:r>
    </w:p>
    <w:p w:rsidR="00355FCB" w:rsidRDefault="00355FCB">
      <w:r>
        <w:t>Josh Klier</w:t>
      </w:r>
    </w:p>
    <w:p w:rsidR="00C21C4E" w:rsidRDefault="00C21C4E">
      <w:r>
        <w:t>5/1/19</w:t>
      </w:r>
    </w:p>
    <w:p w:rsidR="00625A94" w:rsidRDefault="00625A94"/>
    <w:p w:rsidR="00625A94" w:rsidRPr="00625827" w:rsidRDefault="00625A94">
      <w:pPr>
        <w:rPr>
          <w:b/>
        </w:rPr>
      </w:pPr>
      <w:r w:rsidRPr="00625827">
        <w:rPr>
          <w:b/>
        </w:rPr>
        <w:t>Question 1:</w:t>
      </w:r>
    </w:p>
    <w:p w:rsidR="00247CB9" w:rsidRDefault="00247CB9"/>
    <w:p w:rsidR="00247CB9" w:rsidRDefault="00247CB9">
      <w:r>
        <w:t>The intercept is interpreted as the thermometer rating of Clinton when both variables are set to 0. In this case, the intercept can be interpreted as the thermometer ratin</w:t>
      </w:r>
      <w:bookmarkStart w:id="0" w:name="_GoBack"/>
      <w:bookmarkEnd w:id="0"/>
      <w:r>
        <w:t xml:space="preserve">g when a respondent is a strong republican (1) and they live in the North. Both variables Party ID and south are statistically significant. The interpretation of Party ID is that on average, keeping everything else the same, an increase of 1 in the Party ID will result in an increase of 6.09 of Clinton’s thermometer rating. The interpretation of South is that on average, keeping everything else the same, if a respondent lives in the South it will result in a decrease of 13.53 in Clinton’s thermometer rating. </w:t>
      </w:r>
    </w:p>
    <w:p w:rsidR="00247CB9" w:rsidRDefault="00247CB9"/>
    <w:p w:rsidR="00247CB9" w:rsidRDefault="00247CB9">
      <w:r>
        <w:t xml:space="preserve">In order to interpret that partisanship causes changes in attitudes towards Clinton we would need to assume that the sample size was large enough to determine a statistically significant conclusion, and that the respondents were randomly sampled and representative of the population. As it doesn’t seem that either of these things occurred in this situation, it would not seem reasonable to imply a causal relationship. </w:t>
      </w:r>
    </w:p>
    <w:p w:rsidR="008C1842" w:rsidRDefault="008C1842"/>
    <w:p w:rsidR="008C1842" w:rsidRDefault="008C1842" w:rsidP="008C1842">
      <w:r>
        <w:t>F= (r^2/p)/(1-r^2)/[n-(p+1)]</w:t>
      </w:r>
    </w:p>
    <w:p w:rsidR="008C1842" w:rsidRDefault="008C1842" w:rsidP="008C1842">
      <w:r>
        <w:t>F= 15.38</w:t>
      </w:r>
    </w:p>
    <w:p w:rsidR="008C1842" w:rsidRDefault="008C1842" w:rsidP="008C1842">
      <w:r>
        <w:t>We are comparing the amount of variance explained by the regression to the amount unexplained.</w:t>
      </w:r>
    </w:p>
    <w:p w:rsidR="00F260AB" w:rsidRDefault="00F260AB" w:rsidP="008C1842"/>
    <w:p w:rsidR="00F260AB" w:rsidRPr="00625827" w:rsidRDefault="00841F89" w:rsidP="008C1842">
      <w:pPr>
        <w:rPr>
          <w:b/>
        </w:rPr>
      </w:pPr>
      <w:r w:rsidRPr="00625827">
        <w:rPr>
          <w:b/>
        </w:rPr>
        <w:t>Question 2:</w:t>
      </w:r>
    </w:p>
    <w:p w:rsidR="00247CB9" w:rsidRDefault="00247CB9" w:rsidP="008C1842"/>
    <w:p w:rsidR="00247CB9" w:rsidRDefault="00247CB9" w:rsidP="008C1842">
      <w:r>
        <w:t xml:space="preserve">The intercept is interpreted as the thermometer rating of Clinton when all variables are set to 0. In this case, the intercept can be interpreted as the thermometer rating when a respondent is a strong republican (1) and when they live in the north. Both variables Party ID and North are statistically significant in the regression model. The interpretation of Party ID is that on average, keeping everything else the same and having South equal 0, an increase of 1 in the Party ID will result in an increase of 8.09 of Clinton’s thermometer rating. The interpretation of South is that on average, keeping everything else the same and having Party ID equal 1, if a respondent lives in the South it will decrease Clinton’s thermometer rating by 10.53. The interaction between South and Party ID is the effect of Party ID on thermometer rating of Clinton when the respondent lives in the South. </w:t>
      </w:r>
    </w:p>
    <w:p w:rsidR="008D7B87" w:rsidRDefault="008D7B87" w:rsidP="008C1842"/>
    <w:p w:rsidR="008D7B87" w:rsidRDefault="008D7B87" w:rsidP="008C1842">
      <w:r>
        <w:t>Y= 36 + 8.09X1 – 10.53X2 -3.57X3</w:t>
      </w:r>
    </w:p>
    <w:p w:rsidR="00135DDE" w:rsidRDefault="00135DDE" w:rsidP="008C1842"/>
    <w:p w:rsidR="00485454" w:rsidRDefault="00485454" w:rsidP="008C1842">
      <w:proofErr w:type="spellStart"/>
      <w:r>
        <w:t>Y</w:t>
      </w:r>
      <w:r>
        <w:rPr>
          <w:vertAlign w:val="subscript"/>
        </w:rPr>
        <w:t>south</w:t>
      </w:r>
      <w:proofErr w:type="spellEnd"/>
      <w:r>
        <w:t xml:space="preserve">= 36 </w:t>
      </w:r>
      <w:r w:rsidR="00371B2A">
        <w:t xml:space="preserve">+ (8.09-3.57)X1 </w:t>
      </w:r>
      <w:r>
        <w:t>– 10.53X</w:t>
      </w:r>
      <w:r w:rsidR="00371B2A">
        <w:t>2</w:t>
      </w:r>
    </w:p>
    <w:p w:rsidR="00485454" w:rsidRDefault="00485454" w:rsidP="008C1842"/>
    <w:p w:rsidR="00485454" w:rsidRPr="00485454" w:rsidRDefault="00485454" w:rsidP="008C1842">
      <w:proofErr w:type="spellStart"/>
      <w:r>
        <w:t>Y</w:t>
      </w:r>
      <w:r>
        <w:rPr>
          <w:vertAlign w:val="subscript"/>
        </w:rPr>
        <w:t>North</w:t>
      </w:r>
      <w:proofErr w:type="spellEnd"/>
      <w:r>
        <w:t>= 36 + 8.09X1</w:t>
      </w:r>
      <w:r w:rsidR="00371B2A">
        <w:t xml:space="preserve"> </w:t>
      </w:r>
    </w:p>
    <w:p w:rsidR="00F260AB" w:rsidRDefault="00F260AB" w:rsidP="008C1842"/>
    <w:p w:rsidR="00371B2A" w:rsidRDefault="00371B2A" w:rsidP="008C1842">
      <w:r>
        <w:t xml:space="preserve">They are different because of the interaction variable. This means that for people exclusively living in the south Party ID has less of an effect on Clinton’s Thermometer rating, meaning, on average, people in the south don’t like Clinton as much. </w:t>
      </w:r>
    </w:p>
    <w:p w:rsidR="00F260AB" w:rsidRDefault="00F260AB" w:rsidP="008C1842"/>
    <w:p w:rsidR="005F538F" w:rsidRDefault="005F538F" w:rsidP="008C1842"/>
    <w:p w:rsidR="005F538F" w:rsidRDefault="005F538F" w:rsidP="008C1842"/>
    <w:p w:rsidR="005F538F" w:rsidRPr="00625827" w:rsidRDefault="00841F89" w:rsidP="008C1842">
      <w:pPr>
        <w:rPr>
          <w:b/>
        </w:rPr>
      </w:pPr>
      <w:r w:rsidRPr="00625827">
        <w:rPr>
          <w:b/>
        </w:rPr>
        <w:t>Question #3:</w:t>
      </w:r>
    </w:p>
    <w:p w:rsidR="00841F89" w:rsidRDefault="00841F89" w:rsidP="008C1842"/>
    <w:p w:rsidR="005F538F" w:rsidRDefault="005F538F" w:rsidP="008C1842">
      <w:r>
        <w:t>The causal effect of the maile</w:t>
      </w:r>
      <w:r w:rsidR="00544822">
        <w:t xml:space="preserve">rs on attitudes towards Clinton is -3.57. It is represented by the interaction variable received Mailers X Wave 2. It represents the effect of mail on attitudes measured after mailers sent. </w:t>
      </w:r>
    </w:p>
    <w:p w:rsidR="00544822" w:rsidRDefault="00544822" w:rsidP="008C1842"/>
    <w:p w:rsidR="00544822" w:rsidRDefault="00544822" w:rsidP="008C1842">
      <w:r>
        <w:t xml:space="preserve">The key assumption is that the data collected was representative of the population and a random sample. This is clearly violated because they say they didn’t choose people at random to send the mailers to. </w:t>
      </w:r>
    </w:p>
    <w:p w:rsidR="00544822" w:rsidRDefault="00544822" w:rsidP="008C1842"/>
    <w:p w:rsidR="00F260AB" w:rsidRPr="00625827" w:rsidRDefault="00841F89" w:rsidP="008C1842">
      <w:pPr>
        <w:rPr>
          <w:b/>
        </w:rPr>
      </w:pPr>
      <w:r w:rsidRPr="00625827">
        <w:rPr>
          <w:b/>
        </w:rPr>
        <w:t>Question #4:</w:t>
      </w:r>
    </w:p>
    <w:p w:rsidR="00841F89" w:rsidRDefault="00841F89" w:rsidP="008C1842"/>
    <w:p w:rsidR="00F260AB" w:rsidRDefault="00F260AB" w:rsidP="008C1842">
      <w:r>
        <w:t>Mean= 93.87</w:t>
      </w:r>
    </w:p>
    <w:p w:rsidR="00F260AB" w:rsidRDefault="00F260AB" w:rsidP="008C1842">
      <w:proofErr w:type="spellStart"/>
      <w:r>
        <w:t>Stdev</w:t>
      </w:r>
      <w:proofErr w:type="spellEnd"/>
      <w:r>
        <w:t>= 9.50</w:t>
      </w:r>
    </w:p>
    <w:p w:rsidR="00F260AB" w:rsidRDefault="00F260AB" w:rsidP="008C1842">
      <w:r>
        <w:t>N=11</w:t>
      </w:r>
    </w:p>
    <w:p w:rsidR="00F260AB" w:rsidRDefault="00F260AB" w:rsidP="008C1842">
      <w:r>
        <w:t>Z score= (1-.1/2)</w:t>
      </w:r>
    </w:p>
    <w:p w:rsidR="00F260AB" w:rsidRDefault="00F260AB" w:rsidP="008C1842">
      <w:r>
        <w:t>=1.644854</w:t>
      </w:r>
    </w:p>
    <w:p w:rsidR="00F260AB" w:rsidRDefault="00F260AB" w:rsidP="008C1842"/>
    <w:p w:rsidR="00F260AB" w:rsidRDefault="00F260AB" w:rsidP="00F260AB">
      <w:r>
        <w:t>93.87 + (1.644854*9.50)/sqrt(11)</w:t>
      </w:r>
    </w:p>
    <w:p w:rsidR="00F260AB" w:rsidRDefault="00F260AB" w:rsidP="00F260AB">
      <w:r>
        <w:t>93.87 - (1.644854*9.50)/sqrt(11)</w:t>
      </w:r>
    </w:p>
    <w:p w:rsidR="00F260AB" w:rsidRDefault="00F260AB" w:rsidP="00F260AB"/>
    <w:p w:rsidR="00F260AB" w:rsidRDefault="00F260AB" w:rsidP="00F260AB">
      <w:r>
        <w:t>(89.158, 98.581)</w:t>
      </w:r>
    </w:p>
    <w:p w:rsidR="00F260AB" w:rsidRDefault="00F260AB" w:rsidP="00F260AB"/>
    <w:p w:rsidR="005A754B" w:rsidRPr="00625827" w:rsidRDefault="00841F89" w:rsidP="00F260AB">
      <w:pPr>
        <w:rPr>
          <w:b/>
        </w:rPr>
      </w:pPr>
      <w:r w:rsidRPr="00625827">
        <w:rPr>
          <w:b/>
        </w:rPr>
        <w:t>Question #5</w:t>
      </w:r>
    </w:p>
    <w:p w:rsidR="005A754B" w:rsidRDefault="005A754B" w:rsidP="00F260AB"/>
    <w:tbl>
      <w:tblPr>
        <w:tblStyle w:val="TableGrid"/>
        <w:tblW w:w="0" w:type="auto"/>
        <w:tblLook w:val="04A0" w:firstRow="1" w:lastRow="0" w:firstColumn="1" w:lastColumn="0" w:noHBand="0" w:noVBand="1"/>
      </w:tblPr>
      <w:tblGrid>
        <w:gridCol w:w="2326"/>
        <w:gridCol w:w="2326"/>
        <w:gridCol w:w="2327"/>
        <w:gridCol w:w="2327"/>
      </w:tblGrid>
      <w:tr w:rsidR="00735709" w:rsidTr="00735709">
        <w:trPr>
          <w:trHeight w:val="912"/>
        </w:trPr>
        <w:tc>
          <w:tcPr>
            <w:tcW w:w="2326" w:type="dxa"/>
          </w:tcPr>
          <w:p w:rsidR="00735709" w:rsidRDefault="00735709" w:rsidP="00F260AB"/>
        </w:tc>
        <w:tc>
          <w:tcPr>
            <w:tcW w:w="2326" w:type="dxa"/>
          </w:tcPr>
          <w:p w:rsidR="00735709" w:rsidRDefault="00735709" w:rsidP="00F260AB">
            <w:r>
              <w:t>yes</w:t>
            </w:r>
          </w:p>
        </w:tc>
        <w:tc>
          <w:tcPr>
            <w:tcW w:w="2327" w:type="dxa"/>
          </w:tcPr>
          <w:p w:rsidR="00735709" w:rsidRDefault="00735709" w:rsidP="00F260AB">
            <w:r>
              <w:t>no</w:t>
            </w:r>
          </w:p>
        </w:tc>
        <w:tc>
          <w:tcPr>
            <w:tcW w:w="2327" w:type="dxa"/>
          </w:tcPr>
          <w:p w:rsidR="00735709" w:rsidRDefault="00735709" w:rsidP="00F260AB">
            <w:r>
              <w:t>total</w:t>
            </w:r>
          </w:p>
        </w:tc>
      </w:tr>
      <w:tr w:rsidR="00735709" w:rsidTr="00735709">
        <w:trPr>
          <w:trHeight w:val="912"/>
        </w:trPr>
        <w:tc>
          <w:tcPr>
            <w:tcW w:w="2326" w:type="dxa"/>
          </w:tcPr>
          <w:p w:rsidR="00735709" w:rsidRDefault="00735709" w:rsidP="00F260AB">
            <w:proofErr w:type="spellStart"/>
            <w:r>
              <w:t>dem</w:t>
            </w:r>
            <w:proofErr w:type="spellEnd"/>
          </w:p>
        </w:tc>
        <w:tc>
          <w:tcPr>
            <w:tcW w:w="2326" w:type="dxa"/>
          </w:tcPr>
          <w:p w:rsidR="00735709" w:rsidRDefault="00735709" w:rsidP="00F260AB">
            <w:r>
              <w:t>221</w:t>
            </w:r>
          </w:p>
          <w:p w:rsidR="00735709" w:rsidRDefault="00735709" w:rsidP="00F260AB">
            <w:r>
              <w:t>(205.58)</w:t>
            </w:r>
          </w:p>
        </w:tc>
        <w:tc>
          <w:tcPr>
            <w:tcW w:w="2327" w:type="dxa"/>
          </w:tcPr>
          <w:p w:rsidR="00735709" w:rsidRDefault="00735709" w:rsidP="00F260AB">
            <w:r>
              <w:t>225</w:t>
            </w:r>
          </w:p>
          <w:p w:rsidR="00735709" w:rsidRDefault="00735709" w:rsidP="00F260AB">
            <w:r>
              <w:t>(240.41)</w:t>
            </w:r>
          </w:p>
        </w:tc>
        <w:tc>
          <w:tcPr>
            <w:tcW w:w="2327" w:type="dxa"/>
          </w:tcPr>
          <w:p w:rsidR="00735709" w:rsidRDefault="00735709" w:rsidP="00F260AB">
            <w:r>
              <w:t>446</w:t>
            </w:r>
          </w:p>
        </w:tc>
      </w:tr>
      <w:tr w:rsidR="00735709" w:rsidTr="00735709">
        <w:trPr>
          <w:trHeight w:val="912"/>
        </w:trPr>
        <w:tc>
          <w:tcPr>
            <w:tcW w:w="2326" w:type="dxa"/>
          </w:tcPr>
          <w:p w:rsidR="00735709" w:rsidRDefault="00735709" w:rsidP="00F260AB">
            <w:r>
              <w:t>rep</w:t>
            </w:r>
          </w:p>
        </w:tc>
        <w:tc>
          <w:tcPr>
            <w:tcW w:w="2326" w:type="dxa"/>
          </w:tcPr>
          <w:p w:rsidR="00735709" w:rsidRDefault="00735709" w:rsidP="00F260AB">
            <w:r>
              <w:t>139</w:t>
            </w:r>
          </w:p>
          <w:p w:rsidR="00735709" w:rsidRDefault="00735709" w:rsidP="00F260AB">
            <w:r>
              <w:t>(154.42)</w:t>
            </w:r>
          </w:p>
        </w:tc>
        <w:tc>
          <w:tcPr>
            <w:tcW w:w="2327" w:type="dxa"/>
          </w:tcPr>
          <w:p w:rsidR="00735709" w:rsidRDefault="00735709" w:rsidP="00F260AB">
            <w:r>
              <w:t>196</w:t>
            </w:r>
          </w:p>
          <w:p w:rsidR="00735709" w:rsidRDefault="00735709" w:rsidP="00F260AB">
            <w:r>
              <w:t>(180.58)</w:t>
            </w:r>
          </w:p>
        </w:tc>
        <w:tc>
          <w:tcPr>
            <w:tcW w:w="2327" w:type="dxa"/>
          </w:tcPr>
          <w:p w:rsidR="00735709" w:rsidRDefault="00735709" w:rsidP="00F260AB">
            <w:r>
              <w:t>335</w:t>
            </w:r>
          </w:p>
        </w:tc>
      </w:tr>
      <w:tr w:rsidR="00735709" w:rsidTr="00735709">
        <w:trPr>
          <w:trHeight w:val="912"/>
        </w:trPr>
        <w:tc>
          <w:tcPr>
            <w:tcW w:w="2326" w:type="dxa"/>
          </w:tcPr>
          <w:p w:rsidR="00735709" w:rsidRDefault="00735709" w:rsidP="00F260AB">
            <w:r>
              <w:lastRenderedPageBreak/>
              <w:t>total</w:t>
            </w:r>
          </w:p>
        </w:tc>
        <w:tc>
          <w:tcPr>
            <w:tcW w:w="2326" w:type="dxa"/>
          </w:tcPr>
          <w:p w:rsidR="00735709" w:rsidRDefault="00735709" w:rsidP="00F260AB">
            <w:r>
              <w:t>360</w:t>
            </w:r>
          </w:p>
        </w:tc>
        <w:tc>
          <w:tcPr>
            <w:tcW w:w="2327" w:type="dxa"/>
          </w:tcPr>
          <w:p w:rsidR="00735709" w:rsidRDefault="00735709" w:rsidP="00F260AB">
            <w:r>
              <w:t>421</w:t>
            </w:r>
          </w:p>
        </w:tc>
        <w:tc>
          <w:tcPr>
            <w:tcW w:w="2327" w:type="dxa"/>
          </w:tcPr>
          <w:p w:rsidR="00735709" w:rsidRDefault="00735709" w:rsidP="00F260AB">
            <w:r>
              <w:t>781</w:t>
            </w:r>
          </w:p>
        </w:tc>
      </w:tr>
    </w:tbl>
    <w:p w:rsidR="0063495C" w:rsidRDefault="0063495C" w:rsidP="00F260AB"/>
    <w:p w:rsidR="00735709" w:rsidRPr="00735709" w:rsidRDefault="00735709" w:rsidP="00735709">
      <w:pPr>
        <w:pStyle w:val="NormalWeb"/>
        <w:numPr>
          <w:ilvl w:val="0"/>
          <w:numId w:val="2"/>
        </w:numPr>
        <w:rPr>
          <w:rFonts w:ascii="CMSY10" w:hAnsi="CMSY10"/>
        </w:rPr>
      </w:pPr>
      <w:r>
        <w:rPr>
          <w:rFonts w:ascii="CMR12" w:hAnsi="CMR12"/>
        </w:rPr>
        <w:t xml:space="preserve">Calculate the cell component for the </w:t>
      </w:r>
      <w:r>
        <w:rPr>
          <w:rFonts w:ascii="CMMI12" w:hAnsi="CMMI12"/>
        </w:rPr>
        <w:t>χ</w:t>
      </w:r>
      <w:r>
        <w:rPr>
          <w:rFonts w:ascii="CMR8" w:hAnsi="CMR8"/>
          <w:position w:val="8"/>
          <w:sz w:val="16"/>
          <w:szCs w:val="16"/>
        </w:rPr>
        <w:t xml:space="preserve">2 </w:t>
      </w:r>
      <w:r>
        <w:rPr>
          <w:rFonts w:ascii="CMR12" w:hAnsi="CMR12"/>
        </w:rPr>
        <w:t xml:space="preserve">statistic for the lower-right cell of the table (i.e., Republicans who responded No). </w:t>
      </w:r>
    </w:p>
    <w:p w:rsidR="00735709" w:rsidRDefault="00735709" w:rsidP="00735709">
      <w:pPr>
        <w:pStyle w:val="NormalWeb"/>
        <w:ind w:left="360"/>
        <w:rPr>
          <w:rFonts w:ascii="CMSY10" w:hAnsi="CMSY10"/>
        </w:rPr>
      </w:pPr>
      <w:r>
        <w:rPr>
          <w:rFonts w:ascii="CMSY10" w:hAnsi="CMSY10"/>
        </w:rPr>
        <w:t>(196-180.58)^2/180.58 = 1.316737</w:t>
      </w:r>
    </w:p>
    <w:p w:rsidR="00735709" w:rsidRDefault="00735709" w:rsidP="00735709">
      <w:pPr>
        <w:pStyle w:val="NormalWeb"/>
        <w:numPr>
          <w:ilvl w:val="0"/>
          <w:numId w:val="3"/>
        </w:numPr>
        <w:rPr>
          <w:rFonts w:ascii="CMSY10" w:hAnsi="CMSY10"/>
        </w:rPr>
      </w:pPr>
      <w:r>
        <w:rPr>
          <w:rFonts w:ascii="CMR12" w:hAnsi="CMR12"/>
        </w:rPr>
        <w:t xml:space="preserve">The </w:t>
      </w:r>
      <w:r>
        <w:rPr>
          <w:rFonts w:ascii="CMMI12" w:hAnsi="CMMI12"/>
        </w:rPr>
        <w:t>χ</w:t>
      </w:r>
      <w:r>
        <w:rPr>
          <w:rFonts w:ascii="CMR8" w:hAnsi="CMR8"/>
          <w:position w:val="8"/>
          <w:sz w:val="16"/>
          <w:szCs w:val="16"/>
        </w:rPr>
        <w:t xml:space="preserve">2 </w:t>
      </w:r>
      <w:r>
        <w:rPr>
          <w:rFonts w:ascii="CMR12" w:hAnsi="CMR12"/>
        </w:rPr>
        <w:t>statistic for this table is (approximately) 5</w:t>
      </w:r>
      <w:r>
        <w:rPr>
          <w:rFonts w:ascii="CMMI12" w:hAnsi="CMMI12"/>
        </w:rPr>
        <w:t>.</w:t>
      </w:r>
      <w:r>
        <w:rPr>
          <w:rFonts w:ascii="CMR12" w:hAnsi="CMR12"/>
        </w:rPr>
        <w:t xml:space="preserve">02. Specify and conduct a hypothesis test using this number. </w:t>
      </w:r>
    </w:p>
    <w:p w:rsidR="00735709" w:rsidRDefault="00735709" w:rsidP="00735709">
      <w:pPr>
        <w:pStyle w:val="NormalWeb"/>
        <w:ind w:left="360"/>
        <w:rPr>
          <w:rFonts w:ascii="CMSY10" w:hAnsi="CMSY10"/>
        </w:rPr>
      </w:pPr>
      <w:r>
        <w:rPr>
          <w:rFonts w:ascii="CMSY10" w:hAnsi="CMSY10"/>
        </w:rPr>
        <w:t xml:space="preserve">H0: </w:t>
      </w:r>
      <w:proofErr w:type="spellStart"/>
      <w:r>
        <w:rPr>
          <w:rFonts w:ascii="CMSY10" w:hAnsi="CMSY10"/>
        </w:rPr>
        <w:t>Fobserved</w:t>
      </w:r>
      <w:proofErr w:type="spellEnd"/>
      <w:r>
        <w:rPr>
          <w:rFonts w:ascii="CMSY10" w:hAnsi="CMSY10"/>
        </w:rPr>
        <w:t>=</w:t>
      </w:r>
      <w:proofErr w:type="spellStart"/>
      <w:r>
        <w:rPr>
          <w:rFonts w:ascii="CMSY10" w:hAnsi="CMSY10"/>
        </w:rPr>
        <w:t>Fexpected</w:t>
      </w:r>
      <w:proofErr w:type="spellEnd"/>
    </w:p>
    <w:p w:rsidR="00735709" w:rsidRDefault="00735709" w:rsidP="00735709">
      <w:pPr>
        <w:pStyle w:val="NormalWeb"/>
        <w:ind w:left="360"/>
        <w:rPr>
          <w:rFonts w:ascii="CMSY10" w:hAnsi="CMSY10"/>
        </w:rPr>
      </w:pPr>
      <w:r>
        <w:rPr>
          <w:rFonts w:ascii="CMSY10" w:hAnsi="CMSY10"/>
        </w:rPr>
        <w:t xml:space="preserve">Ha: </w:t>
      </w:r>
      <w:proofErr w:type="spellStart"/>
      <w:r>
        <w:rPr>
          <w:rFonts w:ascii="CMSY10" w:hAnsi="CMSY10"/>
        </w:rPr>
        <w:t>Fobserved</w:t>
      </w:r>
      <w:proofErr w:type="spellEnd"/>
      <w:r>
        <w:rPr>
          <w:rFonts w:ascii="CMSY10" w:hAnsi="CMSY10"/>
        </w:rPr>
        <w:t>=/</w:t>
      </w:r>
      <w:proofErr w:type="spellStart"/>
      <w:r>
        <w:rPr>
          <w:rFonts w:ascii="CMSY10" w:hAnsi="CMSY10"/>
        </w:rPr>
        <w:t>Fexpected</w:t>
      </w:r>
      <w:proofErr w:type="spellEnd"/>
    </w:p>
    <w:p w:rsidR="00735709" w:rsidRDefault="00735709" w:rsidP="00735709">
      <w:pPr>
        <w:pStyle w:val="NormalWeb"/>
        <w:ind w:left="360"/>
        <w:rPr>
          <w:rFonts w:ascii="CMSY10" w:hAnsi="CMSY10"/>
        </w:rPr>
      </w:pPr>
      <w:r>
        <w:rPr>
          <w:rFonts w:ascii="CMSY10" w:hAnsi="CMSY10"/>
        </w:rPr>
        <w:t>DF=(2-1)(2-1)=1</w:t>
      </w:r>
    </w:p>
    <w:p w:rsidR="00735709" w:rsidRDefault="00735709" w:rsidP="00735709">
      <w:pPr>
        <w:pStyle w:val="NormalWeb"/>
        <w:ind w:left="360"/>
        <w:rPr>
          <w:rFonts w:ascii="CMSY10" w:hAnsi="CMSY10"/>
        </w:rPr>
      </w:pPr>
      <w:proofErr w:type="spellStart"/>
      <w:r w:rsidRPr="00735709">
        <w:rPr>
          <w:rFonts w:ascii="CMSY10" w:hAnsi="CMSY10"/>
        </w:rPr>
        <w:t>pchisq</w:t>
      </w:r>
      <w:proofErr w:type="spellEnd"/>
      <w:r w:rsidRPr="00735709">
        <w:rPr>
          <w:rFonts w:ascii="CMSY10" w:hAnsi="CMSY10"/>
        </w:rPr>
        <w:t xml:space="preserve">(5.02, </w:t>
      </w:r>
      <w:proofErr w:type="spellStart"/>
      <w:r w:rsidRPr="00735709">
        <w:rPr>
          <w:rFonts w:ascii="CMSY10" w:hAnsi="CMSY10"/>
        </w:rPr>
        <w:t>df</w:t>
      </w:r>
      <w:proofErr w:type="spellEnd"/>
      <w:r w:rsidRPr="00735709">
        <w:rPr>
          <w:rFonts w:ascii="CMSY10" w:hAnsi="CMSY10"/>
        </w:rPr>
        <w:t xml:space="preserve">=1, </w:t>
      </w:r>
      <w:proofErr w:type="spellStart"/>
      <w:r w:rsidRPr="00735709">
        <w:rPr>
          <w:rFonts w:ascii="CMSY10" w:hAnsi="CMSY10"/>
        </w:rPr>
        <w:t>lower.tail</w:t>
      </w:r>
      <w:proofErr w:type="spellEnd"/>
      <w:r w:rsidRPr="00735709">
        <w:rPr>
          <w:rFonts w:ascii="CMSY10" w:hAnsi="CMSY10"/>
        </w:rPr>
        <w:t>=FALSE)</w:t>
      </w:r>
    </w:p>
    <w:p w:rsidR="00735709" w:rsidRDefault="00735709" w:rsidP="00735709">
      <w:pPr>
        <w:pStyle w:val="NormalWeb"/>
        <w:ind w:left="360"/>
        <w:rPr>
          <w:rFonts w:ascii="CMSY10" w:hAnsi="CMSY10"/>
        </w:rPr>
      </w:pPr>
      <w:r>
        <w:rPr>
          <w:rFonts w:ascii="CMSY10" w:hAnsi="CMSY10"/>
        </w:rPr>
        <w:t>=.025</w:t>
      </w:r>
    </w:p>
    <w:p w:rsidR="00072325" w:rsidRDefault="00735709" w:rsidP="00544822">
      <w:pPr>
        <w:pStyle w:val="NormalWeb"/>
        <w:ind w:left="360"/>
        <w:rPr>
          <w:rFonts w:ascii="CMSY10" w:hAnsi="CMSY10"/>
        </w:rPr>
      </w:pPr>
      <w:r>
        <w:rPr>
          <w:rFonts w:ascii="CMSY10" w:hAnsi="CMSY10"/>
        </w:rPr>
        <w:t xml:space="preserve">P value &lt; alpha, reject the null hypothesis. Party affiliation has an impact on attitudes towards the Affordable care act. </w:t>
      </w:r>
    </w:p>
    <w:p w:rsidR="00544822" w:rsidRPr="00625827" w:rsidRDefault="00841F89" w:rsidP="00544822">
      <w:pPr>
        <w:pStyle w:val="NormalWeb"/>
        <w:rPr>
          <w:rFonts w:ascii="CMSY10" w:hAnsi="CMSY10"/>
          <w:b/>
        </w:rPr>
      </w:pPr>
      <w:r w:rsidRPr="00625827">
        <w:rPr>
          <w:rFonts w:ascii="CMSY10" w:hAnsi="CMSY10"/>
          <w:b/>
        </w:rPr>
        <w:t>Question #6</w:t>
      </w:r>
    </w:p>
    <w:p w:rsidR="005574DD" w:rsidRDefault="005574DD" w:rsidP="00544822">
      <w:pPr>
        <w:pStyle w:val="NormalWeb"/>
        <w:rPr>
          <w:rFonts w:ascii="CMSY10" w:hAnsi="CMSY10"/>
        </w:rPr>
      </w:pPr>
      <w:r>
        <w:rPr>
          <w:rFonts w:ascii="CMSY10" w:hAnsi="CMSY10"/>
        </w:rPr>
        <w:t>Civics class</w:t>
      </w:r>
    </w:p>
    <w:p w:rsidR="00716B22" w:rsidRDefault="00716B22" w:rsidP="00544822">
      <w:pPr>
        <w:pStyle w:val="NormalWeb"/>
        <w:rPr>
          <w:rFonts w:ascii="CMSY10" w:hAnsi="CMSY10"/>
        </w:rPr>
      </w:pPr>
      <w:r>
        <w:rPr>
          <w:rFonts w:ascii="CMSY10" w:hAnsi="CMSY10"/>
        </w:rPr>
        <w:t>95% confidence interval. Point estimate= mean=3.8</w:t>
      </w:r>
    </w:p>
    <w:p w:rsidR="005574DD" w:rsidRDefault="005574DD" w:rsidP="00544822">
      <w:pPr>
        <w:pStyle w:val="NormalWeb"/>
        <w:rPr>
          <w:rFonts w:ascii="CMSY10" w:hAnsi="CMSY10"/>
        </w:rPr>
      </w:pPr>
      <w:r>
        <w:rPr>
          <w:rFonts w:ascii="CMSY10" w:hAnsi="CMSY10"/>
        </w:rPr>
        <w:t>Mean= 3.8, SD= 2.4, N=288</w:t>
      </w:r>
      <w:r w:rsidR="00716B22">
        <w:rPr>
          <w:rFonts w:ascii="CMSY10" w:hAnsi="CMSY10"/>
        </w:rPr>
        <w:t xml:space="preserve">, Z-score=  </w:t>
      </w:r>
      <w:proofErr w:type="spellStart"/>
      <w:r w:rsidR="00716B22">
        <w:rPr>
          <w:rFonts w:ascii="CMSY10" w:hAnsi="CMSY10"/>
        </w:rPr>
        <w:t>qnorm</w:t>
      </w:r>
      <w:proofErr w:type="spellEnd"/>
      <w:r w:rsidR="00716B22">
        <w:rPr>
          <w:rFonts w:ascii="CMSY10" w:hAnsi="CMSY10"/>
        </w:rPr>
        <w:t>(1-.05/2) = 1.96</w:t>
      </w:r>
    </w:p>
    <w:p w:rsidR="00716B22" w:rsidRDefault="00716B22" w:rsidP="00544822">
      <w:pPr>
        <w:pStyle w:val="NormalWeb"/>
        <w:rPr>
          <w:rFonts w:ascii="CMSY10" w:hAnsi="CMSY10"/>
        </w:rPr>
      </w:pPr>
      <w:r>
        <w:rPr>
          <w:rFonts w:ascii="CMSY10" w:hAnsi="CMSY10"/>
        </w:rPr>
        <w:t>3.8+(1.96*2.4)/sqrt(288)</w:t>
      </w:r>
    </w:p>
    <w:p w:rsidR="00716B22" w:rsidRDefault="00716B22" w:rsidP="00544822">
      <w:pPr>
        <w:pStyle w:val="NormalWeb"/>
        <w:rPr>
          <w:rFonts w:ascii="CMSY10" w:hAnsi="CMSY10"/>
        </w:rPr>
      </w:pPr>
      <w:r>
        <w:rPr>
          <w:rFonts w:ascii="CMSY10" w:hAnsi="CMSY10"/>
        </w:rPr>
        <w:t>3.8-(1.96*2.4)/sqrt(288)</w:t>
      </w:r>
    </w:p>
    <w:p w:rsidR="00716B22" w:rsidRDefault="00716B22" w:rsidP="00544822">
      <w:pPr>
        <w:pStyle w:val="NormalWeb"/>
        <w:rPr>
          <w:rFonts w:ascii="CMSY10" w:hAnsi="CMSY10"/>
        </w:rPr>
      </w:pPr>
      <w:r>
        <w:rPr>
          <w:rFonts w:ascii="CMSY10" w:hAnsi="CMSY10"/>
        </w:rPr>
        <w:t>(3.52, 4.07)</w:t>
      </w:r>
    </w:p>
    <w:p w:rsidR="00716B22" w:rsidRDefault="00716B22" w:rsidP="00544822">
      <w:pPr>
        <w:pStyle w:val="NormalWeb"/>
        <w:rPr>
          <w:rFonts w:ascii="CMSY10" w:hAnsi="CMSY10"/>
        </w:rPr>
      </w:pPr>
      <w:r>
        <w:rPr>
          <w:rFonts w:ascii="CMSY10" w:hAnsi="CMSY10"/>
        </w:rPr>
        <w:t>Art class</w:t>
      </w:r>
    </w:p>
    <w:p w:rsidR="00716B22" w:rsidRDefault="00716B22" w:rsidP="00544822">
      <w:pPr>
        <w:pStyle w:val="NormalWeb"/>
        <w:rPr>
          <w:rFonts w:ascii="CMSY10" w:hAnsi="CMSY10"/>
        </w:rPr>
      </w:pPr>
      <w:r>
        <w:rPr>
          <w:rFonts w:ascii="CMSY10" w:hAnsi="CMSY10"/>
        </w:rPr>
        <w:t>95% confidence interval. Point estimate=mean=3.5</w:t>
      </w:r>
    </w:p>
    <w:p w:rsidR="005574DD" w:rsidRDefault="00AB35B1" w:rsidP="00544822">
      <w:pPr>
        <w:pStyle w:val="NormalWeb"/>
        <w:rPr>
          <w:rFonts w:ascii="CMSY10" w:hAnsi="CMSY10"/>
        </w:rPr>
      </w:pPr>
      <w:r>
        <w:rPr>
          <w:rFonts w:ascii="CMSY10" w:hAnsi="CMSY10"/>
        </w:rPr>
        <w:t xml:space="preserve">Mean=35, SD=2.2, N=242, </w:t>
      </w:r>
      <w:proofErr w:type="spellStart"/>
      <w:r>
        <w:rPr>
          <w:rFonts w:ascii="CMSY10" w:hAnsi="CMSY10"/>
        </w:rPr>
        <w:t>Zscore</w:t>
      </w:r>
      <w:proofErr w:type="spellEnd"/>
      <w:r>
        <w:rPr>
          <w:rFonts w:ascii="CMSY10" w:hAnsi="CMSY10"/>
        </w:rPr>
        <w:t xml:space="preserve"> = 1.96</w:t>
      </w:r>
    </w:p>
    <w:p w:rsidR="00AB35B1" w:rsidRPr="00AB35B1" w:rsidRDefault="00AB35B1" w:rsidP="00AB35B1">
      <w:pPr>
        <w:pStyle w:val="NormalWeb"/>
        <w:rPr>
          <w:rFonts w:ascii="CMSY10" w:hAnsi="CMSY10"/>
        </w:rPr>
      </w:pPr>
      <w:r w:rsidRPr="00AB35B1">
        <w:rPr>
          <w:rFonts w:ascii="CMSY10" w:hAnsi="CMSY10"/>
        </w:rPr>
        <w:lastRenderedPageBreak/>
        <w:t>3.5 + (1.96*2.2)/sqrt(242)</w:t>
      </w:r>
    </w:p>
    <w:p w:rsidR="00AB35B1" w:rsidRDefault="00AB35B1" w:rsidP="00AB35B1">
      <w:pPr>
        <w:pStyle w:val="NormalWeb"/>
        <w:rPr>
          <w:rFonts w:ascii="CMSY10" w:hAnsi="CMSY10"/>
        </w:rPr>
      </w:pPr>
      <w:r w:rsidRPr="00AB35B1">
        <w:rPr>
          <w:rFonts w:ascii="CMSY10" w:hAnsi="CMSY10"/>
        </w:rPr>
        <w:t>3.5 - (1.96*2.2)/sqrt(242)</w:t>
      </w:r>
    </w:p>
    <w:p w:rsidR="00AB35B1" w:rsidRDefault="00AB35B1" w:rsidP="00AB35B1">
      <w:pPr>
        <w:pStyle w:val="NormalWeb"/>
        <w:rPr>
          <w:rFonts w:ascii="CMSY10" w:hAnsi="CMSY10"/>
        </w:rPr>
      </w:pPr>
      <w:r>
        <w:rPr>
          <w:rFonts w:ascii="CMSY10" w:hAnsi="CMSY10"/>
        </w:rPr>
        <w:t>(3.22, 3.77)</w:t>
      </w:r>
    </w:p>
    <w:p w:rsidR="00AB35B1" w:rsidRDefault="00930EA3" w:rsidP="00AB35B1">
      <w:pPr>
        <w:pStyle w:val="NormalWeb"/>
        <w:rPr>
          <w:rFonts w:ascii="CMSY10" w:hAnsi="CMSY10"/>
        </w:rPr>
      </w:pPr>
      <w:r>
        <w:rPr>
          <w:rFonts w:ascii="CMSY10" w:hAnsi="CMSY10"/>
        </w:rPr>
        <w:t>Hypothesis test.</w:t>
      </w:r>
    </w:p>
    <w:p w:rsidR="00930EA3" w:rsidRDefault="00930EA3" w:rsidP="00AB35B1">
      <w:pPr>
        <w:pStyle w:val="NormalWeb"/>
        <w:rPr>
          <w:rFonts w:ascii="CMSY10" w:hAnsi="CMSY10"/>
        </w:rPr>
      </w:pPr>
      <w:r>
        <w:rPr>
          <w:rFonts w:ascii="CMSY10" w:hAnsi="CMSY10"/>
        </w:rPr>
        <w:t xml:space="preserve">H0: </w:t>
      </w:r>
      <w:r w:rsidR="00EC7253">
        <w:rPr>
          <w:rFonts w:ascii="CMSY10" w:hAnsi="CMSY10"/>
        </w:rPr>
        <w:t>Civics class has no effect on party ID</w:t>
      </w:r>
    </w:p>
    <w:p w:rsidR="00EC7253" w:rsidRDefault="00EC7253" w:rsidP="00AB35B1">
      <w:pPr>
        <w:pStyle w:val="NormalWeb"/>
        <w:rPr>
          <w:rFonts w:ascii="CMSY10" w:hAnsi="CMSY10"/>
        </w:rPr>
      </w:pPr>
      <w:r>
        <w:rPr>
          <w:rFonts w:ascii="CMSY10" w:hAnsi="CMSY10"/>
        </w:rPr>
        <w:t>Ha: Civics class has an effect on Party ID</w:t>
      </w:r>
    </w:p>
    <w:p w:rsidR="00EC7253" w:rsidRDefault="00EC7253" w:rsidP="00AB35B1">
      <w:pPr>
        <w:pStyle w:val="NormalWeb"/>
        <w:rPr>
          <w:rFonts w:ascii="CMSY10" w:hAnsi="CMSY10"/>
        </w:rPr>
      </w:pPr>
      <w:r>
        <w:rPr>
          <w:rFonts w:ascii="CMSY10" w:hAnsi="CMSY10"/>
        </w:rPr>
        <w:t>Standard error civics = 2.4/sqrt(288)</w:t>
      </w:r>
    </w:p>
    <w:p w:rsidR="00EC7253" w:rsidRDefault="00EC7253" w:rsidP="00AB35B1">
      <w:pPr>
        <w:pStyle w:val="NormalWeb"/>
        <w:rPr>
          <w:rFonts w:ascii="CMSY10" w:hAnsi="CMSY10"/>
        </w:rPr>
      </w:pPr>
      <w:r>
        <w:rPr>
          <w:rFonts w:ascii="CMSY10" w:hAnsi="CMSY10"/>
        </w:rPr>
        <w:t>Standard error art= 2.2/sqrt(242)</w:t>
      </w:r>
    </w:p>
    <w:p w:rsidR="00072325" w:rsidRDefault="00EC7253" w:rsidP="00EC7253">
      <w:pPr>
        <w:pStyle w:val="NormalWeb"/>
        <w:rPr>
          <w:rFonts w:ascii="CMSY10" w:hAnsi="CMSY10"/>
        </w:rPr>
      </w:pPr>
      <w:r>
        <w:rPr>
          <w:rFonts w:ascii="CMSY10" w:hAnsi="CMSY10"/>
        </w:rPr>
        <w:t>Both equal = .1414</w:t>
      </w:r>
    </w:p>
    <w:p w:rsidR="00336F80" w:rsidRDefault="00EC7253" w:rsidP="00EC7253">
      <w:pPr>
        <w:pStyle w:val="NormalWeb"/>
        <w:rPr>
          <w:rFonts w:ascii="CMSY10" w:hAnsi="CMSY10"/>
        </w:rPr>
      </w:pPr>
      <w:r>
        <w:rPr>
          <w:rFonts w:ascii="CMSY10" w:hAnsi="CMSY10"/>
        </w:rPr>
        <w:t xml:space="preserve">T stat= 2.4-2.2/(.1414) = </w:t>
      </w:r>
      <w:r w:rsidR="00336F80">
        <w:rPr>
          <w:rFonts w:ascii="CMSY10" w:hAnsi="CMSY10"/>
        </w:rPr>
        <w:t>1.41</w:t>
      </w:r>
    </w:p>
    <w:p w:rsidR="00336F80" w:rsidRDefault="00336F80" w:rsidP="00EC7253">
      <w:pPr>
        <w:pStyle w:val="NormalWeb"/>
        <w:rPr>
          <w:rFonts w:ascii="CMSY10" w:hAnsi="CMSY10"/>
        </w:rPr>
      </w:pPr>
      <w:proofErr w:type="spellStart"/>
      <w:r>
        <w:rPr>
          <w:rFonts w:ascii="CMSY10" w:hAnsi="CMSY10"/>
        </w:rPr>
        <w:t>pnorm</w:t>
      </w:r>
      <w:proofErr w:type="spellEnd"/>
      <w:r>
        <w:rPr>
          <w:rFonts w:ascii="CMSY10" w:hAnsi="CMSY10"/>
        </w:rPr>
        <w:t xml:space="preserve">(1.41, </w:t>
      </w:r>
      <w:proofErr w:type="spellStart"/>
      <w:r>
        <w:rPr>
          <w:rFonts w:ascii="CMSY10" w:hAnsi="CMSY10"/>
        </w:rPr>
        <w:t>lower.tail</w:t>
      </w:r>
      <w:proofErr w:type="spellEnd"/>
      <w:r>
        <w:rPr>
          <w:rFonts w:ascii="CMSY10" w:hAnsi="CMSY10"/>
        </w:rPr>
        <w:t>=TRUE) = .920</w:t>
      </w:r>
    </w:p>
    <w:p w:rsidR="00336F80" w:rsidRDefault="00336F80" w:rsidP="00EC7253">
      <w:pPr>
        <w:pStyle w:val="NormalWeb"/>
        <w:rPr>
          <w:rFonts w:ascii="CMSY10" w:hAnsi="CMSY10"/>
        </w:rPr>
      </w:pPr>
      <w:r>
        <w:rPr>
          <w:rFonts w:ascii="CMSY10" w:hAnsi="CMSY10"/>
        </w:rPr>
        <w:t xml:space="preserve">failure to reject the null at the .05 level. Civics has no effect on party ID. </w:t>
      </w:r>
    </w:p>
    <w:p w:rsidR="002249F7" w:rsidRDefault="002249F7" w:rsidP="00EC7253">
      <w:pPr>
        <w:pStyle w:val="NormalWeb"/>
        <w:rPr>
          <w:rFonts w:ascii="CMSY10" w:hAnsi="CMSY10"/>
        </w:rPr>
      </w:pPr>
      <w:r>
        <w:rPr>
          <w:rFonts w:ascii="CMSY10" w:hAnsi="CMSY10"/>
        </w:rPr>
        <w:t xml:space="preserve">We can treat is as causal because there is a big enough sample size and the </w:t>
      </w:r>
      <w:proofErr w:type="spellStart"/>
      <w:r>
        <w:rPr>
          <w:rFonts w:ascii="CMSY10" w:hAnsi="CMSY10"/>
        </w:rPr>
        <w:t>the</w:t>
      </w:r>
      <w:proofErr w:type="spellEnd"/>
      <w:r>
        <w:rPr>
          <w:rFonts w:ascii="CMSY10" w:hAnsi="CMSY10"/>
        </w:rPr>
        <w:t xml:space="preserve"> populations are randomly sampled. </w:t>
      </w:r>
    </w:p>
    <w:p w:rsidR="00072325" w:rsidRPr="00625827" w:rsidRDefault="00072325" w:rsidP="00625827">
      <w:pPr>
        <w:pStyle w:val="NormalWeb"/>
        <w:rPr>
          <w:rFonts w:ascii="CMSY10" w:hAnsi="CMSY10"/>
          <w:b/>
        </w:rPr>
      </w:pPr>
      <w:r w:rsidRPr="00625827">
        <w:rPr>
          <w:rFonts w:ascii="CMSY10" w:hAnsi="CMSY10"/>
          <w:b/>
        </w:rPr>
        <w:t>Question #7</w:t>
      </w:r>
    </w:p>
    <w:p w:rsidR="0029503B" w:rsidRDefault="0029503B" w:rsidP="00625827">
      <w:pPr>
        <w:pStyle w:val="NormalWeb"/>
        <w:rPr>
          <w:rFonts w:ascii="CMSY10" w:hAnsi="CMSY10"/>
        </w:rPr>
      </w:pPr>
      <w:r>
        <w:rPr>
          <w:rFonts w:ascii="CMSY10" w:hAnsi="CMSY10"/>
        </w:rPr>
        <w:t xml:space="preserve">Population distribution is the whole set of values or individuals, while the sample distribution is a subset of that population. The sampling distribution statistic is used to describe the sample distribution, and depends on the size of the sample and population. </w:t>
      </w:r>
    </w:p>
    <w:p w:rsidR="00072325" w:rsidRDefault="00072325" w:rsidP="00625827">
      <w:pPr>
        <w:pStyle w:val="NormalWeb"/>
        <w:rPr>
          <w:rFonts w:ascii="CMSY10" w:hAnsi="CMSY10"/>
        </w:rPr>
      </w:pPr>
      <w:r>
        <w:rPr>
          <w:rFonts w:ascii="CMSY10" w:hAnsi="CMSY10"/>
        </w:rPr>
        <w:t xml:space="preserve">We might be concerned with autocorrelation. We can address this by using a lagged GDP variable. </w:t>
      </w:r>
    </w:p>
    <w:p w:rsidR="001D58E8" w:rsidRPr="00625827" w:rsidRDefault="001D58E8" w:rsidP="00625827">
      <w:pPr>
        <w:pStyle w:val="NormalWeb"/>
        <w:rPr>
          <w:rFonts w:ascii="CMSY10" w:hAnsi="CMSY10"/>
          <w:b/>
        </w:rPr>
      </w:pPr>
      <w:r w:rsidRPr="00625827">
        <w:rPr>
          <w:rFonts w:ascii="CMSY10" w:hAnsi="CMSY10"/>
          <w:b/>
        </w:rPr>
        <w:t>Question #8</w:t>
      </w:r>
    </w:p>
    <w:p w:rsidR="001D58E8" w:rsidRDefault="001D58E8" w:rsidP="00625827">
      <w:pPr>
        <w:pStyle w:val="NormalWeb"/>
        <w:rPr>
          <w:rFonts w:ascii="CMSY10" w:hAnsi="CMSY10"/>
        </w:rPr>
      </w:pPr>
      <w:r>
        <w:rPr>
          <w:rFonts w:ascii="CMSY10" w:hAnsi="CMSY10"/>
        </w:rPr>
        <w:t xml:space="preserve">P-value- the probability that the test statistic equals the observed </w:t>
      </w:r>
      <w:proofErr w:type="spellStart"/>
      <w:r>
        <w:rPr>
          <w:rFonts w:ascii="CMSY10" w:hAnsi="CMSY10"/>
        </w:rPr>
        <w:t>valyue</w:t>
      </w:r>
      <w:proofErr w:type="spellEnd"/>
      <w:r>
        <w:rPr>
          <w:rFonts w:ascii="CMSY10" w:hAnsi="CMSY10"/>
        </w:rPr>
        <w:t xml:space="preserve"> or a value even more extreme in the direction predicted by Ha. Calculated by presuming that Ho is true. </w:t>
      </w:r>
    </w:p>
    <w:p w:rsidR="001D58E8" w:rsidRDefault="001D58E8" w:rsidP="00625827">
      <w:pPr>
        <w:pStyle w:val="NormalWeb"/>
        <w:rPr>
          <w:rFonts w:ascii="CMSY10" w:hAnsi="CMSY10"/>
        </w:rPr>
      </w:pPr>
      <w:r>
        <w:rPr>
          <w:rFonts w:ascii="CMSY10" w:hAnsi="CMSY10"/>
        </w:rPr>
        <w:t>Outlier- an observation is an outlier if it falls more than 1.5(IQR) above the upper quantile or more than 1.5(IQR) below the lower quantile.</w:t>
      </w:r>
    </w:p>
    <w:p w:rsidR="001D58E8" w:rsidRDefault="001D58E8" w:rsidP="00625827">
      <w:pPr>
        <w:pStyle w:val="NormalWeb"/>
        <w:rPr>
          <w:rFonts w:ascii="CMSY10" w:hAnsi="CMSY10"/>
        </w:rPr>
      </w:pPr>
      <w:r>
        <w:rPr>
          <w:rFonts w:ascii="CMSY10" w:hAnsi="CMSY10"/>
        </w:rPr>
        <w:t xml:space="preserve">Standard error- the standard deviation of the sampling distribution of </w:t>
      </w:r>
      <w:proofErr w:type="spellStart"/>
      <w:r>
        <w:rPr>
          <w:rFonts w:ascii="CMSY10" w:hAnsi="CMSY10"/>
        </w:rPr>
        <w:t>ybar</w:t>
      </w:r>
      <w:proofErr w:type="spellEnd"/>
      <w:r>
        <w:rPr>
          <w:rFonts w:ascii="CMSY10" w:hAnsi="CMSY10"/>
        </w:rPr>
        <w:t>.</w:t>
      </w:r>
    </w:p>
    <w:p w:rsidR="001D58E8" w:rsidRDefault="001D58E8" w:rsidP="00625827">
      <w:pPr>
        <w:pStyle w:val="NormalWeb"/>
        <w:rPr>
          <w:rFonts w:ascii="CMSY10" w:hAnsi="CMSY10"/>
        </w:rPr>
      </w:pPr>
      <w:r>
        <w:rPr>
          <w:rFonts w:ascii="CMSY10" w:hAnsi="CMSY10"/>
        </w:rPr>
        <w:lastRenderedPageBreak/>
        <w:t>Instrument- used to account for unexpected behavior between variables in a regression.</w:t>
      </w:r>
    </w:p>
    <w:p w:rsidR="001D58E8" w:rsidRDefault="001D58E8" w:rsidP="00625827">
      <w:pPr>
        <w:pStyle w:val="NormalWeb"/>
        <w:rPr>
          <w:rFonts w:ascii="CMSY10" w:hAnsi="CMSY10"/>
        </w:rPr>
      </w:pPr>
      <w:r>
        <w:rPr>
          <w:rFonts w:ascii="CMSY10" w:hAnsi="CMSY10"/>
        </w:rPr>
        <w:t xml:space="preserve">Autocorrelation- the correlation of a </w:t>
      </w:r>
      <w:r w:rsidR="00D071C3">
        <w:rPr>
          <w:rFonts w:ascii="CMSY10" w:hAnsi="CMSY10"/>
        </w:rPr>
        <w:t xml:space="preserve">signal with a delayed copy of itself as a function of delay. </w:t>
      </w:r>
    </w:p>
    <w:p w:rsidR="00D071C3" w:rsidRDefault="00D071C3" w:rsidP="00625827">
      <w:pPr>
        <w:pStyle w:val="NormalWeb"/>
        <w:rPr>
          <w:rFonts w:ascii="CMSY10" w:hAnsi="CMSY10"/>
        </w:rPr>
      </w:pPr>
      <w:r>
        <w:rPr>
          <w:rFonts w:ascii="CMSY10" w:hAnsi="CMSY10"/>
        </w:rPr>
        <w:t xml:space="preserve">Counterfactual- a comparison between what actually happened and what would have happened in the absence of the intervention. </w:t>
      </w:r>
    </w:p>
    <w:p w:rsidR="00625A94" w:rsidRDefault="00625A94"/>
    <w:sectPr w:rsidR="00625A94" w:rsidSect="001B2A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MR12">
    <w:altName w:val="Cambria"/>
    <w:panose1 w:val="020B0604020202020204"/>
    <w:charset w:val="00"/>
    <w:family w:val="roman"/>
    <w:notTrueType/>
    <w:pitch w:val="default"/>
  </w:font>
  <w:font w:name="CMSY10">
    <w:altName w:val="Cambria"/>
    <w:panose1 w:val="020B0604020202020204"/>
    <w:charset w:val="00"/>
    <w:family w:val="roman"/>
    <w:notTrueType/>
    <w:pitch w:val="default"/>
  </w:font>
  <w:font w:name="CMMI12">
    <w:altName w:val="Cambria"/>
    <w:panose1 w:val="020B0604020202020204"/>
    <w:charset w:val="00"/>
    <w:family w:val="roman"/>
    <w:notTrueType/>
    <w:pitch w:val="default"/>
  </w:font>
  <w:font w:name="CMR8">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C42FC5"/>
    <w:multiLevelType w:val="multilevel"/>
    <w:tmpl w:val="B1384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AD963C5"/>
    <w:multiLevelType w:val="multilevel"/>
    <w:tmpl w:val="70C0D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25F7C48"/>
    <w:multiLevelType w:val="multilevel"/>
    <w:tmpl w:val="2DDE2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A94"/>
    <w:rsid w:val="00072325"/>
    <w:rsid w:val="00135DDE"/>
    <w:rsid w:val="00172473"/>
    <w:rsid w:val="001B2A67"/>
    <w:rsid w:val="001C4655"/>
    <w:rsid w:val="001D58E8"/>
    <w:rsid w:val="002249F7"/>
    <w:rsid w:val="00247CB9"/>
    <w:rsid w:val="0029503B"/>
    <w:rsid w:val="0032528A"/>
    <w:rsid w:val="00336F80"/>
    <w:rsid w:val="00355FCB"/>
    <w:rsid w:val="00361B88"/>
    <w:rsid w:val="00371B2A"/>
    <w:rsid w:val="00485454"/>
    <w:rsid w:val="00544822"/>
    <w:rsid w:val="005574DD"/>
    <w:rsid w:val="005A754B"/>
    <w:rsid w:val="005F538F"/>
    <w:rsid w:val="00625827"/>
    <w:rsid w:val="00625A94"/>
    <w:rsid w:val="0063495C"/>
    <w:rsid w:val="00716B22"/>
    <w:rsid w:val="00735709"/>
    <w:rsid w:val="007C02DF"/>
    <w:rsid w:val="00841F89"/>
    <w:rsid w:val="008C1842"/>
    <w:rsid w:val="008D7B87"/>
    <w:rsid w:val="00917937"/>
    <w:rsid w:val="00930EA3"/>
    <w:rsid w:val="00A04384"/>
    <w:rsid w:val="00AB0D5A"/>
    <w:rsid w:val="00AB35B1"/>
    <w:rsid w:val="00BA3F86"/>
    <w:rsid w:val="00C21C4E"/>
    <w:rsid w:val="00D071C3"/>
    <w:rsid w:val="00EC7253"/>
    <w:rsid w:val="00F260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73DDA5"/>
  <w14:defaultImageDpi w14:val="32767"/>
  <w15:chartTrackingRefBased/>
  <w15:docId w15:val="{55476498-1FC1-B64A-ADC4-8873736A3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5A94"/>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7357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3576111">
      <w:bodyDiv w:val="1"/>
      <w:marLeft w:val="0"/>
      <w:marRight w:val="0"/>
      <w:marTop w:val="0"/>
      <w:marBottom w:val="0"/>
      <w:divBdr>
        <w:top w:val="none" w:sz="0" w:space="0" w:color="auto"/>
        <w:left w:val="none" w:sz="0" w:space="0" w:color="auto"/>
        <w:bottom w:val="none" w:sz="0" w:space="0" w:color="auto"/>
        <w:right w:val="none" w:sz="0" w:space="0" w:color="auto"/>
      </w:divBdr>
      <w:divsChild>
        <w:div w:id="1780055828">
          <w:marLeft w:val="0"/>
          <w:marRight w:val="0"/>
          <w:marTop w:val="0"/>
          <w:marBottom w:val="0"/>
          <w:divBdr>
            <w:top w:val="none" w:sz="0" w:space="0" w:color="auto"/>
            <w:left w:val="none" w:sz="0" w:space="0" w:color="auto"/>
            <w:bottom w:val="none" w:sz="0" w:space="0" w:color="auto"/>
            <w:right w:val="none" w:sz="0" w:space="0" w:color="auto"/>
          </w:divBdr>
          <w:divsChild>
            <w:div w:id="672491039">
              <w:marLeft w:val="0"/>
              <w:marRight w:val="0"/>
              <w:marTop w:val="0"/>
              <w:marBottom w:val="0"/>
              <w:divBdr>
                <w:top w:val="none" w:sz="0" w:space="0" w:color="auto"/>
                <w:left w:val="none" w:sz="0" w:space="0" w:color="auto"/>
                <w:bottom w:val="none" w:sz="0" w:space="0" w:color="auto"/>
                <w:right w:val="none" w:sz="0" w:space="0" w:color="auto"/>
              </w:divBdr>
              <w:divsChild>
                <w:div w:id="153106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710618">
      <w:bodyDiv w:val="1"/>
      <w:marLeft w:val="0"/>
      <w:marRight w:val="0"/>
      <w:marTop w:val="0"/>
      <w:marBottom w:val="0"/>
      <w:divBdr>
        <w:top w:val="none" w:sz="0" w:space="0" w:color="auto"/>
        <w:left w:val="none" w:sz="0" w:space="0" w:color="auto"/>
        <w:bottom w:val="none" w:sz="0" w:space="0" w:color="auto"/>
        <w:right w:val="none" w:sz="0" w:space="0" w:color="auto"/>
      </w:divBdr>
      <w:divsChild>
        <w:div w:id="1672021499">
          <w:marLeft w:val="0"/>
          <w:marRight w:val="0"/>
          <w:marTop w:val="0"/>
          <w:marBottom w:val="0"/>
          <w:divBdr>
            <w:top w:val="none" w:sz="0" w:space="0" w:color="auto"/>
            <w:left w:val="none" w:sz="0" w:space="0" w:color="auto"/>
            <w:bottom w:val="none" w:sz="0" w:space="0" w:color="auto"/>
            <w:right w:val="none" w:sz="0" w:space="0" w:color="auto"/>
          </w:divBdr>
          <w:divsChild>
            <w:div w:id="606422684">
              <w:marLeft w:val="0"/>
              <w:marRight w:val="0"/>
              <w:marTop w:val="0"/>
              <w:marBottom w:val="0"/>
              <w:divBdr>
                <w:top w:val="none" w:sz="0" w:space="0" w:color="auto"/>
                <w:left w:val="none" w:sz="0" w:space="0" w:color="auto"/>
                <w:bottom w:val="none" w:sz="0" w:space="0" w:color="auto"/>
                <w:right w:val="none" w:sz="0" w:space="0" w:color="auto"/>
              </w:divBdr>
              <w:divsChild>
                <w:div w:id="33268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257310">
      <w:bodyDiv w:val="1"/>
      <w:marLeft w:val="0"/>
      <w:marRight w:val="0"/>
      <w:marTop w:val="0"/>
      <w:marBottom w:val="0"/>
      <w:divBdr>
        <w:top w:val="none" w:sz="0" w:space="0" w:color="auto"/>
        <w:left w:val="none" w:sz="0" w:space="0" w:color="auto"/>
        <w:bottom w:val="none" w:sz="0" w:space="0" w:color="auto"/>
        <w:right w:val="none" w:sz="0" w:space="0" w:color="auto"/>
      </w:divBdr>
      <w:divsChild>
        <w:div w:id="1264458573">
          <w:marLeft w:val="0"/>
          <w:marRight w:val="0"/>
          <w:marTop w:val="0"/>
          <w:marBottom w:val="0"/>
          <w:divBdr>
            <w:top w:val="none" w:sz="0" w:space="0" w:color="auto"/>
            <w:left w:val="none" w:sz="0" w:space="0" w:color="auto"/>
            <w:bottom w:val="none" w:sz="0" w:space="0" w:color="auto"/>
            <w:right w:val="none" w:sz="0" w:space="0" w:color="auto"/>
          </w:divBdr>
          <w:divsChild>
            <w:div w:id="499544627">
              <w:marLeft w:val="0"/>
              <w:marRight w:val="0"/>
              <w:marTop w:val="0"/>
              <w:marBottom w:val="0"/>
              <w:divBdr>
                <w:top w:val="none" w:sz="0" w:space="0" w:color="auto"/>
                <w:left w:val="none" w:sz="0" w:space="0" w:color="auto"/>
                <w:bottom w:val="none" w:sz="0" w:space="0" w:color="auto"/>
                <w:right w:val="none" w:sz="0" w:space="0" w:color="auto"/>
              </w:divBdr>
              <w:divsChild>
                <w:div w:id="20954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848</Words>
  <Characters>4834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Klier, Josh</dc:creator>
  <cp:keywords/>
  <dc:description/>
  <cp:lastModifiedBy>Klier, Josh</cp:lastModifiedBy>
  <cp:revision>2</cp:revision>
  <dcterms:created xsi:type="dcterms:W3CDTF">2019-05-01T21:19:00Z</dcterms:created>
  <dcterms:modified xsi:type="dcterms:W3CDTF">2019-05-01T21:19:00Z</dcterms:modified>
</cp:coreProperties>
</file>