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66"/>
        <w:gridCol w:w="3877"/>
        <w:gridCol w:w="708"/>
        <w:gridCol w:w="710"/>
        <w:gridCol w:w="4787"/>
      </w:tblGrid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r>
              <w:rPr>
                <w:rFonts w:cs="Arial"/>
                <w:b/>
                <w:bCs/>
                <w:color w:val="000000"/>
              </w:rPr>
              <w:t>CRITICAL LIFT CHECKLISTS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CRITERIA</w:t>
            </w:r>
          </w:p>
        </w:tc>
      </w:tr>
      <w:tr w:rsidR="00505914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Pr="0002013C" w:rsidRDefault="00505914" w:rsidP="00482473">
            <w:pPr>
              <w:pStyle w:val="NormalWeb"/>
              <w:jc w:val="center"/>
              <w:rPr>
                <w:b/>
              </w:rPr>
            </w:pPr>
            <w:r w:rsidRPr="0002013C">
              <w:rPr>
                <w:rFonts w:ascii="Arial" w:hAnsi="Arial" w:cs="Arial"/>
                <w:b/>
                <w:sz w:val="20"/>
                <w:szCs w:val="20"/>
              </w:rPr>
              <w:t>X </w:t>
            </w:r>
            <w:r w:rsidRPr="000201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914" w:rsidRDefault="003A0EDC" w:rsidP="00482473">
            <w:r>
              <w:rPr>
                <w:rFonts w:cs="Arial"/>
                <w:sz w:val="20"/>
                <w:szCs w:val="20"/>
              </w:rPr>
              <w:t>LOAD EXCEEDS 90%</w:t>
            </w:r>
            <w:r w:rsidR="00505914">
              <w:rPr>
                <w:rFonts w:cs="Arial"/>
                <w:sz w:val="20"/>
                <w:szCs w:val="20"/>
              </w:rPr>
              <w:t xml:space="preserve"> OF LOAD CHART FOR CRANE OR DERRICK</w:t>
            </w:r>
            <w:r>
              <w:rPr>
                <w:rFonts w:cs="Arial"/>
                <w:sz w:val="20"/>
                <w:szCs w:val="20"/>
              </w:rPr>
              <w:t xml:space="preserve"> OR 75% OF LOAD CHART AS PER SPEC.</w:t>
            </w:r>
          </w:p>
        </w:tc>
      </w:tr>
      <w:tr w:rsidR="00505914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Pr="0002013C" w:rsidRDefault="00505914" w:rsidP="00482473">
            <w:pPr>
              <w:pStyle w:val="NormalWeb"/>
              <w:jc w:val="center"/>
              <w:rPr>
                <w:b/>
              </w:rPr>
            </w:pPr>
            <w:r w:rsidRPr="0002013C">
              <w:rPr>
                <w:rFonts w:ascii="Arial" w:hAnsi="Arial" w:cs="Arial"/>
                <w:b/>
                <w:sz w:val="20"/>
                <w:szCs w:val="20"/>
              </w:rPr>
              <w:t>X </w:t>
            </w:r>
            <w:r w:rsidRPr="0002013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TWO OR MORE CRANES / BOOMS REQUIRED</w:t>
            </w:r>
          </w:p>
        </w:tc>
      </w:tr>
      <w:tr w:rsidR="00505914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SPECIAL HOISTING / RIGGING EQUIPMENT WILL BE UTILIZED</w:t>
            </w:r>
          </w:p>
        </w:tc>
      </w:tr>
      <w:tr w:rsidR="00505914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OTHER – SPECIFY: </w:t>
            </w:r>
            <w:bookmarkStart w:id="0" w:name="_GoBack"/>
            <w:bookmarkEnd w:id="0"/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OF OBJECT TO BE RAISED 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Roof Trusses 72 Feet Long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>DATE OF LIFT: 15 August 2007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HOW THE WEIGHT OF THE OBJECT WAS OBTAINED </w:t>
            </w:r>
          </w:p>
        </w:tc>
      </w:tr>
      <w:tr w:rsidR="00505914">
        <w:tc>
          <w:tcPr>
            <w:tcW w:w="57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CERTIFIED SCALE WEIGHT: 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 xml:space="preserve">TICKET 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CALCULATED BY MORE THAN ONE SOURCE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SOURCE: Manufacture Bill of Lading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WEIGHT: 10,000lbs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SOURCE: 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WEIGHT: 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6057BB" w:rsidP="00482473">
            <w:r>
              <w:rPr>
                <w:rFonts w:cs="Arial"/>
                <w:b/>
                <w:bCs/>
                <w:sz w:val="20"/>
              </w:rPr>
              <w:t xml:space="preserve">If the lift is an existing item being removed or demolished , the weight is to be recalculated , taking into account all modifications including internal, as well as an allowance for scale, sediment, sludge, insulation, liquid, etc. 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SOURCE: NA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WEIGHT: 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SOURCE: NA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WEIGHT: 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6057BB" w:rsidP="00482473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And Weight Of All Rigging Equipment And Crane Attachments From Load Charts 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ITEM: ¾ X 8 Foot Wire Rope Sling 1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WEIGHT: 60lbs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ITEM: ¾ X 8 Foot Wire Rope Sling 2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WEIGHT: 60lbs 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ITEM: Hook Block 1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WEIGHT: 150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ITEM: Hook Block 2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WEIGHT: 150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 xml:space="preserve">ITEM: Shackle 1 and 2 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WEIGHT: 20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ITEM: Shackle 3 and 4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WEIGHT:  20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WEIGHT OF OBJECT, RIGGING, AND LOAD CHART DEDUCTIONS </w:t>
            </w:r>
          </w:p>
        </w:tc>
      </w:tr>
      <w:tr w:rsidR="00505914">
        <w:tc>
          <w:tcPr>
            <w:tcW w:w="4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>SOURCE: Bill of Lading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>WEIGHT: 10,480lbs</w:t>
            </w:r>
          </w:p>
        </w:tc>
      </w:tr>
      <w:tr w:rsidR="00505914">
        <w:tc>
          <w:tcPr>
            <w:tcW w:w="10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EQUIPMENT AND LIFT RELATIONSHIP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 xml:space="preserve">CRANE # 1 MAKE 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Terex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MODEL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 Ton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MAXIMUM OPERATING RADIUS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Pr="00DB7385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 Feet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PLANNED OPERATING RADIUS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 Feet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ALLOWABLE LOAD (FROM LOAD CHART)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Pr="003963AC" w:rsidRDefault="00505914" w:rsidP="00482473">
            <w:pPr>
              <w:pStyle w:val="NormalWeb"/>
              <w:jc w:val="center"/>
            </w:pPr>
            <w:r w:rsidRPr="003963AC">
              <w:rPr>
                <w:rFonts w:ascii="Arial" w:hAnsi="Arial" w:cs="Arial"/>
                <w:sz w:val="20"/>
                <w:szCs w:val="20"/>
              </w:rPr>
              <w:t> </w:t>
            </w:r>
            <w:r w:rsidRPr="003963AC">
              <w:rPr>
                <w:rFonts w:ascii="Arial" w:hAnsi="Arial" w:cs="Arial"/>
                <w:bCs/>
                <w:sz w:val="20"/>
                <w:szCs w:val="20"/>
              </w:rPr>
              <w:t xml:space="preserve"> 11,100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RATIO OF LIFT TO ALLOWABLE LOAD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10,480/11,100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CLEARANCE BETWEEN BOOM AND LIFT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7.5 Feet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CLEARANCE TO SURROUNDING FACILITIES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350 Feet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CLEAR PATH FOR LOAD MOVEMENT CHECKED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Yes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CRANE # 2 MAKE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Terex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MODEL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 Ton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MAXIMUM OPERATING RADIUS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Pr="00177B49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Cs/>
                <w:sz w:val="20"/>
                <w:szCs w:val="20"/>
              </w:rPr>
              <w:t>22 Feet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PLANNED OPERATING RADIUS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18 Feet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ALLOWABLE LOAD (FROM LOAD CHART)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11,100lbs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RATIO OF LIFT TO ALLOWABLE LOAD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10,480/11,100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CLEARANCE BETWEEN BOOM AND LIFT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7.5 Feet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CLEARANCE TO SURROUNDING FACILITIES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350 Feet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rPr>
          <w:trHeight w:val="288"/>
        </w:trPr>
        <w:tc>
          <w:tcPr>
            <w:tcW w:w="5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CLEAR PATH FOR LOAD MOVEMENT CHECKED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Yes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6057BB" w:rsidRDefault="00505914" w:rsidP="00851F5C">
      <w:pPr>
        <w:spacing w:before="100" w:beforeAutospacing="1" w:after="100" w:afterAutospacing="1"/>
        <w:jc w:val="center"/>
      </w:pPr>
      <w:r>
        <w:rPr>
          <w:rFonts w:cs="Arial"/>
          <w:b/>
          <w:bCs/>
        </w:rPr>
        <w:t xml:space="preserve">  </w:t>
      </w:r>
    </w:p>
    <w:tbl>
      <w:tblPr>
        <w:tblW w:w="105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EEEEE"/>
        <w:tblLook w:val="0000"/>
      </w:tblPr>
      <w:tblGrid>
        <w:gridCol w:w="3658"/>
        <w:gridCol w:w="706"/>
        <w:gridCol w:w="6184"/>
      </w:tblGrid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5914" w:rsidRDefault="00505914" w:rsidP="006057BB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</w:rPr>
              <w:t>LIFTING &amp; RIGGING EQUIPMENT INSPECTION</w:t>
            </w:r>
          </w:p>
        </w:tc>
      </w:tr>
      <w:tr w:rsidR="00505914">
        <w:tc>
          <w:tcPr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INSPECTOR NAME: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CONDITION: We were on Concrete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48247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GROUND STABILITY </w:t>
            </w:r>
          </w:p>
        </w:tc>
      </w:tr>
      <w:tr w:rsidR="00505914">
        <w:tc>
          <w:tcPr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 xml:space="preserve">SOIL BEARING CAPACITY:   </w:t>
            </w:r>
            <w:r w:rsidRPr="0002013C"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SOURCE:   N/A</w:t>
            </w:r>
          </w:p>
        </w:tc>
      </w:tr>
      <w:tr w:rsidR="00505914">
        <w:tc>
          <w:tcPr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 xml:space="preserve">ARE MATS REQUIRED:    </w:t>
            </w:r>
            <w:r w:rsidRPr="0002013C">
              <w:rPr>
                <w:rFonts w:cs="Arial"/>
                <w:b/>
                <w:sz w:val="20"/>
                <w:szCs w:val="20"/>
              </w:rPr>
              <w:t>N/A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</w:rPr>
              <w:t>SIZE &amp; NUMBER:    N/A</w:t>
            </w:r>
          </w:p>
        </w:tc>
      </w:tr>
      <w:tr w:rsidR="00505914">
        <w:tc>
          <w:tcPr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ARE ANY UNDERGROUND INSTALLATIONS IN NEED OF SPECIAL TREATMENT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YES:_                          NO: </w:t>
            </w:r>
            <w:r w:rsidRPr="0002013C">
              <w:rPr>
                <w:rFonts w:ascii="Arial" w:hAnsi="Arial" w:cs="Arial"/>
                <w:b/>
                <w:bCs/>
                <w:sz w:val="20"/>
                <w:u w:val="single"/>
              </w:rPr>
              <w:t>X</w:t>
            </w:r>
          </w:p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</w:tr>
      <w:tr w:rsidR="00505914">
        <w:tc>
          <w:tcPr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RATIO OF SOIL BEARING CAPACITY TO ACTUAL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 </w:t>
            </w:r>
            <w:r w:rsidR="00407E79">
              <w:rPr>
                <w:rFonts w:cs="Arial"/>
                <w:b/>
                <w:bCs/>
                <w:sz w:val="20"/>
              </w:rPr>
              <w:t xml:space="preserve"> On</w:t>
            </w:r>
            <w:r>
              <w:rPr>
                <w:rFonts w:cs="Arial"/>
                <w:b/>
                <w:bCs/>
                <w:sz w:val="20"/>
              </w:rPr>
              <w:t xml:space="preserve"> Concrete</w:t>
            </w:r>
            <w:r w:rsidR="00407E79">
              <w:rPr>
                <w:rFonts w:cs="Arial"/>
                <w:b/>
                <w:bCs/>
                <w:sz w:val="20"/>
              </w:rPr>
              <w:t xml:space="preserve"> Pad.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6057BB" w:rsidP="0048247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Will a written lift plan &amp; lift drawings be required for this lift?</w:t>
            </w:r>
          </w:p>
        </w:tc>
      </w:tr>
      <w:tr w:rsidR="00505914">
        <w:tc>
          <w:tcPr>
            <w:tcW w:w="4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YES:</w:t>
            </w:r>
          </w:p>
        </w:tc>
        <w:tc>
          <w:tcPr>
            <w:tcW w:w="6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NO: X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6057BB" w:rsidP="0048247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Type of communications to be utilized and specific responsibilities of communicators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Radio and Hand Signals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Supdt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has final say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6057BB" w:rsidP="0048247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are wind and weather restrictions?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High winds shut down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6057BB" w:rsidP="0048247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How will lift area be kept clear of unnecessary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personnel ?</w:t>
            </w:r>
            <w:proofErr w:type="gramEnd"/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Yes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6057BB" w:rsidP="00482473">
            <w:pPr>
              <w:pStyle w:val="NormalWeb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Any special conditions that lift personnel need to be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aware ?</w:t>
            </w:r>
            <w:proofErr w:type="gramEnd"/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pPr>
              <w:pStyle w:val="NormalWeb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No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05914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:rsidR="00505914" w:rsidRDefault="00505914" w:rsidP="006057BB">
            <w:pPr>
              <w:pStyle w:val="NormalWeb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CRITICAL LIFT APPROVALS</w:t>
            </w:r>
          </w:p>
        </w:tc>
      </w:tr>
      <w:tr w:rsidR="00505914">
        <w:trPr>
          <w:trHeight w:val="30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 xml:space="preserve">CRANE INSPECTORS) 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 xml:space="preserve">RIGGING INSPECTORS) 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 xml:space="preserve">RIGGING SUPERINTENDENT 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 xml:space="preserve">LIFT SUPERVISOR 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>SAFETY DIRECTOR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 xml:space="preserve">SIGNALMAN 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>
            <w:r>
              <w:rPr>
                <w:rFonts w:cs="Arial"/>
                <w:b/>
                <w:bCs/>
                <w:sz w:val="20"/>
                <w:szCs w:val="20"/>
              </w:rPr>
              <w:t xml:space="preserve">CRANE OPERATORS) </w:t>
            </w:r>
          </w:p>
        </w:tc>
        <w:tc>
          <w:tcPr>
            <w:tcW w:w="6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14" w:rsidRDefault="00505914" w:rsidP="00482473"/>
        </w:tc>
      </w:tr>
      <w:tr w:rsidR="00505914"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505914" w:rsidRDefault="00505914" w:rsidP="00482473">
            <w:pPr>
              <w:spacing w:line="0" w:lineRule="atLeast"/>
            </w:pPr>
            <w: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05914" w:rsidRDefault="00505914" w:rsidP="00482473">
            <w:pPr>
              <w:spacing w:line="0" w:lineRule="atLeast"/>
            </w:pPr>
            <w:r>
              <w:t> 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05914" w:rsidRDefault="00505914" w:rsidP="00482473">
            <w:pPr>
              <w:spacing w:line="0" w:lineRule="atLeast"/>
            </w:pPr>
            <w:r>
              <w:t> </w:t>
            </w:r>
          </w:p>
        </w:tc>
      </w:tr>
    </w:tbl>
    <w:p w:rsidR="00505914" w:rsidRDefault="00505914" w:rsidP="00505914">
      <w:pPr>
        <w:spacing w:before="100" w:beforeAutospacing="1" w:after="100" w:afterAutospacing="1"/>
      </w:pPr>
      <w:r>
        <w:rPr>
          <w:rFonts w:cs="Arial"/>
          <w:b/>
          <w:bCs/>
        </w:rPr>
        <w:t>  FINAL LIFT APPROVAL</w:t>
      </w:r>
    </w:p>
    <w:p w:rsidR="00505914" w:rsidRDefault="00505914" w:rsidP="00505914">
      <w:pPr>
        <w:spacing w:before="100" w:beforeAutospacing="1" w:after="100" w:afterAutospacing="1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  <w:r>
        <w:rPr>
          <w:rFonts w:cs="Arial"/>
          <w:b/>
          <w:bCs/>
          <w:u w:val="single"/>
        </w:rPr>
        <w:tab/>
      </w:r>
    </w:p>
    <w:p w:rsidR="00505914" w:rsidRDefault="00505914" w:rsidP="007C04A4">
      <w:pPr>
        <w:spacing w:before="100" w:beforeAutospacing="1" w:after="100" w:afterAutospacing="1"/>
      </w:pPr>
      <w:r>
        <w:t>PROJECT MANAGER’S SIGNATURE</w:t>
      </w:r>
      <w:r>
        <w:tab/>
      </w:r>
      <w:r>
        <w:tab/>
      </w:r>
      <w:r>
        <w:tab/>
        <w:t>DATE</w:t>
      </w:r>
    </w:p>
    <w:p w:rsidR="008E1604" w:rsidRPr="00505914" w:rsidRDefault="008E1604" w:rsidP="00505914"/>
    <w:sectPr w:rsidR="008E1604" w:rsidRPr="00505914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647D0" w:rsidRDefault="001647D0">
      <w:r>
        <w:separator/>
      </w:r>
    </w:p>
  </w:endnote>
  <w:endnote w:type="continuationSeparator" w:id="1">
    <w:p w:rsidR="001647D0" w:rsidRDefault="00164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647D0" w:rsidRDefault="001647D0">
      <w:r>
        <w:separator/>
      </w:r>
    </w:p>
  </w:footnote>
  <w:footnote w:type="continuationSeparator" w:id="1">
    <w:p w:rsidR="001647D0" w:rsidRDefault="001647D0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7C04A4" w:rsidTr="007C04A4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7C04A4" w:rsidRDefault="007C04A4" w:rsidP="0039663B">
          <w:pPr>
            <w:rPr>
              <w:rFonts w:ascii="Arial" w:hAnsi="Arial" w:cs="Arial"/>
              <w:sz w:val="20"/>
              <w:szCs w:val="20"/>
            </w:rPr>
          </w:pPr>
          <w:r w:rsidRPr="007C04A4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-1148715</wp:posOffset>
                </wp:positionV>
                <wp:extent cx="1266825" cy="1146175"/>
                <wp:effectExtent l="25400" t="0" r="3175" b="0"/>
                <wp:wrapSquare wrapText="bothSides"/>
                <wp:docPr id="25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6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7C04A4" w:rsidRDefault="007C04A4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7C04A4" w:rsidRDefault="007C04A4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C04A4" w:rsidRPr="003E4F36" w:rsidRDefault="007C04A4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proofErr w:type="gramStart"/>
          <w:r w:rsidRPr="003E4F36">
            <w:rPr>
              <w:rStyle w:val="PageNumber"/>
              <w:sz w:val="20"/>
              <w:szCs w:val="20"/>
            </w:rPr>
            <w:t>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proofErr w:type="gramEnd"/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2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7C04A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7C04A4" w:rsidTr="007C04A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7C04A4" w:rsidRDefault="007C04A4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7C04A4" w:rsidRDefault="007C04A4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7C04A4" w:rsidRDefault="007C04A4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C04A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7C04A4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C04A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C04A4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505914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QM12.05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E5061A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7C04A4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505914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Sample Critical Lift Procedure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53003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47D0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0129"/>
    <w:rsid w:val="002F2DAB"/>
    <w:rsid w:val="002F59D7"/>
    <w:rsid w:val="003022B5"/>
    <w:rsid w:val="003077E5"/>
    <w:rsid w:val="003109F1"/>
    <w:rsid w:val="0032372F"/>
    <w:rsid w:val="003456EF"/>
    <w:rsid w:val="0039663B"/>
    <w:rsid w:val="003A0EDC"/>
    <w:rsid w:val="003A2DFF"/>
    <w:rsid w:val="003B0960"/>
    <w:rsid w:val="003C419D"/>
    <w:rsid w:val="003D537E"/>
    <w:rsid w:val="003F5FAC"/>
    <w:rsid w:val="00407E79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05914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57BB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7C04A4"/>
    <w:rsid w:val="007D688E"/>
    <w:rsid w:val="00847CCE"/>
    <w:rsid w:val="00851F5C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E35D6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502FD"/>
    <w:rsid w:val="00E5061A"/>
    <w:rsid w:val="00E822C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nhideWhenUsed/>
    <w:rsid w:val="00B9421E"/>
    <w:pPr>
      <w:spacing w:before="100" w:beforeAutospacing="1" w:after="100" w:afterAutospacing="1"/>
    </w:pPr>
  </w:style>
  <w:style w:type="paragraph" w:customStyle="1" w:styleId="NormalHeading">
    <w:name w:val="Normal Heading"/>
    <w:basedOn w:val="Normal"/>
    <w:autoRedefine/>
    <w:rsid w:val="00E822CD"/>
    <w:pPr>
      <w:jc w:val="center"/>
    </w:pPr>
    <w:rPr>
      <w:rFonts w:ascii="Garamond" w:hAnsi="Garamond"/>
      <w:b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AE0C-5AFE-401D-A7F9-8EF06C60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2</Pages>
  <Words>434</Words>
  <Characters>2479</Characters>
  <Application>Microsoft Word 12.1.0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3044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2014-08-20T23:57:00Z</dcterms:created>
  <dcterms:modified xsi:type="dcterms:W3CDTF">2014-08-20T23:57:00Z</dcterms:modified>
</cp:coreProperties>
</file>